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07E2D" w14:textId="77777777" w:rsidR="00C01683" w:rsidRDefault="00C01683" w:rsidP="00272CC5">
      <w:pPr>
        <w:spacing w:before="100" w:beforeAutospacing="1" w:after="100" w:afterAutospacing="1" w:line="276" w:lineRule="auto"/>
        <w:rPr>
          <w:rFonts w:ascii="Times New Roman" w:eastAsia="Times New Roman" w:hAnsi="Times New Roman" w:cs="Times New Roman"/>
          <w:b/>
          <w:bCs/>
          <w:sz w:val="24"/>
          <w:szCs w:val="24"/>
          <w:rtl/>
        </w:rPr>
      </w:pPr>
      <w:r w:rsidRPr="00C01683">
        <w:rPr>
          <w:rFonts w:ascii="Times New Roman" w:eastAsia="Times New Roman" w:hAnsi="Times New Roman" w:cs="Times New Roman"/>
          <w:b/>
          <w:bCs/>
          <w:sz w:val="24"/>
          <w:szCs w:val="24"/>
        </w:rPr>
        <w:t>Supplementary Material: Case Vignettes of Three Representative Patients</w:t>
      </w:r>
    </w:p>
    <w:p w14:paraId="6D355604" w14:textId="77777777" w:rsidR="00272CC5" w:rsidRPr="00C01683" w:rsidRDefault="00272CC5" w:rsidP="00272CC5">
      <w:pPr>
        <w:spacing w:before="100" w:beforeAutospacing="1" w:after="100" w:afterAutospacing="1" w:line="276" w:lineRule="auto"/>
        <w:rPr>
          <w:rFonts w:ascii="Times New Roman" w:eastAsia="Times New Roman" w:hAnsi="Times New Roman" w:cs="Times New Roman"/>
          <w:sz w:val="24"/>
          <w:szCs w:val="24"/>
        </w:rPr>
      </w:pPr>
      <w:r w:rsidRPr="00272CC5">
        <w:rPr>
          <w:rFonts w:ascii="Times New Roman" w:eastAsia="Times New Roman" w:hAnsi="Times New Roman" w:cs="Times New Roman"/>
          <w:sz w:val="24"/>
          <w:szCs w:val="24"/>
        </w:rPr>
        <w:t xml:space="preserve">The following case vignettes illustrate the real-world impact of the sleep hygiene program on three representative patients. Lower scores on the </w:t>
      </w:r>
      <w:proofErr w:type="spellStart"/>
      <w:r w:rsidRPr="00272CC5">
        <w:rPr>
          <w:rFonts w:ascii="Times New Roman" w:eastAsia="Times New Roman" w:hAnsi="Times New Roman" w:cs="Times New Roman"/>
          <w:sz w:val="24"/>
          <w:szCs w:val="24"/>
        </w:rPr>
        <w:t>EHFScBs</w:t>
      </w:r>
      <w:proofErr w:type="spellEnd"/>
      <w:r w:rsidRPr="00272CC5">
        <w:rPr>
          <w:rFonts w:ascii="Times New Roman" w:eastAsia="Times New Roman" w:hAnsi="Times New Roman" w:cs="Times New Roman"/>
          <w:sz w:val="24"/>
          <w:szCs w:val="24"/>
        </w:rPr>
        <w:t xml:space="preserve"> indicate better self-care behavior</w:t>
      </w:r>
      <w:r>
        <w:rPr>
          <w:rStyle w:val="Emphasis"/>
        </w:rPr>
        <w:t>.</w:t>
      </w:r>
    </w:p>
    <w:p w14:paraId="3231D735" w14:textId="77777777" w:rsidR="00C01683" w:rsidRPr="00C01683" w:rsidRDefault="00C01683" w:rsidP="00272CC5">
      <w:pPr>
        <w:spacing w:after="0" w:line="276" w:lineRule="auto"/>
        <w:rPr>
          <w:rFonts w:ascii="Times New Roman" w:eastAsia="Times New Roman" w:hAnsi="Times New Roman" w:cs="Times New Roman"/>
          <w:sz w:val="24"/>
          <w:szCs w:val="24"/>
        </w:rPr>
      </w:pPr>
    </w:p>
    <w:p w14:paraId="3D19DA8E" w14:textId="77777777" w:rsidR="00C01683" w:rsidRPr="00C01683" w:rsidRDefault="00C01683" w:rsidP="00272CC5">
      <w:pPr>
        <w:spacing w:before="100" w:beforeAutospacing="1" w:after="100" w:afterAutospacing="1" w:line="276" w:lineRule="auto"/>
        <w:rPr>
          <w:rFonts w:ascii="Times New Roman" w:eastAsia="Times New Roman" w:hAnsi="Times New Roman" w:cs="Times New Roman"/>
          <w:sz w:val="24"/>
          <w:szCs w:val="24"/>
        </w:rPr>
      </w:pPr>
      <w:r w:rsidRPr="00C01683">
        <w:rPr>
          <w:rFonts w:ascii="Times New Roman" w:eastAsia="Times New Roman" w:hAnsi="Times New Roman" w:cs="Times New Roman"/>
          <w:b/>
          <w:bCs/>
          <w:sz w:val="24"/>
          <w:szCs w:val="24"/>
        </w:rPr>
        <w:t>Case Vignette 1 (Intervention Group):</w:t>
      </w:r>
    </w:p>
    <w:p w14:paraId="23E24C4F" w14:textId="77777777" w:rsidR="00C01683" w:rsidRPr="00C01683" w:rsidRDefault="00C01683" w:rsidP="00272CC5">
      <w:pPr>
        <w:spacing w:before="100" w:beforeAutospacing="1" w:after="100" w:afterAutospacing="1" w:line="276" w:lineRule="auto"/>
        <w:rPr>
          <w:rFonts w:ascii="Times New Roman" w:eastAsia="Times New Roman" w:hAnsi="Times New Roman" w:cs="Times New Roman"/>
          <w:sz w:val="24"/>
          <w:szCs w:val="24"/>
        </w:rPr>
      </w:pPr>
      <w:r w:rsidRPr="00C01683">
        <w:rPr>
          <w:rFonts w:ascii="Times New Roman" w:eastAsia="Times New Roman" w:hAnsi="Times New Roman" w:cs="Times New Roman"/>
          <w:sz w:val="24"/>
          <w:szCs w:val="24"/>
        </w:rPr>
        <w:t>A 52-year-old married male with a diploma level of education, living in an urban area, with a 3-year history of heart failure and comorbid hypertension. He had been hospitalized twice during the past year. His baseline score on the European Heart Failure Self-Care Behavior Scale (</w:t>
      </w:r>
      <w:proofErr w:type="spellStart"/>
      <w:r w:rsidRPr="00C01683">
        <w:rPr>
          <w:rFonts w:ascii="Times New Roman" w:eastAsia="Times New Roman" w:hAnsi="Times New Roman" w:cs="Times New Roman"/>
          <w:sz w:val="24"/>
          <w:szCs w:val="24"/>
        </w:rPr>
        <w:t>EHFScBs</w:t>
      </w:r>
      <w:proofErr w:type="spellEnd"/>
      <w:r w:rsidRPr="00C01683">
        <w:rPr>
          <w:rFonts w:ascii="Times New Roman" w:eastAsia="Times New Roman" w:hAnsi="Times New Roman" w:cs="Times New Roman"/>
          <w:sz w:val="24"/>
          <w:szCs w:val="24"/>
        </w:rPr>
        <w:t xml:space="preserve">) was 48, indicating poor self-care behavior. After 8 weeks of receiving the sleep hygiene program, his </w:t>
      </w:r>
      <w:proofErr w:type="spellStart"/>
      <w:r w:rsidRPr="00C01683">
        <w:rPr>
          <w:rFonts w:ascii="Times New Roman" w:eastAsia="Times New Roman" w:hAnsi="Times New Roman" w:cs="Times New Roman"/>
          <w:sz w:val="24"/>
          <w:szCs w:val="24"/>
        </w:rPr>
        <w:t>EHFScBs</w:t>
      </w:r>
      <w:proofErr w:type="spellEnd"/>
      <w:r w:rsidRPr="00C01683">
        <w:rPr>
          <w:rFonts w:ascii="Times New Roman" w:eastAsia="Times New Roman" w:hAnsi="Times New Roman" w:cs="Times New Roman"/>
          <w:sz w:val="24"/>
          <w:szCs w:val="24"/>
        </w:rPr>
        <w:t xml:space="preserve"> score decreased to 32, reflecting moderate self-care behavior. The patient reported that following the sleep hygiene program—including maintaining a regular sleep schedule, reducing daytime napping, and avoiding caffeine at night—significantly improved his sleep quality and reduced daytime fatigue. He also stated that increased energy levels enabled him to perform more daily activities, and he noted a reduction in lower extremity edema.</w:t>
      </w:r>
    </w:p>
    <w:p w14:paraId="3B963A8E" w14:textId="77777777" w:rsidR="00C01683" w:rsidRPr="00C01683" w:rsidRDefault="00C01683" w:rsidP="00272CC5">
      <w:pPr>
        <w:spacing w:after="0" w:line="276" w:lineRule="auto"/>
        <w:rPr>
          <w:rFonts w:ascii="Times New Roman" w:eastAsia="Times New Roman" w:hAnsi="Times New Roman" w:cs="Times New Roman"/>
          <w:sz w:val="24"/>
          <w:szCs w:val="24"/>
        </w:rPr>
      </w:pPr>
    </w:p>
    <w:p w14:paraId="0D513AD9" w14:textId="77777777" w:rsidR="00C01683" w:rsidRPr="00C01683" w:rsidRDefault="00C01683" w:rsidP="00272CC5">
      <w:pPr>
        <w:spacing w:before="100" w:beforeAutospacing="1" w:after="100" w:afterAutospacing="1" w:line="276" w:lineRule="auto"/>
        <w:rPr>
          <w:rFonts w:ascii="Times New Roman" w:eastAsia="Times New Roman" w:hAnsi="Times New Roman" w:cs="Times New Roman"/>
          <w:sz w:val="24"/>
          <w:szCs w:val="24"/>
        </w:rPr>
      </w:pPr>
      <w:r w:rsidRPr="00C01683">
        <w:rPr>
          <w:rFonts w:ascii="Times New Roman" w:eastAsia="Times New Roman" w:hAnsi="Times New Roman" w:cs="Times New Roman"/>
          <w:b/>
          <w:bCs/>
          <w:sz w:val="24"/>
          <w:szCs w:val="24"/>
        </w:rPr>
        <w:t>Case Vignette 2 (Intervention Group):</w:t>
      </w:r>
    </w:p>
    <w:p w14:paraId="004B4178" w14:textId="77777777" w:rsidR="00C01683" w:rsidRPr="00C01683" w:rsidRDefault="00C01683" w:rsidP="00272CC5">
      <w:pPr>
        <w:spacing w:before="100" w:beforeAutospacing="1" w:after="100" w:afterAutospacing="1" w:line="276" w:lineRule="auto"/>
        <w:rPr>
          <w:rFonts w:ascii="Times New Roman" w:eastAsia="Times New Roman" w:hAnsi="Times New Roman" w:cs="Times New Roman"/>
          <w:sz w:val="24"/>
          <w:szCs w:val="24"/>
        </w:rPr>
      </w:pPr>
      <w:r w:rsidRPr="00C01683">
        <w:rPr>
          <w:rFonts w:ascii="Times New Roman" w:eastAsia="Times New Roman" w:hAnsi="Times New Roman" w:cs="Times New Roman"/>
          <w:sz w:val="24"/>
          <w:szCs w:val="24"/>
        </w:rPr>
        <w:t xml:space="preserve">A 48-year-old </w:t>
      </w:r>
      <w:r w:rsidR="00272CC5">
        <w:rPr>
          <w:rFonts w:ascii="Times New Roman" w:eastAsia="Times New Roman" w:hAnsi="Times New Roman" w:cs="Times New Roman"/>
          <w:sz w:val="24"/>
          <w:szCs w:val="24"/>
        </w:rPr>
        <w:t>single</w:t>
      </w:r>
      <w:r w:rsidRPr="00C01683">
        <w:rPr>
          <w:rFonts w:ascii="Times New Roman" w:eastAsia="Times New Roman" w:hAnsi="Times New Roman" w:cs="Times New Roman"/>
          <w:sz w:val="24"/>
          <w:szCs w:val="24"/>
        </w:rPr>
        <w:t xml:space="preserve"> female with below-diploma level of education, living in a rural area, with a </w:t>
      </w:r>
      <w:r w:rsidR="00272CC5">
        <w:rPr>
          <w:rFonts w:ascii="Times New Roman" w:eastAsia="Times New Roman" w:hAnsi="Times New Roman" w:cs="Times New Roman"/>
          <w:sz w:val="24"/>
          <w:szCs w:val="24"/>
        </w:rPr>
        <w:t>2</w:t>
      </w:r>
      <w:r w:rsidRPr="00C01683">
        <w:rPr>
          <w:rFonts w:ascii="Times New Roman" w:eastAsia="Times New Roman" w:hAnsi="Times New Roman" w:cs="Times New Roman"/>
          <w:sz w:val="24"/>
          <w:szCs w:val="24"/>
        </w:rPr>
        <w:t xml:space="preserve">-year history of heart failure and comorbid type 2 diabetes mellitus. She had been hospitalized </w:t>
      </w:r>
      <w:r w:rsidR="00272CC5">
        <w:rPr>
          <w:rFonts w:ascii="Times New Roman" w:eastAsia="Times New Roman" w:hAnsi="Times New Roman" w:cs="Times New Roman"/>
          <w:sz w:val="24"/>
          <w:szCs w:val="24"/>
        </w:rPr>
        <w:t>two</w:t>
      </w:r>
      <w:r w:rsidRPr="00C01683">
        <w:rPr>
          <w:rFonts w:ascii="Times New Roman" w:eastAsia="Times New Roman" w:hAnsi="Times New Roman" w:cs="Times New Roman"/>
          <w:sz w:val="24"/>
          <w:szCs w:val="24"/>
        </w:rPr>
        <w:t xml:space="preserve"> times during the past year. Her baseline </w:t>
      </w:r>
      <w:proofErr w:type="spellStart"/>
      <w:r w:rsidRPr="00C01683">
        <w:rPr>
          <w:rFonts w:ascii="Times New Roman" w:eastAsia="Times New Roman" w:hAnsi="Times New Roman" w:cs="Times New Roman"/>
          <w:sz w:val="24"/>
          <w:szCs w:val="24"/>
        </w:rPr>
        <w:t>EHFScBs</w:t>
      </w:r>
      <w:proofErr w:type="spellEnd"/>
      <w:r w:rsidRPr="00C01683">
        <w:rPr>
          <w:rFonts w:ascii="Times New Roman" w:eastAsia="Times New Roman" w:hAnsi="Times New Roman" w:cs="Times New Roman"/>
          <w:sz w:val="24"/>
          <w:szCs w:val="24"/>
        </w:rPr>
        <w:t xml:space="preserve"> score was 52 (poor self-care), which decreased to 35 (moderate self-care) following the intervention. The patient expressed that implementing the sleep hygiene program resulted in deeper nighttime sleep, fewer nocturnal awakenings, and greater vitality during the day. She also mentioned a reduction in anxiety related to insomnia.</w:t>
      </w:r>
    </w:p>
    <w:p w14:paraId="621B59A1" w14:textId="77777777" w:rsidR="00C01683" w:rsidRPr="00C01683" w:rsidRDefault="00C01683" w:rsidP="00272CC5">
      <w:pPr>
        <w:spacing w:after="0" w:line="276" w:lineRule="auto"/>
        <w:rPr>
          <w:rFonts w:ascii="Times New Roman" w:eastAsia="Times New Roman" w:hAnsi="Times New Roman" w:cs="Times New Roman"/>
          <w:sz w:val="24"/>
          <w:szCs w:val="24"/>
        </w:rPr>
      </w:pPr>
    </w:p>
    <w:p w14:paraId="4E4A68CE" w14:textId="77777777" w:rsidR="00C01683" w:rsidRPr="00C01683" w:rsidRDefault="00C01683" w:rsidP="00272CC5">
      <w:pPr>
        <w:spacing w:before="100" w:beforeAutospacing="1" w:after="100" w:afterAutospacing="1" w:line="276" w:lineRule="auto"/>
        <w:rPr>
          <w:rFonts w:ascii="Times New Roman" w:eastAsia="Times New Roman" w:hAnsi="Times New Roman" w:cs="Times New Roman"/>
          <w:sz w:val="24"/>
          <w:szCs w:val="24"/>
        </w:rPr>
      </w:pPr>
      <w:r w:rsidRPr="00C01683">
        <w:rPr>
          <w:rFonts w:ascii="Times New Roman" w:eastAsia="Times New Roman" w:hAnsi="Times New Roman" w:cs="Times New Roman"/>
          <w:b/>
          <w:bCs/>
          <w:sz w:val="24"/>
          <w:szCs w:val="24"/>
        </w:rPr>
        <w:t>Case Vignette 3 (Control Group):</w:t>
      </w:r>
    </w:p>
    <w:p w14:paraId="17A37D9B" w14:textId="77777777" w:rsidR="00C01683" w:rsidRPr="00C01683" w:rsidRDefault="00C01683" w:rsidP="00272CC5">
      <w:pPr>
        <w:spacing w:before="100" w:beforeAutospacing="1" w:after="100" w:afterAutospacing="1" w:line="276" w:lineRule="auto"/>
        <w:rPr>
          <w:rFonts w:ascii="Times New Roman" w:eastAsia="Times New Roman" w:hAnsi="Times New Roman" w:cs="Times New Roman"/>
          <w:sz w:val="24"/>
          <w:szCs w:val="24"/>
        </w:rPr>
      </w:pPr>
      <w:r w:rsidRPr="00C01683">
        <w:rPr>
          <w:rFonts w:ascii="Times New Roman" w:eastAsia="Times New Roman" w:hAnsi="Times New Roman" w:cs="Times New Roman"/>
          <w:sz w:val="24"/>
          <w:szCs w:val="24"/>
        </w:rPr>
        <w:t xml:space="preserve">A 54-year-old married male with elementary level of education, living in an urban area, with a 6-year history of heart failure and comorbid coronary artery disease. He had been hospitalized four times during the past year. His baseline </w:t>
      </w:r>
      <w:proofErr w:type="spellStart"/>
      <w:r w:rsidRPr="00C01683">
        <w:rPr>
          <w:rFonts w:ascii="Times New Roman" w:eastAsia="Times New Roman" w:hAnsi="Times New Roman" w:cs="Times New Roman"/>
          <w:sz w:val="24"/>
          <w:szCs w:val="24"/>
        </w:rPr>
        <w:t>EHFScBs</w:t>
      </w:r>
      <w:proofErr w:type="spellEnd"/>
      <w:r w:rsidRPr="00C01683">
        <w:rPr>
          <w:rFonts w:ascii="Times New Roman" w:eastAsia="Times New Roman" w:hAnsi="Times New Roman" w:cs="Times New Roman"/>
          <w:sz w:val="24"/>
          <w:szCs w:val="24"/>
        </w:rPr>
        <w:t xml:space="preserve"> score was 46 (poor self-care), which changed to 44 (poor self-care) after 8 weeks of receiving usual care, indicating no substantial improvement. The patient continued to complain of insomnia, severe fatigue, and nocturnal dyspnea throughout the follow-up period.</w:t>
      </w:r>
    </w:p>
    <w:sectPr w:rsidR="00C01683" w:rsidRPr="00C01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683"/>
    <w:rsid w:val="00272CC5"/>
    <w:rsid w:val="00561573"/>
    <w:rsid w:val="00B0617A"/>
    <w:rsid w:val="00C01683"/>
    <w:rsid w:val="00D56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562CE"/>
  <w15:chartTrackingRefBased/>
  <w15:docId w15:val="{C232E847-A692-40C1-A527-F9BC8F1A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s-markdown-paragraph">
    <w:name w:val="ds-markdown-paragraph"/>
    <w:basedOn w:val="Normal"/>
    <w:rsid w:val="00C016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1683"/>
    <w:rPr>
      <w:b/>
      <w:bCs/>
    </w:rPr>
  </w:style>
  <w:style w:type="character" w:styleId="Emphasis">
    <w:name w:val="Emphasis"/>
    <w:basedOn w:val="DefaultParagraphFont"/>
    <w:uiPriority w:val="20"/>
    <w:qFormat/>
    <w:rsid w:val="00272C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2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1959</Characters>
  <Application>Microsoft Office Word</Application>
  <DocSecurity>0</DocSecurity>
  <Lines>16</Lines>
  <Paragraphs>4</Paragraphs>
  <ScaleCrop>false</ScaleCrop>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Mohammad Eslami</cp:lastModifiedBy>
  <cp:revision>2</cp:revision>
  <dcterms:created xsi:type="dcterms:W3CDTF">2026-10-17T05:36:00Z</dcterms:created>
  <dcterms:modified xsi:type="dcterms:W3CDTF">2026-10-17T05:36:00Z</dcterms:modified>
</cp:coreProperties>
</file>