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FB9C" w14:textId="49892B7A" w:rsidR="002A5558" w:rsidRPr="002B31FA" w:rsidRDefault="002B31FA" w:rsidP="00137781">
      <w:pPr>
        <w:rPr>
          <w:rFonts w:hint="eastAsia"/>
          <w:b/>
          <w:bCs/>
        </w:rPr>
      </w:pPr>
      <w:r w:rsidRPr="002B31FA">
        <w:rPr>
          <w:b/>
          <w:bCs/>
        </w:rPr>
        <w:t>2-year landmark analysis</w:t>
      </w:r>
    </w:p>
    <w:p w14:paraId="5BABCA1C" w14:textId="77777777" w:rsidR="002A5558" w:rsidRDefault="002A5558" w:rsidP="00137781">
      <w:pPr>
        <w:rPr>
          <w:rFonts w:hint="eastAsia"/>
        </w:rPr>
      </w:pPr>
    </w:p>
    <w:p w14:paraId="4C6CF13C" w14:textId="77777777" w:rsidR="00610BF5" w:rsidRDefault="00610BF5" w:rsidP="00610BF5">
      <w:pPr>
        <w:rPr>
          <w:rFonts w:hint="eastAsia"/>
        </w:rPr>
      </w:pPr>
      <w:r>
        <w:rPr>
          <w:rFonts w:hint="eastAsia"/>
        </w:rPr>
        <w:t>In the 2-year landmark sensitivity analysis, participants who experienced CVD, died, or were censored within the first 2 years of follow-up were excluded. The final landmark sample included 8,454 participants, among whom 1,431 incident CVD events occurred during follow-up.</w:t>
      </w:r>
    </w:p>
    <w:p w14:paraId="0A6F6D2E" w14:textId="1E4853A9" w:rsidR="00610BF5" w:rsidRDefault="00610BF5" w:rsidP="00610BF5">
      <w:pPr>
        <w:rPr>
          <w:rFonts w:hint="eastAsia"/>
        </w:rPr>
      </w:pPr>
      <w:r>
        <w:rPr>
          <w:rFonts w:hint="eastAsia"/>
        </w:rPr>
        <w:t xml:space="preserve">The association between a more favorable healthy lifestyle score (HLS) and lower CVD risk remained generally consistent with the primary analysis. Among participants with </w:t>
      </w:r>
      <w:r w:rsidR="00722D29" w:rsidRPr="00722D29">
        <w:rPr>
          <w:rFonts w:hint="eastAsia"/>
        </w:rPr>
        <w:t>n</w:t>
      </w:r>
      <w:r w:rsidR="00722D29" w:rsidRPr="00722D29">
        <w:t>o reported hypertension through baseline</w:t>
      </w:r>
      <w:r>
        <w:rPr>
          <w:rFonts w:hint="eastAsia"/>
        </w:rPr>
        <w:t xml:space="preserve">, compared with the poor HLS group, the adjusted hazard ratios </w:t>
      </w:r>
      <w:proofErr w:type="gramStart"/>
      <w:r>
        <w:rPr>
          <w:rFonts w:hint="eastAsia"/>
        </w:rPr>
        <w:t>(HRs)</w:t>
      </w:r>
      <w:proofErr w:type="gramEnd"/>
      <w:r>
        <w:rPr>
          <w:rFonts w:hint="eastAsia"/>
        </w:rPr>
        <w:t xml:space="preserve"> for incident CVD were 0.81 (95% CI, 0.66–</w:t>
      </w:r>
      <w:proofErr w:type="gramStart"/>
      <w:r>
        <w:rPr>
          <w:rFonts w:hint="eastAsia"/>
        </w:rPr>
        <w:t>1.00)</w:t>
      </w:r>
      <w:proofErr w:type="gramEnd"/>
      <w:r>
        <w:rPr>
          <w:rFonts w:hint="eastAsia"/>
        </w:rPr>
        <w:t xml:space="preserve"> for the intermediate HLS group and 0.80 (95% CI, 0.65–</w:t>
      </w:r>
      <w:proofErr w:type="gramStart"/>
      <w:r>
        <w:rPr>
          <w:rFonts w:hint="eastAsia"/>
        </w:rPr>
        <w:t>0.99)</w:t>
      </w:r>
      <w:proofErr w:type="gramEnd"/>
      <w:r>
        <w:rPr>
          <w:rFonts w:hint="eastAsia"/>
        </w:rPr>
        <w:t xml:space="preserve"> for the ideal HLS group.</w:t>
      </w:r>
    </w:p>
    <w:p w14:paraId="6FBC4424" w14:textId="2E4A8C1C" w:rsidR="00610BF5" w:rsidRDefault="00610BF5" w:rsidP="00610BF5">
      <w:pPr>
        <w:rPr>
          <w:rFonts w:hint="eastAsia"/>
        </w:rPr>
      </w:pPr>
      <w:r>
        <w:rPr>
          <w:rFonts w:hint="eastAsia"/>
        </w:rPr>
        <w:t xml:space="preserve">Among participants with </w:t>
      </w:r>
      <w:r w:rsidR="00722D29" w:rsidRPr="00722D29">
        <w:t>first report &lt;55 years</w:t>
      </w:r>
      <w:r>
        <w:rPr>
          <w:rFonts w:hint="eastAsia"/>
        </w:rPr>
        <w:t>, the corresponding adjusted HRs were 0.63 (95% CI, 0.48–</w:t>
      </w:r>
      <w:proofErr w:type="gramStart"/>
      <w:r>
        <w:rPr>
          <w:rFonts w:hint="eastAsia"/>
        </w:rPr>
        <w:t>0.84)</w:t>
      </w:r>
      <w:proofErr w:type="gramEnd"/>
      <w:r>
        <w:rPr>
          <w:rFonts w:hint="eastAsia"/>
        </w:rPr>
        <w:t xml:space="preserve"> for the intermediate HLS group and 0.70 (95% CI, 0.52–</w:t>
      </w:r>
      <w:proofErr w:type="gramStart"/>
      <w:r>
        <w:rPr>
          <w:rFonts w:hint="eastAsia"/>
        </w:rPr>
        <w:t>0.96)</w:t>
      </w:r>
      <w:proofErr w:type="gramEnd"/>
      <w:r>
        <w:rPr>
          <w:rFonts w:hint="eastAsia"/>
        </w:rPr>
        <w:t xml:space="preserve"> for the ideal HLS group, indicating a persistently lower risk of incident CVD associated with healthier lifestyle patterns.</w:t>
      </w:r>
    </w:p>
    <w:p w14:paraId="1F4E41FA" w14:textId="229A6A6F" w:rsidR="00610BF5" w:rsidRDefault="00610BF5" w:rsidP="00610BF5">
      <w:pPr>
        <w:rPr>
          <w:rFonts w:hint="eastAsia"/>
        </w:rPr>
      </w:pPr>
      <w:r>
        <w:rPr>
          <w:rFonts w:hint="eastAsia"/>
        </w:rPr>
        <w:t xml:space="preserve">Among those with </w:t>
      </w:r>
      <w:r w:rsidR="00722D29">
        <w:rPr>
          <w:rFonts w:hint="eastAsia"/>
        </w:rPr>
        <w:t>f</w:t>
      </w:r>
      <w:r w:rsidR="00722D29" w:rsidRPr="00722D29">
        <w:t>irst report ≥55</w:t>
      </w:r>
      <w:r w:rsidR="00A53446">
        <w:rPr>
          <w:rFonts w:hint="eastAsia"/>
        </w:rPr>
        <w:t xml:space="preserve"> </w:t>
      </w:r>
      <w:r w:rsidR="00722D29" w:rsidRPr="00722D29">
        <w:t>years</w:t>
      </w:r>
      <w:r>
        <w:rPr>
          <w:rFonts w:hint="eastAsia"/>
        </w:rPr>
        <w:t>, the adjusted HRs were 0.88 (95% CI, 0.69–</w:t>
      </w:r>
      <w:proofErr w:type="gramStart"/>
      <w:r>
        <w:rPr>
          <w:rFonts w:hint="eastAsia"/>
        </w:rPr>
        <w:t>1.14)</w:t>
      </w:r>
      <w:proofErr w:type="gramEnd"/>
      <w:r>
        <w:rPr>
          <w:rFonts w:hint="eastAsia"/>
        </w:rPr>
        <w:t xml:space="preserve"> for the intermediate HLS group and 0.78 (95% CI, 0.60–</w:t>
      </w:r>
      <w:proofErr w:type="gramStart"/>
      <w:r>
        <w:rPr>
          <w:rFonts w:hint="eastAsia"/>
        </w:rPr>
        <w:t>1.03)</w:t>
      </w:r>
      <w:proofErr w:type="gramEnd"/>
      <w:r>
        <w:rPr>
          <w:rFonts w:hint="eastAsia"/>
        </w:rPr>
        <w:t xml:space="preserve"> for the ideal HLS group. Although these associations did not reach statistical significance, the direction of effect was consistent with that observed in the primary analysis.</w:t>
      </w:r>
    </w:p>
    <w:p w14:paraId="4724BEA3" w14:textId="74FD6144" w:rsidR="002A5558" w:rsidRPr="002B31FA" w:rsidRDefault="00610BF5" w:rsidP="00137781">
      <w:pPr>
        <w:rPr>
          <w:rFonts w:hint="eastAsia"/>
        </w:rPr>
      </w:pPr>
      <w:r>
        <w:rPr>
          <w:rFonts w:hint="eastAsia"/>
        </w:rPr>
        <w:t xml:space="preserve">No significant interaction was observed between HLS and </w:t>
      </w:r>
      <w:r w:rsidR="00722D29" w:rsidRPr="00F6343E">
        <w:t>first reported hypertension</w:t>
      </w:r>
      <w:r>
        <w:rPr>
          <w:rFonts w:hint="eastAsia"/>
        </w:rPr>
        <w:t xml:space="preserve"> status in the 2-year landmark analysis (P for interaction = 0.316).</w:t>
      </w:r>
      <w:r w:rsidR="002A1786">
        <w:rPr>
          <w:rFonts w:hint="eastAsia"/>
        </w:rPr>
        <w:t xml:space="preserve"> (</w:t>
      </w:r>
      <w:r w:rsidR="002A1786" w:rsidRPr="002A1786">
        <w:t>Supplementary Table S1</w:t>
      </w:r>
      <w:r w:rsidR="002A1786">
        <w:rPr>
          <w:rFonts w:hint="eastAsia"/>
        </w:rPr>
        <w:t>)</w:t>
      </w:r>
    </w:p>
    <w:p w14:paraId="6E5A9320" w14:textId="3DCFEF1E" w:rsidR="0015270B" w:rsidRDefault="003655F5" w:rsidP="00137781">
      <w:pPr>
        <w:rPr>
          <w:rFonts w:hint="eastAsia"/>
          <w:b/>
          <w:bCs/>
        </w:rPr>
      </w:pPr>
      <w:r w:rsidRPr="003655F5">
        <w:rPr>
          <w:b/>
          <w:bCs/>
        </w:rPr>
        <w:t>Supplementary Table S1. Sensitivity analysis using a 2-year landmark approach</w:t>
      </w:r>
    </w:p>
    <w:p w14:paraId="5E58D90F" w14:textId="77777777" w:rsidR="003655F5" w:rsidRPr="003655F5" w:rsidRDefault="003655F5" w:rsidP="00137781">
      <w:pPr>
        <w:rPr>
          <w:rFonts w:hint="eastAsia"/>
          <w:b/>
          <w:bCs/>
        </w:rPr>
      </w:pPr>
    </w:p>
    <w:tbl>
      <w:tblPr>
        <w:tblW w:w="0" w:type="auto"/>
        <w:tblInd w:w="195" w:type="dxa"/>
        <w:tblBorders>
          <w:top w:val="single" w:sz="4" w:space="0" w:color="auto"/>
          <w:left w:val="single" w:sz="6" w:space="0" w:color="D0D7DE"/>
          <w:bottom w:val="single" w:sz="6" w:space="0" w:color="D0D7DE"/>
          <w:right w:val="single" w:sz="6" w:space="0" w:color="D0D7DE"/>
          <w:insideH w:val="single" w:sz="6" w:space="0" w:color="D0D7DE"/>
          <w:insideV w:val="single" w:sz="6" w:space="0" w:color="D0D7DE"/>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3264"/>
        <w:gridCol w:w="2262"/>
        <w:gridCol w:w="768"/>
        <w:gridCol w:w="891"/>
        <w:gridCol w:w="1076"/>
      </w:tblGrid>
      <w:tr w:rsidR="00932602" w:rsidRPr="00137781" w14:paraId="6D237BA4" w14:textId="77777777" w:rsidTr="00932602">
        <w:trPr>
          <w:trHeight w:val="290"/>
          <w:tblHead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49035018" w14:textId="605D882B" w:rsidR="00932602" w:rsidRPr="00137781" w:rsidRDefault="00152E4F" w:rsidP="00970EDB">
            <w:pPr>
              <w:rPr>
                <w:rFonts w:hint="eastAsia"/>
                <w:b/>
                <w:bCs/>
              </w:rPr>
            </w:pPr>
            <w:r w:rsidRPr="00152E4F">
              <w:rPr>
                <w:rFonts w:hint="eastAsia"/>
                <w:b/>
                <w:bCs/>
              </w:rPr>
              <w:t>H</w:t>
            </w:r>
            <w:r w:rsidRPr="00152E4F">
              <w:rPr>
                <w:b/>
                <w:bCs/>
              </w:rPr>
              <w:t>ypertension reporting</w:t>
            </w:r>
            <w:r>
              <w:rPr>
                <w:rFonts w:hint="eastAsia"/>
                <w:b/>
                <w:bCs/>
              </w:rPr>
              <w:t xml:space="preserve"> </w:t>
            </w:r>
            <w:r w:rsidRPr="0077057E">
              <w:rPr>
                <w:b/>
                <w:bCs/>
              </w:rPr>
              <w:t>group</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1F2495E4" w14:textId="77777777" w:rsidR="00932602" w:rsidRPr="00137781" w:rsidRDefault="00932602" w:rsidP="00970EDB">
            <w:pPr>
              <w:rPr>
                <w:rFonts w:hint="eastAsia"/>
                <w:b/>
                <w:bCs/>
              </w:rPr>
            </w:pPr>
            <w:r w:rsidRPr="00137781">
              <w:rPr>
                <w:b/>
                <w:bCs/>
              </w:rPr>
              <w:t>HLS category</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148A59F2" w14:textId="776D7C08" w:rsidR="00932602" w:rsidRPr="0071301C" w:rsidRDefault="00932602" w:rsidP="00970EDB">
            <w:pPr>
              <w:rPr>
                <w:rFonts w:hint="eastAsia"/>
                <w:b/>
                <w:bCs/>
              </w:rPr>
            </w:pPr>
            <w:r w:rsidRPr="0071301C">
              <w:rPr>
                <w:rFonts w:hint="eastAsia"/>
                <w:b/>
                <w:bCs/>
              </w:rPr>
              <w:t>HR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4803D67" w14:textId="3CCB32E5" w:rsidR="00932602" w:rsidRPr="0071301C" w:rsidRDefault="00932602" w:rsidP="00970EDB">
            <w:pPr>
              <w:rPr>
                <w:rFonts w:hint="eastAsia"/>
                <w:b/>
                <w:bCs/>
              </w:rPr>
            </w:pPr>
            <w:r w:rsidRPr="00DA2E00">
              <w:rPr>
                <w:b/>
                <w:bCs/>
              </w:rPr>
              <w:t>95% CI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1AA954B6" w14:textId="46548BB3" w:rsidR="00932602" w:rsidRPr="0071301C" w:rsidRDefault="00932602" w:rsidP="00970EDB">
            <w:pPr>
              <w:rPr>
                <w:rFonts w:hint="eastAsia"/>
                <w:b/>
                <w:bCs/>
              </w:rPr>
            </w:pPr>
            <w:r w:rsidRPr="0071301C">
              <w:rPr>
                <w:rFonts w:hint="eastAsia"/>
                <w:b/>
                <w:bCs/>
              </w:rPr>
              <w:t>P value</w:t>
            </w:r>
          </w:p>
        </w:tc>
      </w:tr>
      <w:tr w:rsidR="00932602" w:rsidRPr="00137781" w14:paraId="0A325394" w14:textId="77777777" w:rsidTr="00932602">
        <w:trPr>
          <w:trHeight w:val="29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054B4542" w14:textId="0F1EC592" w:rsidR="00932602" w:rsidRPr="00137781" w:rsidRDefault="00E83093" w:rsidP="00970EDB">
            <w:pPr>
              <w:rPr>
                <w:rFonts w:hint="eastAsia"/>
              </w:rPr>
            </w:pPr>
            <w:r>
              <w:t>No reported hypertension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33ACA010" w14:textId="77777777" w:rsidR="00932602" w:rsidRPr="00137781" w:rsidRDefault="00932602" w:rsidP="00970EDB">
            <w:pPr>
              <w:rPr>
                <w:rFonts w:hint="eastAsia"/>
              </w:rPr>
            </w:pPr>
            <w:r w:rsidRPr="00137781">
              <w:t>Intermediate vs Poor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14802033" w14:textId="72E38CBC" w:rsidR="00932602" w:rsidRPr="00137781" w:rsidRDefault="00932602" w:rsidP="00970EDB">
            <w:pPr>
              <w:rPr>
                <w:rFonts w:hint="eastAsia"/>
              </w:rPr>
            </w:pPr>
            <w:r w:rsidRPr="00245193">
              <w:rPr>
                <w:rFonts w:hint="eastAsia"/>
              </w:rPr>
              <w:t>0.81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BD8AE99" w14:textId="74581510" w:rsidR="00932602" w:rsidRPr="00245193" w:rsidRDefault="00932602" w:rsidP="00970EDB">
            <w:pPr>
              <w:rPr>
                <w:rFonts w:hint="eastAsia"/>
              </w:rPr>
            </w:pPr>
            <w:r w:rsidRPr="00245193">
              <w:rPr>
                <w:rFonts w:hint="eastAsia"/>
              </w:rPr>
              <w:t>0.66–1.00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12600F29" w14:textId="36C0570F" w:rsidR="00932602" w:rsidRPr="00137781" w:rsidRDefault="00932602" w:rsidP="00970EDB">
            <w:pPr>
              <w:rPr>
                <w:rFonts w:hint="eastAsia"/>
              </w:rPr>
            </w:pPr>
            <w:r w:rsidRPr="00245193">
              <w:rPr>
                <w:rFonts w:hint="eastAsia"/>
              </w:rPr>
              <w:t>0.045</w:t>
            </w:r>
          </w:p>
        </w:tc>
      </w:tr>
      <w:tr w:rsidR="00932602" w:rsidRPr="00137781" w14:paraId="4B5AED89" w14:textId="77777777" w:rsidTr="00932602">
        <w:trPr>
          <w:trHeight w:val="29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47BD0F06" w14:textId="4174E85F" w:rsidR="00932602" w:rsidRPr="00137781" w:rsidRDefault="00E83093" w:rsidP="00970EDB">
            <w:pPr>
              <w:rPr>
                <w:rFonts w:hint="eastAsia"/>
              </w:rPr>
            </w:pPr>
            <w:r>
              <w:t>No reported hypertension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3AF6287E" w14:textId="77777777" w:rsidR="00932602" w:rsidRPr="00137781" w:rsidRDefault="00932602" w:rsidP="00970EDB">
            <w:pPr>
              <w:rPr>
                <w:rFonts w:hint="eastAsia"/>
              </w:rPr>
            </w:pPr>
            <w:r w:rsidRPr="00137781">
              <w:t>Ideal vs Poor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08E49F1A" w14:textId="1F329750" w:rsidR="00932602" w:rsidRPr="00137781" w:rsidRDefault="00932602" w:rsidP="00970EDB">
            <w:pPr>
              <w:rPr>
                <w:rFonts w:hint="eastAsia"/>
              </w:rPr>
            </w:pPr>
            <w:r w:rsidRPr="00245193">
              <w:rPr>
                <w:rFonts w:hint="eastAsia"/>
              </w:rPr>
              <w:t>0.80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8634D49" w14:textId="20DA0B28" w:rsidR="00932602" w:rsidRPr="00245193" w:rsidRDefault="00932602" w:rsidP="00970EDB">
            <w:pPr>
              <w:rPr>
                <w:rFonts w:hint="eastAsia"/>
              </w:rPr>
            </w:pPr>
            <w:r w:rsidRPr="00245193">
              <w:rPr>
                <w:rFonts w:hint="eastAsia"/>
              </w:rPr>
              <w:t>0.65–0.99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45B85328" w14:textId="12AED663" w:rsidR="00932602" w:rsidRPr="00137781" w:rsidRDefault="00932602" w:rsidP="00970EDB">
            <w:pPr>
              <w:rPr>
                <w:rFonts w:hint="eastAsia"/>
              </w:rPr>
            </w:pPr>
            <w:r w:rsidRPr="00245193">
              <w:rPr>
                <w:rFonts w:hint="eastAsia"/>
              </w:rPr>
              <w:t>0.041</w:t>
            </w:r>
          </w:p>
        </w:tc>
      </w:tr>
      <w:tr w:rsidR="00932602" w:rsidRPr="00137781" w14:paraId="6D8FD3F6" w14:textId="77777777" w:rsidTr="00932602">
        <w:trPr>
          <w:trHeight w:val="29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7A578FF6" w14:textId="75882F35" w:rsidR="00932602" w:rsidRPr="00137781" w:rsidRDefault="00E83093" w:rsidP="00970EDB">
            <w:pPr>
              <w:rPr>
                <w:rFonts w:hint="eastAsia"/>
              </w:rPr>
            </w:pPr>
            <w:r w:rsidRPr="00E83093">
              <w:t>First report &lt;55 years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0C3ABF7D" w14:textId="77777777" w:rsidR="00932602" w:rsidRPr="00137781" w:rsidRDefault="00932602" w:rsidP="00970EDB">
            <w:pPr>
              <w:rPr>
                <w:rFonts w:hint="eastAsia"/>
              </w:rPr>
            </w:pPr>
            <w:r w:rsidRPr="00137781">
              <w:t>Intermediate vs Poor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1C38AA4F" w14:textId="26A19089" w:rsidR="00932602" w:rsidRPr="00137781" w:rsidRDefault="00932602" w:rsidP="00970EDB">
            <w:pPr>
              <w:rPr>
                <w:rFonts w:hint="eastAsia"/>
              </w:rPr>
            </w:pPr>
            <w:r w:rsidRPr="00245193">
              <w:rPr>
                <w:rFonts w:hint="eastAsia"/>
              </w:rPr>
              <w:t>0.63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3495512" w14:textId="53B36A53" w:rsidR="00932602" w:rsidRPr="00245193" w:rsidRDefault="00932602" w:rsidP="00970EDB">
            <w:pPr>
              <w:rPr>
                <w:rFonts w:hint="eastAsia"/>
              </w:rPr>
            </w:pPr>
            <w:r w:rsidRPr="00245193">
              <w:rPr>
                <w:rFonts w:hint="eastAsia"/>
              </w:rPr>
              <w:t>0.48–0.84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44EA5A1D" w14:textId="7498C1A2" w:rsidR="00932602" w:rsidRPr="00137781" w:rsidRDefault="00932602" w:rsidP="00970EDB">
            <w:pPr>
              <w:rPr>
                <w:rFonts w:hint="eastAsia"/>
              </w:rPr>
            </w:pPr>
            <w:r w:rsidRPr="00245193">
              <w:rPr>
                <w:rFonts w:hint="eastAsia"/>
              </w:rPr>
              <w:t>0.002</w:t>
            </w:r>
          </w:p>
        </w:tc>
      </w:tr>
      <w:tr w:rsidR="00932602" w:rsidRPr="00137781" w14:paraId="2A2ECB2A" w14:textId="77777777" w:rsidTr="00932602">
        <w:trPr>
          <w:trHeight w:val="29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41C384DF" w14:textId="497B2EDE" w:rsidR="00932602" w:rsidRPr="00137781" w:rsidRDefault="00E83093" w:rsidP="00970EDB">
            <w:pPr>
              <w:rPr>
                <w:rFonts w:hint="eastAsia"/>
              </w:rPr>
            </w:pPr>
            <w:r w:rsidRPr="00E83093">
              <w:t>First report &lt;55 years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04CD2646" w14:textId="77777777" w:rsidR="00932602" w:rsidRPr="00137781" w:rsidRDefault="00932602" w:rsidP="00970EDB">
            <w:pPr>
              <w:rPr>
                <w:rFonts w:hint="eastAsia"/>
              </w:rPr>
            </w:pPr>
            <w:r w:rsidRPr="00137781">
              <w:t>Ideal vs Poor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765E8D27" w14:textId="568AD1DB" w:rsidR="00932602" w:rsidRPr="00137781" w:rsidRDefault="00932602" w:rsidP="00970EDB">
            <w:pPr>
              <w:rPr>
                <w:rFonts w:hint="eastAsia"/>
              </w:rPr>
            </w:pPr>
            <w:r w:rsidRPr="00245193">
              <w:rPr>
                <w:rFonts w:hint="eastAsia"/>
              </w:rPr>
              <w:t>0.70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EC4979A" w14:textId="7CF18882" w:rsidR="00932602" w:rsidRPr="00245193" w:rsidRDefault="00932602" w:rsidP="00970EDB">
            <w:pPr>
              <w:rPr>
                <w:rFonts w:hint="eastAsia"/>
              </w:rPr>
            </w:pPr>
            <w:r w:rsidRPr="00245193">
              <w:rPr>
                <w:rFonts w:hint="eastAsia"/>
              </w:rPr>
              <w:t>0.52–0.96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2459F593" w14:textId="4F5158B3" w:rsidR="00932602" w:rsidRPr="00137781" w:rsidRDefault="00932602" w:rsidP="00970EDB">
            <w:pPr>
              <w:rPr>
                <w:rFonts w:hint="eastAsia"/>
              </w:rPr>
            </w:pPr>
            <w:r w:rsidRPr="00245193">
              <w:rPr>
                <w:rFonts w:hint="eastAsia"/>
              </w:rPr>
              <w:t>0.024</w:t>
            </w:r>
          </w:p>
        </w:tc>
      </w:tr>
      <w:tr w:rsidR="00932602" w:rsidRPr="00137781" w14:paraId="3F7850BA" w14:textId="77777777" w:rsidTr="00932602">
        <w:trPr>
          <w:trHeight w:val="29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6034DE07" w14:textId="20AB52F0" w:rsidR="00932602" w:rsidRPr="00137781" w:rsidRDefault="00E83093" w:rsidP="00970EDB">
            <w:pPr>
              <w:rPr>
                <w:rFonts w:hint="eastAsia"/>
              </w:rPr>
            </w:pPr>
            <w:r w:rsidRPr="00E83093">
              <w:t>First report ≥55</w:t>
            </w:r>
            <w:r w:rsidR="00A53446">
              <w:rPr>
                <w:rFonts w:hint="eastAsia"/>
              </w:rPr>
              <w:t xml:space="preserve"> </w:t>
            </w:r>
            <w:r w:rsidRPr="00E83093">
              <w:t>years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67368F3A" w14:textId="77777777" w:rsidR="00932602" w:rsidRPr="00137781" w:rsidRDefault="00932602" w:rsidP="00970EDB">
            <w:pPr>
              <w:rPr>
                <w:rFonts w:hint="eastAsia"/>
              </w:rPr>
            </w:pPr>
            <w:r w:rsidRPr="00137781">
              <w:t>Intermediate vs Poor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2ADED7AA" w14:textId="398F4758" w:rsidR="00932602" w:rsidRPr="00137781" w:rsidRDefault="00932602" w:rsidP="00970EDB">
            <w:pPr>
              <w:rPr>
                <w:rFonts w:hint="eastAsia"/>
              </w:rPr>
            </w:pPr>
            <w:r w:rsidRPr="00245193">
              <w:rPr>
                <w:rFonts w:hint="eastAsia"/>
              </w:rPr>
              <w:t>0.88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4E4AE9C" w14:textId="3DC9A8E7" w:rsidR="00932602" w:rsidRPr="00245193" w:rsidRDefault="00932602" w:rsidP="00970EDB">
            <w:pPr>
              <w:rPr>
                <w:rFonts w:hint="eastAsia"/>
              </w:rPr>
            </w:pPr>
            <w:r w:rsidRPr="00245193">
              <w:rPr>
                <w:rFonts w:hint="eastAsia"/>
              </w:rPr>
              <w:t>0.69–1.14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42047138" w14:textId="56F8E136" w:rsidR="00932602" w:rsidRPr="00137781" w:rsidRDefault="00932602" w:rsidP="00970EDB">
            <w:pPr>
              <w:rPr>
                <w:rFonts w:hint="eastAsia"/>
              </w:rPr>
            </w:pPr>
            <w:r w:rsidRPr="00245193">
              <w:rPr>
                <w:rFonts w:hint="eastAsia"/>
              </w:rPr>
              <w:t>0.332</w:t>
            </w:r>
          </w:p>
        </w:tc>
      </w:tr>
      <w:tr w:rsidR="00932602" w:rsidRPr="00137781" w14:paraId="33131B44" w14:textId="77777777" w:rsidTr="00932602">
        <w:trPr>
          <w:trHeight w:val="29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05BDD22E" w14:textId="0642A23E" w:rsidR="00932602" w:rsidRPr="00137781" w:rsidRDefault="00E83093" w:rsidP="00970EDB">
            <w:pPr>
              <w:rPr>
                <w:rFonts w:hint="eastAsia"/>
              </w:rPr>
            </w:pPr>
            <w:r w:rsidRPr="00E83093">
              <w:t>First report ≥55</w:t>
            </w:r>
            <w:r w:rsidR="00A53446">
              <w:rPr>
                <w:rFonts w:hint="eastAsia"/>
              </w:rPr>
              <w:t xml:space="preserve"> </w:t>
            </w:r>
            <w:r w:rsidRPr="00E83093">
              <w:t>years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vAlign w:val="center"/>
            <w:hideMark/>
          </w:tcPr>
          <w:p w14:paraId="5E34E3AF" w14:textId="77777777" w:rsidR="00932602" w:rsidRPr="00137781" w:rsidRDefault="00932602" w:rsidP="00970EDB">
            <w:pPr>
              <w:rPr>
                <w:rFonts w:hint="eastAsia"/>
              </w:rPr>
            </w:pPr>
            <w:r w:rsidRPr="00137781">
              <w:t>Ideal vs Poor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27A7DA60" w14:textId="02D59391" w:rsidR="00932602" w:rsidRPr="00137781" w:rsidRDefault="00932602" w:rsidP="00970EDB">
            <w:pPr>
              <w:rPr>
                <w:rFonts w:hint="eastAsia"/>
              </w:rPr>
            </w:pPr>
            <w:r w:rsidRPr="00245193">
              <w:rPr>
                <w:rFonts w:hint="eastAsia"/>
              </w:rPr>
              <w:t>0.78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105BB84" w14:textId="4B144206" w:rsidR="00932602" w:rsidRPr="00245193" w:rsidRDefault="00932602" w:rsidP="00970EDB">
            <w:pPr>
              <w:rPr>
                <w:rFonts w:hint="eastAsia"/>
              </w:rPr>
            </w:pPr>
            <w:r w:rsidRPr="00245193">
              <w:rPr>
                <w:rFonts w:hint="eastAsia"/>
              </w:rPr>
              <w:t>0.60–1.03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90" w:type="dxa"/>
              <w:left w:w="195" w:type="dxa"/>
              <w:bottom w:w="90" w:type="dxa"/>
              <w:right w:w="195" w:type="dxa"/>
            </w:tcMar>
            <w:hideMark/>
          </w:tcPr>
          <w:p w14:paraId="6D716A97" w14:textId="0E4894E4" w:rsidR="00932602" w:rsidRPr="00137781" w:rsidRDefault="00932602" w:rsidP="00970EDB">
            <w:pPr>
              <w:rPr>
                <w:rFonts w:hint="eastAsia"/>
              </w:rPr>
            </w:pPr>
            <w:r w:rsidRPr="00245193">
              <w:rPr>
                <w:rFonts w:hint="eastAsia"/>
              </w:rPr>
              <w:t>0.08</w:t>
            </w:r>
            <w:r w:rsidR="003C1BFD">
              <w:rPr>
                <w:rFonts w:hint="eastAsia"/>
              </w:rPr>
              <w:t>0</w:t>
            </w:r>
          </w:p>
        </w:tc>
      </w:tr>
    </w:tbl>
    <w:p w14:paraId="52E22119" w14:textId="77777777" w:rsidR="00EC354F" w:rsidRDefault="00EC354F" w:rsidP="00295F74">
      <w:pPr>
        <w:rPr>
          <w:rFonts w:hint="eastAsia"/>
        </w:rPr>
      </w:pPr>
      <w:r w:rsidRPr="00EC354F">
        <w:t xml:space="preserve">Participants who developed CVD, died, or were censored within the first 2 years of follow-up were excluded. </w:t>
      </w:r>
    </w:p>
    <w:p w14:paraId="0F734516" w14:textId="77777777" w:rsidR="00EC354F" w:rsidRDefault="00EC354F" w:rsidP="00295F74">
      <w:pPr>
        <w:rPr>
          <w:rFonts w:hint="eastAsia"/>
        </w:rPr>
      </w:pPr>
    </w:p>
    <w:p w14:paraId="36F69622" w14:textId="481CAF06" w:rsidR="00137781" w:rsidRPr="00A47481" w:rsidRDefault="005B0C57" w:rsidP="00295F74">
      <w:pPr>
        <w:rPr>
          <w:rFonts w:hint="eastAsia"/>
          <w:b/>
          <w:bCs/>
        </w:rPr>
      </w:pPr>
      <w:r w:rsidRPr="005B0C57">
        <w:rPr>
          <w:b/>
          <w:bCs/>
        </w:rPr>
        <w:t>Fine-Gray competing-risk analysis</w:t>
      </w:r>
    </w:p>
    <w:p w14:paraId="02360D10" w14:textId="77777777" w:rsidR="00C429CB" w:rsidRDefault="00C429CB" w:rsidP="00C429CB">
      <w:pPr>
        <w:rPr>
          <w:rFonts w:hint="eastAsia"/>
        </w:rPr>
      </w:pPr>
      <w:r>
        <w:rPr>
          <w:rFonts w:hint="eastAsia"/>
        </w:rPr>
        <w:t xml:space="preserve">In sensitivity analyses accounting for the competing risk of death before cardiovascular disease </w:t>
      </w:r>
      <w:proofErr w:type="gramStart"/>
      <w:r>
        <w:rPr>
          <w:rFonts w:hint="eastAsia"/>
        </w:rPr>
        <w:t>(CVD)</w:t>
      </w:r>
      <w:proofErr w:type="gramEnd"/>
      <w:r>
        <w:rPr>
          <w:rFonts w:hint="eastAsia"/>
        </w:rPr>
        <w:t xml:space="preserve"> using Fine–Gray </w:t>
      </w:r>
      <w:proofErr w:type="spellStart"/>
      <w:r>
        <w:rPr>
          <w:rFonts w:hint="eastAsia"/>
        </w:rPr>
        <w:t>subdistribution</w:t>
      </w:r>
      <w:proofErr w:type="spellEnd"/>
      <w:r>
        <w:rPr>
          <w:rFonts w:hint="eastAsia"/>
        </w:rPr>
        <w:t xml:space="preserve"> hazard models, the overall pattern was broadly consistent with the primary Cox regression results, although some associations were attenuated.</w:t>
      </w:r>
    </w:p>
    <w:p w14:paraId="6E9FD189" w14:textId="77777777" w:rsidR="00C429CB" w:rsidRDefault="00C429CB" w:rsidP="00C429CB">
      <w:pPr>
        <w:rPr>
          <w:rFonts w:hint="eastAsia"/>
        </w:rPr>
      </w:pPr>
    </w:p>
    <w:p w14:paraId="043673DB" w14:textId="39424DC3" w:rsidR="00C429CB" w:rsidRDefault="00C429CB" w:rsidP="00C429CB">
      <w:pPr>
        <w:rPr>
          <w:rFonts w:hint="eastAsia"/>
        </w:rPr>
      </w:pPr>
      <w:r>
        <w:rPr>
          <w:rFonts w:hint="eastAsia"/>
        </w:rPr>
        <w:t xml:space="preserve">Among participants with </w:t>
      </w:r>
      <w:r w:rsidR="00F6343E" w:rsidRPr="00F6343E">
        <w:t>no reported hypertension through baseline</w:t>
      </w:r>
      <w:r>
        <w:rPr>
          <w:rFonts w:hint="eastAsia"/>
        </w:rPr>
        <w:t xml:space="preserve">, compared with poor </w:t>
      </w:r>
      <w:r>
        <w:rPr>
          <w:rFonts w:hint="eastAsia"/>
        </w:rPr>
        <w:lastRenderedPageBreak/>
        <w:t xml:space="preserve">HLS, the </w:t>
      </w:r>
      <w:proofErr w:type="spellStart"/>
      <w:r>
        <w:rPr>
          <w:rFonts w:hint="eastAsia"/>
        </w:rPr>
        <w:t>subdistribution</w:t>
      </w:r>
      <w:proofErr w:type="spellEnd"/>
      <w:r>
        <w:rPr>
          <w:rFonts w:hint="eastAsia"/>
        </w:rPr>
        <w:t xml:space="preserve"> hazard ratios </w:t>
      </w:r>
      <w:proofErr w:type="gramStart"/>
      <w:r>
        <w:rPr>
          <w:rFonts w:hint="eastAsia"/>
        </w:rPr>
        <w:t>(SHRs)</w:t>
      </w:r>
      <w:proofErr w:type="gramEnd"/>
      <w:r>
        <w:rPr>
          <w:rFonts w:hint="eastAsia"/>
        </w:rPr>
        <w:t xml:space="preserve"> for incident CVD were 0.88 (95% CI, 0.74–</w:t>
      </w:r>
      <w:proofErr w:type="gramStart"/>
      <w:r>
        <w:rPr>
          <w:rFonts w:hint="eastAsia"/>
        </w:rPr>
        <w:t>1.05)</w:t>
      </w:r>
      <w:proofErr w:type="gramEnd"/>
      <w:r>
        <w:rPr>
          <w:rFonts w:hint="eastAsia"/>
        </w:rPr>
        <w:t xml:space="preserve"> for intermediate HLS and 0.88 (95% CI, 0.73–</w:t>
      </w:r>
      <w:proofErr w:type="gramStart"/>
      <w:r>
        <w:rPr>
          <w:rFonts w:hint="eastAsia"/>
        </w:rPr>
        <w:t>1.05)</w:t>
      </w:r>
      <w:proofErr w:type="gramEnd"/>
      <w:r>
        <w:rPr>
          <w:rFonts w:hint="eastAsia"/>
        </w:rPr>
        <w:t xml:space="preserve"> for ideal HLS; neither association reached statistical significance.</w:t>
      </w:r>
    </w:p>
    <w:p w14:paraId="38073F26" w14:textId="77777777" w:rsidR="00C429CB" w:rsidRDefault="00C429CB" w:rsidP="00C429CB">
      <w:pPr>
        <w:rPr>
          <w:rFonts w:hint="eastAsia"/>
        </w:rPr>
      </w:pPr>
    </w:p>
    <w:p w14:paraId="090E5D30" w14:textId="252A4717" w:rsidR="00C429CB" w:rsidRDefault="00C429CB" w:rsidP="00C429CB">
      <w:pPr>
        <w:rPr>
          <w:rFonts w:hint="eastAsia"/>
        </w:rPr>
      </w:pPr>
      <w:r>
        <w:rPr>
          <w:rFonts w:hint="eastAsia"/>
        </w:rPr>
        <w:t xml:space="preserve">Among participants with </w:t>
      </w:r>
      <w:r w:rsidR="00B44736">
        <w:rPr>
          <w:rFonts w:hint="eastAsia"/>
        </w:rPr>
        <w:t xml:space="preserve">hypertension </w:t>
      </w:r>
      <w:r w:rsidR="00F6343E" w:rsidRPr="00F6343E">
        <w:t>first report &lt;55 years</w:t>
      </w:r>
      <w:r>
        <w:rPr>
          <w:rFonts w:hint="eastAsia"/>
        </w:rPr>
        <w:t xml:space="preserve">, compared with poor HLS, both intermediate and ideal HLS were associated with significantly lower </w:t>
      </w:r>
      <w:proofErr w:type="spellStart"/>
      <w:r>
        <w:rPr>
          <w:rFonts w:hint="eastAsia"/>
        </w:rPr>
        <w:t>subdistribution</w:t>
      </w:r>
      <w:proofErr w:type="spellEnd"/>
      <w:r>
        <w:rPr>
          <w:rFonts w:hint="eastAsia"/>
        </w:rPr>
        <w:t xml:space="preserve"> hazards of incident CVD, with SHRs of 0.70 (95% CI, 0.55–</w:t>
      </w:r>
      <w:proofErr w:type="gramStart"/>
      <w:r>
        <w:rPr>
          <w:rFonts w:hint="eastAsia"/>
        </w:rPr>
        <w:t>0.89)</w:t>
      </w:r>
      <w:proofErr w:type="gramEnd"/>
      <w:r>
        <w:rPr>
          <w:rFonts w:hint="eastAsia"/>
        </w:rPr>
        <w:t xml:space="preserve"> and 0.75 (95% CI, 0.58–</w:t>
      </w:r>
      <w:proofErr w:type="gramStart"/>
      <w:r>
        <w:rPr>
          <w:rFonts w:hint="eastAsia"/>
        </w:rPr>
        <w:t>0.97),</w:t>
      </w:r>
      <w:proofErr w:type="gramEnd"/>
      <w:r>
        <w:rPr>
          <w:rFonts w:hint="eastAsia"/>
        </w:rPr>
        <w:t xml:space="preserve"> respectively.</w:t>
      </w:r>
    </w:p>
    <w:p w14:paraId="0719BFC0" w14:textId="77777777" w:rsidR="00C429CB" w:rsidRDefault="00C429CB" w:rsidP="00C429CB">
      <w:pPr>
        <w:rPr>
          <w:rFonts w:hint="eastAsia"/>
        </w:rPr>
      </w:pPr>
    </w:p>
    <w:p w14:paraId="01DDDCE7" w14:textId="2FD7479B" w:rsidR="00C429CB" w:rsidRDefault="00C429CB" w:rsidP="00C429CB">
      <w:pPr>
        <w:rPr>
          <w:rFonts w:hint="eastAsia"/>
        </w:rPr>
      </w:pPr>
      <w:r>
        <w:rPr>
          <w:rFonts w:hint="eastAsia"/>
        </w:rPr>
        <w:t xml:space="preserve">Among participants with </w:t>
      </w:r>
      <w:r w:rsidR="00B44736">
        <w:rPr>
          <w:rFonts w:hint="eastAsia"/>
        </w:rPr>
        <w:t xml:space="preserve">hypertension </w:t>
      </w:r>
      <w:r w:rsidR="00F6343E" w:rsidRPr="00F6343E">
        <w:t>first report ≥55</w:t>
      </w:r>
      <w:r w:rsidR="00A53446">
        <w:rPr>
          <w:rFonts w:hint="eastAsia"/>
        </w:rPr>
        <w:t xml:space="preserve"> </w:t>
      </w:r>
      <w:r w:rsidR="00F6343E" w:rsidRPr="00F6343E">
        <w:t>years</w:t>
      </w:r>
      <w:r>
        <w:rPr>
          <w:rFonts w:hint="eastAsia"/>
        </w:rPr>
        <w:t>, the corresponding SHRs were 0.99 (95% CI, 0.81–</w:t>
      </w:r>
      <w:proofErr w:type="gramStart"/>
      <w:r>
        <w:rPr>
          <w:rFonts w:hint="eastAsia"/>
        </w:rPr>
        <w:t>1.21)</w:t>
      </w:r>
      <w:proofErr w:type="gramEnd"/>
      <w:r>
        <w:rPr>
          <w:rFonts w:hint="eastAsia"/>
        </w:rPr>
        <w:t xml:space="preserve"> for intermediate HLS and 0.94 (95% CI, 0.75–</w:t>
      </w:r>
      <w:proofErr w:type="gramStart"/>
      <w:r>
        <w:rPr>
          <w:rFonts w:hint="eastAsia"/>
        </w:rPr>
        <w:t>1.17)</w:t>
      </w:r>
      <w:proofErr w:type="gramEnd"/>
      <w:r>
        <w:rPr>
          <w:rFonts w:hint="eastAsia"/>
        </w:rPr>
        <w:t xml:space="preserve"> for ideal HLS, indicating no significant associations.</w:t>
      </w:r>
    </w:p>
    <w:p w14:paraId="37704D94" w14:textId="77777777" w:rsidR="00C429CB" w:rsidRDefault="00C429CB" w:rsidP="00C429CB">
      <w:pPr>
        <w:rPr>
          <w:rFonts w:hint="eastAsia"/>
        </w:rPr>
      </w:pPr>
    </w:p>
    <w:p w14:paraId="6A5D016E" w14:textId="466476D8" w:rsidR="00C429CB" w:rsidRDefault="00C429CB" w:rsidP="00C429CB">
      <w:pPr>
        <w:rPr>
          <w:rFonts w:hint="eastAsia"/>
        </w:rPr>
      </w:pPr>
      <w:r>
        <w:rPr>
          <w:rFonts w:hint="eastAsia"/>
        </w:rPr>
        <w:t xml:space="preserve">Overall, these competing-risk analyses suggested that the inverse association between a healthier lifestyle and incident CVD remained evident primarily among participants with </w:t>
      </w:r>
      <w:r w:rsidR="00B44736">
        <w:rPr>
          <w:rFonts w:hint="eastAsia"/>
        </w:rPr>
        <w:t xml:space="preserve">hypertension </w:t>
      </w:r>
      <w:r w:rsidR="00F6343E" w:rsidRPr="00F6343E">
        <w:t>first report &lt;55 years</w:t>
      </w:r>
      <w:r>
        <w:rPr>
          <w:rFonts w:hint="eastAsia"/>
        </w:rPr>
        <w:t xml:space="preserve">, while the associations in the </w:t>
      </w:r>
      <w:r w:rsidR="004C5639" w:rsidRPr="004C5639">
        <w:t>no reported hypertension</w:t>
      </w:r>
      <w:r>
        <w:rPr>
          <w:rFonts w:hint="eastAsia"/>
        </w:rPr>
        <w:t xml:space="preserve"> and </w:t>
      </w:r>
      <w:r w:rsidR="00B44736">
        <w:rPr>
          <w:rFonts w:hint="eastAsia"/>
        </w:rPr>
        <w:t xml:space="preserve">hypertension </w:t>
      </w:r>
      <w:r w:rsidR="00F6343E" w:rsidRPr="00F6343E">
        <w:t>first report ≥55</w:t>
      </w:r>
      <w:r w:rsidR="00A53446">
        <w:rPr>
          <w:rFonts w:hint="eastAsia"/>
        </w:rPr>
        <w:t xml:space="preserve"> </w:t>
      </w:r>
      <w:r w:rsidR="00F6343E" w:rsidRPr="00F6343E">
        <w:t>years</w:t>
      </w:r>
      <w:r>
        <w:rPr>
          <w:rFonts w:hint="eastAsia"/>
        </w:rPr>
        <w:t xml:space="preserve"> groups were attenuated after accounting for the competing risk of death.</w:t>
      </w:r>
      <w:r w:rsidR="002A1786">
        <w:rPr>
          <w:rFonts w:hint="eastAsia"/>
        </w:rPr>
        <w:t xml:space="preserve"> (</w:t>
      </w:r>
      <w:r w:rsidR="002A1786" w:rsidRPr="002A1786">
        <w:t>Supplementary Table S</w:t>
      </w:r>
      <w:r w:rsidR="002A1786">
        <w:rPr>
          <w:rFonts w:hint="eastAsia"/>
        </w:rPr>
        <w:t>2)</w:t>
      </w:r>
    </w:p>
    <w:p w14:paraId="39FB6CAC" w14:textId="77777777" w:rsidR="00137781" w:rsidRPr="00C429CB" w:rsidRDefault="00137781" w:rsidP="00137781">
      <w:pPr>
        <w:rPr>
          <w:rFonts w:hint="eastAsia"/>
        </w:rPr>
      </w:pPr>
    </w:p>
    <w:p w14:paraId="60AB251C" w14:textId="6C49D014" w:rsidR="00137781" w:rsidRDefault="00067239" w:rsidP="00137781">
      <w:pPr>
        <w:rPr>
          <w:rFonts w:hint="eastAsia"/>
          <w:b/>
          <w:bCs/>
        </w:rPr>
      </w:pPr>
      <w:r w:rsidRPr="00067239">
        <w:rPr>
          <w:b/>
          <w:bCs/>
        </w:rPr>
        <w:t>Supplementary Table S2. Sensitivity analysis using Fine–Gray competing-risk models</w:t>
      </w:r>
    </w:p>
    <w:p w14:paraId="04B9FB6E" w14:textId="77777777" w:rsidR="00067239" w:rsidRPr="00067239" w:rsidRDefault="00067239" w:rsidP="00137781">
      <w:pPr>
        <w:rPr>
          <w:rFonts w:hint="eastAsia"/>
          <w:b/>
          <w:bCs/>
        </w:rPr>
      </w:pPr>
    </w:p>
    <w:tbl>
      <w:tblPr>
        <w:tblW w:w="8270" w:type="dxa"/>
        <w:tblInd w:w="195" w:type="dxa"/>
        <w:tblBorders>
          <w:top w:val="single" w:sz="2" w:space="0" w:color="auto"/>
          <w:left w:val="single" w:sz="2" w:space="0" w:color="auto"/>
          <w:bottom w:val="single" w:sz="2" w:space="0" w:color="auto"/>
          <w:right w:val="single" w:sz="2"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2151"/>
        <w:gridCol w:w="2573"/>
        <w:gridCol w:w="899"/>
        <w:gridCol w:w="1423"/>
        <w:gridCol w:w="1224"/>
      </w:tblGrid>
      <w:tr w:rsidR="00C95840" w:rsidRPr="00137781" w14:paraId="67657C26" w14:textId="77777777" w:rsidTr="003A1500">
        <w:trPr>
          <w:trHeight w:val="291"/>
          <w:tblHeader/>
        </w:trPr>
        <w:tc>
          <w:tcPr>
            <w:tcW w:w="215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20BB7A51" w14:textId="79BEDBE4" w:rsidR="00C95840" w:rsidRPr="00137781" w:rsidRDefault="00152E4F" w:rsidP="00C95840">
            <w:pPr>
              <w:rPr>
                <w:rFonts w:hint="eastAsia"/>
                <w:b/>
                <w:bCs/>
              </w:rPr>
            </w:pPr>
            <w:r w:rsidRPr="00152E4F">
              <w:rPr>
                <w:rFonts w:hint="eastAsia"/>
                <w:b/>
                <w:bCs/>
              </w:rPr>
              <w:t>H</w:t>
            </w:r>
            <w:r w:rsidRPr="00152E4F">
              <w:rPr>
                <w:b/>
                <w:bCs/>
              </w:rPr>
              <w:t>ypertension reporting</w:t>
            </w:r>
            <w:r>
              <w:rPr>
                <w:rFonts w:hint="eastAsia"/>
                <w:b/>
                <w:bCs/>
              </w:rPr>
              <w:t xml:space="preserve"> </w:t>
            </w:r>
            <w:r w:rsidRPr="0077057E">
              <w:rPr>
                <w:b/>
                <w:bCs/>
              </w:rPr>
              <w:t>group</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5350326B" w14:textId="0F91B938" w:rsidR="00C95840" w:rsidRPr="00137781" w:rsidRDefault="002A6B52" w:rsidP="00C95840">
            <w:pPr>
              <w:rPr>
                <w:rFonts w:hint="eastAsia"/>
                <w:b/>
                <w:bCs/>
              </w:rPr>
            </w:pPr>
            <w:r w:rsidRPr="002A6B52">
              <w:rPr>
                <w:b/>
                <w:bCs/>
              </w:rPr>
              <w:t>HLS category</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46AB072A" w14:textId="5C682EFD" w:rsidR="00C95840" w:rsidRPr="00DA2E00" w:rsidRDefault="00C95840" w:rsidP="00C95840">
            <w:pPr>
              <w:rPr>
                <w:rFonts w:hint="eastAsia"/>
                <w:b/>
                <w:bCs/>
              </w:rPr>
            </w:pPr>
            <w:r w:rsidRPr="00DA2E00">
              <w:rPr>
                <w:rFonts w:hint="eastAsia"/>
                <w:b/>
                <w:bCs/>
              </w:rPr>
              <w:t>SHR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2A3EBD5C" w14:textId="18DDFECB" w:rsidR="00C95840" w:rsidRPr="00DA2E00" w:rsidRDefault="00DA2E00" w:rsidP="00C95840">
            <w:pPr>
              <w:rPr>
                <w:rFonts w:hint="eastAsia"/>
                <w:b/>
                <w:bCs/>
              </w:rPr>
            </w:pPr>
            <w:r w:rsidRPr="00DA2E00">
              <w:rPr>
                <w:b/>
                <w:bCs/>
              </w:rPr>
              <w:t>95% CI</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43F349DD" w14:textId="7AC21352" w:rsidR="00C95840" w:rsidRPr="00DA2E00" w:rsidRDefault="00DA2E00" w:rsidP="00C95840">
            <w:pPr>
              <w:rPr>
                <w:rFonts w:hint="eastAsia"/>
                <w:b/>
                <w:bCs/>
              </w:rPr>
            </w:pPr>
            <w:r w:rsidRPr="00DA2E00">
              <w:rPr>
                <w:rFonts w:hint="eastAsia"/>
                <w:b/>
                <w:bCs/>
              </w:rPr>
              <w:t xml:space="preserve">P </w:t>
            </w:r>
            <w:r w:rsidR="00C95840" w:rsidRPr="00DA2E00">
              <w:rPr>
                <w:rFonts w:hint="eastAsia"/>
                <w:b/>
                <w:bCs/>
              </w:rPr>
              <w:t>value</w:t>
            </w:r>
          </w:p>
        </w:tc>
      </w:tr>
      <w:tr w:rsidR="00C95840" w:rsidRPr="00137781" w14:paraId="7BF87E5C" w14:textId="77777777" w:rsidTr="003A1500">
        <w:trPr>
          <w:trHeight w:val="282"/>
        </w:trPr>
        <w:tc>
          <w:tcPr>
            <w:tcW w:w="215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3B58A7FB" w14:textId="713500F0" w:rsidR="00C95840" w:rsidRPr="00137781" w:rsidRDefault="00E83093" w:rsidP="00C95840">
            <w:pPr>
              <w:rPr>
                <w:rFonts w:hint="eastAsia"/>
              </w:rPr>
            </w:pPr>
            <w:r>
              <w:t xml:space="preserve">No reported hypertension </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53310A6B" w14:textId="77777777" w:rsidR="00C95840" w:rsidRPr="00137781" w:rsidRDefault="00C95840" w:rsidP="00C95840">
            <w:pPr>
              <w:rPr>
                <w:rFonts w:hint="eastAsia"/>
              </w:rPr>
            </w:pPr>
            <w:r w:rsidRPr="00137781">
              <w:t>Intermediate vs Poor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1B699A97" w14:textId="0C4759E9" w:rsidR="00C95840" w:rsidRPr="00137781" w:rsidRDefault="00C95840" w:rsidP="00C95840">
            <w:pPr>
              <w:rPr>
                <w:rFonts w:hint="eastAsia"/>
              </w:rPr>
            </w:pPr>
            <w:r w:rsidRPr="00AE11D3">
              <w:rPr>
                <w:rFonts w:hint="eastAsia"/>
              </w:rPr>
              <w:t>0.88</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3D5C6607" w14:textId="1C611A6B" w:rsidR="00C95840" w:rsidRPr="00137781" w:rsidRDefault="00C95840" w:rsidP="00C95840">
            <w:pPr>
              <w:rPr>
                <w:rFonts w:hint="eastAsia"/>
              </w:rPr>
            </w:pPr>
            <w:r w:rsidRPr="00AE11D3">
              <w:rPr>
                <w:rFonts w:hint="eastAsia"/>
              </w:rPr>
              <w:t>0.74–1.05</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1CC2E5D9" w14:textId="68D8FDC9" w:rsidR="00C95840" w:rsidRPr="00137781" w:rsidRDefault="00C95840" w:rsidP="00C95840">
            <w:pPr>
              <w:rPr>
                <w:rFonts w:hint="eastAsia"/>
              </w:rPr>
            </w:pPr>
            <w:r w:rsidRPr="00AE11D3">
              <w:rPr>
                <w:rFonts w:hint="eastAsia"/>
              </w:rPr>
              <w:t>0.164</w:t>
            </w:r>
          </w:p>
        </w:tc>
      </w:tr>
      <w:tr w:rsidR="00C95840" w:rsidRPr="00137781" w14:paraId="671B239A" w14:textId="77777777" w:rsidTr="003A1500">
        <w:trPr>
          <w:trHeight w:val="291"/>
        </w:trPr>
        <w:tc>
          <w:tcPr>
            <w:tcW w:w="215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07148909" w14:textId="1971E543" w:rsidR="00C95840" w:rsidRPr="00137781" w:rsidRDefault="00E83093" w:rsidP="00C95840">
            <w:pPr>
              <w:rPr>
                <w:rFonts w:hint="eastAsia"/>
              </w:rPr>
            </w:pPr>
            <w:r>
              <w:t xml:space="preserve">No reported hypertension </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39D9CA41" w14:textId="77777777" w:rsidR="00C95840" w:rsidRPr="00137781" w:rsidRDefault="00C95840" w:rsidP="00C95840">
            <w:pPr>
              <w:rPr>
                <w:rFonts w:hint="eastAsia"/>
              </w:rPr>
            </w:pPr>
            <w:r w:rsidRPr="00137781">
              <w:t>Ideal vs Poor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7330EAFD" w14:textId="24CCAF0F" w:rsidR="00C95840" w:rsidRPr="00137781" w:rsidRDefault="00C95840" w:rsidP="00C95840">
            <w:pPr>
              <w:rPr>
                <w:rFonts w:hint="eastAsia"/>
              </w:rPr>
            </w:pPr>
            <w:r w:rsidRPr="00AE11D3">
              <w:rPr>
                <w:rFonts w:hint="eastAsia"/>
              </w:rPr>
              <w:t>0.88</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36B3E1C6" w14:textId="1B31AC58" w:rsidR="00C95840" w:rsidRPr="00137781" w:rsidRDefault="00C95840" w:rsidP="00C95840">
            <w:pPr>
              <w:rPr>
                <w:rFonts w:hint="eastAsia"/>
              </w:rPr>
            </w:pPr>
            <w:r w:rsidRPr="00AE11D3">
              <w:rPr>
                <w:rFonts w:hint="eastAsia"/>
              </w:rPr>
              <w:t>0.73–1.05</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2DE93821" w14:textId="08E22EA7" w:rsidR="00C95840" w:rsidRPr="00137781" w:rsidRDefault="00C95840" w:rsidP="00C95840">
            <w:pPr>
              <w:rPr>
                <w:rFonts w:hint="eastAsia"/>
              </w:rPr>
            </w:pPr>
            <w:r w:rsidRPr="00AE11D3">
              <w:rPr>
                <w:rFonts w:hint="eastAsia"/>
              </w:rPr>
              <w:t>0.155</w:t>
            </w:r>
          </w:p>
        </w:tc>
      </w:tr>
      <w:tr w:rsidR="00C95840" w:rsidRPr="00137781" w14:paraId="667B877C" w14:textId="77777777" w:rsidTr="003A1500">
        <w:trPr>
          <w:trHeight w:val="282"/>
        </w:trPr>
        <w:tc>
          <w:tcPr>
            <w:tcW w:w="215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1731AE14" w14:textId="65E2EB87" w:rsidR="00C95840" w:rsidRPr="00137781" w:rsidRDefault="00E83093" w:rsidP="00C95840">
            <w:pPr>
              <w:rPr>
                <w:rFonts w:hint="eastAsia"/>
              </w:rPr>
            </w:pPr>
            <w:r w:rsidRPr="00E83093">
              <w:rPr>
                <w:rFonts w:ascii="Times New Roman" w:hAnsi="Times New Roman" w:cs="Times New Roman"/>
                <w:szCs w:val="21"/>
              </w:rPr>
              <w:t>First report &lt;55 years</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67EFF4A7" w14:textId="77777777" w:rsidR="00C95840" w:rsidRPr="00137781" w:rsidRDefault="00C95840" w:rsidP="00C95840">
            <w:pPr>
              <w:rPr>
                <w:rFonts w:hint="eastAsia"/>
              </w:rPr>
            </w:pPr>
            <w:r w:rsidRPr="00137781">
              <w:t>Intermediate vs Poor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7B899E21" w14:textId="1184951F" w:rsidR="00C95840" w:rsidRPr="00137781" w:rsidRDefault="00C95840" w:rsidP="00C95840">
            <w:pPr>
              <w:rPr>
                <w:rFonts w:hint="eastAsia"/>
              </w:rPr>
            </w:pPr>
            <w:r w:rsidRPr="00AE11D3">
              <w:rPr>
                <w:rFonts w:hint="eastAsia"/>
              </w:rPr>
              <w:t>0.7</w:t>
            </w:r>
            <w:r w:rsidR="003C1BFD">
              <w:rPr>
                <w:rFonts w:hint="eastAsia"/>
              </w:rPr>
              <w:t>0</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698454AB" w14:textId="2971F934" w:rsidR="00C95840" w:rsidRPr="00137781" w:rsidRDefault="00C95840" w:rsidP="00C95840">
            <w:pPr>
              <w:rPr>
                <w:rFonts w:hint="eastAsia"/>
              </w:rPr>
            </w:pPr>
            <w:r w:rsidRPr="00AE11D3">
              <w:rPr>
                <w:rFonts w:hint="eastAsia"/>
              </w:rPr>
              <w:t>0.55–0.89</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14B1078E" w14:textId="55FA5BF7" w:rsidR="00C95840" w:rsidRPr="00137781" w:rsidRDefault="00C95840" w:rsidP="00C95840">
            <w:pPr>
              <w:rPr>
                <w:rFonts w:hint="eastAsia"/>
              </w:rPr>
            </w:pPr>
            <w:r w:rsidRPr="00AE11D3">
              <w:rPr>
                <w:rFonts w:hint="eastAsia"/>
              </w:rPr>
              <w:t>0.003</w:t>
            </w:r>
          </w:p>
        </w:tc>
      </w:tr>
      <w:tr w:rsidR="00C95840" w:rsidRPr="00137781" w14:paraId="13AA62BF" w14:textId="77777777" w:rsidTr="003A1500">
        <w:trPr>
          <w:trHeight w:val="291"/>
        </w:trPr>
        <w:tc>
          <w:tcPr>
            <w:tcW w:w="215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2C098307" w14:textId="65368E74" w:rsidR="00C95840" w:rsidRPr="00137781" w:rsidRDefault="00E83093" w:rsidP="00C95840">
            <w:pPr>
              <w:rPr>
                <w:rFonts w:hint="eastAsia"/>
              </w:rPr>
            </w:pPr>
            <w:r w:rsidRPr="00E83093">
              <w:rPr>
                <w:rFonts w:ascii="Times New Roman" w:hAnsi="Times New Roman" w:cs="Times New Roman"/>
                <w:szCs w:val="21"/>
              </w:rPr>
              <w:t>First report &lt;55 years</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03F47B5D" w14:textId="77777777" w:rsidR="00C95840" w:rsidRPr="00137781" w:rsidRDefault="00C95840" w:rsidP="00C95840">
            <w:pPr>
              <w:rPr>
                <w:rFonts w:hint="eastAsia"/>
              </w:rPr>
            </w:pPr>
            <w:r w:rsidRPr="00137781">
              <w:t>Ideal vs Poor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552D4DC4" w14:textId="1F838691" w:rsidR="00C95840" w:rsidRPr="00137781" w:rsidRDefault="00C95840" w:rsidP="00C95840">
            <w:pPr>
              <w:rPr>
                <w:rFonts w:hint="eastAsia"/>
              </w:rPr>
            </w:pPr>
            <w:r w:rsidRPr="00AE11D3">
              <w:rPr>
                <w:rFonts w:hint="eastAsia"/>
              </w:rPr>
              <w:t>0.75</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460D2DC5" w14:textId="74C59578" w:rsidR="00C95840" w:rsidRPr="00137781" w:rsidRDefault="00C95840" w:rsidP="00C95840">
            <w:pPr>
              <w:rPr>
                <w:rFonts w:hint="eastAsia"/>
              </w:rPr>
            </w:pPr>
            <w:r w:rsidRPr="00AE11D3">
              <w:rPr>
                <w:rFonts w:hint="eastAsia"/>
              </w:rPr>
              <w:t>0.58–0.97</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02A1C90B" w14:textId="5B3F2574" w:rsidR="00C95840" w:rsidRPr="00137781" w:rsidRDefault="00C95840" w:rsidP="00C95840">
            <w:pPr>
              <w:rPr>
                <w:rFonts w:hint="eastAsia"/>
              </w:rPr>
            </w:pPr>
            <w:r w:rsidRPr="00AE11D3">
              <w:rPr>
                <w:rFonts w:hint="eastAsia"/>
              </w:rPr>
              <w:t>0.026</w:t>
            </w:r>
          </w:p>
        </w:tc>
      </w:tr>
      <w:tr w:rsidR="00C95840" w:rsidRPr="00137781" w14:paraId="5F96A125" w14:textId="77777777" w:rsidTr="003A1500">
        <w:trPr>
          <w:trHeight w:val="291"/>
        </w:trPr>
        <w:tc>
          <w:tcPr>
            <w:tcW w:w="215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0A9AF243" w14:textId="2BC61B82" w:rsidR="00C95840" w:rsidRPr="00137781" w:rsidRDefault="00E83093" w:rsidP="00C95840">
            <w:pPr>
              <w:rPr>
                <w:rFonts w:hint="eastAsia"/>
              </w:rPr>
            </w:pPr>
            <w:r w:rsidRPr="00E83093">
              <w:t>First report ≥55</w:t>
            </w:r>
            <w:r w:rsidR="00A53446">
              <w:rPr>
                <w:rFonts w:hint="eastAsia"/>
              </w:rPr>
              <w:t xml:space="preserve"> </w:t>
            </w:r>
            <w:r w:rsidRPr="00E83093">
              <w:t>years</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754CB9A5" w14:textId="77777777" w:rsidR="00C95840" w:rsidRPr="00137781" w:rsidRDefault="00C95840" w:rsidP="00C95840">
            <w:pPr>
              <w:rPr>
                <w:rFonts w:hint="eastAsia"/>
              </w:rPr>
            </w:pPr>
            <w:r w:rsidRPr="00137781">
              <w:t>Intermediate vs Poor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1B7AEFD2" w14:textId="50CC2E1E" w:rsidR="00C95840" w:rsidRPr="00137781" w:rsidRDefault="00C95840" w:rsidP="00C95840">
            <w:pPr>
              <w:rPr>
                <w:rFonts w:hint="eastAsia"/>
              </w:rPr>
            </w:pPr>
            <w:r w:rsidRPr="00AE11D3">
              <w:rPr>
                <w:rFonts w:hint="eastAsia"/>
              </w:rPr>
              <w:t>0.99</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564F0EF3" w14:textId="476FD441" w:rsidR="00C95840" w:rsidRPr="00137781" w:rsidRDefault="00C95840" w:rsidP="00C95840">
            <w:pPr>
              <w:rPr>
                <w:rFonts w:hint="eastAsia"/>
              </w:rPr>
            </w:pPr>
            <w:r w:rsidRPr="00AE11D3">
              <w:rPr>
                <w:rFonts w:hint="eastAsia"/>
              </w:rPr>
              <w:t>0.81–1.21</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31FD5AF1" w14:textId="67366E2D" w:rsidR="00C95840" w:rsidRPr="00137781" w:rsidRDefault="00C95840" w:rsidP="00C95840">
            <w:pPr>
              <w:rPr>
                <w:rFonts w:hint="eastAsia"/>
              </w:rPr>
            </w:pPr>
            <w:r w:rsidRPr="00AE11D3">
              <w:rPr>
                <w:rFonts w:hint="eastAsia"/>
              </w:rPr>
              <w:t>0.919</w:t>
            </w:r>
          </w:p>
        </w:tc>
      </w:tr>
      <w:tr w:rsidR="00C95840" w:rsidRPr="00137781" w14:paraId="39344206" w14:textId="77777777" w:rsidTr="003A1500">
        <w:trPr>
          <w:trHeight w:val="282"/>
        </w:trPr>
        <w:tc>
          <w:tcPr>
            <w:tcW w:w="215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30B1013A" w14:textId="07B2B42E" w:rsidR="00C95840" w:rsidRPr="00137781" w:rsidRDefault="00E83093" w:rsidP="00C95840">
            <w:pPr>
              <w:rPr>
                <w:rFonts w:hint="eastAsia"/>
              </w:rPr>
            </w:pPr>
            <w:r w:rsidRPr="00E83093">
              <w:t>First report ≥55</w:t>
            </w:r>
            <w:r w:rsidR="00A53446">
              <w:rPr>
                <w:rFonts w:hint="eastAsia"/>
              </w:rPr>
              <w:t xml:space="preserve"> </w:t>
            </w:r>
            <w:r w:rsidRPr="00E83093">
              <w:t>years</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1188E06B" w14:textId="77777777" w:rsidR="00C95840" w:rsidRPr="00137781" w:rsidRDefault="00C95840" w:rsidP="00C95840">
            <w:pPr>
              <w:rPr>
                <w:rFonts w:hint="eastAsia"/>
              </w:rPr>
            </w:pPr>
            <w:r w:rsidRPr="00137781">
              <w:t>Ideal vs Poor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4B163440" w14:textId="2630080A" w:rsidR="00C95840" w:rsidRPr="00137781" w:rsidRDefault="00C95840" w:rsidP="00C95840">
            <w:pPr>
              <w:rPr>
                <w:rFonts w:hint="eastAsia"/>
              </w:rPr>
            </w:pPr>
            <w:r w:rsidRPr="00AE11D3">
              <w:rPr>
                <w:rFonts w:hint="eastAsia"/>
              </w:rPr>
              <w:t>0.94</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2DDF4AC0" w14:textId="1E08EE95" w:rsidR="00C95840" w:rsidRPr="00137781" w:rsidRDefault="00C95840" w:rsidP="00C95840">
            <w:pPr>
              <w:rPr>
                <w:rFonts w:hint="eastAsia"/>
              </w:rPr>
            </w:pPr>
            <w:r w:rsidRPr="00AE11D3">
              <w:rPr>
                <w:rFonts w:hint="eastAsia"/>
              </w:rPr>
              <w:t>0.75–1.17</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hideMark/>
          </w:tcPr>
          <w:p w14:paraId="6A4376DF" w14:textId="3B4E572B" w:rsidR="00C95840" w:rsidRPr="00137781" w:rsidRDefault="00C95840" w:rsidP="00C95840">
            <w:pPr>
              <w:rPr>
                <w:rFonts w:hint="eastAsia"/>
              </w:rPr>
            </w:pPr>
            <w:r w:rsidRPr="00AE11D3">
              <w:rPr>
                <w:rFonts w:hint="eastAsia"/>
              </w:rPr>
              <w:t>0.569</w:t>
            </w:r>
          </w:p>
        </w:tc>
      </w:tr>
    </w:tbl>
    <w:p w14:paraId="0E14B986" w14:textId="733B4D40" w:rsidR="00641E69" w:rsidRDefault="00641E69" w:rsidP="00137781">
      <w:pPr>
        <w:rPr>
          <w:rFonts w:hint="eastAsia"/>
        </w:rPr>
      </w:pPr>
      <w:r w:rsidRPr="00641E69">
        <w:t>Death before incident CVD was treated as a competing event.</w:t>
      </w:r>
    </w:p>
    <w:p w14:paraId="7D5FAF56" w14:textId="77777777" w:rsidR="00FD7AE5" w:rsidRDefault="00FD7AE5" w:rsidP="00137781">
      <w:pPr>
        <w:rPr>
          <w:rFonts w:hint="eastAsia"/>
        </w:rPr>
      </w:pPr>
    </w:p>
    <w:p w14:paraId="2768FE25" w14:textId="66038514" w:rsidR="00641E69" w:rsidRPr="00B8134C" w:rsidRDefault="00B8134C" w:rsidP="00137781">
      <w:pPr>
        <w:rPr>
          <w:rFonts w:hint="eastAsia"/>
          <w:b/>
          <w:bCs/>
        </w:rPr>
      </w:pPr>
      <w:r w:rsidRPr="00B8134C">
        <w:rPr>
          <w:b/>
          <w:bCs/>
        </w:rPr>
        <w:t>Association of continuous healthy lifestyle score with incident cardiovascular disease</w:t>
      </w:r>
      <w:r w:rsidRPr="00B8134C">
        <w:t xml:space="preserve"> </w:t>
      </w:r>
      <w:r w:rsidRPr="00B8134C">
        <w:rPr>
          <w:b/>
          <w:bCs/>
        </w:rPr>
        <w:t xml:space="preserve">according to </w:t>
      </w:r>
      <w:r w:rsidR="00F6343E" w:rsidRPr="00F6343E">
        <w:rPr>
          <w:b/>
          <w:bCs/>
        </w:rPr>
        <w:t>timing of first reported hypertension</w:t>
      </w:r>
    </w:p>
    <w:p w14:paraId="312C79AE" w14:textId="1F829449" w:rsidR="006475E4" w:rsidRDefault="0001750E" w:rsidP="00641E69">
      <w:pPr>
        <w:rPr>
          <w:rFonts w:hint="eastAsia"/>
        </w:rPr>
      </w:pPr>
      <w:r w:rsidRPr="0001750E">
        <w:t xml:space="preserve">In sensitivity analyses treating healthy lifestyle score (HLS) as a continuous variable, each 1-point increase in HLS was associated with a lower risk of incident CVD across all </w:t>
      </w:r>
      <w:r w:rsidR="00F6343E" w:rsidRPr="00F6343E">
        <w:t>first reported hypertension</w:t>
      </w:r>
      <w:r w:rsidRPr="0001750E">
        <w:t xml:space="preserve"> groups. The adjusted hazard ratios were 0.94 (95% CI, 0.90–0.98) </w:t>
      </w:r>
      <w:r w:rsidRPr="0001750E">
        <w:lastRenderedPageBreak/>
        <w:t xml:space="preserve">among participants with </w:t>
      </w:r>
      <w:r w:rsidR="00F6343E" w:rsidRPr="00F6343E">
        <w:t>no reported hypertension through baseline</w:t>
      </w:r>
      <w:r w:rsidRPr="0001750E">
        <w:t xml:space="preserve">, 0.92 (95% CI, 0.87–0.98) among those with hypertension </w:t>
      </w:r>
      <w:r w:rsidR="00F6343E" w:rsidRPr="00F6343E">
        <w:t>first report &lt;55 years</w:t>
      </w:r>
      <w:r w:rsidRPr="0001750E">
        <w:t>, and 0.9</w:t>
      </w:r>
      <w:r w:rsidR="00505007">
        <w:rPr>
          <w:rFonts w:hint="eastAsia"/>
        </w:rPr>
        <w:t>5</w:t>
      </w:r>
      <w:r w:rsidRPr="0001750E">
        <w:t xml:space="preserve"> (95% CI, 0.90–0.99) among those with hypertension </w:t>
      </w:r>
      <w:r w:rsidR="00F6343E" w:rsidRPr="00F6343E">
        <w:t>first report ≥55</w:t>
      </w:r>
      <w:r w:rsidR="00A53446">
        <w:rPr>
          <w:rFonts w:hint="eastAsia"/>
        </w:rPr>
        <w:t xml:space="preserve"> </w:t>
      </w:r>
      <w:r w:rsidR="00F6343E" w:rsidRPr="00F6343E">
        <w:t>years</w:t>
      </w:r>
      <w:r w:rsidRPr="0001750E">
        <w:t xml:space="preserve">. No significant interaction was observed between continuous HLS and </w:t>
      </w:r>
      <w:r w:rsidR="00F6343E" w:rsidRPr="00F6343E">
        <w:t>first reported hypertension</w:t>
      </w:r>
      <w:r w:rsidRPr="0001750E">
        <w:t xml:space="preserve"> status (P for interaction = 0.7</w:t>
      </w:r>
      <w:r w:rsidR="00996462">
        <w:rPr>
          <w:rFonts w:hint="eastAsia"/>
        </w:rPr>
        <w:t>8</w:t>
      </w:r>
      <w:r w:rsidR="00A96BFC">
        <w:rPr>
          <w:rFonts w:hint="eastAsia"/>
        </w:rPr>
        <w:t>7</w:t>
      </w:r>
      <w:r w:rsidRPr="0001750E">
        <w:t>).</w:t>
      </w:r>
      <w:r w:rsidR="002A1786" w:rsidRPr="002A1786">
        <w:rPr>
          <w:rFonts w:hint="eastAsia"/>
        </w:rPr>
        <w:t xml:space="preserve"> </w:t>
      </w:r>
      <w:r w:rsidR="002A1786">
        <w:rPr>
          <w:rFonts w:hint="eastAsia"/>
        </w:rPr>
        <w:t>(</w:t>
      </w:r>
      <w:r w:rsidR="002A1786" w:rsidRPr="002A1786">
        <w:t>Supplementary Table S</w:t>
      </w:r>
      <w:r w:rsidR="002A1786">
        <w:rPr>
          <w:rFonts w:hint="eastAsia"/>
        </w:rPr>
        <w:t>3)</w:t>
      </w:r>
    </w:p>
    <w:p w14:paraId="1CCC8DE6" w14:textId="0E42CBDF" w:rsidR="00641E69" w:rsidRDefault="00067239" w:rsidP="00641E69">
      <w:pPr>
        <w:rPr>
          <w:rFonts w:hint="eastAsia"/>
          <w:b/>
          <w:bCs/>
        </w:rPr>
      </w:pPr>
      <w:r w:rsidRPr="00067239">
        <w:rPr>
          <w:b/>
          <w:bCs/>
        </w:rPr>
        <w:t>Supplementary Table S3. Sensitivity analysis modeling healthy lifestyle score as a continuous variable</w:t>
      </w:r>
    </w:p>
    <w:p w14:paraId="4D7375C0" w14:textId="77777777" w:rsidR="00067239" w:rsidRPr="00641E69" w:rsidRDefault="00067239" w:rsidP="00641E69">
      <w:pPr>
        <w:rPr>
          <w:rFonts w:hint="eastAsia"/>
        </w:rPr>
      </w:pPr>
    </w:p>
    <w:tbl>
      <w:tblPr>
        <w:tblW w:w="8193" w:type="dxa"/>
        <w:tblInd w:w="195" w:type="dxa"/>
        <w:tblBorders>
          <w:top w:val="single" w:sz="2" w:space="0" w:color="auto"/>
          <w:left w:val="single" w:sz="2" w:space="0" w:color="auto"/>
          <w:bottom w:val="single" w:sz="2" w:space="0" w:color="auto"/>
          <w:right w:val="single" w:sz="2"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1861"/>
        <w:gridCol w:w="3332"/>
        <w:gridCol w:w="795"/>
        <w:gridCol w:w="1295"/>
        <w:gridCol w:w="910"/>
      </w:tblGrid>
      <w:tr w:rsidR="00641E69" w:rsidRPr="00641E69" w14:paraId="25A18CA9" w14:textId="77777777" w:rsidTr="00E17820">
        <w:trPr>
          <w:trHeight w:val="293"/>
          <w:tblHeader/>
        </w:trPr>
        <w:tc>
          <w:tcPr>
            <w:tcW w:w="186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6E6C7BDB" w14:textId="53EE7FAE" w:rsidR="00641E69" w:rsidRPr="00641E69" w:rsidRDefault="00152E4F" w:rsidP="00641E69">
            <w:pPr>
              <w:rPr>
                <w:rFonts w:hint="eastAsia"/>
                <w:b/>
                <w:bCs/>
              </w:rPr>
            </w:pPr>
            <w:r w:rsidRPr="00152E4F">
              <w:rPr>
                <w:rFonts w:hint="eastAsia"/>
                <w:b/>
                <w:bCs/>
              </w:rPr>
              <w:t>H</w:t>
            </w:r>
            <w:r w:rsidRPr="00152E4F">
              <w:rPr>
                <w:b/>
                <w:bCs/>
              </w:rPr>
              <w:t>ypertension reporting</w:t>
            </w:r>
            <w:r>
              <w:rPr>
                <w:rFonts w:hint="eastAsia"/>
                <w:b/>
                <w:bCs/>
              </w:rPr>
              <w:t xml:space="preserve"> </w:t>
            </w:r>
            <w:r w:rsidRPr="0077057E">
              <w:rPr>
                <w:b/>
                <w:bCs/>
              </w:rPr>
              <w:t>group</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52D86F74" w14:textId="3B052766" w:rsidR="00641E69" w:rsidRPr="00641E69" w:rsidRDefault="00EA050C" w:rsidP="00641E69">
            <w:pPr>
              <w:rPr>
                <w:rFonts w:hint="eastAsia"/>
                <w:b/>
                <w:bCs/>
              </w:rPr>
            </w:pPr>
            <w:r w:rsidRPr="00EA050C">
              <w:rPr>
                <w:b/>
                <w:bCs/>
              </w:rPr>
              <w:t>continuous variable</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54388863" w14:textId="77777777" w:rsidR="00641E69" w:rsidRPr="00641E69" w:rsidRDefault="00641E69" w:rsidP="00641E69">
            <w:pPr>
              <w:rPr>
                <w:rFonts w:hint="eastAsia"/>
                <w:b/>
                <w:bCs/>
              </w:rPr>
            </w:pPr>
            <w:r w:rsidRPr="00641E69">
              <w:rPr>
                <w:b/>
                <w:bCs/>
              </w:rPr>
              <w:t>HR</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17D5103D" w14:textId="77777777" w:rsidR="00641E69" w:rsidRPr="00641E69" w:rsidRDefault="00641E69" w:rsidP="00641E69">
            <w:pPr>
              <w:rPr>
                <w:rFonts w:hint="eastAsia"/>
                <w:b/>
                <w:bCs/>
              </w:rPr>
            </w:pPr>
            <w:r w:rsidRPr="00641E69">
              <w:rPr>
                <w:b/>
                <w:bCs/>
              </w:rPr>
              <w:t>95% CI</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63DCB891" w14:textId="77777777" w:rsidR="00641E69" w:rsidRPr="00641E69" w:rsidRDefault="00641E69" w:rsidP="00641E69">
            <w:pPr>
              <w:rPr>
                <w:rFonts w:hint="eastAsia"/>
                <w:b/>
                <w:bCs/>
              </w:rPr>
            </w:pPr>
            <w:r w:rsidRPr="00641E69">
              <w:rPr>
                <w:b/>
                <w:bCs/>
              </w:rPr>
              <w:t>P</w:t>
            </w:r>
          </w:p>
        </w:tc>
      </w:tr>
      <w:tr w:rsidR="00641E69" w:rsidRPr="00641E69" w14:paraId="531BE366" w14:textId="77777777" w:rsidTr="00E17820">
        <w:trPr>
          <w:trHeight w:val="578"/>
        </w:trPr>
        <w:tc>
          <w:tcPr>
            <w:tcW w:w="186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419DFE25" w14:textId="253EB1BA" w:rsidR="00641E69" w:rsidRPr="00641E69" w:rsidRDefault="00E83093" w:rsidP="00641E69">
            <w:pPr>
              <w:rPr>
                <w:rFonts w:hint="eastAsia"/>
              </w:rPr>
            </w:pPr>
            <w:r>
              <w:t xml:space="preserve">No reported hypertension </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652BA79B" w14:textId="77777777" w:rsidR="00641E69" w:rsidRPr="00641E69" w:rsidRDefault="00641E69" w:rsidP="00641E69">
            <w:pPr>
              <w:rPr>
                <w:rFonts w:hint="eastAsia"/>
              </w:rPr>
            </w:pPr>
            <w:r w:rsidRPr="00641E69">
              <w:t>HLS score, per 1-point increase</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56C9E12A" w14:textId="77777777" w:rsidR="00641E69" w:rsidRPr="00641E69" w:rsidRDefault="00641E69" w:rsidP="00641E69">
            <w:pPr>
              <w:rPr>
                <w:rFonts w:hint="eastAsia"/>
              </w:rPr>
            </w:pPr>
            <w:r w:rsidRPr="00641E69">
              <w:t>0.94</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19CFEBC4" w14:textId="77777777" w:rsidR="00641E69" w:rsidRPr="00641E69" w:rsidRDefault="00641E69" w:rsidP="00641E69">
            <w:pPr>
              <w:rPr>
                <w:rFonts w:hint="eastAsia"/>
              </w:rPr>
            </w:pPr>
            <w:r w:rsidRPr="00641E69">
              <w:t>0.90–0.98</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58947A12" w14:textId="77777777" w:rsidR="00641E69" w:rsidRPr="00641E69" w:rsidRDefault="00641E69" w:rsidP="00641E69">
            <w:pPr>
              <w:rPr>
                <w:rFonts w:hint="eastAsia"/>
              </w:rPr>
            </w:pPr>
            <w:r w:rsidRPr="00641E69">
              <w:t>0.003</w:t>
            </w:r>
          </w:p>
        </w:tc>
      </w:tr>
      <w:tr w:rsidR="00641E69" w:rsidRPr="00641E69" w14:paraId="791399CE" w14:textId="77777777" w:rsidTr="00E17820">
        <w:trPr>
          <w:trHeight w:val="586"/>
        </w:trPr>
        <w:tc>
          <w:tcPr>
            <w:tcW w:w="186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6FEF983E" w14:textId="773DEBB8" w:rsidR="00641E69" w:rsidRPr="00641E69" w:rsidRDefault="00E83093" w:rsidP="00641E69">
            <w:pPr>
              <w:rPr>
                <w:rFonts w:hint="eastAsia"/>
              </w:rPr>
            </w:pPr>
            <w:r w:rsidRPr="00E83093">
              <w:rPr>
                <w:rFonts w:ascii="Times New Roman" w:hAnsi="Times New Roman" w:cs="Times New Roman"/>
                <w:szCs w:val="21"/>
              </w:rPr>
              <w:t>First report &lt;55 years</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55B07AB5" w14:textId="77777777" w:rsidR="00641E69" w:rsidRPr="00641E69" w:rsidRDefault="00641E69" w:rsidP="00641E69">
            <w:pPr>
              <w:rPr>
                <w:rFonts w:hint="eastAsia"/>
              </w:rPr>
            </w:pPr>
            <w:r w:rsidRPr="00641E69">
              <w:t>HLS score, per 1-point increase</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6E605914" w14:textId="77777777" w:rsidR="00641E69" w:rsidRPr="00641E69" w:rsidRDefault="00641E69" w:rsidP="00641E69">
            <w:pPr>
              <w:rPr>
                <w:rFonts w:hint="eastAsia"/>
              </w:rPr>
            </w:pPr>
            <w:r w:rsidRPr="00641E69">
              <w:t>0.92</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0146409E" w14:textId="77777777" w:rsidR="00641E69" w:rsidRPr="00641E69" w:rsidRDefault="00641E69" w:rsidP="00641E69">
            <w:pPr>
              <w:rPr>
                <w:rFonts w:hint="eastAsia"/>
              </w:rPr>
            </w:pPr>
            <w:r w:rsidRPr="00641E69">
              <w:t>0.87–0.98</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7F2993AF" w14:textId="4DF54EA3" w:rsidR="00641E69" w:rsidRPr="00641E69" w:rsidRDefault="00641E69" w:rsidP="00641E69">
            <w:pPr>
              <w:rPr>
                <w:rFonts w:hint="eastAsia"/>
              </w:rPr>
            </w:pPr>
            <w:r w:rsidRPr="00641E69">
              <w:t>0.0</w:t>
            </w:r>
            <w:r w:rsidR="00761015">
              <w:rPr>
                <w:rFonts w:hint="eastAsia"/>
              </w:rPr>
              <w:t>10</w:t>
            </w:r>
          </w:p>
        </w:tc>
      </w:tr>
      <w:tr w:rsidR="00641E69" w:rsidRPr="00641E69" w14:paraId="2CF9D029" w14:textId="77777777" w:rsidTr="00E17820">
        <w:trPr>
          <w:trHeight w:val="586"/>
        </w:trPr>
        <w:tc>
          <w:tcPr>
            <w:tcW w:w="1861" w:type="dxa"/>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00007B89" w14:textId="076EE02C" w:rsidR="00641E69" w:rsidRPr="00641E69" w:rsidRDefault="00E83093" w:rsidP="00641E69">
            <w:pPr>
              <w:rPr>
                <w:rFonts w:hint="eastAsia"/>
              </w:rPr>
            </w:pPr>
            <w:r w:rsidRPr="00E83093">
              <w:t>First report ≥55</w:t>
            </w:r>
            <w:r w:rsidR="00A53446">
              <w:rPr>
                <w:rFonts w:hint="eastAsia"/>
              </w:rPr>
              <w:t xml:space="preserve"> </w:t>
            </w:r>
            <w:r w:rsidRPr="00E83093">
              <w:t>years</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2D8FE873" w14:textId="77777777" w:rsidR="00641E69" w:rsidRPr="00641E69" w:rsidRDefault="00641E69" w:rsidP="00641E69">
            <w:pPr>
              <w:rPr>
                <w:rFonts w:hint="eastAsia"/>
              </w:rPr>
            </w:pPr>
            <w:r w:rsidRPr="00641E69">
              <w:t>HLS score, per 1-point increase</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04D547AB" w14:textId="1A4978CB" w:rsidR="00641E69" w:rsidRPr="00641E69" w:rsidRDefault="00641E69" w:rsidP="00641E69">
            <w:pPr>
              <w:rPr>
                <w:rFonts w:hint="eastAsia"/>
              </w:rPr>
            </w:pPr>
            <w:r w:rsidRPr="00641E69">
              <w:t>0.9</w:t>
            </w:r>
            <w:r w:rsidR="00505007">
              <w:rPr>
                <w:rFonts w:hint="eastAsia"/>
              </w:rPr>
              <w:t>5</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052B1BC1" w14:textId="77777777" w:rsidR="00641E69" w:rsidRPr="00641E69" w:rsidRDefault="00641E69" w:rsidP="00641E69">
            <w:pPr>
              <w:rPr>
                <w:rFonts w:hint="eastAsia"/>
              </w:rPr>
            </w:pPr>
            <w:r w:rsidRPr="00641E69">
              <w:t>0.90–0.99</w:t>
            </w:r>
          </w:p>
        </w:tc>
        <w:tc>
          <w:tcPr>
            <w:tcW w:w="0" w:type="auto"/>
            <w:tcBorders>
              <w:top w:val="single" w:sz="6" w:space="0" w:color="D0D7DE"/>
              <w:left w:val="single" w:sz="6" w:space="0" w:color="D0D7DE"/>
              <w:bottom w:val="single" w:sz="6" w:space="0" w:color="D0D7DE"/>
              <w:right w:val="single" w:sz="6" w:space="0" w:color="D0D7DE"/>
            </w:tcBorders>
            <w:shd w:val="clear" w:color="auto" w:fill="FFFFFF" w:themeFill="background1"/>
            <w:tcMar>
              <w:top w:w="90" w:type="dxa"/>
              <w:left w:w="195" w:type="dxa"/>
              <w:bottom w:w="90" w:type="dxa"/>
              <w:right w:w="195" w:type="dxa"/>
            </w:tcMar>
            <w:vAlign w:val="center"/>
            <w:hideMark/>
          </w:tcPr>
          <w:p w14:paraId="61D46A2B" w14:textId="456BBB53" w:rsidR="00641E69" w:rsidRPr="00641E69" w:rsidRDefault="00641E69" w:rsidP="00641E69">
            <w:pPr>
              <w:rPr>
                <w:rFonts w:hint="eastAsia"/>
              </w:rPr>
            </w:pPr>
            <w:r w:rsidRPr="00641E69">
              <w:t>0.0</w:t>
            </w:r>
            <w:r w:rsidR="00761015">
              <w:rPr>
                <w:rFonts w:hint="eastAsia"/>
              </w:rPr>
              <w:t>30</w:t>
            </w:r>
          </w:p>
        </w:tc>
      </w:tr>
    </w:tbl>
    <w:p w14:paraId="20F588D1" w14:textId="30A56605" w:rsidR="00E17820" w:rsidRDefault="00E17820" w:rsidP="00641E69">
      <w:pPr>
        <w:rPr>
          <w:rFonts w:hint="eastAsia"/>
        </w:rPr>
      </w:pPr>
      <w:r w:rsidRPr="00E17820">
        <w:t xml:space="preserve">HLS was modeled as a continuous variable; hazard ratios represent the </w:t>
      </w:r>
      <w:r w:rsidR="00B16451" w:rsidRPr="00B16451">
        <w:t>hazard ratio per 1-point increase</w:t>
      </w:r>
      <w:r w:rsidRPr="00E17820">
        <w:t xml:space="preserve"> in HLS. </w:t>
      </w:r>
    </w:p>
    <w:p w14:paraId="23DC3980" w14:textId="77777777" w:rsidR="00E17820" w:rsidRDefault="00E17820" w:rsidP="00641E69">
      <w:pPr>
        <w:rPr>
          <w:rFonts w:hint="eastAsia"/>
        </w:rPr>
      </w:pPr>
    </w:p>
    <w:p w14:paraId="64D026D6" w14:textId="068E804A" w:rsidR="00641E69" w:rsidRPr="00895E60" w:rsidRDefault="00895E60" w:rsidP="00641E69">
      <w:pPr>
        <w:rPr>
          <w:rFonts w:hint="eastAsia"/>
          <w:b/>
          <w:bCs/>
        </w:rPr>
      </w:pPr>
      <w:r w:rsidRPr="00895E60">
        <w:rPr>
          <w:b/>
          <w:bCs/>
        </w:rPr>
        <w:t>Sensitivity analysis excluding alcohol from the healthy lifestyle score</w:t>
      </w:r>
    </w:p>
    <w:p w14:paraId="0C78F49A" w14:textId="77777777" w:rsidR="00ED4649" w:rsidRDefault="00ED4649" w:rsidP="002A1786">
      <w:pPr>
        <w:ind w:firstLineChars="100" w:firstLine="210"/>
        <w:rPr>
          <w:rFonts w:hint="eastAsia"/>
        </w:rPr>
      </w:pPr>
      <w:r>
        <w:rPr>
          <w:rFonts w:hint="eastAsia"/>
        </w:rPr>
        <w:t>In a sensitivity analysis excluding alcohol from the healthy lifestyle score, the modified HLS ranged from 0 to 6 and was reclassified as poor (0–</w:t>
      </w:r>
      <w:proofErr w:type="gramStart"/>
      <w:r>
        <w:rPr>
          <w:rFonts w:hint="eastAsia"/>
        </w:rPr>
        <w:t>2),</w:t>
      </w:r>
      <w:proofErr w:type="gramEnd"/>
      <w:r>
        <w:rPr>
          <w:rFonts w:hint="eastAsia"/>
        </w:rPr>
        <w:t xml:space="preserve"> intermediate (3–</w:t>
      </w:r>
      <w:proofErr w:type="gramStart"/>
      <w:r>
        <w:rPr>
          <w:rFonts w:hint="eastAsia"/>
        </w:rPr>
        <w:t>4),</w:t>
      </w:r>
      <w:proofErr w:type="gramEnd"/>
      <w:r>
        <w:rPr>
          <w:rFonts w:hint="eastAsia"/>
        </w:rPr>
        <w:t xml:space="preserve"> and ideal (5–</w:t>
      </w:r>
      <w:proofErr w:type="gramStart"/>
      <w:r>
        <w:rPr>
          <w:rFonts w:hint="eastAsia"/>
        </w:rPr>
        <w:t>6).</w:t>
      </w:r>
      <w:proofErr w:type="gramEnd"/>
      <w:r>
        <w:rPr>
          <w:rFonts w:hint="eastAsia"/>
        </w:rPr>
        <w:t xml:space="preserve"> The analysis included 9,394 participants with 1,921 incident CVD events. Overall, the results were broadly consistent with the primary analysis.</w:t>
      </w:r>
    </w:p>
    <w:p w14:paraId="6A09BCAC" w14:textId="203A9955" w:rsidR="00ED4649" w:rsidRDefault="00ED4649" w:rsidP="002A1786">
      <w:pPr>
        <w:ind w:firstLineChars="100" w:firstLine="210"/>
        <w:rPr>
          <w:rFonts w:hint="eastAsia"/>
        </w:rPr>
      </w:pPr>
      <w:r>
        <w:rPr>
          <w:rFonts w:hint="eastAsia"/>
        </w:rPr>
        <w:t xml:space="preserve">Among participants with </w:t>
      </w:r>
      <w:r w:rsidR="00F6343E" w:rsidRPr="00F6343E">
        <w:t>no reported hypertension through baseline</w:t>
      </w:r>
      <w:r>
        <w:rPr>
          <w:rFonts w:hint="eastAsia"/>
        </w:rPr>
        <w:t>, compared with the poor HLS group, the adjusted HRs for incident CVD were 0.76 (95% CI, 0.62–</w:t>
      </w:r>
      <w:proofErr w:type="gramStart"/>
      <w:r>
        <w:rPr>
          <w:rFonts w:hint="eastAsia"/>
        </w:rPr>
        <w:t>0.92)</w:t>
      </w:r>
      <w:proofErr w:type="gramEnd"/>
      <w:r>
        <w:rPr>
          <w:rFonts w:hint="eastAsia"/>
        </w:rPr>
        <w:t xml:space="preserve"> for the intermediate group and 0.67 (95% CI, 0.55–</w:t>
      </w:r>
      <w:proofErr w:type="gramStart"/>
      <w:r>
        <w:rPr>
          <w:rFonts w:hint="eastAsia"/>
        </w:rPr>
        <w:t>0.81)</w:t>
      </w:r>
      <w:proofErr w:type="gramEnd"/>
      <w:r>
        <w:rPr>
          <w:rFonts w:hint="eastAsia"/>
        </w:rPr>
        <w:t xml:space="preserve"> for the ideal group. Among those with </w:t>
      </w:r>
      <w:r w:rsidR="00B44736">
        <w:rPr>
          <w:rFonts w:hint="eastAsia"/>
        </w:rPr>
        <w:t xml:space="preserve">hypertension </w:t>
      </w:r>
      <w:r w:rsidR="00F6677D" w:rsidRPr="00F6677D">
        <w:t>first report &lt;55 years</w:t>
      </w:r>
      <w:r>
        <w:rPr>
          <w:rFonts w:hint="eastAsia"/>
        </w:rPr>
        <w:t>, the corresponding HRs were 0.79 (95% CI, 0.61–</w:t>
      </w:r>
      <w:proofErr w:type="gramStart"/>
      <w:r>
        <w:rPr>
          <w:rFonts w:hint="eastAsia"/>
        </w:rPr>
        <w:t>1.02)</w:t>
      </w:r>
      <w:proofErr w:type="gramEnd"/>
      <w:r>
        <w:rPr>
          <w:rFonts w:hint="eastAsia"/>
        </w:rPr>
        <w:t xml:space="preserve"> for the intermediate group and 0.58 (95% CI, 0.44–</w:t>
      </w:r>
      <w:proofErr w:type="gramStart"/>
      <w:r>
        <w:rPr>
          <w:rFonts w:hint="eastAsia"/>
        </w:rPr>
        <w:t>0.77)</w:t>
      </w:r>
      <w:proofErr w:type="gramEnd"/>
      <w:r>
        <w:rPr>
          <w:rFonts w:hint="eastAsia"/>
        </w:rPr>
        <w:t xml:space="preserve"> for the ideal group. Among those with </w:t>
      </w:r>
      <w:r w:rsidR="00B44736">
        <w:rPr>
          <w:rFonts w:hint="eastAsia"/>
        </w:rPr>
        <w:t xml:space="preserve">hypertension </w:t>
      </w:r>
      <w:r w:rsidR="00F6677D">
        <w:rPr>
          <w:rFonts w:hint="eastAsia"/>
        </w:rPr>
        <w:t>f</w:t>
      </w:r>
      <w:r w:rsidR="00F6677D" w:rsidRPr="00F6677D">
        <w:t>irst report ≥55</w:t>
      </w:r>
      <w:r w:rsidR="00A53446">
        <w:rPr>
          <w:rFonts w:hint="eastAsia"/>
        </w:rPr>
        <w:t xml:space="preserve"> </w:t>
      </w:r>
      <w:r w:rsidR="00F6677D" w:rsidRPr="00F6677D">
        <w:t>years</w:t>
      </w:r>
      <w:r>
        <w:rPr>
          <w:rFonts w:hint="eastAsia"/>
        </w:rPr>
        <w:t>, the adjusted HRs were 0.81 (95% CI, 0.64–</w:t>
      </w:r>
      <w:proofErr w:type="gramStart"/>
      <w:r>
        <w:rPr>
          <w:rFonts w:hint="eastAsia"/>
        </w:rPr>
        <w:t>1.03)</w:t>
      </w:r>
      <w:proofErr w:type="gramEnd"/>
      <w:r>
        <w:rPr>
          <w:rFonts w:hint="eastAsia"/>
        </w:rPr>
        <w:t xml:space="preserve"> for the intermediate group and 0.78 (95% CI, 0.61–</w:t>
      </w:r>
      <w:proofErr w:type="gramStart"/>
      <w:r>
        <w:rPr>
          <w:rFonts w:hint="eastAsia"/>
        </w:rPr>
        <w:t>0.99)</w:t>
      </w:r>
      <w:proofErr w:type="gramEnd"/>
      <w:r>
        <w:rPr>
          <w:rFonts w:hint="eastAsia"/>
        </w:rPr>
        <w:t xml:space="preserve"> for the ideal group.</w:t>
      </w:r>
    </w:p>
    <w:p w14:paraId="6B0F89C7" w14:textId="5219DE76" w:rsidR="00ED4649" w:rsidRDefault="00ED4649" w:rsidP="002A1786">
      <w:pPr>
        <w:ind w:firstLineChars="100" w:firstLine="210"/>
        <w:rPr>
          <w:rFonts w:hint="eastAsia"/>
        </w:rPr>
      </w:pPr>
      <w:r>
        <w:rPr>
          <w:rFonts w:hint="eastAsia"/>
        </w:rPr>
        <w:t xml:space="preserve">No significant interaction was observed between the modified HLS and </w:t>
      </w:r>
      <w:r w:rsidR="00F6677D" w:rsidRPr="00F6677D">
        <w:t>first reported hypertension</w:t>
      </w:r>
      <w:r>
        <w:rPr>
          <w:rFonts w:hint="eastAsia"/>
        </w:rPr>
        <w:t xml:space="preserve"> status (P for interaction = 0.206), suggesting that the inverse association between healthy lifestyle and incident CVD remained generally consistent across </w:t>
      </w:r>
      <w:r w:rsidR="00F6677D" w:rsidRPr="00F6677D">
        <w:t>first reported hypertension</w:t>
      </w:r>
      <w:r>
        <w:rPr>
          <w:rFonts w:hint="eastAsia"/>
        </w:rPr>
        <w:t xml:space="preserve"> groups after excluding alcohol from the lifestyle score.</w:t>
      </w:r>
      <w:r w:rsidR="002A1786" w:rsidRPr="002A1786">
        <w:rPr>
          <w:rFonts w:hint="eastAsia"/>
        </w:rPr>
        <w:t xml:space="preserve"> </w:t>
      </w:r>
      <w:r w:rsidR="002A1786">
        <w:rPr>
          <w:rFonts w:hint="eastAsia"/>
        </w:rPr>
        <w:t>(</w:t>
      </w:r>
      <w:r w:rsidR="002A1786" w:rsidRPr="002A1786">
        <w:t>Supplementary Table S</w:t>
      </w:r>
      <w:r w:rsidR="002A1786">
        <w:rPr>
          <w:rFonts w:hint="eastAsia"/>
        </w:rPr>
        <w:t>4)</w:t>
      </w:r>
    </w:p>
    <w:p w14:paraId="4FC09C81" w14:textId="77777777" w:rsidR="00641E69" w:rsidRPr="00ED4649" w:rsidRDefault="00641E69" w:rsidP="00641E69">
      <w:pPr>
        <w:rPr>
          <w:rFonts w:hint="eastAsia"/>
        </w:rPr>
      </w:pPr>
    </w:p>
    <w:p w14:paraId="2112097C" w14:textId="70557DF6" w:rsidR="00C54B1F" w:rsidRPr="00F26ABA" w:rsidRDefault="00F26ABA" w:rsidP="00C54B1F">
      <w:pPr>
        <w:rPr>
          <w:rFonts w:hint="eastAsia"/>
          <w:b/>
          <w:bCs/>
        </w:rPr>
      </w:pPr>
      <w:r w:rsidRPr="00F26ABA">
        <w:rPr>
          <w:b/>
          <w:bCs/>
        </w:rPr>
        <w:t>Supplementary Table S4. Sensitivity analysis excluding the alcohol component from the healthy lifestyle score</w:t>
      </w:r>
    </w:p>
    <w:tbl>
      <w:tblPr>
        <w:tblW w:w="8497" w:type="dxa"/>
        <w:tblInd w:w="19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2053"/>
        <w:gridCol w:w="2970"/>
        <w:gridCol w:w="878"/>
        <w:gridCol w:w="1431"/>
        <w:gridCol w:w="1165"/>
      </w:tblGrid>
      <w:tr w:rsidR="00C54B1F" w:rsidRPr="00C54B1F" w14:paraId="7023E6F0" w14:textId="77777777" w:rsidTr="00477466">
        <w:trPr>
          <w:trHeight w:val="245"/>
          <w:tblHeader/>
        </w:trPr>
        <w:tc>
          <w:tcPr>
            <w:tcW w:w="2053" w:type="dxa"/>
            <w:shd w:val="clear" w:color="auto" w:fill="FFFFFF" w:themeFill="background1"/>
            <w:tcMar>
              <w:top w:w="90" w:type="dxa"/>
              <w:left w:w="195" w:type="dxa"/>
              <w:bottom w:w="90" w:type="dxa"/>
              <w:right w:w="195" w:type="dxa"/>
            </w:tcMar>
            <w:vAlign w:val="center"/>
            <w:hideMark/>
          </w:tcPr>
          <w:p w14:paraId="4C02A80C" w14:textId="0EBE452C" w:rsidR="00C54B1F" w:rsidRPr="00C54B1F" w:rsidRDefault="00152E4F" w:rsidP="00C54B1F">
            <w:pPr>
              <w:rPr>
                <w:rFonts w:hint="eastAsia"/>
                <w:b/>
                <w:bCs/>
              </w:rPr>
            </w:pPr>
            <w:r w:rsidRPr="00152E4F">
              <w:rPr>
                <w:rFonts w:hint="eastAsia"/>
                <w:b/>
                <w:bCs/>
              </w:rPr>
              <w:t>H</w:t>
            </w:r>
            <w:r w:rsidRPr="00152E4F">
              <w:rPr>
                <w:b/>
                <w:bCs/>
              </w:rPr>
              <w:t>ypertension reporting</w:t>
            </w:r>
            <w:r>
              <w:rPr>
                <w:rFonts w:hint="eastAsia"/>
                <w:b/>
                <w:bCs/>
              </w:rPr>
              <w:t xml:space="preserve"> </w:t>
            </w:r>
            <w:r w:rsidRPr="0077057E">
              <w:rPr>
                <w:b/>
                <w:bCs/>
              </w:rPr>
              <w:t>group</w:t>
            </w:r>
          </w:p>
        </w:tc>
        <w:tc>
          <w:tcPr>
            <w:tcW w:w="0" w:type="auto"/>
            <w:shd w:val="clear" w:color="auto" w:fill="FFFFFF" w:themeFill="background1"/>
            <w:tcMar>
              <w:top w:w="90" w:type="dxa"/>
              <w:left w:w="195" w:type="dxa"/>
              <w:bottom w:w="90" w:type="dxa"/>
              <w:right w:w="195" w:type="dxa"/>
            </w:tcMar>
            <w:vAlign w:val="center"/>
            <w:hideMark/>
          </w:tcPr>
          <w:p w14:paraId="1CF5B193" w14:textId="77777777" w:rsidR="00C54B1F" w:rsidRPr="00C54B1F" w:rsidRDefault="00C54B1F" w:rsidP="00C54B1F">
            <w:pPr>
              <w:rPr>
                <w:rFonts w:hint="eastAsia"/>
                <w:b/>
                <w:bCs/>
              </w:rPr>
            </w:pPr>
            <w:r w:rsidRPr="00C54B1F">
              <w:rPr>
                <w:b/>
                <w:bCs/>
              </w:rPr>
              <w:t>HLS excluding drinking</w:t>
            </w:r>
          </w:p>
        </w:tc>
        <w:tc>
          <w:tcPr>
            <w:tcW w:w="0" w:type="auto"/>
            <w:shd w:val="clear" w:color="auto" w:fill="FFFFFF" w:themeFill="background1"/>
            <w:tcMar>
              <w:top w:w="90" w:type="dxa"/>
              <w:left w:w="195" w:type="dxa"/>
              <w:bottom w:w="90" w:type="dxa"/>
              <w:right w:w="195" w:type="dxa"/>
            </w:tcMar>
            <w:vAlign w:val="center"/>
            <w:hideMark/>
          </w:tcPr>
          <w:p w14:paraId="18AA0662" w14:textId="77777777" w:rsidR="00C54B1F" w:rsidRPr="00C54B1F" w:rsidRDefault="00C54B1F" w:rsidP="00C54B1F">
            <w:pPr>
              <w:rPr>
                <w:rFonts w:hint="eastAsia"/>
                <w:b/>
                <w:bCs/>
              </w:rPr>
            </w:pPr>
            <w:r w:rsidRPr="00C54B1F">
              <w:rPr>
                <w:b/>
                <w:bCs/>
              </w:rPr>
              <w:t>HR</w:t>
            </w:r>
          </w:p>
        </w:tc>
        <w:tc>
          <w:tcPr>
            <w:tcW w:w="0" w:type="auto"/>
            <w:shd w:val="clear" w:color="auto" w:fill="FFFFFF" w:themeFill="background1"/>
            <w:tcMar>
              <w:top w:w="90" w:type="dxa"/>
              <w:left w:w="195" w:type="dxa"/>
              <w:bottom w:w="90" w:type="dxa"/>
              <w:right w:w="195" w:type="dxa"/>
            </w:tcMar>
            <w:vAlign w:val="center"/>
            <w:hideMark/>
          </w:tcPr>
          <w:p w14:paraId="4DC396FF" w14:textId="77777777" w:rsidR="00C54B1F" w:rsidRPr="00C54B1F" w:rsidRDefault="00C54B1F" w:rsidP="00C54B1F">
            <w:pPr>
              <w:rPr>
                <w:rFonts w:hint="eastAsia"/>
                <w:b/>
                <w:bCs/>
              </w:rPr>
            </w:pPr>
            <w:r w:rsidRPr="00C54B1F">
              <w:rPr>
                <w:b/>
                <w:bCs/>
              </w:rPr>
              <w:t>95% CI</w:t>
            </w:r>
          </w:p>
        </w:tc>
        <w:tc>
          <w:tcPr>
            <w:tcW w:w="0" w:type="auto"/>
            <w:shd w:val="clear" w:color="auto" w:fill="FFFFFF" w:themeFill="background1"/>
            <w:tcMar>
              <w:top w:w="90" w:type="dxa"/>
              <w:left w:w="195" w:type="dxa"/>
              <w:bottom w:w="90" w:type="dxa"/>
              <w:right w:w="195" w:type="dxa"/>
            </w:tcMar>
            <w:vAlign w:val="center"/>
            <w:hideMark/>
          </w:tcPr>
          <w:p w14:paraId="638493B8" w14:textId="77777777" w:rsidR="00C54B1F" w:rsidRPr="00C54B1F" w:rsidRDefault="00C54B1F" w:rsidP="00C54B1F">
            <w:pPr>
              <w:rPr>
                <w:rFonts w:hint="eastAsia"/>
                <w:b/>
                <w:bCs/>
              </w:rPr>
            </w:pPr>
            <w:r w:rsidRPr="00C54B1F">
              <w:rPr>
                <w:b/>
                <w:bCs/>
              </w:rPr>
              <w:t>P</w:t>
            </w:r>
          </w:p>
        </w:tc>
      </w:tr>
      <w:tr w:rsidR="00C54B1F" w:rsidRPr="00C54B1F" w14:paraId="3FB1AEDD" w14:textId="77777777" w:rsidTr="00477466">
        <w:trPr>
          <w:trHeight w:val="482"/>
        </w:trPr>
        <w:tc>
          <w:tcPr>
            <w:tcW w:w="2053" w:type="dxa"/>
            <w:shd w:val="clear" w:color="auto" w:fill="FFFFFF" w:themeFill="background1"/>
            <w:tcMar>
              <w:top w:w="90" w:type="dxa"/>
              <w:left w:w="195" w:type="dxa"/>
              <w:bottom w:w="90" w:type="dxa"/>
              <w:right w:w="195" w:type="dxa"/>
            </w:tcMar>
            <w:vAlign w:val="center"/>
            <w:hideMark/>
          </w:tcPr>
          <w:p w14:paraId="2C5F7103" w14:textId="672BB2E9" w:rsidR="00C54B1F" w:rsidRPr="00C54B1F" w:rsidRDefault="00E83093" w:rsidP="00C54B1F">
            <w:pPr>
              <w:rPr>
                <w:rFonts w:hint="eastAsia"/>
              </w:rPr>
            </w:pPr>
            <w:r>
              <w:lastRenderedPageBreak/>
              <w:t>No reported hypertension</w:t>
            </w:r>
          </w:p>
        </w:tc>
        <w:tc>
          <w:tcPr>
            <w:tcW w:w="0" w:type="auto"/>
            <w:shd w:val="clear" w:color="auto" w:fill="FFFFFF" w:themeFill="background1"/>
            <w:tcMar>
              <w:top w:w="90" w:type="dxa"/>
              <w:left w:w="195" w:type="dxa"/>
              <w:bottom w:w="90" w:type="dxa"/>
              <w:right w:w="195" w:type="dxa"/>
            </w:tcMar>
            <w:vAlign w:val="center"/>
            <w:hideMark/>
          </w:tcPr>
          <w:p w14:paraId="647F4240" w14:textId="77777777" w:rsidR="00C54B1F" w:rsidRPr="00C54B1F" w:rsidRDefault="00C54B1F" w:rsidP="00C54B1F">
            <w:pPr>
              <w:rPr>
                <w:rFonts w:hint="eastAsia"/>
              </w:rPr>
            </w:pPr>
            <w:r w:rsidRPr="00C54B1F">
              <w:t>Intermediate vs Poor</w:t>
            </w:r>
          </w:p>
        </w:tc>
        <w:tc>
          <w:tcPr>
            <w:tcW w:w="0" w:type="auto"/>
            <w:shd w:val="clear" w:color="auto" w:fill="FFFFFF" w:themeFill="background1"/>
            <w:tcMar>
              <w:top w:w="90" w:type="dxa"/>
              <w:left w:w="195" w:type="dxa"/>
              <w:bottom w:w="90" w:type="dxa"/>
              <w:right w:w="195" w:type="dxa"/>
            </w:tcMar>
            <w:vAlign w:val="center"/>
            <w:hideMark/>
          </w:tcPr>
          <w:p w14:paraId="011D7A01" w14:textId="77777777" w:rsidR="00C54B1F" w:rsidRPr="00C54B1F" w:rsidRDefault="00C54B1F" w:rsidP="00C54B1F">
            <w:pPr>
              <w:rPr>
                <w:rFonts w:hint="eastAsia"/>
              </w:rPr>
            </w:pPr>
            <w:r w:rsidRPr="00C54B1F">
              <w:t>0.76</w:t>
            </w:r>
          </w:p>
        </w:tc>
        <w:tc>
          <w:tcPr>
            <w:tcW w:w="0" w:type="auto"/>
            <w:shd w:val="clear" w:color="auto" w:fill="FFFFFF" w:themeFill="background1"/>
            <w:tcMar>
              <w:top w:w="90" w:type="dxa"/>
              <w:left w:w="195" w:type="dxa"/>
              <w:bottom w:w="90" w:type="dxa"/>
              <w:right w:w="195" w:type="dxa"/>
            </w:tcMar>
            <w:vAlign w:val="center"/>
            <w:hideMark/>
          </w:tcPr>
          <w:p w14:paraId="62DE294A" w14:textId="77777777" w:rsidR="00C54B1F" w:rsidRPr="00C54B1F" w:rsidRDefault="00C54B1F" w:rsidP="00C54B1F">
            <w:pPr>
              <w:rPr>
                <w:rFonts w:hint="eastAsia"/>
              </w:rPr>
            </w:pPr>
            <w:r w:rsidRPr="00C54B1F">
              <w:t>0.62–0.92</w:t>
            </w:r>
          </w:p>
        </w:tc>
        <w:tc>
          <w:tcPr>
            <w:tcW w:w="0" w:type="auto"/>
            <w:shd w:val="clear" w:color="auto" w:fill="FFFFFF" w:themeFill="background1"/>
            <w:tcMar>
              <w:top w:w="90" w:type="dxa"/>
              <w:left w:w="195" w:type="dxa"/>
              <w:bottom w:w="90" w:type="dxa"/>
              <w:right w:w="195" w:type="dxa"/>
            </w:tcMar>
            <w:vAlign w:val="center"/>
            <w:hideMark/>
          </w:tcPr>
          <w:p w14:paraId="7FE2ED2C" w14:textId="77777777" w:rsidR="00C54B1F" w:rsidRPr="00C54B1F" w:rsidRDefault="00C54B1F" w:rsidP="00C54B1F">
            <w:pPr>
              <w:rPr>
                <w:rFonts w:hint="eastAsia"/>
              </w:rPr>
            </w:pPr>
            <w:r w:rsidRPr="00C54B1F">
              <w:t>0.006</w:t>
            </w:r>
          </w:p>
        </w:tc>
      </w:tr>
      <w:tr w:rsidR="00C54B1F" w:rsidRPr="00C54B1F" w14:paraId="2A911126" w14:textId="77777777" w:rsidTr="00477466">
        <w:trPr>
          <w:trHeight w:val="490"/>
        </w:trPr>
        <w:tc>
          <w:tcPr>
            <w:tcW w:w="2053" w:type="dxa"/>
            <w:shd w:val="clear" w:color="auto" w:fill="FFFFFF" w:themeFill="background1"/>
            <w:tcMar>
              <w:top w:w="90" w:type="dxa"/>
              <w:left w:w="195" w:type="dxa"/>
              <w:bottom w:w="90" w:type="dxa"/>
              <w:right w:w="195" w:type="dxa"/>
            </w:tcMar>
            <w:vAlign w:val="center"/>
            <w:hideMark/>
          </w:tcPr>
          <w:p w14:paraId="1E8E341F" w14:textId="127B74DB" w:rsidR="00C54B1F" w:rsidRPr="00C54B1F" w:rsidRDefault="00E83093" w:rsidP="00C54B1F">
            <w:pPr>
              <w:rPr>
                <w:rFonts w:hint="eastAsia"/>
              </w:rPr>
            </w:pPr>
            <w:r>
              <w:t>No reported hypertension</w:t>
            </w:r>
          </w:p>
        </w:tc>
        <w:tc>
          <w:tcPr>
            <w:tcW w:w="0" w:type="auto"/>
            <w:shd w:val="clear" w:color="auto" w:fill="FFFFFF" w:themeFill="background1"/>
            <w:tcMar>
              <w:top w:w="90" w:type="dxa"/>
              <w:left w:w="195" w:type="dxa"/>
              <w:bottom w:w="90" w:type="dxa"/>
              <w:right w:w="195" w:type="dxa"/>
            </w:tcMar>
            <w:vAlign w:val="center"/>
            <w:hideMark/>
          </w:tcPr>
          <w:p w14:paraId="507248F3" w14:textId="77777777" w:rsidR="00C54B1F" w:rsidRPr="00C54B1F" w:rsidRDefault="00C54B1F" w:rsidP="00C54B1F">
            <w:pPr>
              <w:rPr>
                <w:rFonts w:hint="eastAsia"/>
              </w:rPr>
            </w:pPr>
            <w:r w:rsidRPr="00C54B1F">
              <w:t>Ideal vs Poor</w:t>
            </w:r>
          </w:p>
        </w:tc>
        <w:tc>
          <w:tcPr>
            <w:tcW w:w="0" w:type="auto"/>
            <w:shd w:val="clear" w:color="auto" w:fill="FFFFFF" w:themeFill="background1"/>
            <w:tcMar>
              <w:top w:w="90" w:type="dxa"/>
              <w:left w:w="195" w:type="dxa"/>
              <w:bottom w:w="90" w:type="dxa"/>
              <w:right w:w="195" w:type="dxa"/>
            </w:tcMar>
            <w:vAlign w:val="center"/>
            <w:hideMark/>
          </w:tcPr>
          <w:p w14:paraId="4B657B40" w14:textId="77777777" w:rsidR="00C54B1F" w:rsidRPr="00C54B1F" w:rsidRDefault="00C54B1F" w:rsidP="00C54B1F">
            <w:pPr>
              <w:rPr>
                <w:rFonts w:hint="eastAsia"/>
              </w:rPr>
            </w:pPr>
            <w:r w:rsidRPr="00C54B1F">
              <w:t>0.67</w:t>
            </w:r>
          </w:p>
        </w:tc>
        <w:tc>
          <w:tcPr>
            <w:tcW w:w="0" w:type="auto"/>
            <w:shd w:val="clear" w:color="auto" w:fill="FFFFFF" w:themeFill="background1"/>
            <w:tcMar>
              <w:top w:w="90" w:type="dxa"/>
              <w:left w:w="195" w:type="dxa"/>
              <w:bottom w:w="90" w:type="dxa"/>
              <w:right w:w="195" w:type="dxa"/>
            </w:tcMar>
            <w:vAlign w:val="center"/>
            <w:hideMark/>
          </w:tcPr>
          <w:p w14:paraId="0F363273" w14:textId="77777777" w:rsidR="00C54B1F" w:rsidRPr="00C54B1F" w:rsidRDefault="00C54B1F" w:rsidP="00C54B1F">
            <w:pPr>
              <w:rPr>
                <w:rFonts w:hint="eastAsia"/>
              </w:rPr>
            </w:pPr>
            <w:r w:rsidRPr="00C54B1F">
              <w:t>0.55–0.81</w:t>
            </w:r>
          </w:p>
        </w:tc>
        <w:tc>
          <w:tcPr>
            <w:tcW w:w="0" w:type="auto"/>
            <w:shd w:val="clear" w:color="auto" w:fill="FFFFFF" w:themeFill="background1"/>
            <w:tcMar>
              <w:top w:w="90" w:type="dxa"/>
              <w:left w:w="195" w:type="dxa"/>
              <w:bottom w:w="90" w:type="dxa"/>
              <w:right w:w="195" w:type="dxa"/>
            </w:tcMar>
            <w:vAlign w:val="center"/>
            <w:hideMark/>
          </w:tcPr>
          <w:p w14:paraId="2D3A2458" w14:textId="77777777" w:rsidR="00C54B1F" w:rsidRPr="00C54B1F" w:rsidRDefault="00C54B1F" w:rsidP="00C54B1F">
            <w:pPr>
              <w:rPr>
                <w:rFonts w:hint="eastAsia"/>
              </w:rPr>
            </w:pPr>
            <w:r w:rsidRPr="00C54B1F">
              <w:t>&lt;0.001</w:t>
            </w:r>
          </w:p>
        </w:tc>
      </w:tr>
      <w:tr w:rsidR="00C54B1F" w:rsidRPr="00C54B1F" w14:paraId="6C0F476E" w14:textId="77777777" w:rsidTr="00477466">
        <w:trPr>
          <w:trHeight w:val="490"/>
        </w:trPr>
        <w:tc>
          <w:tcPr>
            <w:tcW w:w="2053" w:type="dxa"/>
            <w:shd w:val="clear" w:color="auto" w:fill="FFFFFF" w:themeFill="background1"/>
            <w:tcMar>
              <w:top w:w="90" w:type="dxa"/>
              <w:left w:w="195" w:type="dxa"/>
              <w:bottom w:w="90" w:type="dxa"/>
              <w:right w:w="195" w:type="dxa"/>
            </w:tcMar>
            <w:vAlign w:val="center"/>
            <w:hideMark/>
          </w:tcPr>
          <w:p w14:paraId="1A4B95BB" w14:textId="3B5768D2" w:rsidR="00C54B1F" w:rsidRPr="00C54B1F" w:rsidRDefault="00E83093" w:rsidP="00C54B1F">
            <w:pPr>
              <w:rPr>
                <w:rFonts w:hint="eastAsia"/>
              </w:rPr>
            </w:pPr>
            <w:r w:rsidRPr="00E83093">
              <w:rPr>
                <w:rFonts w:ascii="Times New Roman" w:hAnsi="Times New Roman" w:cs="Times New Roman"/>
                <w:szCs w:val="21"/>
              </w:rPr>
              <w:t>First report &lt;55 years</w:t>
            </w:r>
          </w:p>
        </w:tc>
        <w:tc>
          <w:tcPr>
            <w:tcW w:w="0" w:type="auto"/>
            <w:shd w:val="clear" w:color="auto" w:fill="FFFFFF" w:themeFill="background1"/>
            <w:tcMar>
              <w:top w:w="90" w:type="dxa"/>
              <w:left w:w="195" w:type="dxa"/>
              <w:bottom w:w="90" w:type="dxa"/>
              <w:right w:w="195" w:type="dxa"/>
            </w:tcMar>
            <w:vAlign w:val="center"/>
            <w:hideMark/>
          </w:tcPr>
          <w:p w14:paraId="60BBDFE1" w14:textId="77777777" w:rsidR="00C54B1F" w:rsidRPr="00C54B1F" w:rsidRDefault="00C54B1F" w:rsidP="00C54B1F">
            <w:pPr>
              <w:rPr>
                <w:rFonts w:hint="eastAsia"/>
              </w:rPr>
            </w:pPr>
            <w:r w:rsidRPr="00C54B1F">
              <w:t>Intermediate vs Poor</w:t>
            </w:r>
          </w:p>
        </w:tc>
        <w:tc>
          <w:tcPr>
            <w:tcW w:w="0" w:type="auto"/>
            <w:shd w:val="clear" w:color="auto" w:fill="FFFFFF" w:themeFill="background1"/>
            <w:tcMar>
              <w:top w:w="90" w:type="dxa"/>
              <w:left w:w="195" w:type="dxa"/>
              <w:bottom w:w="90" w:type="dxa"/>
              <w:right w:w="195" w:type="dxa"/>
            </w:tcMar>
            <w:vAlign w:val="center"/>
            <w:hideMark/>
          </w:tcPr>
          <w:p w14:paraId="22889661" w14:textId="77777777" w:rsidR="00C54B1F" w:rsidRPr="00C54B1F" w:rsidRDefault="00C54B1F" w:rsidP="00C54B1F">
            <w:pPr>
              <w:rPr>
                <w:rFonts w:hint="eastAsia"/>
              </w:rPr>
            </w:pPr>
            <w:r w:rsidRPr="00C54B1F">
              <w:t>0.79</w:t>
            </w:r>
          </w:p>
        </w:tc>
        <w:tc>
          <w:tcPr>
            <w:tcW w:w="0" w:type="auto"/>
            <w:shd w:val="clear" w:color="auto" w:fill="FFFFFF" w:themeFill="background1"/>
            <w:tcMar>
              <w:top w:w="90" w:type="dxa"/>
              <w:left w:w="195" w:type="dxa"/>
              <w:bottom w:w="90" w:type="dxa"/>
              <w:right w:w="195" w:type="dxa"/>
            </w:tcMar>
            <w:vAlign w:val="center"/>
            <w:hideMark/>
          </w:tcPr>
          <w:p w14:paraId="6CFDC055" w14:textId="6DD31B71" w:rsidR="00C54B1F" w:rsidRPr="00C54B1F" w:rsidRDefault="00C54B1F" w:rsidP="00C54B1F">
            <w:pPr>
              <w:rPr>
                <w:rFonts w:hint="eastAsia"/>
              </w:rPr>
            </w:pPr>
            <w:r w:rsidRPr="00C54B1F">
              <w:t>0.61–1.0</w:t>
            </w:r>
            <w:r w:rsidR="005F2490">
              <w:rPr>
                <w:rFonts w:hint="eastAsia"/>
              </w:rPr>
              <w:t>2</w:t>
            </w:r>
          </w:p>
        </w:tc>
        <w:tc>
          <w:tcPr>
            <w:tcW w:w="0" w:type="auto"/>
            <w:shd w:val="clear" w:color="auto" w:fill="FFFFFF" w:themeFill="background1"/>
            <w:tcMar>
              <w:top w:w="90" w:type="dxa"/>
              <w:left w:w="195" w:type="dxa"/>
              <w:bottom w:w="90" w:type="dxa"/>
              <w:right w:w="195" w:type="dxa"/>
            </w:tcMar>
            <w:vAlign w:val="center"/>
            <w:hideMark/>
          </w:tcPr>
          <w:p w14:paraId="5DC86674" w14:textId="1DE0DAD0" w:rsidR="00C54B1F" w:rsidRPr="00C54B1F" w:rsidRDefault="00C54B1F" w:rsidP="00C54B1F">
            <w:pPr>
              <w:rPr>
                <w:rFonts w:hint="eastAsia"/>
              </w:rPr>
            </w:pPr>
            <w:r w:rsidRPr="00C54B1F">
              <w:t>0.07</w:t>
            </w:r>
            <w:r w:rsidR="005F2490">
              <w:rPr>
                <w:rFonts w:hint="eastAsia"/>
              </w:rPr>
              <w:t>5</w:t>
            </w:r>
          </w:p>
        </w:tc>
      </w:tr>
      <w:tr w:rsidR="00C54B1F" w:rsidRPr="00C54B1F" w14:paraId="1C9F804A" w14:textId="77777777" w:rsidTr="00477466">
        <w:trPr>
          <w:trHeight w:val="490"/>
        </w:trPr>
        <w:tc>
          <w:tcPr>
            <w:tcW w:w="2053" w:type="dxa"/>
            <w:shd w:val="clear" w:color="auto" w:fill="FFFFFF" w:themeFill="background1"/>
            <w:tcMar>
              <w:top w:w="90" w:type="dxa"/>
              <w:left w:w="195" w:type="dxa"/>
              <w:bottom w:w="90" w:type="dxa"/>
              <w:right w:w="195" w:type="dxa"/>
            </w:tcMar>
            <w:vAlign w:val="center"/>
            <w:hideMark/>
          </w:tcPr>
          <w:p w14:paraId="21343841" w14:textId="342B82F8" w:rsidR="00C54B1F" w:rsidRPr="00C54B1F" w:rsidRDefault="00E83093" w:rsidP="00C54B1F">
            <w:pPr>
              <w:rPr>
                <w:rFonts w:hint="eastAsia"/>
              </w:rPr>
            </w:pPr>
            <w:r w:rsidRPr="00E83093">
              <w:rPr>
                <w:rFonts w:ascii="Times New Roman" w:hAnsi="Times New Roman" w:cs="Times New Roman"/>
                <w:szCs w:val="21"/>
              </w:rPr>
              <w:t>First report &lt;55 years</w:t>
            </w:r>
          </w:p>
        </w:tc>
        <w:tc>
          <w:tcPr>
            <w:tcW w:w="0" w:type="auto"/>
            <w:shd w:val="clear" w:color="auto" w:fill="FFFFFF" w:themeFill="background1"/>
            <w:tcMar>
              <w:top w:w="90" w:type="dxa"/>
              <w:left w:w="195" w:type="dxa"/>
              <w:bottom w:w="90" w:type="dxa"/>
              <w:right w:w="195" w:type="dxa"/>
            </w:tcMar>
            <w:vAlign w:val="center"/>
            <w:hideMark/>
          </w:tcPr>
          <w:p w14:paraId="6B5EE1AA" w14:textId="77777777" w:rsidR="00C54B1F" w:rsidRPr="00C54B1F" w:rsidRDefault="00C54B1F" w:rsidP="00C54B1F">
            <w:pPr>
              <w:rPr>
                <w:rFonts w:hint="eastAsia"/>
              </w:rPr>
            </w:pPr>
            <w:r w:rsidRPr="00C54B1F">
              <w:t>Ideal vs Poor</w:t>
            </w:r>
          </w:p>
        </w:tc>
        <w:tc>
          <w:tcPr>
            <w:tcW w:w="0" w:type="auto"/>
            <w:shd w:val="clear" w:color="auto" w:fill="FFFFFF" w:themeFill="background1"/>
            <w:tcMar>
              <w:top w:w="90" w:type="dxa"/>
              <w:left w:w="195" w:type="dxa"/>
              <w:bottom w:w="90" w:type="dxa"/>
              <w:right w:w="195" w:type="dxa"/>
            </w:tcMar>
            <w:vAlign w:val="center"/>
            <w:hideMark/>
          </w:tcPr>
          <w:p w14:paraId="32041E9C" w14:textId="02866E7D" w:rsidR="00C54B1F" w:rsidRPr="00C54B1F" w:rsidRDefault="00C54B1F" w:rsidP="00C54B1F">
            <w:pPr>
              <w:rPr>
                <w:rFonts w:hint="eastAsia"/>
              </w:rPr>
            </w:pPr>
            <w:r w:rsidRPr="00C54B1F">
              <w:t>0.5</w:t>
            </w:r>
            <w:r w:rsidR="00751411">
              <w:rPr>
                <w:rFonts w:hint="eastAsia"/>
              </w:rPr>
              <w:t>8</w:t>
            </w:r>
          </w:p>
        </w:tc>
        <w:tc>
          <w:tcPr>
            <w:tcW w:w="0" w:type="auto"/>
            <w:shd w:val="clear" w:color="auto" w:fill="FFFFFF" w:themeFill="background1"/>
            <w:tcMar>
              <w:top w:w="90" w:type="dxa"/>
              <w:left w:w="195" w:type="dxa"/>
              <w:bottom w:w="90" w:type="dxa"/>
              <w:right w:w="195" w:type="dxa"/>
            </w:tcMar>
            <w:vAlign w:val="center"/>
            <w:hideMark/>
          </w:tcPr>
          <w:p w14:paraId="63171738" w14:textId="093BBF02" w:rsidR="00C54B1F" w:rsidRPr="00C54B1F" w:rsidRDefault="00C54B1F" w:rsidP="00C54B1F">
            <w:pPr>
              <w:rPr>
                <w:rFonts w:hint="eastAsia"/>
              </w:rPr>
            </w:pPr>
            <w:r w:rsidRPr="00C54B1F">
              <w:t>0.4</w:t>
            </w:r>
            <w:r w:rsidR="00751411">
              <w:rPr>
                <w:rFonts w:hint="eastAsia"/>
              </w:rPr>
              <w:t>4</w:t>
            </w:r>
            <w:r w:rsidRPr="00C54B1F">
              <w:t>–0.7</w:t>
            </w:r>
            <w:r w:rsidR="00751411">
              <w:rPr>
                <w:rFonts w:hint="eastAsia"/>
              </w:rPr>
              <w:t>7</w:t>
            </w:r>
          </w:p>
        </w:tc>
        <w:tc>
          <w:tcPr>
            <w:tcW w:w="0" w:type="auto"/>
            <w:shd w:val="clear" w:color="auto" w:fill="FFFFFF" w:themeFill="background1"/>
            <w:tcMar>
              <w:top w:w="90" w:type="dxa"/>
              <w:left w:w="195" w:type="dxa"/>
              <w:bottom w:w="90" w:type="dxa"/>
              <w:right w:w="195" w:type="dxa"/>
            </w:tcMar>
            <w:vAlign w:val="center"/>
            <w:hideMark/>
          </w:tcPr>
          <w:p w14:paraId="07E2A34D" w14:textId="77777777" w:rsidR="00C54B1F" w:rsidRPr="00C54B1F" w:rsidRDefault="00C54B1F" w:rsidP="00C54B1F">
            <w:pPr>
              <w:rPr>
                <w:rFonts w:hint="eastAsia"/>
              </w:rPr>
            </w:pPr>
            <w:r w:rsidRPr="00C54B1F">
              <w:t>&lt;0.001</w:t>
            </w:r>
          </w:p>
        </w:tc>
      </w:tr>
      <w:tr w:rsidR="00C54B1F" w:rsidRPr="00C54B1F" w14:paraId="20906FE2" w14:textId="77777777" w:rsidTr="00477466">
        <w:trPr>
          <w:trHeight w:val="482"/>
        </w:trPr>
        <w:tc>
          <w:tcPr>
            <w:tcW w:w="2053" w:type="dxa"/>
            <w:shd w:val="clear" w:color="auto" w:fill="FFFFFF" w:themeFill="background1"/>
            <w:tcMar>
              <w:top w:w="90" w:type="dxa"/>
              <w:left w:w="195" w:type="dxa"/>
              <w:bottom w:w="90" w:type="dxa"/>
              <w:right w:w="195" w:type="dxa"/>
            </w:tcMar>
            <w:vAlign w:val="center"/>
            <w:hideMark/>
          </w:tcPr>
          <w:p w14:paraId="2E095D04" w14:textId="76B7CEA2" w:rsidR="00C54B1F" w:rsidRPr="00C54B1F" w:rsidRDefault="00E83093" w:rsidP="00C54B1F">
            <w:pPr>
              <w:rPr>
                <w:rFonts w:hint="eastAsia"/>
              </w:rPr>
            </w:pPr>
            <w:r w:rsidRPr="00E83093">
              <w:t>First report ≥55</w:t>
            </w:r>
            <w:r w:rsidR="00A53446">
              <w:rPr>
                <w:rFonts w:hint="eastAsia"/>
              </w:rPr>
              <w:t xml:space="preserve"> </w:t>
            </w:r>
            <w:r w:rsidRPr="00E83093">
              <w:t>years</w:t>
            </w:r>
          </w:p>
        </w:tc>
        <w:tc>
          <w:tcPr>
            <w:tcW w:w="0" w:type="auto"/>
            <w:shd w:val="clear" w:color="auto" w:fill="FFFFFF" w:themeFill="background1"/>
            <w:tcMar>
              <w:top w:w="90" w:type="dxa"/>
              <w:left w:w="195" w:type="dxa"/>
              <w:bottom w:w="90" w:type="dxa"/>
              <w:right w:w="195" w:type="dxa"/>
            </w:tcMar>
            <w:vAlign w:val="center"/>
            <w:hideMark/>
          </w:tcPr>
          <w:p w14:paraId="38423CE4" w14:textId="77777777" w:rsidR="00C54B1F" w:rsidRPr="00C54B1F" w:rsidRDefault="00C54B1F" w:rsidP="00C54B1F">
            <w:pPr>
              <w:rPr>
                <w:rFonts w:hint="eastAsia"/>
              </w:rPr>
            </w:pPr>
            <w:r w:rsidRPr="00C54B1F">
              <w:t>Intermediate vs Poor</w:t>
            </w:r>
          </w:p>
        </w:tc>
        <w:tc>
          <w:tcPr>
            <w:tcW w:w="0" w:type="auto"/>
            <w:shd w:val="clear" w:color="auto" w:fill="FFFFFF" w:themeFill="background1"/>
            <w:tcMar>
              <w:top w:w="90" w:type="dxa"/>
              <w:left w:w="195" w:type="dxa"/>
              <w:bottom w:w="90" w:type="dxa"/>
              <w:right w:w="195" w:type="dxa"/>
            </w:tcMar>
            <w:vAlign w:val="center"/>
            <w:hideMark/>
          </w:tcPr>
          <w:p w14:paraId="6026D9E2" w14:textId="04DF05FB" w:rsidR="00C54B1F" w:rsidRPr="00C54B1F" w:rsidRDefault="00C54B1F" w:rsidP="00C54B1F">
            <w:pPr>
              <w:rPr>
                <w:rFonts w:hint="eastAsia"/>
              </w:rPr>
            </w:pPr>
            <w:r w:rsidRPr="00C54B1F">
              <w:t>0.8</w:t>
            </w:r>
            <w:r w:rsidR="00654609">
              <w:rPr>
                <w:rFonts w:hint="eastAsia"/>
              </w:rPr>
              <w:t>1</w:t>
            </w:r>
          </w:p>
        </w:tc>
        <w:tc>
          <w:tcPr>
            <w:tcW w:w="0" w:type="auto"/>
            <w:shd w:val="clear" w:color="auto" w:fill="FFFFFF" w:themeFill="background1"/>
            <w:tcMar>
              <w:top w:w="90" w:type="dxa"/>
              <w:left w:w="195" w:type="dxa"/>
              <w:bottom w:w="90" w:type="dxa"/>
              <w:right w:w="195" w:type="dxa"/>
            </w:tcMar>
            <w:vAlign w:val="center"/>
            <w:hideMark/>
          </w:tcPr>
          <w:p w14:paraId="4D8191E3" w14:textId="2A7AB229" w:rsidR="00C54B1F" w:rsidRPr="00C54B1F" w:rsidRDefault="00C54B1F" w:rsidP="00C54B1F">
            <w:pPr>
              <w:rPr>
                <w:rFonts w:hint="eastAsia"/>
              </w:rPr>
            </w:pPr>
            <w:r w:rsidRPr="00C54B1F">
              <w:t>0.64–1.0</w:t>
            </w:r>
            <w:r w:rsidR="00654609">
              <w:rPr>
                <w:rFonts w:hint="eastAsia"/>
              </w:rPr>
              <w:t>3</w:t>
            </w:r>
          </w:p>
        </w:tc>
        <w:tc>
          <w:tcPr>
            <w:tcW w:w="0" w:type="auto"/>
            <w:shd w:val="clear" w:color="auto" w:fill="FFFFFF" w:themeFill="background1"/>
            <w:tcMar>
              <w:top w:w="90" w:type="dxa"/>
              <w:left w:w="195" w:type="dxa"/>
              <w:bottom w:w="90" w:type="dxa"/>
              <w:right w:w="195" w:type="dxa"/>
            </w:tcMar>
            <w:vAlign w:val="center"/>
            <w:hideMark/>
          </w:tcPr>
          <w:p w14:paraId="7EC682AF" w14:textId="7B47A206" w:rsidR="00C54B1F" w:rsidRPr="00C54B1F" w:rsidRDefault="00C54B1F" w:rsidP="00C54B1F">
            <w:pPr>
              <w:rPr>
                <w:rFonts w:hint="eastAsia"/>
              </w:rPr>
            </w:pPr>
            <w:r w:rsidRPr="00C54B1F">
              <w:t>0.0</w:t>
            </w:r>
            <w:r w:rsidR="00654609">
              <w:rPr>
                <w:rFonts w:hint="eastAsia"/>
              </w:rPr>
              <w:t>8</w:t>
            </w:r>
            <w:r w:rsidR="008A5F76">
              <w:rPr>
                <w:rFonts w:hint="eastAsia"/>
              </w:rPr>
              <w:t>0</w:t>
            </w:r>
          </w:p>
        </w:tc>
      </w:tr>
      <w:tr w:rsidR="00C54B1F" w:rsidRPr="00C54B1F" w14:paraId="28D8AB72" w14:textId="77777777" w:rsidTr="00477466">
        <w:trPr>
          <w:trHeight w:val="490"/>
        </w:trPr>
        <w:tc>
          <w:tcPr>
            <w:tcW w:w="2053" w:type="dxa"/>
            <w:shd w:val="clear" w:color="auto" w:fill="FFFFFF" w:themeFill="background1"/>
            <w:tcMar>
              <w:top w:w="90" w:type="dxa"/>
              <w:left w:w="195" w:type="dxa"/>
              <w:bottom w:w="90" w:type="dxa"/>
              <w:right w:w="195" w:type="dxa"/>
            </w:tcMar>
            <w:vAlign w:val="center"/>
            <w:hideMark/>
          </w:tcPr>
          <w:p w14:paraId="6020F1C3" w14:textId="1CD7FBC3" w:rsidR="00C54B1F" w:rsidRPr="00C54B1F" w:rsidRDefault="00E83093" w:rsidP="00C54B1F">
            <w:pPr>
              <w:rPr>
                <w:rFonts w:hint="eastAsia"/>
              </w:rPr>
            </w:pPr>
            <w:r w:rsidRPr="00E83093">
              <w:t>First report ≥55</w:t>
            </w:r>
            <w:r w:rsidR="00A53446">
              <w:rPr>
                <w:rFonts w:hint="eastAsia"/>
              </w:rPr>
              <w:t xml:space="preserve"> </w:t>
            </w:r>
            <w:r w:rsidRPr="00E83093">
              <w:t>years</w:t>
            </w:r>
          </w:p>
        </w:tc>
        <w:tc>
          <w:tcPr>
            <w:tcW w:w="0" w:type="auto"/>
            <w:shd w:val="clear" w:color="auto" w:fill="FFFFFF" w:themeFill="background1"/>
            <w:tcMar>
              <w:top w:w="90" w:type="dxa"/>
              <w:left w:w="195" w:type="dxa"/>
              <w:bottom w:w="90" w:type="dxa"/>
              <w:right w:w="195" w:type="dxa"/>
            </w:tcMar>
            <w:vAlign w:val="center"/>
            <w:hideMark/>
          </w:tcPr>
          <w:p w14:paraId="6AE7BCAC" w14:textId="77777777" w:rsidR="00C54B1F" w:rsidRPr="00C54B1F" w:rsidRDefault="00C54B1F" w:rsidP="00C54B1F">
            <w:pPr>
              <w:rPr>
                <w:rFonts w:hint="eastAsia"/>
              </w:rPr>
            </w:pPr>
            <w:r w:rsidRPr="00C54B1F">
              <w:t>Ideal vs Poor</w:t>
            </w:r>
          </w:p>
        </w:tc>
        <w:tc>
          <w:tcPr>
            <w:tcW w:w="0" w:type="auto"/>
            <w:shd w:val="clear" w:color="auto" w:fill="FFFFFF" w:themeFill="background1"/>
            <w:tcMar>
              <w:top w:w="90" w:type="dxa"/>
              <w:left w:w="195" w:type="dxa"/>
              <w:bottom w:w="90" w:type="dxa"/>
              <w:right w:w="195" w:type="dxa"/>
            </w:tcMar>
            <w:vAlign w:val="center"/>
            <w:hideMark/>
          </w:tcPr>
          <w:p w14:paraId="573E15D5" w14:textId="7F3B54B5" w:rsidR="00C54B1F" w:rsidRPr="00C54B1F" w:rsidRDefault="00C54B1F" w:rsidP="00C54B1F">
            <w:pPr>
              <w:rPr>
                <w:rFonts w:hint="eastAsia"/>
              </w:rPr>
            </w:pPr>
            <w:r w:rsidRPr="00C54B1F">
              <w:t>0.7</w:t>
            </w:r>
            <w:r w:rsidR="00654609">
              <w:rPr>
                <w:rFonts w:hint="eastAsia"/>
              </w:rPr>
              <w:t>8</w:t>
            </w:r>
          </w:p>
        </w:tc>
        <w:tc>
          <w:tcPr>
            <w:tcW w:w="0" w:type="auto"/>
            <w:shd w:val="clear" w:color="auto" w:fill="FFFFFF" w:themeFill="background1"/>
            <w:tcMar>
              <w:top w:w="90" w:type="dxa"/>
              <w:left w:w="195" w:type="dxa"/>
              <w:bottom w:w="90" w:type="dxa"/>
              <w:right w:w="195" w:type="dxa"/>
            </w:tcMar>
            <w:vAlign w:val="center"/>
            <w:hideMark/>
          </w:tcPr>
          <w:p w14:paraId="03D87642" w14:textId="4D50B03B" w:rsidR="00C54B1F" w:rsidRPr="00C54B1F" w:rsidRDefault="00C54B1F" w:rsidP="00C54B1F">
            <w:pPr>
              <w:rPr>
                <w:rFonts w:hint="eastAsia"/>
              </w:rPr>
            </w:pPr>
            <w:r w:rsidRPr="00C54B1F">
              <w:t>0.61–0.9</w:t>
            </w:r>
            <w:r w:rsidR="00654609">
              <w:rPr>
                <w:rFonts w:hint="eastAsia"/>
              </w:rPr>
              <w:t>9</w:t>
            </w:r>
          </w:p>
        </w:tc>
        <w:tc>
          <w:tcPr>
            <w:tcW w:w="0" w:type="auto"/>
            <w:shd w:val="clear" w:color="auto" w:fill="FFFFFF" w:themeFill="background1"/>
            <w:tcMar>
              <w:top w:w="90" w:type="dxa"/>
              <w:left w:w="195" w:type="dxa"/>
              <w:bottom w:w="90" w:type="dxa"/>
              <w:right w:w="195" w:type="dxa"/>
            </w:tcMar>
            <w:vAlign w:val="center"/>
            <w:hideMark/>
          </w:tcPr>
          <w:p w14:paraId="223D6858" w14:textId="082D637E" w:rsidR="00C54B1F" w:rsidRPr="00C54B1F" w:rsidRDefault="00C54B1F" w:rsidP="00C54B1F">
            <w:pPr>
              <w:rPr>
                <w:rFonts w:hint="eastAsia"/>
              </w:rPr>
            </w:pPr>
            <w:r w:rsidRPr="00C54B1F">
              <w:t>0.0</w:t>
            </w:r>
            <w:r w:rsidR="00654609">
              <w:rPr>
                <w:rFonts w:hint="eastAsia"/>
              </w:rPr>
              <w:t>4</w:t>
            </w:r>
            <w:r w:rsidR="008A5F76">
              <w:rPr>
                <w:rFonts w:hint="eastAsia"/>
              </w:rPr>
              <w:t>1</w:t>
            </w:r>
          </w:p>
        </w:tc>
      </w:tr>
    </w:tbl>
    <w:p w14:paraId="1B360617" w14:textId="14EAD9A3" w:rsidR="00C54B1F" w:rsidRDefault="00641E69" w:rsidP="00C54B1F">
      <w:pPr>
        <w:rPr>
          <w:rFonts w:hint="eastAsia"/>
        </w:rPr>
      </w:pPr>
      <w:r w:rsidRPr="00641E69">
        <w:t>The alcohol component was excluded from HLS. The modified HLS ranged from 0 to 6 and was categorized as poor 0–2, intermediate 3–4, and ideal 5–6.</w:t>
      </w:r>
    </w:p>
    <w:p w14:paraId="32C07929" w14:textId="77777777" w:rsidR="00F12CDB" w:rsidRDefault="00F12CDB" w:rsidP="00C54B1F">
      <w:pPr>
        <w:rPr>
          <w:rFonts w:hint="eastAsia"/>
        </w:rPr>
      </w:pPr>
    </w:p>
    <w:p w14:paraId="40585058" w14:textId="17224040" w:rsidR="00641E69" w:rsidRPr="00B96B1C" w:rsidRDefault="00B96B1C" w:rsidP="00C54B1F">
      <w:pPr>
        <w:rPr>
          <w:rFonts w:hint="eastAsia"/>
          <w:b/>
          <w:bCs/>
        </w:rPr>
      </w:pPr>
      <w:r w:rsidRPr="00B96B1C">
        <w:rPr>
          <w:b/>
          <w:bCs/>
        </w:rPr>
        <w:t>Sensitivity analysis excluding the CESD component from the healthy lifestyle score</w:t>
      </w:r>
    </w:p>
    <w:p w14:paraId="106477CA" w14:textId="11216A69" w:rsidR="00317C70" w:rsidRDefault="00317C70" w:rsidP="002A1786">
      <w:pPr>
        <w:ind w:firstLineChars="100" w:firstLine="210"/>
        <w:rPr>
          <w:rFonts w:hint="eastAsia"/>
        </w:rPr>
      </w:pPr>
      <w:r>
        <w:rPr>
          <w:rFonts w:hint="eastAsia"/>
        </w:rPr>
        <w:t>To evaluate whether the observed associations were driven by the depression-related component of the healthy lifestyle score (HLS), we performed a sensitivity analysis by excluding CESD from the HLS and reconstructing the score accordingly. This analysis included 9,3</w:t>
      </w:r>
      <w:r w:rsidR="002A1786">
        <w:rPr>
          <w:rFonts w:hint="eastAsia"/>
        </w:rPr>
        <w:t>94</w:t>
      </w:r>
      <w:r>
        <w:rPr>
          <w:rFonts w:hint="eastAsia"/>
        </w:rPr>
        <w:t xml:space="preserve"> participants, among whom 1,9</w:t>
      </w:r>
      <w:r w:rsidR="002A1786">
        <w:rPr>
          <w:rFonts w:hint="eastAsia"/>
        </w:rPr>
        <w:t>21</w:t>
      </w:r>
      <w:r>
        <w:rPr>
          <w:rFonts w:hint="eastAsia"/>
        </w:rPr>
        <w:t xml:space="preserve"> incident CVD events occurred during follow-up.</w:t>
      </w:r>
    </w:p>
    <w:p w14:paraId="4568AC52" w14:textId="0DD08D0E" w:rsidR="00317C70" w:rsidRDefault="002A1786" w:rsidP="002A1786">
      <w:pPr>
        <w:ind w:firstLineChars="100" w:firstLine="210"/>
        <w:rPr>
          <w:rFonts w:hint="eastAsia"/>
        </w:rPr>
      </w:pPr>
      <w:r w:rsidRPr="002A1786">
        <w:t xml:space="preserve">After exclusion of the CESD, intermediate scores were associated with a lower CVD hazard than </w:t>
      </w:r>
      <w:r w:rsidR="00B16451" w:rsidRPr="00B16451">
        <w:t>poor</w:t>
      </w:r>
      <w:r w:rsidRPr="002A1786">
        <w:t xml:space="preserve"> scores in all three hypertension-reporting groups. The adjusted HRs were 0.78 (95% CI, 0.67–0.92) among participants with no reported hypertension through baseline, 0.74 (95% CI, 0.58–0.93) among those who </w:t>
      </w:r>
      <w:r w:rsidR="00B16451" w:rsidRPr="00B16451">
        <w:t>first report</w:t>
      </w:r>
      <w:r w:rsidR="00090A11">
        <w:rPr>
          <w:rFonts w:hint="eastAsia"/>
        </w:rPr>
        <w:t>ed</w:t>
      </w:r>
      <w:r w:rsidR="00B16451" w:rsidRPr="00B16451">
        <w:t xml:space="preserve"> &lt;55 years</w:t>
      </w:r>
      <w:r w:rsidRPr="002A1786">
        <w:t xml:space="preserve">, and 0.79 (95% CI, 0.65–0.96) among those who first reported </w:t>
      </w:r>
      <w:r w:rsidR="00B16451" w:rsidRPr="00B16451">
        <w:t>≥55</w:t>
      </w:r>
      <w:r w:rsidR="00A53446">
        <w:rPr>
          <w:rFonts w:hint="eastAsia"/>
        </w:rPr>
        <w:t xml:space="preserve"> </w:t>
      </w:r>
      <w:r w:rsidR="00B16451" w:rsidRPr="00B16451">
        <w:t>years</w:t>
      </w:r>
      <w:r w:rsidRPr="002A1786">
        <w:t xml:space="preserve">. For </w:t>
      </w:r>
      <w:r w:rsidR="00B16451" w:rsidRPr="00B16451">
        <w:t>ideal</w:t>
      </w:r>
      <w:r w:rsidRPr="002A1786">
        <w:t xml:space="preserve"> versus </w:t>
      </w:r>
      <w:r w:rsidR="00B16451" w:rsidRPr="00B16451">
        <w:t>poor</w:t>
      </w:r>
      <w:r w:rsidRPr="002A1786">
        <w:t xml:space="preserve"> scores, the corresponding HRs were 0.85 (95% CI, 0.69–1.03), 0.82 (95% CI, 0.61–1.10), and 0.82 (95% CI, 0.65–1.03), respectively; all confidence intervals included 1. Point estimates were non-monotonic, with lower HRs for intermediate than for </w:t>
      </w:r>
      <w:r w:rsidR="00B16451" w:rsidRPr="00B16451">
        <w:t>ideal</w:t>
      </w:r>
      <w:r w:rsidRPr="002A1786">
        <w:t xml:space="preserve"> scores in each group. These findings did not establish a monotonic dose–response association. There was no statistical evidence of multiplicative interaction between score category and timing of first reported hypertension (P for interaction = 0.9</w:t>
      </w:r>
      <w:r>
        <w:rPr>
          <w:rFonts w:hint="eastAsia"/>
        </w:rPr>
        <w:t>13</w:t>
      </w:r>
      <w:r w:rsidRPr="002A1786">
        <w:t>).</w:t>
      </w:r>
      <w:r w:rsidRPr="002A1786">
        <w:rPr>
          <w:rFonts w:hint="eastAsia"/>
        </w:rPr>
        <w:t xml:space="preserve"> </w:t>
      </w:r>
      <w:r>
        <w:rPr>
          <w:rFonts w:hint="eastAsia"/>
        </w:rPr>
        <w:t>(</w:t>
      </w:r>
      <w:r w:rsidRPr="002A1786">
        <w:t>Supplementary Table S</w:t>
      </w:r>
      <w:r>
        <w:rPr>
          <w:rFonts w:hint="eastAsia"/>
        </w:rPr>
        <w:t>5)</w:t>
      </w:r>
    </w:p>
    <w:p w14:paraId="583E6C4A" w14:textId="77777777" w:rsidR="00317C70" w:rsidRDefault="00317C70" w:rsidP="00C54B1F">
      <w:pPr>
        <w:rPr>
          <w:rFonts w:hint="eastAsia"/>
        </w:rPr>
      </w:pPr>
    </w:p>
    <w:p w14:paraId="3A0A0CBC" w14:textId="37D26680" w:rsidR="00210F8A" w:rsidRDefault="00F26ABA" w:rsidP="00C54B1F">
      <w:pPr>
        <w:rPr>
          <w:rFonts w:hint="eastAsia"/>
          <w:b/>
          <w:bCs/>
        </w:rPr>
      </w:pPr>
      <w:r w:rsidRPr="00F26ABA">
        <w:rPr>
          <w:b/>
          <w:bCs/>
        </w:rPr>
        <w:t xml:space="preserve">Supplementary Table S5. Sensitivity analysis excluding the </w:t>
      </w:r>
      <w:r w:rsidR="006578F2" w:rsidRPr="006578F2">
        <w:rPr>
          <w:b/>
          <w:bCs/>
        </w:rPr>
        <w:t>depressive-symptom (CESD) component</w:t>
      </w:r>
      <w:r w:rsidRPr="00F26ABA">
        <w:rPr>
          <w:b/>
          <w:bCs/>
        </w:rPr>
        <w:t xml:space="preserve"> from the healthy lifestyle score</w:t>
      </w:r>
    </w:p>
    <w:tbl>
      <w:tblPr>
        <w:tblStyle w:val="af2"/>
        <w:tblW w:w="0" w:type="auto"/>
        <w:tblLook w:val="04A0" w:firstRow="1" w:lastRow="0" w:firstColumn="1" w:lastColumn="0" w:noHBand="0" w:noVBand="1"/>
      </w:tblPr>
      <w:tblGrid>
        <w:gridCol w:w="2743"/>
        <w:gridCol w:w="2311"/>
        <w:gridCol w:w="774"/>
        <w:gridCol w:w="1257"/>
        <w:gridCol w:w="1217"/>
      </w:tblGrid>
      <w:tr w:rsidR="00932602" w:rsidRPr="00932602" w14:paraId="3D4CA293" w14:textId="77777777" w:rsidTr="00932602">
        <w:trPr>
          <w:trHeight w:val="280"/>
        </w:trPr>
        <w:tc>
          <w:tcPr>
            <w:tcW w:w="2743" w:type="dxa"/>
            <w:noWrap/>
            <w:hideMark/>
          </w:tcPr>
          <w:p w14:paraId="2EA04C82" w14:textId="0BB41DAF" w:rsidR="00932602" w:rsidRPr="00932602" w:rsidRDefault="00152E4F" w:rsidP="008F3AA2">
            <w:pPr>
              <w:rPr>
                <w:rFonts w:hint="eastAsia"/>
                <w:b/>
                <w:bCs/>
              </w:rPr>
            </w:pPr>
            <w:r w:rsidRPr="00152E4F">
              <w:rPr>
                <w:rFonts w:hint="eastAsia"/>
                <w:b/>
                <w:bCs/>
              </w:rPr>
              <w:t>H</w:t>
            </w:r>
            <w:r w:rsidRPr="00152E4F">
              <w:rPr>
                <w:b/>
                <w:bCs/>
              </w:rPr>
              <w:t>ypertension reporting</w:t>
            </w:r>
            <w:r>
              <w:rPr>
                <w:rFonts w:hint="eastAsia"/>
                <w:b/>
                <w:bCs/>
              </w:rPr>
              <w:t xml:space="preserve"> </w:t>
            </w:r>
            <w:r w:rsidRPr="0077057E">
              <w:rPr>
                <w:b/>
                <w:bCs/>
              </w:rPr>
              <w:t>group</w:t>
            </w:r>
          </w:p>
        </w:tc>
        <w:tc>
          <w:tcPr>
            <w:tcW w:w="2311" w:type="dxa"/>
            <w:noWrap/>
            <w:hideMark/>
          </w:tcPr>
          <w:p w14:paraId="56A3E30E" w14:textId="6B598330" w:rsidR="00932602" w:rsidRPr="00932602" w:rsidRDefault="00932602" w:rsidP="008F3AA2">
            <w:pPr>
              <w:rPr>
                <w:rFonts w:hint="eastAsia"/>
                <w:b/>
                <w:bCs/>
              </w:rPr>
            </w:pPr>
            <w:r w:rsidRPr="00932602">
              <w:rPr>
                <w:b/>
                <w:bCs/>
              </w:rPr>
              <w:t>HLS excluding CESD</w:t>
            </w:r>
          </w:p>
        </w:tc>
        <w:tc>
          <w:tcPr>
            <w:tcW w:w="774" w:type="dxa"/>
            <w:noWrap/>
            <w:hideMark/>
          </w:tcPr>
          <w:p w14:paraId="684A6308" w14:textId="59FCA313" w:rsidR="00932602" w:rsidRPr="00932602" w:rsidRDefault="00932602" w:rsidP="008F3AA2">
            <w:pPr>
              <w:rPr>
                <w:rFonts w:hint="eastAsia"/>
                <w:b/>
                <w:bCs/>
              </w:rPr>
            </w:pPr>
            <w:r w:rsidRPr="00932602">
              <w:rPr>
                <w:b/>
                <w:bCs/>
              </w:rPr>
              <w:t>HR</w:t>
            </w:r>
          </w:p>
        </w:tc>
        <w:tc>
          <w:tcPr>
            <w:tcW w:w="1257" w:type="dxa"/>
          </w:tcPr>
          <w:p w14:paraId="08C606AC" w14:textId="5DEFF7A7" w:rsidR="00932602" w:rsidRPr="00932602" w:rsidRDefault="00932602" w:rsidP="008F3AA2">
            <w:pPr>
              <w:rPr>
                <w:rFonts w:hint="eastAsia"/>
                <w:b/>
                <w:bCs/>
              </w:rPr>
            </w:pPr>
            <w:r w:rsidRPr="00932602">
              <w:rPr>
                <w:b/>
                <w:bCs/>
              </w:rPr>
              <w:t>95% CI</w:t>
            </w:r>
          </w:p>
        </w:tc>
        <w:tc>
          <w:tcPr>
            <w:tcW w:w="1217" w:type="dxa"/>
            <w:noWrap/>
            <w:hideMark/>
          </w:tcPr>
          <w:p w14:paraId="2FFAA304" w14:textId="0DBF66E8" w:rsidR="00932602" w:rsidRPr="00932602" w:rsidRDefault="00932602" w:rsidP="008F3AA2">
            <w:pPr>
              <w:rPr>
                <w:rFonts w:hint="eastAsia"/>
                <w:b/>
                <w:bCs/>
              </w:rPr>
            </w:pPr>
            <w:r w:rsidRPr="00932602">
              <w:rPr>
                <w:rFonts w:hint="eastAsia"/>
                <w:b/>
                <w:bCs/>
              </w:rPr>
              <w:t>P</w:t>
            </w:r>
          </w:p>
        </w:tc>
      </w:tr>
      <w:tr w:rsidR="00932602" w:rsidRPr="00AA1F71" w14:paraId="2A4A49AA" w14:textId="77777777" w:rsidTr="00932602">
        <w:trPr>
          <w:trHeight w:val="280"/>
        </w:trPr>
        <w:tc>
          <w:tcPr>
            <w:tcW w:w="2743" w:type="dxa"/>
            <w:noWrap/>
            <w:hideMark/>
          </w:tcPr>
          <w:p w14:paraId="4005BE3D" w14:textId="77777777" w:rsidR="00932602" w:rsidRPr="00AA1F71" w:rsidRDefault="00932602" w:rsidP="008F3AA2">
            <w:pPr>
              <w:rPr>
                <w:rFonts w:hint="eastAsia"/>
              </w:rPr>
            </w:pPr>
            <w:r w:rsidRPr="00AA1F71">
              <w:t>No reported hypertension</w:t>
            </w:r>
          </w:p>
        </w:tc>
        <w:tc>
          <w:tcPr>
            <w:tcW w:w="2311" w:type="dxa"/>
            <w:noWrap/>
            <w:hideMark/>
          </w:tcPr>
          <w:p w14:paraId="37600606" w14:textId="3D7C2D43" w:rsidR="00932602" w:rsidRPr="00AA1F71" w:rsidRDefault="00932602" w:rsidP="008F3AA2">
            <w:pPr>
              <w:rPr>
                <w:rFonts w:hint="eastAsia"/>
              </w:rPr>
            </w:pPr>
            <w:r w:rsidRPr="00AA1F71">
              <w:t>Intermediate vs Poor</w:t>
            </w:r>
          </w:p>
        </w:tc>
        <w:tc>
          <w:tcPr>
            <w:tcW w:w="774" w:type="dxa"/>
            <w:noWrap/>
            <w:hideMark/>
          </w:tcPr>
          <w:p w14:paraId="79D3E22D" w14:textId="77777777" w:rsidR="00932602" w:rsidRPr="00AA1F71" w:rsidRDefault="00932602" w:rsidP="008F3AA2">
            <w:pPr>
              <w:rPr>
                <w:rFonts w:hint="eastAsia"/>
              </w:rPr>
            </w:pPr>
            <w:r w:rsidRPr="00AA1F71">
              <w:t>0.78</w:t>
            </w:r>
          </w:p>
        </w:tc>
        <w:tc>
          <w:tcPr>
            <w:tcW w:w="1257" w:type="dxa"/>
          </w:tcPr>
          <w:p w14:paraId="5098DBEC" w14:textId="77777777" w:rsidR="00932602" w:rsidRPr="00AA1F71" w:rsidRDefault="00932602" w:rsidP="008F3AA2">
            <w:pPr>
              <w:rPr>
                <w:rFonts w:hint="eastAsia"/>
              </w:rPr>
            </w:pPr>
            <w:r w:rsidRPr="00AA1F71">
              <w:t>0.67–0.92</w:t>
            </w:r>
          </w:p>
        </w:tc>
        <w:tc>
          <w:tcPr>
            <w:tcW w:w="1217" w:type="dxa"/>
            <w:noWrap/>
            <w:hideMark/>
          </w:tcPr>
          <w:p w14:paraId="1339C514" w14:textId="45782DF5" w:rsidR="00932602" w:rsidRPr="00AA1F71" w:rsidRDefault="00932602" w:rsidP="008F3AA2">
            <w:pPr>
              <w:rPr>
                <w:rFonts w:hint="eastAsia"/>
              </w:rPr>
            </w:pPr>
            <w:r w:rsidRPr="00AA1F71">
              <w:t>0.003</w:t>
            </w:r>
          </w:p>
        </w:tc>
      </w:tr>
      <w:tr w:rsidR="00932602" w:rsidRPr="00AA1F71" w14:paraId="394111BF" w14:textId="77777777" w:rsidTr="00932602">
        <w:trPr>
          <w:trHeight w:val="280"/>
        </w:trPr>
        <w:tc>
          <w:tcPr>
            <w:tcW w:w="2743" w:type="dxa"/>
            <w:noWrap/>
            <w:hideMark/>
          </w:tcPr>
          <w:p w14:paraId="7EF8B77A" w14:textId="77777777" w:rsidR="00932602" w:rsidRPr="00AA1F71" w:rsidRDefault="00932602" w:rsidP="008F3AA2">
            <w:pPr>
              <w:rPr>
                <w:rFonts w:hint="eastAsia"/>
              </w:rPr>
            </w:pPr>
            <w:r w:rsidRPr="00AA1F71">
              <w:t>No reported hypertension</w:t>
            </w:r>
          </w:p>
        </w:tc>
        <w:tc>
          <w:tcPr>
            <w:tcW w:w="2311" w:type="dxa"/>
            <w:noWrap/>
            <w:hideMark/>
          </w:tcPr>
          <w:p w14:paraId="26A3B06B" w14:textId="67313B90" w:rsidR="00932602" w:rsidRPr="00AA1F71" w:rsidRDefault="00932602" w:rsidP="008F3AA2">
            <w:pPr>
              <w:rPr>
                <w:rFonts w:hint="eastAsia"/>
              </w:rPr>
            </w:pPr>
            <w:r w:rsidRPr="00AA1F71">
              <w:t>Ideal vs Poor</w:t>
            </w:r>
          </w:p>
        </w:tc>
        <w:tc>
          <w:tcPr>
            <w:tcW w:w="774" w:type="dxa"/>
            <w:noWrap/>
            <w:hideMark/>
          </w:tcPr>
          <w:p w14:paraId="70B3BE54" w14:textId="77777777" w:rsidR="00932602" w:rsidRPr="00AA1F71" w:rsidRDefault="00932602" w:rsidP="008F3AA2">
            <w:pPr>
              <w:rPr>
                <w:rFonts w:hint="eastAsia"/>
              </w:rPr>
            </w:pPr>
            <w:r w:rsidRPr="00AA1F71">
              <w:t>0.85</w:t>
            </w:r>
          </w:p>
        </w:tc>
        <w:tc>
          <w:tcPr>
            <w:tcW w:w="1257" w:type="dxa"/>
          </w:tcPr>
          <w:p w14:paraId="3A9984F7" w14:textId="77777777" w:rsidR="00932602" w:rsidRPr="00AA1F71" w:rsidRDefault="00932602" w:rsidP="008F3AA2">
            <w:pPr>
              <w:rPr>
                <w:rFonts w:hint="eastAsia"/>
              </w:rPr>
            </w:pPr>
            <w:r w:rsidRPr="00AA1F71">
              <w:t>0.69–1.03</w:t>
            </w:r>
          </w:p>
        </w:tc>
        <w:tc>
          <w:tcPr>
            <w:tcW w:w="1217" w:type="dxa"/>
            <w:noWrap/>
            <w:hideMark/>
          </w:tcPr>
          <w:p w14:paraId="2E8ED9AA" w14:textId="2E87E8B8" w:rsidR="00932602" w:rsidRPr="00AA1F71" w:rsidRDefault="00932602" w:rsidP="008F3AA2">
            <w:pPr>
              <w:rPr>
                <w:rFonts w:hint="eastAsia"/>
              </w:rPr>
            </w:pPr>
            <w:r w:rsidRPr="00AA1F71">
              <w:t>0.096</w:t>
            </w:r>
          </w:p>
        </w:tc>
      </w:tr>
      <w:tr w:rsidR="00932602" w:rsidRPr="00AA1F71" w14:paraId="13F06015" w14:textId="77777777" w:rsidTr="00932602">
        <w:trPr>
          <w:trHeight w:val="280"/>
        </w:trPr>
        <w:tc>
          <w:tcPr>
            <w:tcW w:w="2743" w:type="dxa"/>
            <w:noWrap/>
            <w:hideMark/>
          </w:tcPr>
          <w:p w14:paraId="10528EB4" w14:textId="77777777" w:rsidR="00932602" w:rsidRPr="00AA1F71" w:rsidRDefault="00932602" w:rsidP="008F3AA2">
            <w:pPr>
              <w:rPr>
                <w:rFonts w:hint="eastAsia"/>
              </w:rPr>
            </w:pPr>
            <w:r w:rsidRPr="00AA1F71">
              <w:t>First report &lt;55 years</w:t>
            </w:r>
          </w:p>
        </w:tc>
        <w:tc>
          <w:tcPr>
            <w:tcW w:w="2311" w:type="dxa"/>
            <w:noWrap/>
            <w:hideMark/>
          </w:tcPr>
          <w:p w14:paraId="4A39395A" w14:textId="1C2BF6D9" w:rsidR="00932602" w:rsidRPr="00AA1F71" w:rsidRDefault="00932602" w:rsidP="008F3AA2">
            <w:pPr>
              <w:rPr>
                <w:rFonts w:hint="eastAsia"/>
              </w:rPr>
            </w:pPr>
            <w:r w:rsidRPr="00AA1F71">
              <w:t>Intermediate vs Poor</w:t>
            </w:r>
          </w:p>
        </w:tc>
        <w:tc>
          <w:tcPr>
            <w:tcW w:w="774" w:type="dxa"/>
            <w:noWrap/>
            <w:hideMark/>
          </w:tcPr>
          <w:p w14:paraId="105A00BF" w14:textId="77777777" w:rsidR="00932602" w:rsidRPr="00AA1F71" w:rsidRDefault="00932602" w:rsidP="008F3AA2">
            <w:pPr>
              <w:rPr>
                <w:rFonts w:hint="eastAsia"/>
              </w:rPr>
            </w:pPr>
            <w:r w:rsidRPr="00AA1F71">
              <w:t>0.74</w:t>
            </w:r>
          </w:p>
        </w:tc>
        <w:tc>
          <w:tcPr>
            <w:tcW w:w="1257" w:type="dxa"/>
          </w:tcPr>
          <w:p w14:paraId="67DB6B10" w14:textId="77777777" w:rsidR="00932602" w:rsidRPr="00AA1F71" w:rsidRDefault="00932602" w:rsidP="008F3AA2">
            <w:pPr>
              <w:rPr>
                <w:rFonts w:hint="eastAsia"/>
              </w:rPr>
            </w:pPr>
            <w:r w:rsidRPr="00AA1F71">
              <w:t>0.58–0.93</w:t>
            </w:r>
          </w:p>
        </w:tc>
        <w:tc>
          <w:tcPr>
            <w:tcW w:w="1217" w:type="dxa"/>
            <w:noWrap/>
            <w:hideMark/>
          </w:tcPr>
          <w:p w14:paraId="67A7302F" w14:textId="70376B1B" w:rsidR="00932602" w:rsidRPr="00AA1F71" w:rsidRDefault="00932602" w:rsidP="008F3AA2">
            <w:pPr>
              <w:rPr>
                <w:rFonts w:hint="eastAsia"/>
              </w:rPr>
            </w:pPr>
            <w:r w:rsidRPr="00AA1F71">
              <w:t>0.01</w:t>
            </w:r>
            <w:r w:rsidR="00F6677D">
              <w:rPr>
                <w:rFonts w:hint="eastAsia"/>
              </w:rPr>
              <w:t>2</w:t>
            </w:r>
          </w:p>
        </w:tc>
      </w:tr>
      <w:tr w:rsidR="00932602" w:rsidRPr="00AA1F71" w14:paraId="1BEF4A30" w14:textId="77777777" w:rsidTr="00932602">
        <w:trPr>
          <w:trHeight w:val="280"/>
        </w:trPr>
        <w:tc>
          <w:tcPr>
            <w:tcW w:w="2743" w:type="dxa"/>
            <w:noWrap/>
            <w:hideMark/>
          </w:tcPr>
          <w:p w14:paraId="07A2B36A" w14:textId="77777777" w:rsidR="00932602" w:rsidRPr="00AA1F71" w:rsidRDefault="00932602" w:rsidP="008F3AA2">
            <w:pPr>
              <w:rPr>
                <w:rFonts w:hint="eastAsia"/>
              </w:rPr>
            </w:pPr>
            <w:r w:rsidRPr="00AA1F71">
              <w:lastRenderedPageBreak/>
              <w:t>First report &lt;55 years</w:t>
            </w:r>
          </w:p>
        </w:tc>
        <w:tc>
          <w:tcPr>
            <w:tcW w:w="2311" w:type="dxa"/>
            <w:noWrap/>
            <w:hideMark/>
          </w:tcPr>
          <w:p w14:paraId="07C99C50" w14:textId="21A1ECD0" w:rsidR="00932602" w:rsidRPr="00AA1F71" w:rsidRDefault="00932602" w:rsidP="008F3AA2">
            <w:pPr>
              <w:rPr>
                <w:rFonts w:hint="eastAsia"/>
              </w:rPr>
            </w:pPr>
            <w:r w:rsidRPr="00AA1F71">
              <w:t>Ideal vs Poor</w:t>
            </w:r>
          </w:p>
        </w:tc>
        <w:tc>
          <w:tcPr>
            <w:tcW w:w="774" w:type="dxa"/>
            <w:noWrap/>
            <w:hideMark/>
          </w:tcPr>
          <w:p w14:paraId="5C7E6262" w14:textId="77777777" w:rsidR="00932602" w:rsidRPr="00AA1F71" w:rsidRDefault="00932602" w:rsidP="008F3AA2">
            <w:pPr>
              <w:rPr>
                <w:rFonts w:hint="eastAsia"/>
              </w:rPr>
            </w:pPr>
            <w:r w:rsidRPr="00AA1F71">
              <w:t>0.82</w:t>
            </w:r>
          </w:p>
        </w:tc>
        <w:tc>
          <w:tcPr>
            <w:tcW w:w="1257" w:type="dxa"/>
          </w:tcPr>
          <w:p w14:paraId="779121B7" w14:textId="77777777" w:rsidR="00932602" w:rsidRPr="00AA1F71" w:rsidRDefault="00932602" w:rsidP="008F3AA2">
            <w:pPr>
              <w:rPr>
                <w:rFonts w:hint="eastAsia"/>
              </w:rPr>
            </w:pPr>
            <w:r w:rsidRPr="00AA1F71">
              <w:t>0.61–1.10</w:t>
            </w:r>
          </w:p>
        </w:tc>
        <w:tc>
          <w:tcPr>
            <w:tcW w:w="1217" w:type="dxa"/>
            <w:noWrap/>
            <w:hideMark/>
          </w:tcPr>
          <w:p w14:paraId="15C75AB3" w14:textId="4BBF063F" w:rsidR="00932602" w:rsidRPr="00AA1F71" w:rsidRDefault="00932602" w:rsidP="008F3AA2">
            <w:pPr>
              <w:rPr>
                <w:rFonts w:hint="eastAsia"/>
              </w:rPr>
            </w:pPr>
            <w:r w:rsidRPr="00AA1F71">
              <w:t>0.1</w:t>
            </w:r>
            <w:r w:rsidR="00F6677D">
              <w:rPr>
                <w:rFonts w:hint="eastAsia"/>
              </w:rPr>
              <w:t>90</w:t>
            </w:r>
          </w:p>
        </w:tc>
      </w:tr>
      <w:tr w:rsidR="00932602" w:rsidRPr="00AA1F71" w14:paraId="6241612A" w14:textId="77777777" w:rsidTr="00932602">
        <w:trPr>
          <w:trHeight w:val="280"/>
        </w:trPr>
        <w:tc>
          <w:tcPr>
            <w:tcW w:w="2743" w:type="dxa"/>
            <w:noWrap/>
            <w:hideMark/>
          </w:tcPr>
          <w:p w14:paraId="45FDE004" w14:textId="6F1CBA64" w:rsidR="00932602" w:rsidRPr="00AA1F71" w:rsidRDefault="00932602" w:rsidP="008F3AA2">
            <w:pPr>
              <w:rPr>
                <w:rFonts w:hint="eastAsia"/>
              </w:rPr>
            </w:pPr>
            <w:r w:rsidRPr="00AA1F71">
              <w:t>First report ≥55</w:t>
            </w:r>
            <w:r w:rsidR="00A53446">
              <w:rPr>
                <w:rFonts w:hint="eastAsia"/>
              </w:rPr>
              <w:t xml:space="preserve"> </w:t>
            </w:r>
            <w:r w:rsidRPr="00AA1F71">
              <w:t>years</w:t>
            </w:r>
          </w:p>
        </w:tc>
        <w:tc>
          <w:tcPr>
            <w:tcW w:w="2311" w:type="dxa"/>
            <w:noWrap/>
            <w:hideMark/>
          </w:tcPr>
          <w:p w14:paraId="3787C55B" w14:textId="5D7D0361" w:rsidR="00932602" w:rsidRPr="00AA1F71" w:rsidRDefault="00932602" w:rsidP="008F3AA2">
            <w:pPr>
              <w:rPr>
                <w:rFonts w:hint="eastAsia"/>
              </w:rPr>
            </w:pPr>
            <w:r w:rsidRPr="00AA1F71">
              <w:t>Intermediate vs Poor</w:t>
            </w:r>
          </w:p>
        </w:tc>
        <w:tc>
          <w:tcPr>
            <w:tcW w:w="774" w:type="dxa"/>
            <w:noWrap/>
            <w:hideMark/>
          </w:tcPr>
          <w:p w14:paraId="6EAB0DF8" w14:textId="77777777" w:rsidR="00932602" w:rsidRPr="00AA1F71" w:rsidRDefault="00932602" w:rsidP="008F3AA2">
            <w:pPr>
              <w:rPr>
                <w:rFonts w:hint="eastAsia"/>
              </w:rPr>
            </w:pPr>
            <w:r w:rsidRPr="00AA1F71">
              <w:t>0.79</w:t>
            </w:r>
          </w:p>
        </w:tc>
        <w:tc>
          <w:tcPr>
            <w:tcW w:w="1257" w:type="dxa"/>
          </w:tcPr>
          <w:p w14:paraId="3343E219" w14:textId="77777777" w:rsidR="00932602" w:rsidRPr="00AA1F71" w:rsidRDefault="00932602" w:rsidP="008F3AA2">
            <w:pPr>
              <w:rPr>
                <w:rFonts w:hint="eastAsia"/>
              </w:rPr>
            </w:pPr>
            <w:r w:rsidRPr="00AA1F71">
              <w:t>0.65–0.96</w:t>
            </w:r>
          </w:p>
        </w:tc>
        <w:tc>
          <w:tcPr>
            <w:tcW w:w="1217" w:type="dxa"/>
            <w:noWrap/>
            <w:hideMark/>
          </w:tcPr>
          <w:p w14:paraId="4E45AE6D" w14:textId="7A5F85E9" w:rsidR="00932602" w:rsidRPr="00AA1F71" w:rsidRDefault="00932602" w:rsidP="008F3AA2">
            <w:pPr>
              <w:rPr>
                <w:rFonts w:hint="eastAsia"/>
              </w:rPr>
            </w:pPr>
            <w:r w:rsidRPr="00AA1F71">
              <w:t>0.018</w:t>
            </w:r>
          </w:p>
        </w:tc>
      </w:tr>
      <w:tr w:rsidR="00932602" w:rsidRPr="00AA1F71" w14:paraId="116C1589" w14:textId="77777777" w:rsidTr="00932602">
        <w:trPr>
          <w:trHeight w:val="280"/>
        </w:trPr>
        <w:tc>
          <w:tcPr>
            <w:tcW w:w="2743" w:type="dxa"/>
            <w:noWrap/>
            <w:hideMark/>
          </w:tcPr>
          <w:p w14:paraId="013972BC" w14:textId="5451AC0D" w:rsidR="00932602" w:rsidRPr="00AA1F71" w:rsidRDefault="00932602" w:rsidP="008F3AA2">
            <w:pPr>
              <w:rPr>
                <w:rFonts w:hint="eastAsia"/>
              </w:rPr>
            </w:pPr>
            <w:r w:rsidRPr="00AA1F71">
              <w:t>First report ≥55</w:t>
            </w:r>
            <w:r w:rsidR="00A53446">
              <w:rPr>
                <w:rFonts w:hint="eastAsia"/>
              </w:rPr>
              <w:t xml:space="preserve"> </w:t>
            </w:r>
            <w:r w:rsidRPr="00AA1F71">
              <w:t>years</w:t>
            </w:r>
          </w:p>
        </w:tc>
        <w:tc>
          <w:tcPr>
            <w:tcW w:w="2311" w:type="dxa"/>
            <w:noWrap/>
            <w:hideMark/>
          </w:tcPr>
          <w:p w14:paraId="13F34E0C" w14:textId="5451E647" w:rsidR="00932602" w:rsidRPr="00AA1F71" w:rsidRDefault="00932602" w:rsidP="008F3AA2">
            <w:pPr>
              <w:rPr>
                <w:rFonts w:hint="eastAsia"/>
              </w:rPr>
            </w:pPr>
            <w:r w:rsidRPr="00AA1F71">
              <w:t>Ideal vs Poor</w:t>
            </w:r>
          </w:p>
        </w:tc>
        <w:tc>
          <w:tcPr>
            <w:tcW w:w="774" w:type="dxa"/>
            <w:noWrap/>
            <w:hideMark/>
          </w:tcPr>
          <w:p w14:paraId="7805DB3A" w14:textId="77777777" w:rsidR="00932602" w:rsidRPr="00AA1F71" w:rsidRDefault="00932602" w:rsidP="008F3AA2">
            <w:pPr>
              <w:rPr>
                <w:rFonts w:hint="eastAsia"/>
              </w:rPr>
            </w:pPr>
            <w:r w:rsidRPr="00AA1F71">
              <w:t>0.82</w:t>
            </w:r>
          </w:p>
        </w:tc>
        <w:tc>
          <w:tcPr>
            <w:tcW w:w="1257" w:type="dxa"/>
          </w:tcPr>
          <w:p w14:paraId="13B8469B" w14:textId="77777777" w:rsidR="00932602" w:rsidRPr="00AA1F71" w:rsidRDefault="00932602" w:rsidP="008F3AA2">
            <w:pPr>
              <w:rPr>
                <w:rFonts w:hint="eastAsia"/>
              </w:rPr>
            </w:pPr>
            <w:r w:rsidRPr="00AA1F71">
              <w:t>0.65–1.03</w:t>
            </w:r>
          </w:p>
        </w:tc>
        <w:tc>
          <w:tcPr>
            <w:tcW w:w="1217" w:type="dxa"/>
            <w:noWrap/>
            <w:hideMark/>
          </w:tcPr>
          <w:p w14:paraId="1F797437" w14:textId="6C1A75D1" w:rsidR="00932602" w:rsidRPr="00AA1F71" w:rsidRDefault="00932602" w:rsidP="008F3AA2">
            <w:pPr>
              <w:rPr>
                <w:rFonts w:hint="eastAsia"/>
              </w:rPr>
            </w:pPr>
            <w:r w:rsidRPr="00AA1F71">
              <w:t>0.09</w:t>
            </w:r>
            <w:r w:rsidR="00F6677D">
              <w:rPr>
                <w:rFonts w:hint="eastAsia"/>
              </w:rPr>
              <w:t>1</w:t>
            </w:r>
          </w:p>
        </w:tc>
      </w:tr>
    </w:tbl>
    <w:p w14:paraId="4A43C94D" w14:textId="77777777" w:rsidR="00C54B1F" w:rsidRPr="00C54B1F" w:rsidRDefault="00C54B1F" w:rsidP="00C54B1F">
      <w:pPr>
        <w:rPr>
          <w:rFonts w:hint="eastAsia"/>
        </w:rPr>
      </w:pPr>
    </w:p>
    <w:p w14:paraId="62DAB506" w14:textId="3B4E3668" w:rsidR="00C54B1F" w:rsidRPr="00C54B1F" w:rsidRDefault="00896FB0" w:rsidP="00C54B1F">
      <w:pPr>
        <w:rPr>
          <w:rFonts w:hint="eastAsia"/>
        </w:rPr>
      </w:pPr>
      <w:r>
        <w:rPr>
          <w:rFonts w:hint="eastAsia"/>
        </w:rPr>
        <w:t>T</w:t>
      </w:r>
      <w:r w:rsidR="007F5B69" w:rsidRPr="007F5B69">
        <w:t xml:space="preserve">he CESD-based psychological health component was excluded from the Healthy Lifestyle Score. The recalculated HLS ranged from 0 to </w:t>
      </w:r>
      <w:r w:rsidR="00170A0D">
        <w:rPr>
          <w:rFonts w:hint="eastAsia"/>
        </w:rPr>
        <w:t>6</w:t>
      </w:r>
      <w:r w:rsidR="007F5B69" w:rsidRPr="007F5B69">
        <w:t xml:space="preserve"> and was categorized as poor, 0–2; intermediate, 3–4; and ideal, 5–</w:t>
      </w:r>
      <w:r w:rsidR="00170A0D">
        <w:rPr>
          <w:rFonts w:hint="eastAsia"/>
        </w:rPr>
        <w:t>6</w:t>
      </w:r>
      <w:r w:rsidR="007F5B69" w:rsidRPr="007F5B69">
        <w:t>.</w:t>
      </w:r>
    </w:p>
    <w:p w14:paraId="3212FA05" w14:textId="393AF07F" w:rsidR="00797A06" w:rsidRDefault="00797A06">
      <w:pPr>
        <w:rPr>
          <w:rFonts w:hint="eastAsia"/>
        </w:rPr>
      </w:pPr>
    </w:p>
    <w:p w14:paraId="0BC4D965" w14:textId="7CC9910B" w:rsidR="00A60A43" w:rsidRPr="00F57E3E" w:rsidRDefault="00F57E3E">
      <w:pPr>
        <w:rPr>
          <w:rFonts w:hint="eastAsia"/>
          <w:b/>
          <w:bCs/>
        </w:rPr>
      </w:pPr>
      <w:r w:rsidRPr="00F57E3E">
        <w:rPr>
          <w:b/>
          <w:bCs/>
        </w:rPr>
        <w:t>Sensitivity analysis additionally adjusting for baseline antihypertensive medication use</w:t>
      </w:r>
    </w:p>
    <w:p w14:paraId="0B420F68" w14:textId="4DC205CF" w:rsidR="00A60A43" w:rsidRDefault="00A60A43">
      <w:pPr>
        <w:rPr>
          <w:rFonts w:hint="eastAsia"/>
        </w:rPr>
      </w:pPr>
      <w:r w:rsidRPr="00A60A43">
        <w:t xml:space="preserve">In a sensitivity analysis with additional adjustment for baseline antihypertensive medication use, the associations between healthy lifestyle score (HLS) and incident CVD </w:t>
      </w:r>
      <w:r w:rsidR="00090A11" w:rsidRPr="00090A11">
        <w:t>were similar to those in the primary analysis</w:t>
      </w:r>
      <w:r w:rsidRPr="00A60A43">
        <w:t xml:space="preserve">. Among participants with </w:t>
      </w:r>
      <w:r w:rsidR="00F6677D" w:rsidRPr="00F6677D">
        <w:t>no reported hypertension through baseline</w:t>
      </w:r>
      <w:r w:rsidRPr="00A60A43">
        <w:t xml:space="preserve">, compared with poor HLS, the adjusted HRs were 0.78 (95% CI, 0.66–0.93) for intermediate HLS and 0.74 (95% CI, 0.61–0.89) for ideal HLS. Among those with </w:t>
      </w:r>
      <w:r w:rsidR="00B44736">
        <w:t xml:space="preserve">hypertension </w:t>
      </w:r>
      <w:r w:rsidR="00F6677D" w:rsidRPr="00F6677D">
        <w:t>first report &lt;55 years</w:t>
      </w:r>
      <w:r w:rsidRPr="00A60A43">
        <w:t xml:space="preserve">, the corresponding HRs were 0.65 (95% CI, 0.51–0.83) and 0.68 (95% CI, 0.52–0.88), respectively. Among those with </w:t>
      </w:r>
      <w:r w:rsidR="00B44736">
        <w:t xml:space="preserve">hypertension </w:t>
      </w:r>
      <w:r w:rsidR="00F6677D" w:rsidRPr="00F6677D">
        <w:t>first report ≥55</w:t>
      </w:r>
      <w:r w:rsidR="00A53446">
        <w:rPr>
          <w:rFonts w:hint="eastAsia"/>
        </w:rPr>
        <w:t xml:space="preserve"> </w:t>
      </w:r>
      <w:r w:rsidR="00F6677D" w:rsidRPr="00F6677D">
        <w:t>years</w:t>
      </w:r>
      <w:r w:rsidRPr="00A60A43">
        <w:t xml:space="preserve">, intermediate HLS was not significantly associated with incident CVD (HR, 0.85; </w:t>
      </w:r>
      <w:r w:rsidR="00CD38E1">
        <w:rPr>
          <w:rFonts w:hint="eastAsia"/>
        </w:rPr>
        <w:t>(</w:t>
      </w:r>
      <w:r w:rsidRPr="00A60A43">
        <w:t>95% CI, 0.69–1.05)</w:t>
      </w:r>
      <w:r w:rsidR="00CD38E1">
        <w:rPr>
          <w:rFonts w:hint="eastAsia"/>
        </w:rPr>
        <w:t>)</w:t>
      </w:r>
      <w:r w:rsidRPr="00A60A43">
        <w:t xml:space="preserve">, whereas ideal HLS remained significantly associated with lower risk (HR, 0.79; </w:t>
      </w:r>
      <w:r w:rsidR="00CD38E1">
        <w:rPr>
          <w:rFonts w:hint="eastAsia"/>
        </w:rPr>
        <w:t>(</w:t>
      </w:r>
      <w:r w:rsidRPr="00A60A43">
        <w:t>95% CI, 0.63–0.99)</w:t>
      </w:r>
      <w:r w:rsidR="00CD38E1">
        <w:rPr>
          <w:rFonts w:hint="eastAsia"/>
        </w:rPr>
        <w:t>)</w:t>
      </w:r>
      <w:r w:rsidRPr="00A60A43">
        <w:t xml:space="preserve">. There was no significant interaction between HLS and </w:t>
      </w:r>
      <w:r w:rsidR="00F6677D" w:rsidRPr="00F6677D">
        <w:t>first reported hypertension</w:t>
      </w:r>
      <w:r w:rsidRPr="00A60A43">
        <w:t xml:space="preserve"> status after additional adjustment for baseline antihypertensive medication use (P for interaction = 0.488).</w:t>
      </w:r>
      <w:r w:rsidR="002A1786" w:rsidRPr="002A1786">
        <w:rPr>
          <w:rFonts w:hint="eastAsia"/>
        </w:rPr>
        <w:t xml:space="preserve"> </w:t>
      </w:r>
      <w:r w:rsidR="002A1786">
        <w:rPr>
          <w:rFonts w:hint="eastAsia"/>
        </w:rPr>
        <w:t>(</w:t>
      </w:r>
      <w:r w:rsidR="002A1786" w:rsidRPr="002A1786">
        <w:t>Supplementary Table S</w:t>
      </w:r>
      <w:r w:rsidR="002A1786">
        <w:rPr>
          <w:rFonts w:hint="eastAsia"/>
        </w:rPr>
        <w:t>6)</w:t>
      </w:r>
    </w:p>
    <w:p w14:paraId="52F78806" w14:textId="77777777" w:rsidR="00C75FBF" w:rsidRDefault="00C75FBF">
      <w:pPr>
        <w:rPr>
          <w:rFonts w:hint="eastAsia"/>
        </w:rPr>
      </w:pPr>
    </w:p>
    <w:p w14:paraId="47D4E901" w14:textId="087FDE2B" w:rsidR="00C75FBF" w:rsidRDefault="00FE7671">
      <w:pPr>
        <w:rPr>
          <w:rFonts w:hint="eastAsia"/>
          <w:b/>
          <w:bCs/>
        </w:rPr>
      </w:pPr>
      <w:r w:rsidRPr="00FE7671">
        <w:rPr>
          <w:b/>
          <w:bCs/>
        </w:rPr>
        <w:t>Supplementary Table S6. Sensitivity analysis with additional adjustment for baseline antihypertensive medication use</w:t>
      </w:r>
    </w:p>
    <w:p w14:paraId="7F6F1D00" w14:textId="77777777" w:rsidR="00FE7671" w:rsidRPr="00FE7671" w:rsidRDefault="00FE7671">
      <w:pPr>
        <w:rPr>
          <w:rFonts w:hint="eastAsia"/>
          <w:b/>
          <w:bCs/>
        </w:rPr>
      </w:pPr>
    </w:p>
    <w:tbl>
      <w:tblPr>
        <w:tblStyle w:val="af2"/>
        <w:tblW w:w="5000" w:type="pct"/>
        <w:tblLook w:val="04A0" w:firstRow="1" w:lastRow="0" w:firstColumn="1" w:lastColumn="0" w:noHBand="0" w:noVBand="1"/>
      </w:tblPr>
      <w:tblGrid>
        <w:gridCol w:w="3090"/>
        <w:gridCol w:w="2462"/>
        <w:gridCol w:w="933"/>
        <w:gridCol w:w="1135"/>
        <w:gridCol w:w="902"/>
      </w:tblGrid>
      <w:tr w:rsidR="00DB7606" w:rsidRPr="0077057E" w14:paraId="0EFF7E14" w14:textId="77777777" w:rsidTr="00F05520">
        <w:trPr>
          <w:trHeight w:val="280"/>
        </w:trPr>
        <w:tc>
          <w:tcPr>
            <w:tcW w:w="1734" w:type="pct"/>
            <w:noWrap/>
            <w:hideMark/>
          </w:tcPr>
          <w:p w14:paraId="2DC96B1B" w14:textId="56969669" w:rsidR="00DB7606" w:rsidRPr="0077057E" w:rsidRDefault="00152E4F" w:rsidP="00DB7606">
            <w:pPr>
              <w:rPr>
                <w:rFonts w:hint="eastAsia"/>
                <w:b/>
                <w:bCs/>
              </w:rPr>
            </w:pPr>
            <w:r w:rsidRPr="00152E4F">
              <w:rPr>
                <w:rFonts w:hint="eastAsia"/>
                <w:b/>
                <w:bCs/>
              </w:rPr>
              <w:t>H</w:t>
            </w:r>
            <w:r w:rsidRPr="00152E4F">
              <w:rPr>
                <w:b/>
                <w:bCs/>
              </w:rPr>
              <w:t>ypertension reporting</w:t>
            </w:r>
            <w:r>
              <w:rPr>
                <w:rFonts w:hint="eastAsia"/>
                <w:b/>
                <w:bCs/>
              </w:rPr>
              <w:t xml:space="preserve"> </w:t>
            </w:r>
            <w:r w:rsidR="00DB7606" w:rsidRPr="0077057E">
              <w:rPr>
                <w:b/>
                <w:bCs/>
              </w:rPr>
              <w:t>group</w:t>
            </w:r>
          </w:p>
        </w:tc>
        <w:tc>
          <w:tcPr>
            <w:tcW w:w="1481" w:type="pct"/>
            <w:noWrap/>
            <w:hideMark/>
          </w:tcPr>
          <w:p w14:paraId="231EB776" w14:textId="4AF6023A" w:rsidR="00DB7606" w:rsidRPr="0077057E" w:rsidRDefault="002A6B52">
            <w:pPr>
              <w:rPr>
                <w:rFonts w:hint="eastAsia"/>
                <w:b/>
                <w:bCs/>
              </w:rPr>
            </w:pPr>
            <w:r w:rsidRPr="002A6B52">
              <w:rPr>
                <w:b/>
                <w:bCs/>
              </w:rPr>
              <w:t>HLS category</w:t>
            </w:r>
          </w:p>
        </w:tc>
        <w:tc>
          <w:tcPr>
            <w:tcW w:w="584" w:type="pct"/>
            <w:noWrap/>
            <w:hideMark/>
          </w:tcPr>
          <w:p w14:paraId="6C70FCBC" w14:textId="77777777" w:rsidR="00DB7606" w:rsidRPr="0077057E" w:rsidRDefault="00DB7606">
            <w:pPr>
              <w:rPr>
                <w:rFonts w:hint="eastAsia"/>
                <w:b/>
                <w:bCs/>
              </w:rPr>
            </w:pPr>
            <w:r w:rsidRPr="0077057E">
              <w:rPr>
                <w:b/>
                <w:bCs/>
              </w:rPr>
              <w:t>HR</w:t>
            </w:r>
          </w:p>
        </w:tc>
        <w:tc>
          <w:tcPr>
            <w:tcW w:w="666" w:type="pct"/>
            <w:noWrap/>
            <w:hideMark/>
          </w:tcPr>
          <w:p w14:paraId="700E550A" w14:textId="64DC3A05" w:rsidR="00DB7606" w:rsidRPr="0077057E" w:rsidRDefault="00DA2E00">
            <w:pPr>
              <w:rPr>
                <w:rFonts w:hint="eastAsia"/>
                <w:b/>
                <w:bCs/>
              </w:rPr>
            </w:pPr>
            <w:r w:rsidRPr="00DA2E00">
              <w:rPr>
                <w:b/>
                <w:bCs/>
              </w:rPr>
              <w:t>95% CI</w:t>
            </w:r>
          </w:p>
        </w:tc>
        <w:tc>
          <w:tcPr>
            <w:tcW w:w="534" w:type="pct"/>
            <w:noWrap/>
            <w:hideMark/>
          </w:tcPr>
          <w:p w14:paraId="70E15179" w14:textId="573614D3" w:rsidR="00DB7606" w:rsidRPr="0077057E" w:rsidRDefault="0077057E">
            <w:pPr>
              <w:rPr>
                <w:rFonts w:hint="eastAsia"/>
                <w:b/>
                <w:bCs/>
              </w:rPr>
            </w:pPr>
            <w:r w:rsidRPr="0077057E">
              <w:rPr>
                <w:rFonts w:hint="eastAsia"/>
                <w:b/>
                <w:bCs/>
              </w:rPr>
              <w:t>P</w:t>
            </w:r>
            <w:r>
              <w:rPr>
                <w:rFonts w:hint="eastAsia"/>
                <w:b/>
                <w:bCs/>
              </w:rPr>
              <w:t xml:space="preserve"> </w:t>
            </w:r>
            <w:r w:rsidR="00DB7606" w:rsidRPr="0077057E">
              <w:rPr>
                <w:b/>
                <w:bCs/>
              </w:rPr>
              <w:t>value</w:t>
            </w:r>
          </w:p>
        </w:tc>
      </w:tr>
      <w:tr w:rsidR="00DB7606" w:rsidRPr="00DB7606" w14:paraId="032EDD6A" w14:textId="77777777" w:rsidTr="00F05520">
        <w:trPr>
          <w:trHeight w:val="280"/>
        </w:trPr>
        <w:tc>
          <w:tcPr>
            <w:tcW w:w="1734" w:type="pct"/>
            <w:noWrap/>
            <w:hideMark/>
          </w:tcPr>
          <w:p w14:paraId="7A948720" w14:textId="69FE86F7" w:rsidR="00DB7606" w:rsidRPr="00DB7606" w:rsidRDefault="00E83093">
            <w:pPr>
              <w:rPr>
                <w:rFonts w:hint="eastAsia"/>
              </w:rPr>
            </w:pPr>
            <w:r>
              <w:t>No reported hypertension</w:t>
            </w:r>
          </w:p>
        </w:tc>
        <w:tc>
          <w:tcPr>
            <w:tcW w:w="1481" w:type="pct"/>
            <w:noWrap/>
            <w:hideMark/>
          </w:tcPr>
          <w:p w14:paraId="2F10C9DE" w14:textId="397ED1E1" w:rsidR="00DB7606" w:rsidRPr="00DB7606" w:rsidRDefault="00DB7606">
            <w:pPr>
              <w:rPr>
                <w:rFonts w:hint="eastAsia"/>
              </w:rPr>
            </w:pPr>
            <w:r w:rsidRPr="00DB7606">
              <w:t xml:space="preserve">Intermediate vs Poor </w:t>
            </w:r>
          </w:p>
        </w:tc>
        <w:tc>
          <w:tcPr>
            <w:tcW w:w="584" w:type="pct"/>
            <w:noWrap/>
            <w:hideMark/>
          </w:tcPr>
          <w:p w14:paraId="321D0B36" w14:textId="436D1532" w:rsidR="00DB7606" w:rsidRPr="00DB7606" w:rsidRDefault="00DB7606" w:rsidP="00DB7606">
            <w:pPr>
              <w:rPr>
                <w:rFonts w:hint="eastAsia"/>
              </w:rPr>
            </w:pPr>
            <w:r w:rsidRPr="00DB7606">
              <w:t>0.78</w:t>
            </w:r>
          </w:p>
        </w:tc>
        <w:tc>
          <w:tcPr>
            <w:tcW w:w="666" w:type="pct"/>
            <w:noWrap/>
            <w:hideMark/>
          </w:tcPr>
          <w:p w14:paraId="45F4FF32" w14:textId="3D79824F" w:rsidR="00DB7606" w:rsidRPr="00DB7606" w:rsidRDefault="00DB7606" w:rsidP="00DB7606">
            <w:pPr>
              <w:rPr>
                <w:rFonts w:hint="eastAsia"/>
              </w:rPr>
            </w:pPr>
            <w:r w:rsidRPr="00DB7606">
              <w:t>0.66–0.93</w:t>
            </w:r>
          </w:p>
        </w:tc>
        <w:tc>
          <w:tcPr>
            <w:tcW w:w="534" w:type="pct"/>
            <w:noWrap/>
            <w:hideMark/>
          </w:tcPr>
          <w:p w14:paraId="62EEEE0A" w14:textId="77777777" w:rsidR="00DB7606" w:rsidRPr="00DB7606" w:rsidRDefault="00DB7606" w:rsidP="00DB7606">
            <w:pPr>
              <w:rPr>
                <w:rFonts w:hint="eastAsia"/>
              </w:rPr>
            </w:pPr>
            <w:r w:rsidRPr="00DB7606">
              <w:t>0.006</w:t>
            </w:r>
          </w:p>
        </w:tc>
      </w:tr>
      <w:tr w:rsidR="00DB7606" w:rsidRPr="00DB7606" w14:paraId="24B17A9B" w14:textId="77777777" w:rsidTr="00F05520">
        <w:trPr>
          <w:trHeight w:val="280"/>
        </w:trPr>
        <w:tc>
          <w:tcPr>
            <w:tcW w:w="1734" w:type="pct"/>
            <w:noWrap/>
            <w:hideMark/>
          </w:tcPr>
          <w:p w14:paraId="37F0CE93" w14:textId="648CA831" w:rsidR="00DB7606" w:rsidRPr="00DB7606" w:rsidRDefault="00E83093" w:rsidP="00DB7606">
            <w:pPr>
              <w:rPr>
                <w:rFonts w:hint="eastAsia"/>
              </w:rPr>
            </w:pPr>
            <w:r>
              <w:t>No reported hypertension</w:t>
            </w:r>
          </w:p>
        </w:tc>
        <w:tc>
          <w:tcPr>
            <w:tcW w:w="1481" w:type="pct"/>
            <w:noWrap/>
            <w:hideMark/>
          </w:tcPr>
          <w:p w14:paraId="2C31B78C" w14:textId="5487C290" w:rsidR="00DB7606" w:rsidRPr="00DB7606" w:rsidRDefault="00DB7606">
            <w:pPr>
              <w:rPr>
                <w:rFonts w:hint="eastAsia"/>
              </w:rPr>
            </w:pPr>
            <w:r w:rsidRPr="00DB7606">
              <w:t xml:space="preserve">Ideal vs Poor </w:t>
            </w:r>
          </w:p>
        </w:tc>
        <w:tc>
          <w:tcPr>
            <w:tcW w:w="584" w:type="pct"/>
            <w:noWrap/>
            <w:hideMark/>
          </w:tcPr>
          <w:p w14:paraId="0A5B2DAF" w14:textId="1AF892D6" w:rsidR="00DB7606" w:rsidRPr="00DB7606" w:rsidRDefault="00DB7606" w:rsidP="00DB7606">
            <w:pPr>
              <w:rPr>
                <w:rFonts w:hint="eastAsia"/>
              </w:rPr>
            </w:pPr>
            <w:r w:rsidRPr="00DB7606">
              <w:t>0.74</w:t>
            </w:r>
          </w:p>
        </w:tc>
        <w:tc>
          <w:tcPr>
            <w:tcW w:w="666" w:type="pct"/>
            <w:noWrap/>
            <w:hideMark/>
          </w:tcPr>
          <w:p w14:paraId="28937350" w14:textId="116D0668" w:rsidR="00DB7606" w:rsidRPr="00DB7606" w:rsidRDefault="00DB7606" w:rsidP="00DB7606">
            <w:pPr>
              <w:rPr>
                <w:rFonts w:hint="eastAsia"/>
              </w:rPr>
            </w:pPr>
            <w:r w:rsidRPr="00DB7606">
              <w:t>0.61–0.89</w:t>
            </w:r>
          </w:p>
        </w:tc>
        <w:tc>
          <w:tcPr>
            <w:tcW w:w="534" w:type="pct"/>
            <w:noWrap/>
            <w:hideMark/>
          </w:tcPr>
          <w:p w14:paraId="3BBB8A32" w14:textId="77777777" w:rsidR="00DB7606" w:rsidRPr="00DB7606" w:rsidRDefault="00DB7606" w:rsidP="00DB7606">
            <w:pPr>
              <w:rPr>
                <w:rFonts w:hint="eastAsia"/>
              </w:rPr>
            </w:pPr>
            <w:r w:rsidRPr="00DB7606">
              <w:t>0.001</w:t>
            </w:r>
          </w:p>
        </w:tc>
      </w:tr>
      <w:tr w:rsidR="00DB7606" w:rsidRPr="00DB7606" w14:paraId="0FE0E2F8" w14:textId="77777777" w:rsidTr="00F05520">
        <w:trPr>
          <w:trHeight w:val="280"/>
        </w:trPr>
        <w:tc>
          <w:tcPr>
            <w:tcW w:w="1734" w:type="pct"/>
            <w:noWrap/>
            <w:hideMark/>
          </w:tcPr>
          <w:p w14:paraId="47B94900" w14:textId="7CA373BC" w:rsidR="00DB7606" w:rsidRPr="00DB7606" w:rsidRDefault="00E83093" w:rsidP="00DB7606">
            <w:pPr>
              <w:rPr>
                <w:rFonts w:hint="eastAsia"/>
              </w:rPr>
            </w:pPr>
            <w:r w:rsidRPr="00E83093">
              <w:t>First report &lt;55 years</w:t>
            </w:r>
          </w:p>
        </w:tc>
        <w:tc>
          <w:tcPr>
            <w:tcW w:w="1481" w:type="pct"/>
            <w:noWrap/>
            <w:hideMark/>
          </w:tcPr>
          <w:p w14:paraId="2A3263C9" w14:textId="12D37A7A" w:rsidR="00DB7606" w:rsidRPr="00DB7606" w:rsidRDefault="00DB7606">
            <w:pPr>
              <w:rPr>
                <w:rFonts w:hint="eastAsia"/>
              </w:rPr>
            </w:pPr>
            <w:r w:rsidRPr="00DB7606">
              <w:t xml:space="preserve">Intermediate vs Poor </w:t>
            </w:r>
          </w:p>
        </w:tc>
        <w:tc>
          <w:tcPr>
            <w:tcW w:w="584" w:type="pct"/>
            <w:noWrap/>
            <w:hideMark/>
          </w:tcPr>
          <w:p w14:paraId="6A2AE73D" w14:textId="0C26AB17" w:rsidR="00DB7606" w:rsidRPr="00DB7606" w:rsidRDefault="00DB7606" w:rsidP="00DB7606">
            <w:pPr>
              <w:rPr>
                <w:rFonts w:hint="eastAsia"/>
              </w:rPr>
            </w:pPr>
            <w:r w:rsidRPr="00DB7606">
              <w:t>0.65</w:t>
            </w:r>
          </w:p>
        </w:tc>
        <w:tc>
          <w:tcPr>
            <w:tcW w:w="666" w:type="pct"/>
            <w:noWrap/>
            <w:hideMark/>
          </w:tcPr>
          <w:p w14:paraId="2322E5E0" w14:textId="4F79D6C8" w:rsidR="00DB7606" w:rsidRPr="00DB7606" w:rsidRDefault="00DB7606" w:rsidP="00DB7606">
            <w:pPr>
              <w:rPr>
                <w:rFonts w:hint="eastAsia"/>
              </w:rPr>
            </w:pPr>
            <w:r w:rsidRPr="00DB7606">
              <w:t>0.51–0.83</w:t>
            </w:r>
          </w:p>
        </w:tc>
        <w:tc>
          <w:tcPr>
            <w:tcW w:w="534" w:type="pct"/>
            <w:noWrap/>
            <w:hideMark/>
          </w:tcPr>
          <w:p w14:paraId="0CD98570" w14:textId="77777777" w:rsidR="00DB7606" w:rsidRPr="00DB7606" w:rsidRDefault="00DB7606">
            <w:pPr>
              <w:rPr>
                <w:rFonts w:hint="eastAsia"/>
              </w:rPr>
            </w:pPr>
            <w:r w:rsidRPr="00DB7606">
              <w:t>&lt;0.001</w:t>
            </w:r>
          </w:p>
        </w:tc>
      </w:tr>
      <w:tr w:rsidR="00DB7606" w:rsidRPr="00DB7606" w14:paraId="28BD26D0" w14:textId="77777777" w:rsidTr="00F05520">
        <w:trPr>
          <w:trHeight w:val="280"/>
        </w:trPr>
        <w:tc>
          <w:tcPr>
            <w:tcW w:w="1734" w:type="pct"/>
            <w:noWrap/>
            <w:hideMark/>
          </w:tcPr>
          <w:p w14:paraId="4170104C" w14:textId="358ABC8D" w:rsidR="00DB7606" w:rsidRPr="00DB7606" w:rsidRDefault="00E83093">
            <w:pPr>
              <w:rPr>
                <w:rFonts w:hint="eastAsia"/>
              </w:rPr>
            </w:pPr>
            <w:r w:rsidRPr="00E83093">
              <w:t>First report &lt;55 years</w:t>
            </w:r>
          </w:p>
        </w:tc>
        <w:tc>
          <w:tcPr>
            <w:tcW w:w="1481" w:type="pct"/>
            <w:noWrap/>
            <w:hideMark/>
          </w:tcPr>
          <w:p w14:paraId="032E030A" w14:textId="501215B3" w:rsidR="00DB7606" w:rsidRPr="00DB7606" w:rsidRDefault="00DB7606">
            <w:pPr>
              <w:rPr>
                <w:rFonts w:hint="eastAsia"/>
              </w:rPr>
            </w:pPr>
            <w:r w:rsidRPr="00DB7606">
              <w:t xml:space="preserve">Ideal vs Poor </w:t>
            </w:r>
          </w:p>
        </w:tc>
        <w:tc>
          <w:tcPr>
            <w:tcW w:w="584" w:type="pct"/>
            <w:noWrap/>
            <w:hideMark/>
          </w:tcPr>
          <w:p w14:paraId="1737386E" w14:textId="6C29EFCC" w:rsidR="00DB7606" w:rsidRPr="00DB7606" w:rsidRDefault="00DB7606" w:rsidP="00DB7606">
            <w:pPr>
              <w:rPr>
                <w:rFonts w:hint="eastAsia"/>
              </w:rPr>
            </w:pPr>
            <w:r w:rsidRPr="00DB7606">
              <w:t>0.68</w:t>
            </w:r>
          </w:p>
        </w:tc>
        <w:tc>
          <w:tcPr>
            <w:tcW w:w="666" w:type="pct"/>
            <w:noWrap/>
            <w:hideMark/>
          </w:tcPr>
          <w:p w14:paraId="66F384E8" w14:textId="5B66C871" w:rsidR="00DB7606" w:rsidRPr="00DB7606" w:rsidRDefault="00DB7606" w:rsidP="00DB7606">
            <w:pPr>
              <w:rPr>
                <w:rFonts w:hint="eastAsia"/>
              </w:rPr>
            </w:pPr>
            <w:r w:rsidRPr="00DB7606">
              <w:t>0.52–0.88</w:t>
            </w:r>
          </w:p>
        </w:tc>
        <w:tc>
          <w:tcPr>
            <w:tcW w:w="534" w:type="pct"/>
            <w:noWrap/>
            <w:hideMark/>
          </w:tcPr>
          <w:p w14:paraId="273EA142" w14:textId="77777777" w:rsidR="00DB7606" w:rsidRPr="00DB7606" w:rsidRDefault="00DB7606" w:rsidP="00DB7606">
            <w:pPr>
              <w:rPr>
                <w:rFonts w:hint="eastAsia"/>
              </w:rPr>
            </w:pPr>
            <w:r w:rsidRPr="00DB7606">
              <w:t>0.004</w:t>
            </w:r>
          </w:p>
        </w:tc>
      </w:tr>
      <w:tr w:rsidR="00DB7606" w:rsidRPr="00DB7606" w14:paraId="675BAF4D" w14:textId="77777777" w:rsidTr="00F05520">
        <w:trPr>
          <w:trHeight w:val="280"/>
        </w:trPr>
        <w:tc>
          <w:tcPr>
            <w:tcW w:w="1734" w:type="pct"/>
            <w:noWrap/>
            <w:hideMark/>
          </w:tcPr>
          <w:p w14:paraId="7B86B820" w14:textId="01E6C611" w:rsidR="00DB7606" w:rsidRPr="00DB7606" w:rsidRDefault="00E83093" w:rsidP="00DB7606">
            <w:pPr>
              <w:rPr>
                <w:rFonts w:hint="eastAsia"/>
              </w:rPr>
            </w:pPr>
            <w:r w:rsidRPr="00E83093">
              <w:t>First report ≥55</w:t>
            </w:r>
            <w:r w:rsidR="00A53446">
              <w:rPr>
                <w:rFonts w:hint="eastAsia"/>
              </w:rPr>
              <w:t xml:space="preserve"> </w:t>
            </w:r>
            <w:r w:rsidRPr="00E83093">
              <w:t>years</w:t>
            </w:r>
          </w:p>
        </w:tc>
        <w:tc>
          <w:tcPr>
            <w:tcW w:w="1481" w:type="pct"/>
            <w:noWrap/>
            <w:hideMark/>
          </w:tcPr>
          <w:p w14:paraId="7A529729" w14:textId="772E729E" w:rsidR="00DB7606" w:rsidRPr="00DB7606" w:rsidRDefault="00DB7606">
            <w:pPr>
              <w:rPr>
                <w:rFonts w:hint="eastAsia"/>
              </w:rPr>
            </w:pPr>
            <w:r w:rsidRPr="00DB7606">
              <w:t>Intermediate vs Poor</w:t>
            </w:r>
          </w:p>
        </w:tc>
        <w:tc>
          <w:tcPr>
            <w:tcW w:w="584" w:type="pct"/>
            <w:noWrap/>
            <w:hideMark/>
          </w:tcPr>
          <w:p w14:paraId="4D7E03B1" w14:textId="01880C87" w:rsidR="00DB7606" w:rsidRPr="00DB7606" w:rsidRDefault="00DB7606" w:rsidP="00DB7606">
            <w:pPr>
              <w:rPr>
                <w:rFonts w:hint="eastAsia"/>
              </w:rPr>
            </w:pPr>
            <w:r w:rsidRPr="00DB7606">
              <w:t>0.85</w:t>
            </w:r>
          </w:p>
        </w:tc>
        <w:tc>
          <w:tcPr>
            <w:tcW w:w="666" w:type="pct"/>
            <w:noWrap/>
            <w:hideMark/>
          </w:tcPr>
          <w:p w14:paraId="3F56E3D7" w14:textId="3F9E1A65" w:rsidR="00DB7606" w:rsidRPr="00DB7606" w:rsidRDefault="00DB7606" w:rsidP="00DB7606">
            <w:pPr>
              <w:rPr>
                <w:rFonts w:hint="eastAsia"/>
              </w:rPr>
            </w:pPr>
            <w:r w:rsidRPr="00DB7606">
              <w:t xml:space="preserve"> 0.69–1.05</w:t>
            </w:r>
          </w:p>
        </w:tc>
        <w:tc>
          <w:tcPr>
            <w:tcW w:w="534" w:type="pct"/>
            <w:noWrap/>
            <w:hideMark/>
          </w:tcPr>
          <w:p w14:paraId="036F7EAF" w14:textId="77777777" w:rsidR="00DB7606" w:rsidRPr="00DB7606" w:rsidRDefault="00DB7606" w:rsidP="00DB7606">
            <w:pPr>
              <w:rPr>
                <w:rFonts w:hint="eastAsia"/>
              </w:rPr>
            </w:pPr>
            <w:r w:rsidRPr="00DB7606">
              <w:t>0.132</w:t>
            </w:r>
          </w:p>
        </w:tc>
      </w:tr>
      <w:tr w:rsidR="00DB7606" w:rsidRPr="00DB7606" w14:paraId="08621012" w14:textId="77777777" w:rsidTr="00F05520">
        <w:trPr>
          <w:trHeight w:val="280"/>
        </w:trPr>
        <w:tc>
          <w:tcPr>
            <w:tcW w:w="1734" w:type="pct"/>
            <w:noWrap/>
            <w:hideMark/>
          </w:tcPr>
          <w:p w14:paraId="436111DC" w14:textId="4BC24D55" w:rsidR="00DB7606" w:rsidRPr="00DB7606" w:rsidRDefault="00E83093" w:rsidP="00DB7606">
            <w:pPr>
              <w:rPr>
                <w:rFonts w:hint="eastAsia"/>
              </w:rPr>
            </w:pPr>
            <w:r w:rsidRPr="00E83093">
              <w:t>First report ≥55</w:t>
            </w:r>
            <w:r w:rsidR="00A53446">
              <w:rPr>
                <w:rFonts w:hint="eastAsia"/>
              </w:rPr>
              <w:t xml:space="preserve"> </w:t>
            </w:r>
            <w:r w:rsidRPr="00E83093">
              <w:t>years</w:t>
            </w:r>
          </w:p>
        </w:tc>
        <w:tc>
          <w:tcPr>
            <w:tcW w:w="1481" w:type="pct"/>
            <w:noWrap/>
            <w:hideMark/>
          </w:tcPr>
          <w:p w14:paraId="7DF70C8B" w14:textId="7695B4DD" w:rsidR="00DB7606" w:rsidRPr="00DB7606" w:rsidRDefault="00DB7606">
            <w:pPr>
              <w:rPr>
                <w:rFonts w:hint="eastAsia"/>
              </w:rPr>
            </w:pPr>
            <w:r w:rsidRPr="00DB7606">
              <w:t xml:space="preserve">Ideal vs Poor </w:t>
            </w:r>
          </w:p>
        </w:tc>
        <w:tc>
          <w:tcPr>
            <w:tcW w:w="584" w:type="pct"/>
            <w:noWrap/>
            <w:hideMark/>
          </w:tcPr>
          <w:p w14:paraId="09A938B8" w14:textId="13B99A59" w:rsidR="00DB7606" w:rsidRPr="00DB7606" w:rsidRDefault="00DB7606" w:rsidP="00DB7606">
            <w:pPr>
              <w:rPr>
                <w:rFonts w:hint="eastAsia"/>
              </w:rPr>
            </w:pPr>
            <w:r w:rsidRPr="00DB7606">
              <w:t>0.79</w:t>
            </w:r>
          </w:p>
        </w:tc>
        <w:tc>
          <w:tcPr>
            <w:tcW w:w="666" w:type="pct"/>
            <w:noWrap/>
            <w:hideMark/>
          </w:tcPr>
          <w:p w14:paraId="19BFBABA" w14:textId="2DBD6C71" w:rsidR="00DB7606" w:rsidRPr="00DB7606" w:rsidRDefault="00DB7606" w:rsidP="00DB7606">
            <w:pPr>
              <w:rPr>
                <w:rFonts w:hint="eastAsia"/>
              </w:rPr>
            </w:pPr>
            <w:r w:rsidRPr="00DB7606">
              <w:t>0.63–0.99</w:t>
            </w:r>
          </w:p>
        </w:tc>
        <w:tc>
          <w:tcPr>
            <w:tcW w:w="534" w:type="pct"/>
            <w:noWrap/>
            <w:hideMark/>
          </w:tcPr>
          <w:p w14:paraId="6B6B2472" w14:textId="77777777" w:rsidR="00DB7606" w:rsidRPr="00DB7606" w:rsidRDefault="00DB7606" w:rsidP="00DB7606">
            <w:pPr>
              <w:rPr>
                <w:rFonts w:hint="eastAsia"/>
              </w:rPr>
            </w:pPr>
            <w:r w:rsidRPr="00DB7606">
              <w:t>0.038</w:t>
            </w:r>
          </w:p>
        </w:tc>
      </w:tr>
    </w:tbl>
    <w:p w14:paraId="4CFA2B29" w14:textId="04997067" w:rsidR="00C75FBF" w:rsidRDefault="00F05520">
      <w:pPr>
        <w:rPr>
          <w:rFonts w:hint="eastAsia"/>
        </w:rPr>
      </w:pPr>
      <w:r w:rsidRPr="00F05520">
        <w:t>Models were additionally adjusted for baseline antihypertensive medication use.</w:t>
      </w:r>
    </w:p>
    <w:p w14:paraId="6E2FAF5B" w14:textId="77777777" w:rsidR="00D02B15" w:rsidRDefault="00D02B15">
      <w:pPr>
        <w:rPr>
          <w:rFonts w:hint="eastAsia"/>
        </w:rPr>
      </w:pPr>
    </w:p>
    <w:p w14:paraId="2D29E1A9" w14:textId="6D7C845C" w:rsidR="00D02B15" w:rsidRPr="00D02B15" w:rsidRDefault="00D02B15">
      <w:pPr>
        <w:rPr>
          <w:rFonts w:hint="eastAsia"/>
          <w:b/>
          <w:bCs/>
        </w:rPr>
      </w:pPr>
      <w:r w:rsidRPr="00D02B15">
        <w:rPr>
          <w:b/>
          <w:bCs/>
        </w:rPr>
        <w:t xml:space="preserve">Association of healthy lifestyle score with incident CVD according to </w:t>
      </w:r>
      <w:r w:rsidR="005B79B8">
        <w:rPr>
          <w:rFonts w:hint="eastAsia"/>
          <w:b/>
          <w:bCs/>
        </w:rPr>
        <w:t xml:space="preserve">the </w:t>
      </w:r>
      <w:r w:rsidR="00F6677D" w:rsidRPr="00F6677D">
        <w:rPr>
          <w:b/>
          <w:bCs/>
        </w:rPr>
        <w:t>timing of first reported hypertension</w:t>
      </w:r>
      <w:r w:rsidRPr="00D02B15">
        <w:rPr>
          <w:b/>
          <w:bCs/>
        </w:rPr>
        <w:t xml:space="preserve"> status defined using 60 years as the cutoff</w:t>
      </w:r>
    </w:p>
    <w:p w14:paraId="282464E9" w14:textId="6364B6AE" w:rsidR="00CB2E88" w:rsidRDefault="00AC4201">
      <w:pPr>
        <w:rPr>
          <w:rFonts w:hint="eastAsia"/>
        </w:rPr>
      </w:pPr>
      <w:r w:rsidRPr="00AC4201">
        <w:t xml:space="preserve">In the sensitivity analysis using 60 years as the cutoff for </w:t>
      </w:r>
      <w:r w:rsidR="00F6677D" w:rsidRPr="00F6677D">
        <w:t>first reported hypertension</w:t>
      </w:r>
      <w:r w:rsidRPr="00AC4201">
        <w:t xml:space="preserve"> timing, intermediate and ideal HLS remained significantly associated with lower CVD risk among participants with </w:t>
      </w:r>
      <w:r w:rsidR="005B79B8" w:rsidRPr="005B79B8">
        <w:t>no reported hypertension through baseline</w:t>
      </w:r>
      <w:r w:rsidRPr="00AC4201">
        <w:t xml:space="preserve"> (HR 0.78, </w:t>
      </w:r>
      <w:r w:rsidR="00CD38E1">
        <w:rPr>
          <w:rFonts w:hint="eastAsia"/>
        </w:rPr>
        <w:t>(</w:t>
      </w:r>
      <w:r w:rsidRPr="00AC4201">
        <w:t>95% CI 0.66–0.93</w:t>
      </w:r>
      <w:r w:rsidR="00CD38E1">
        <w:rPr>
          <w:rFonts w:hint="eastAsia"/>
        </w:rPr>
        <w:t>)</w:t>
      </w:r>
      <w:r w:rsidRPr="00AC4201">
        <w:t xml:space="preserve">; and HR 0.74, </w:t>
      </w:r>
      <w:r w:rsidR="00CD38E1">
        <w:rPr>
          <w:rFonts w:hint="eastAsia"/>
        </w:rPr>
        <w:t>(</w:t>
      </w:r>
      <w:r w:rsidRPr="00AC4201">
        <w:t>95% CI 0.61–0.89</w:t>
      </w:r>
      <w:r w:rsidR="00CD38E1">
        <w:rPr>
          <w:rFonts w:hint="eastAsia"/>
        </w:rPr>
        <w:t>)</w:t>
      </w:r>
      <w:r w:rsidRPr="00AC4201">
        <w:t xml:space="preserve">, respectively) and among those with </w:t>
      </w:r>
      <w:r w:rsidR="00235121" w:rsidRPr="00235121">
        <w:t xml:space="preserve">hypertension </w:t>
      </w:r>
      <w:r w:rsidR="005B79B8" w:rsidRPr="005B79B8">
        <w:t>first report</w:t>
      </w:r>
      <w:r w:rsidR="00235121" w:rsidRPr="00235121">
        <w:t xml:space="preserve"> </w:t>
      </w:r>
      <w:r w:rsidR="00235121" w:rsidRPr="000538ED">
        <w:t>&lt;60</w:t>
      </w:r>
      <w:r w:rsidR="00235121">
        <w:rPr>
          <w:rFonts w:hint="eastAsia"/>
        </w:rPr>
        <w:t xml:space="preserve"> years</w:t>
      </w:r>
      <w:r w:rsidRPr="00AC4201">
        <w:t xml:space="preserve"> (HR 0.71, </w:t>
      </w:r>
      <w:r w:rsidR="00CD38E1">
        <w:rPr>
          <w:rFonts w:hint="eastAsia"/>
        </w:rPr>
        <w:t>(</w:t>
      </w:r>
      <w:r w:rsidRPr="00AC4201">
        <w:t>95% CI 0.58–0.88</w:t>
      </w:r>
      <w:r w:rsidR="00CD38E1">
        <w:rPr>
          <w:rFonts w:hint="eastAsia"/>
        </w:rPr>
        <w:t>)</w:t>
      </w:r>
      <w:r w:rsidRPr="00AC4201">
        <w:t xml:space="preserve">; and HR 0.71, </w:t>
      </w:r>
      <w:r w:rsidR="00CD38E1">
        <w:rPr>
          <w:rFonts w:hint="eastAsia"/>
        </w:rPr>
        <w:t>(</w:t>
      </w:r>
      <w:r w:rsidRPr="00AC4201">
        <w:t>95% CI 0.57–0.89</w:t>
      </w:r>
      <w:r w:rsidR="00CD38E1">
        <w:rPr>
          <w:rFonts w:hint="eastAsia"/>
        </w:rPr>
        <w:t>)</w:t>
      </w:r>
      <w:r w:rsidRPr="00AC4201">
        <w:t xml:space="preserve">, respectively), compared with poor HLS. Among those with </w:t>
      </w:r>
      <w:r w:rsidR="00235121" w:rsidRPr="00235121">
        <w:t xml:space="preserve">hypertension </w:t>
      </w:r>
      <w:r w:rsidR="005B79B8" w:rsidRPr="005B79B8">
        <w:t>first report</w:t>
      </w:r>
      <w:r w:rsidR="00235121" w:rsidRPr="000538ED">
        <w:t xml:space="preserve"> ≥60</w:t>
      </w:r>
      <w:r w:rsidR="00235121">
        <w:rPr>
          <w:rFonts w:hint="eastAsia"/>
        </w:rPr>
        <w:t xml:space="preserve"> years</w:t>
      </w:r>
      <w:r w:rsidRPr="00AC4201">
        <w:t xml:space="preserve">, the associations remained inverse but were not statistically significant (HR 0.83, </w:t>
      </w:r>
      <w:r w:rsidR="00CD38E1">
        <w:rPr>
          <w:rFonts w:hint="eastAsia"/>
        </w:rPr>
        <w:t>(</w:t>
      </w:r>
      <w:r w:rsidRPr="00AC4201">
        <w:t>95% CI 0.65–1.06</w:t>
      </w:r>
      <w:r w:rsidR="00CD38E1">
        <w:rPr>
          <w:rFonts w:hint="eastAsia"/>
        </w:rPr>
        <w:t>)</w:t>
      </w:r>
      <w:r w:rsidRPr="00AC4201">
        <w:t xml:space="preserve"> for intermediate HLS; HR 0.79, </w:t>
      </w:r>
      <w:r w:rsidR="00CD38E1">
        <w:rPr>
          <w:rFonts w:hint="eastAsia"/>
        </w:rPr>
        <w:t>(</w:t>
      </w:r>
      <w:r w:rsidRPr="00AC4201">
        <w:t>95% CI 0.61–1.02</w:t>
      </w:r>
      <w:r w:rsidR="00CD38E1">
        <w:rPr>
          <w:rFonts w:hint="eastAsia"/>
        </w:rPr>
        <w:t>)</w:t>
      </w:r>
      <w:r w:rsidRPr="00AC4201">
        <w:t xml:space="preserve"> for ideal HLS). No significant interaction was observed between HLS and </w:t>
      </w:r>
      <w:r w:rsidR="005B79B8" w:rsidRPr="005B79B8">
        <w:t>first reported hypertension</w:t>
      </w:r>
      <w:r w:rsidRPr="00AC4201">
        <w:t xml:space="preserve"> group (P for </w:t>
      </w:r>
      <w:r w:rsidRPr="00AC4201">
        <w:lastRenderedPageBreak/>
        <w:t>interaction = 0.833).</w:t>
      </w:r>
      <w:r w:rsidR="002A1786" w:rsidRPr="002A1786">
        <w:rPr>
          <w:rFonts w:hint="eastAsia"/>
        </w:rPr>
        <w:t xml:space="preserve"> </w:t>
      </w:r>
      <w:r w:rsidR="002A1786">
        <w:rPr>
          <w:rFonts w:hint="eastAsia"/>
        </w:rPr>
        <w:t>(</w:t>
      </w:r>
      <w:r w:rsidR="002A1786" w:rsidRPr="002A1786">
        <w:t>Supplementary Table S</w:t>
      </w:r>
      <w:r w:rsidR="002A1786">
        <w:rPr>
          <w:rFonts w:hint="eastAsia"/>
        </w:rPr>
        <w:t>7)</w:t>
      </w:r>
    </w:p>
    <w:p w14:paraId="5F3BAE01" w14:textId="77777777" w:rsidR="00AC4201" w:rsidRDefault="00AC4201">
      <w:pPr>
        <w:rPr>
          <w:rFonts w:hint="eastAsia"/>
        </w:rPr>
      </w:pPr>
    </w:p>
    <w:p w14:paraId="06F959B8" w14:textId="0A6FD410" w:rsidR="00AC4201" w:rsidRDefault="00887E52">
      <w:pPr>
        <w:rPr>
          <w:rFonts w:hint="eastAsia"/>
          <w:b/>
          <w:bCs/>
        </w:rPr>
      </w:pPr>
      <w:r w:rsidRPr="00D02B15">
        <w:rPr>
          <w:b/>
          <w:bCs/>
        </w:rPr>
        <w:t>Supplementary Table S</w:t>
      </w:r>
      <w:r w:rsidRPr="00D02B15">
        <w:rPr>
          <w:rFonts w:hint="eastAsia"/>
          <w:b/>
          <w:bCs/>
        </w:rPr>
        <w:t>7</w:t>
      </w:r>
      <w:r w:rsidRPr="00D02B15">
        <w:rPr>
          <w:b/>
          <w:bCs/>
        </w:rPr>
        <w:t xml:space="preserve">. Association of </w:t>
      </w:r>
      <w:r w:rsidR="002A6B52">
        <w:rPr>
          <w:rFonts w:hint="eastAsia"/>
          <w:b/>
          <w:bCs/>
        </w:rPr>
        <w:t>HLS</w:t>
      </w:r>
      <w:r w:rsidRPr="00D02B15">
        <w:rPr>
          <w:b/>
          <w:bCs/>
        </w:rPr>
        <w:t xml:space="preserve"> with incident CVD according to </w:t>
      </w:r>
      <w:r w:rsidR="005B79B8" w:rsidRPr="005B79B8">
        <w:rPr>
          <w:b/>
          <w:bCs/>
        </w:rPr>
        <w:t>first reported hypertension</w:t>
      </w:r>
      <w:r w:rsidRPr="00D02B15">
        <w:rPr>
          <w:b/>
          <w:bCs/>
        </w:rPr>
        <w:t xml:space="preserve"> status defined using 60 years as the cutoff</w:t>
      </w:r>
    </w:p>
    <w:p w14:paraId="1A6DA3EC" w14:textId="77777777" w:rsidR="00D02B15" w:rsidRPr="00D02B15" w:rsidRDefault="00D02B15">
      <w:pPr>
        <w:rPr>
          <w:rFonts w:hint="eastAsia"/>
          <w:b/>
          <w:bCs/>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424"/>
        <w:gridCol w:w="2352"/>
        <w:gridCol w:w="503"/>
        <w:gridCol w:w="1172"/>
        <w:gridCol w:w="885"/>
      </w:tblGrid>
      <w:tr w:rsidR="000538ED" w:rsidRPr="000538ED" w14:paraId="3C20A66B" w14:textId="77777777" w:rsidTr="00235121">
        <w:trPr>
          <w:tblHeader/>
        </w:trPr>
        <w:tc>
          <w:tcPr>
            <w:tcW w:w="205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5EAA8A7" w14:textId="473F8ED1" w:rsidR="000538ED" w:rsidRPr="000538ED" w:rsidRDefault="00152E4F" w:rsidP="000538ED">
            <w:pPr>
              <w:rPr>
                <w:rFonts w:hint="eastAsia"/>
                <w:b/>
                <w:bCs/>
              </w:rPr>
            </w:pPr>
            <w:r>
              <w:rPr>
                <w:rFonts w:hint="eastAsia"/>
                <w:b/>
                <w:bCs/>
              </w:rPr>
              <w:t>H</w:t>
            </w:r>
            <w:r w:rsidRPr="00152E4F">
              <w:rPr>
                <w:b/>
                <w:bCs/>
              </w:rPr>
              <w:t>ypertension reporting</w:t>
            </w:r>
            <w:r w:rsidR="000538ED" w:rsidRPr="000538ED">
              <w:rPr>
                <w:b/>
                <w:bCs/>
              </w:rPr>
              <w:t xml:space="preserve"> group </w:t>
            </w:r>
          </w:p>
        </w:tc>
        <w:tc>
          <w:tcPr>
            <w:tcW w:w="141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6550043" w14:textId="1AE90E11" w:rsidR="000538ED" w:rsidRPr="000538ED" w:rsidRDefault="002A6B52" w:rsidP="000538ED">
            <w:pPr>
              <w:rPr>
                <w:rFonts w:hint="eastAsia"/>
                <w:b/>
                <w:bCs/>
              </w:rPr>
            </w:pPr>
            <w:r w:rsidRPr="00137781">
              <w:rPr>
                <w:b/>
                <w:bCs/>
              </w:rPr>
              <w:t>HLS category</w:t>
            </w:r>
          </w:p>
        </w:tc>
        <w:tc>
          <w:tcPr>
            <w:tcW w:w="302" w:type="pct"/>
            <w:tcBorders>
              <w:top w:val="single" w:sz="2" w:space="0" w:color="auto"/>
              <w:left w:val="single" w:sz="2" w:space="0" w:color="auto"/>
              <w:bottom w:val="single" w:sz="2" w:space="0" w:color="auto"/>
              <w:right w:val="single" w:sz="2" w:space="0" w:color="auto"/>
            </w:tcBorders>
            <w:shd w:val="clear" w:color="auto" w:fill="FFFFFF"/>
          </w:tcPr>
          <w:p w14:paraId="68894A9F" w14:textId="1E90ADD2" w:rsidR="000538ED" w:rsidRPr="000538ED" w:rsidRDefault="000538ED" w:rsidP="000538ED">
            <w:pPr>
              <w:rPr>
                <w:rFonts w:hint="eastAsia"/>
                <w:b/>
                <w:bCs/>
              </w:rPr>
            </w:pPr>
            <w:r w:rsidRPr="000538ED">
              <w:rPr>
                <w:b/>
                <w:bCs/>
              </w:rPr>
              <w:t>HR</w:t>
            </w:r>
          </w:p>
        </w:tc>
        <w:tc>
          <w:tcPr>
            <w:tcW w:w="70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5F7CBE7" w14:textId="1F1695E6" w:rsidR="000538ED" w:rsidRPr="000538ED" w:rsidRDefault="000538ED" w:rsidP="000538ED">
            <w:pPr>
              <w:rPr>
                <w:rFonts w:hint="eastAsia"/>
                <w:b/>
                <w:bCs/>
              </w:rPr>
            </w:pPr>
            <w:r w:rsidRPr="000538ED">
              <w:rPr>
                <w:b/>
                <w:bCs/>
              </w:rPr>
              <w:t>95% CI</w:t>
            </w:r>
          </w:p>
        </w:tc>
        <w:tc>
          <w:tcPr>
            <w:tcW w:w="5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E563449" w14:textId="77777777" w:rsidR="000538ED" w:rsidRPr="000538ED" w:rsidRDefault="000538ED" w:rsidP="000538ED">
            <w:pPr>
              <w:rPr>
                <w:rFonts w:hint="eastAsia"/>
                <w:b/>
                <w:bCs/>
              </w:rPr>
            </w:pPr>
            <w:r w:rsidRPr="000538ED">
              <w:rPr>
                <w:b/>
                <w:bCs/>
              </w:rPr>
              <w:t>P value</w:t>
            </w:r>
          </w:p>
        </w:tc>
      </w:tr>
      <w:tr w:rsidR="000538ED" w:rsidRPr="000538ED" w14:paraId="6BD93C17" w14:textId="77777777" w:rsidTr="00235121">
        <w:tc>
          <w:tcPr>
            <w:tcW w:w="205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B9D1ECD" w14:textId="2A5069FB" w:rsidR="000538ED" w:rsidRPr="000538ED" w:rsidRDefault="00E83093" w:rsidP="000538ED">
            <w:pPr>
              <w:rPr>
                <w:rFonts w:hint="eastAsia"/>
              </w:rPr>
            </w:pPr>
            <w:r>
              <w:t>No reported hypertension</w:t>
            </w:r>
          </w:p>
        </w:tc>
        <w:tc>
          <w:tcPr>
            <w:tcW w:w="141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5B386B2" w14:textId="77777777" w:rsidR="000538ED" w:rsidRPr="000538ED" w:rsidRDefault="000538ED" w:rsidP="000538ED">
            <w:pPr>
              <w:rPr>
                <w:rFonts w:hint="eastAsia"/>
              </w:rPr>
            </w:pPr>
            <w:r w:rsidRPr="000538ED">
              <w:t>Intermediate vs Poor</w:t>
            </w:r>
          </w:p>
        </w:tc>
        <w:tc>
          <w:tcPr>
            <w:tcW w:w="302" w:type="pct"/>
            <w:tcBorders>
              <w:top w:val="single" w:sz="2" w:space="0" w:color="auto"/>
              <w:left w:val="single" w:sz="2" w:space="0" w:color="auto"/>
              <w:bottom w:val="single" w:sz="2" w:space="0" w:color="auto"/>
              <w:right w:val="single" w:sz="2" w:space="0" w:color="auto"/>
            </w:tcBorders>
            <w:shd w:val="clear" w:color="auto" w:fill="FFFFFF"/>
          </w:tcPr>
          <w:p w14:paraId="4E4B3AE6" w14:textId="76A552DD" w:rsidR="000538ED" w:rsidRPr="000538ED" w:rsidRDefault="000538ED" w:rsidP="000538ED">
            <w:pPr>
              <w:rPr>
                <w:rFonts w:hint="eastAsia"/>
              </w:rPr>
            </w:pPr>
            <w:r w:rsidRPr="000538ED">
              <w:t>0.78</w:t>
            </w:r>
          </w:p>
        </w:tc>
        <w:tc>
          <w:tcPr>
            <w:tcW w:w="70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434DE8" w14:textId="1D76DDC5" w:rsidR="000538ED" w:rsidRPr="000538ED" w:rsidRDefault="000538ED" w:rsidP="000538ED">
            <w:pPr>
              <w:rPr>
                <w:rFonts w:hint="eastAsia"/>
              </w:rPr>
            </w:pPr>
            <w:r w:rsidRPr="000538ED">
              <w:t>0.66–0.93</w:t>
            </w:r>
          </w:p>
        </w:tc>
        <w:tc>
          <w:tcPr>
            <w:tcW w:w="5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8107EB2" w14:textId="77777777" w:rsidR="000538ED" w:rsidRPr="000538ED" w:rsidRDefault="000538ED" w:rsidP="000538ED">
            <w:pPr>
              <w:rPr>
                <w:rFonts w:hint="eastAsia"/>
              </w:rPr>
            </w:pPr>
            <w:r w:rsidRPr="000538ED">
              <w:t>0.006</w:t>
            </w:r>
          </w:p>
        </w:tc>
      </w:tr>
      <w:tr w:rsidR="000538ED" w:rsidRPr="000538ED" w14:paraId="1E359833" w14:textId="77777777" w:rsidTr="00235121">
        <w:tc>
          <w:tcPr>
            <w:tcW w:w="205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7E33EDC" w14:textId="178A618F" w:rsidR="000538ED" w:rsidRPr="000538ED" w:rsidRDefault="00E83093" w:rsidP="000538ED">
            <w:pPr>
              <w:rPr>
                <w:rFonts w:hint="eastAsia"/>
              </w:rPr>
            </w:pPr>
            <w:r>
              <w:t>No reported hypertension</w:t>
            </w:r>
          </w:p>
        </w:tc>
        <w:tc>
          <w:tcPr>
            <w:tcW w:w="141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EF452E" w14:textId="77777777" w:rsidR="000538ED" w:rsidRPr="000538ED" w:rsidRDefault="000538ED" w:rsidP="000538ED">
            <w:pPr>
              <w:rPr>
                <w:rFonts w:hint="eastAsia"/>
              </w:rPr>
            </w:pPr>
            <w:r w:rsidRPr="000538ED">
              <w:t>Ideal vs Poor</w:t>
            </w:r>
          </w:p>
        </w:tc>
        <w:tc>
          <w:tcPr>
            <w:tcW w:w="302" w:type="pct"/>
            <w:tcBorders>
              <w:top w:val="single" w:sz="2" w:space="0" w:color="auto"/>
              <w:left w:val="single" w:sz="2" w:space="0" w:color="auto"/>
              <w:bottom w:val="single" w:sz="2" w:space="0" w:color="auto"/>
              <w:right w:val="single" w:sz="2" w:space="0" w:color="auto"/>
            </w:tcBorders>
            <w:shd w:val="clear" w:color="auto" w:fill="FFFFFF"/>
          </w:tcPr>
          <w:p w14:paraId="1503FC48" w14:textId="79BC0307" w:rsidR="000538ED" w:rsidRPr="000538ED" w:rsidRDefault="000538ED" w:rsidP="000538ED">
            <w:pPr>
              <w:rPr>
                <w:rFonts w:hint="eastAsia"/>
              </w:rPr>
            </w:pPr>
            <w:r w:rsidRPr="000538ED">
              <w:t>0.74</w:t>
            </w:r>
          </w:p>
        </w:tc>
        <w:tc>
          <w:tcPr>
            <w:tcW w:w="70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D3DC595" w14:textId="0637BC13" w:rsidR="000538ED" w:rsidRPr="000538ED" w:rsidRDefault="000538ED" w:rsidP="000538ED">
            <w:pPr>
              <w:rPr>
                <w:rFonts w:hint="eastAsia"/>
              </w:rPr>
            </w:pPr>
            <w:r w:rsidRPr="000538ED">
              <w:t>0.61–0.89</w:t>
            </w:r>
          </w:p>
        </w:tc>
        <w:tc>
          <w:tcPr>
            <w:tcW w:w="5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5D1D718" w14:textId="77777777" w:rsidR="000538ED" w:rsidRPr="000538ED" w:rsidRDefault="000538ED" w:rsidP="000538ED">
            <w:pPr>
              <w:rPr>
                <w:rFonts w:hint="eastAsia"/>
              </w:rPr>
            </w:pPr>
            <w:r w:rsidRPr="000538ED">
              <w:t>0.001</w:t>
            </w:r>
          </w:p>
        </w:tc>
      </w:tr>
      <w:tr w:rsidR="000538ED" w:rsidRPr="000538ED" w14:paraId="57D0232E" w14:textId="77777777" w:rsidTr="00235121">
        <w:tc>
          <w:tcPr>
            <w:tcW w:w="205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1CA643" w14:textId="275F24EA" w:rsidR="000538ED" w:rsidRPr="000538ED" w:rsidRDefault="00E83093" w:rsidP="00E83093">
            <w:pPr>
              <w:rPr>
                <w:rFonts w:hint="eastAsia"/>
              </w:rPr>
            </w:pPr>
            <w:r>
              <w:rPr>
                <w:rFonts w:hint="eastAsia"/>
              </w:rPr>
              <w:t>First report</w:t>
            </w:r>
            <w:r w:rsidR="00235121" w:rsidRPr="00235121">
              <w:t xml:space="preserve"> </w:t>
            </w:r>
            <w:r w:rsidR="000538ED" w:rsidRPr="000538ED">
              <w:t>&lt;60</w:t>
            </w:r>
            <w:r w:rsidR="00235121">
              <w:rPr>
                <w:rFonts w:hint="eastAsia"/>
              </w:rPr>
              <w:t xml:space="preserve"> years</w:t>
            </w:r>
          </w:p>
        </w:tc>
        <w:tc>
          <w:tcPr>
            <w:tcW w:w="141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2301A0" w14:textId="77777777" w:rsidR="000538ED" w:rsidRPr="000538ED" w:rsidRDefault="000538ED" w:rsidP="000538ED">
            <w:pPr>
              <w:rPr>
                <w:rFonts w:hint="eastAsia"/>
              </w:rPr>
            </w:pPr>
            <w:r w:rsidRPr="000538ED">
              <w:t>Intermediate vs Poor</w:t>
            </w:r>
          </w:p>
        </w:tc>
        <w:tc>
          <w:tcPr>
            <w:tcW w:w="302" w:type="pct"/>
            <w:tcBorders>
              <w:top w:val="single" w:sz="2" w:space="0" w:color="auto"/>
              <w:left w:val="single" w:sz="2" w:space="0" w:color="auto"/>
              <w:bottom w:val="single" w:sz="2" w:space="0" w:color="auto"/>
              <w:right w:val="single" w:sz="2" w:space="0" w:color="auto"/>
            </w:tcBorders>
            <w:shd w:val="clear" w:color="auto" w:fill="FFFFFF"/>
          </w:tcPr>
          <w:p w14:paraId="13032AC6" w14:textId="65C641CA" w:rsidR="000538ED" w:rsidRPr="000538ED" w:rsidRDefault="000538ED" w:rsidP="000538ED">
            <w:pPr>
              <w:rPr>
                <w:rFonts w:hint="eastAsia"/>
              </w:rPr>
            </w:pPr>
            <w:r w:rsidRPr="000538ED">
              <w:t>0.71</w:t>
            </w:r>
          </w:p>
        </w:tc>
        <w:tc>
          <w:tcPr>
            <w:tcW w:w="70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902342F" w14:textId="0A628F8D" w:rsidR="000538ED" w:rsidRPr="000538ED" w:rsidRDefault="000538ED" w:rsidP="000538ED">
            <w:pPr>
              <w:rPr>
                <w:rFonts w:hint="eastAsia"/>
              </w:rPr>
            </w:pPr>
            <w:r w:rsidRPr="000538ED">
              <w:t>0.58–0.88</w:t>
            </w:r>
          </w:p>
        </w:tc>
        <w:tc>
          <w:tcPr>
            <w:tcW w:w="5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98DFD7" w14:textId="77777777" w:rsidR="000538ED" w:rsidRPr="000538ED" w:rsidRDefault="000538ED" w:rsidP="000538ED">
            <w:pPr>
              <w:rPr>
                <w:rFonts w:hint="eastAsia"/>
              </w:rPr>
            </w:pPr>
            <w:r w:rsidRPr="000538ED">
              <w:t>0.001</w:t>
            </w:r>
          </w:p>
        </w:tc>
      </w:tr>
      <w:tr w:rsidR="000538ED" w:rsidRPr="000538ED" w14:paraId="62C2B944" w14:textId="77777777" w:rsidTr="00235121">
        <w:tc>
          <w:tcPr>
            <w:tcW w:w="205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6E28103" w14:textId="7ABDAD25" w:rsidR="000538ED" w:rsidRPr="000538ED" w:rsidRDefault="00E83093" w:rsidP="00E83093">
            <w:pPr>
              <w:rPr>
                <w:rFonts w:hint="eastAsia"/>
              </w:rPr>
            </w:pPr>
            <w:r>
              <w:rPr>
                <w:rFonts w:hint="eastAsia"/>
              </w:rPr>
              <w:t>First report</w:t>
            </w:r>
            <w:r w:rsidR="000538ED" w:rsidRPr="000538ED">
              <w:t xml:space="preserve"> &lt;60</w:t>
            </w:r>
            <w:r w:rsidR="00235121">
              <w:rPr>
                <w:rFonts w:hint="eastAsia"/>
              </w:rPr>
              <w:t xml:space="preserve"> years</w:t>
            </w:r>
          </w:p>
        </w:tc>
        <w:tc>
          <w:tcPr>
            <w:tcW w:w="141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A7C401C" w14:textId="77777777" w:rsidR="000538ED" w:rsidRPr="000538ED" w:rsidRDefault="000538ED" w:rsidP="000538ED">
            <w:pPr>
              <w:rPr>
                <w:rFonts w:hint="eastAsia"/>
              </w:rPr>
            </w:pPr>
            <w:r w:rsidRPr="000538ED">
              <w:t>Ideal vs Poor</w:t>
            </w:r>
          </w:p>
        </w:tc>
        <w:tc>
          <w:tcPr>
            <w:tcW w:w="302" w:type="pct"/>
            <w:tcBorders>
              <w:top w:val="single" w:sz="2" w:space="0" w:color="auto"/>
              <w:left w:val="single" w:sz="2" w:space="0" w:color="auto"/>
              <w:bottom w:val="single" w:sz="2" w:space="0" w:color="auto"/>
              <w:right w:val="single" w:sz="2" w:space="0" w:color="auto"/>
            </w:tcBorders>
            <w:shd w:val="clear" w:color="auto" w:fill="FFFFFF"/>
          </w:tcPr>
          <w:p w14:paraId="7EEA5226" w14:textId="4958118D" w:rsidR="000538ED" w:rsidRPr="000538ED" w:rsidRDefault="000538ED" w:rsidP="000538ED">
            <w:pPr>
              <w:rPr>
                <w:rFonts w:hint="eastAsia"/>
              </w:rPr>
            </w:pPr>
            <w:r w:rsidRPr="000538ED">
              <w:t>0.71</w:t>
            </w:r>
          </w:p>
        </w:tc>
        <w:tc>
          <w:tcPr>
            <w:tcW w:w="70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BB43ADB" w14:textId="18FE62C5" w:rsidR="000538ED" w:rsidRPr="000538ED" w:rsidRDefault="000538ED" w:rsidP="000538ED">
            <w:pPr>
              <w:rPr>
                <w:rFonts w:hint="eastAsia"/>
              </w:rPr>
            </w:pPr>
            <w:r w:rsidRPr="000538ED">
              <w:t>0.57–0.89</w:t>
            </w:r>
          </w:p>
        </w:tc>
        <w:tc>
          <w:tcPr>
            <w:tcW w:w="5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C429E61" w14:textId="77777777" w:rsidR="000538ED" w:rsidRPr="000538ED" w:rsidRDefault="000538ED" w:rsidP="000538ED">
            <w:pPr>
              <w:rPr>
                <w:rFonts w:hint="eastAsia"/>
              </w:rPr>
            </w:pPr>
            <w:r w:rsidRPr="000538ED">
              <w:t>0.003</w:t>
            </w:r>
          </w:p>
        </w:tc>
      </w:tr>
      <w:tr w:rsidR="000538ED" w:rsidRPr="000538ED" w14:paraId="6AA9A742" w14:textId="77777777" w:rsidTr="00235121">
        <w:tc>
          <w:tcPr>
            <w:tcW w:w="205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34A5139" w14:textId="7B067F0F" w:rsidR="000538ED" w:rsidRPr="000538ED" w:rsidRDefault="00E83093" w:rsidP="000538ED">
            <w:pPr>
              <w:rPr>
                <w:rFonts w:hint="eastAsia"/>
              </w:rPr>
            </w:pPr>
            <w:r>
              <w:rPr>
                <w:rFonts w:hint="eastAsia"/>
              </w:rPr>
              <w:t>First report</w:t>
            </w:r>
            <w:r w:rsidR="000538ED" w:rsidRPr="000538ED">
              <w:t xml:space="preserve"> ≥60</w:t>
            </w:r>
            <w:r w:rsidR="00235121">
              <w:rPr>
                <w:rFonts w:hint="eastAsia"/>
              </w:rPr>
              <w:t xml:space="preserve"> years</w:t>
            </w:r>
          </w:p>
        </w:tc>
        <w:tc>
          <w:tcPr>
            <w:tcW w:w="141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1AEAA6" w14:textId="77777777" w:rsidR="000538ED" w:rsidRPr="000538ED" w:rsidRDefault="000538ED" w:rsidP="000538ED">
            <w:pPr>
              <w:rPr>
                <w:rFonts w:hint="eastAsia"/>
              </w:rPr>
            </w:pPr>
            <w:r w:rsidRPr="000538ED">
              <w:t>Intermediate vs Poor</w:t>
            </w:r>
          </w:p>
        </w:tc>
        <w:tc>
          <w:tcPr>
            <w:tcW w:w="302" w:type="pct"/>
            <w:tcBorders>
              <w:top w:val="single" w:sz="2" w:space="0" w:color="auto"/>
              <w:left w:val="single" w:sz="2" w:space="0" w:color="auto"/>
              <w:bottom w:val="single" w:sz="2" w:space="0" w:color="auto"/>
              <w:right w:val="single" w:sz="2" w:space="0" w:color="auto"/>
            </w:tcBorders>
            <w:shd w:val="clear" w:color="auto" w:fill="FFFFFF"/>
          </w:tcPr>
          <w:p w14:paraId="487848AA" w14:textId="0D860B22" w:rsidR="000538ED" w:rsidRPr="000538ED" w:rsidRDefault="000538ED" w:rsidP="000538ED">
            <w:pPr>
              <w:rPr>
                <w:rFonts w:hint="eastAsia"/>
              </w:rPr>
            </w:pPr>
            <w:r w:rsidRPr="000538ED">
              <w:t>0.83</w:t>
            </w:r>
          </w:p>
        </w:tc>
        <w:tc>
          <w:tcPr>
            <w:tcW w:w="70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A8AE35" w14:textId="4B5A6560" w:rsidR="000538ED" w:rsidRPr="000538ED" w:rsidRDefault="000538ED" w:rsidP="000538ED">
            <w:pPr>
              <w:rPr>
                <w:rFonts w:hint="eastAsia"/>
              </w:rPr>
            </w:pPr>
            <w:r w:rsidRPr="000538ED">
              <w:t xml:space="preserve"> 0.65–1.06</w:t>
            </w:r>
          </w:p>
        </w:tc>
        <w:tc>
          <w:tcPr>
            <w:tcW w:w="5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30012B" w14:textId="77777777" w:rsidR="000538ED" w:rsidRPr="000538ED" w:rsidRDefault="000538ED" w:rsidP="000538ED">
            <w:pPr>
              <w:rPr>
                <w:rFonts w:hint="eastAsia"/>
              </w:rPr>
            </w:pPr>
            <w:r w:rsidRPr="000538ED">
              <w:t>0.129</w:t>
            </w:r>
          </w:p>
        </w:tc>
      </w:tr>
      <w:tr w:rsidR="000538ED" w:rsidRPr="000538ED" w14:paraId="23F363BF" w14:textId="77777777" w:rsidTr="00235121">
        <w:tc>
          <w:tcPr>
            <w:tcW w:w="205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9828A9D" w14:textId="54E41513" w:rsidR="000538ED" w:rsidRPr="000538ED" w:rsidRDefault="00E83093" w:rsidP="000538ED">
            <w:pPr>
              <w:rPr>
                <w:rFonts w:hint="eastAsia"/>
              </w:rPr>
            </w:pPr>
            <w:r>
              <w:rPr>
                <w:rFonts w:hint="eastAsia"/>
              </w:rPr>
              <w:t>First report</w:t>
            </w:r>
            <w:r w:rsidR="00235121" w:rsidRPr="00235121">
              <w:t xml:space="preserve"> </w:t>
            </w:r>
            <w:r w:rsidR="000538ED" w:rsidRPr="000538ED">
              <w:t>≥60</w:t>
            </w:r>
            <w:r w:rsidR="00235121">
              <w:rPr>
                <w:rFonts w:hint="eastAsia"/>
              </w:rPr>
              <w:t xml:space="preserve"> years</w:t>
            </w:r>
          </w:p>
        </w:tc>
        <w:tc>
          <w:tcPr>
            <w:tcW w:w="141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00C5145" w14:textId="77777777" w:rsidR="000538ED" w:rsidRPr="000538ED" w:rsidRDefault="000538ED" w:rsidP="000538ED">
            <w:pPr>
              <w:rPr>
                <w:rFonts w:hint="eastAsia"/>
              </w:rPr>
            </w:pPr>
            <w:r w:rsidRPr="000538ED">
              <w:t>Ideal vs Poor</w:t>
            </w:r>
          </w:p>
        </w:tc>
        <w:tc>
          <w:tcPr>
            <w:tcW w:w="302" w:type="pct"/>
            <w:tcBorders>
              <w:top w:val="single" w:sz="2" w:space="0" w:color="auto"/>
              <w:left w:val="single" w:sz="2" w:space="0" w:color="auto"/>
              <w:bottom w:val="single" w:sz="2" w:space="0" w:color="auto"/>
              <w:right w:val="single" w:sz="2" w:space="0" w:color="auto"/>
            </w:tcBorders>
            <w:shd w:val="clear" w:color="auto" w:fill="FFFFFF"/>
          </w:tcPr>
          <w:p w14:paraId="30F79203" w14:textId="1EAA5A7C" w:rsidR="000538ED" w:rsidRPr="000538ED" w:rsidRDefault="000538ED" w:rsidP="000538ED">
            <w:pPr>
              <w:rPr>
                <w:rFonts w:hint="eastAsia"/>
              </w:rPr>
            </w:pPr>
            <w:r w:rsidRPr="000538ED">
              <w:t>0.79</w:t>
            </w:r>
          </w:p>
        </w:tc>
        <w:tc>
          <w:tcPr>
            <w:tcW w:w="70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396B2AA" w14:textId="41C148AB" w:rsidR="000538ED" w:rsidRPr="000538ED" w:rsidRDefault="000538ED" w:rsidP="000538ED">
            <w:pPr>
              <w:rPr>
                <w:rFonts w:hint="eastAsia"/>
              </w:rPr>
            </w:pPr>
            <w:r w:rsidRPr="000538ED">
              <w:t>0.61–1.02</w:t>
            </w:r>
          </w:p>
        </w:tc>
        <w:tc>
          <w:tcPr>
            <w:tcW w:w="531"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750DB21" w14:textId="77777777" w:rsidR="000538ED" w:rsidRPr="000538ED" w:rsidRDefault="000538ED" w:rsidP="000538ED">
            <w:pPr>
              <w:rPr>
                <w:rFonts w:hint="eastAsia"/>
              </w:rPr>
            </w:pPr>
            <w:r w:rsidRPr="000538ED">
              <w:t>0.074</w:t>
            </w:r>
          </w:p>
        </w:tc>
      </w:tr>
    </w:tbl>
    <w:p w14:paraId="0D7D06D0" w14:textId="65945F28" w:rsidR="00CB2E88" w:rsidRDefault="004C714E">
      <w:pPr>
        <w:rPr>
          <w:rFonts w:hint="eastAsia"/>
        </w:rPr>
      </w:pPr>
      <w:r w:rsidRPr="004C714E">
        <w:t>Adjusted for age, sex, education, race/ethnicity, BMI, and diabetes.</w:t>
      </w:r>
    </w:p>
    <w:p w14:paraId="0A8625C1" w14:textId="77777777" w:rsidR="0075160A" w:rsidRDefault="0075160A">
      <w:pPr>
        <w:rPr>
          <w:rFonts w:hint="eastAsia"/>
        </w:rPr>
      </w:pPr>
    </w:p>
    <w:p w14:paraId="2CBCBBDA" w14:textId="77777777" w:rsidR="0075160A" w:rsidRPr="0075160A" w:rsidRDefault="0075160A" w:rsidP="0075160A">
      <w:pPr>
        <w:rPr>
          <w:rFonts w:hint="eastAsia"/>
          <w:b/>
          <w:bCs/>
        </w:rPr>
      </w:pPr>
      <w:r w:rsidRPr="0075160A">
        <w:rPr>
          <w:rFonts w:hint="eastAsia"/>
          <w:b/>
          <w:bCs/>
        </w:rPr>
        <w:t>Sensitivity analysis: intervals between hypertension assessments and exclusion of participants near the 55-year cutoff</w:t>
      </w:r>
    </w:p>
    <w:p w14:paraId="5F7F59F5" w14:textId="77777777" w:rsidR="0075160A" w:rsidRDefault="0075160A" w:rsidP="0075160A">
      <w:pPr>
        <w:rPr>
          <w:rFonts w:hint="eastAsia"/>
        </w:rPr>
      </w:pPr>
    </w:p>
    <w:p w14:paraId="41905AFD" w14:textId="2875D5BE" w:rsidR="0075160A" w:rsidRDefault="00DE6494" w:rsidP="0075160A">
      <w:pPr>
        <w:rPr>
          <w:rFonts w:hint="eastAsia"/>
        </w:rPr>
      </w:pPr>
      <w:r w:rsidRPr="00DE6494">
        <w:t>Hypertension was assessed at approximately biennial interviews. Age at first observed positive report was known, but the timing of diagnosis or biological onset could not be established. Intervals between consecutive valid assessments through baseline were approximated using recorded interview ages at integer-year precision.</w:t>
      </w:r>
    </w:p>
    <w:p w14:paraId="47618B22" w14:textId="77777777" w:rsidR="00DE6494" w:rsidRDefault="00DE6494" w:rsidP="0075160A">
      <w:pPr>
        <w:rPr>
          <w:rFonts w:hint="eastAsia"/>
        </w:rPr>
      </w:pPr>
    </w:p>
    <w:p w14:paraId="59FF8136" w14:textId="292D40E5" w:rsidR="0075160A" w:rsidRDefault="0075160A" w:rsidP="0075160A">
      <w:pPr>
        <w:rPr>
          <w:rFonts w:hint="eastAsia"/>
        </w:rPr>
      </w:pPr>
      <w:r>
        <w:rPr>
          <w:rFonts w:hint="eastAsia"/>
        </w:rPr>
        <w:t xml:space="preserve">Among 9,330 participants with at least two valid assessments </w:t>
      </w:r>
      <w:r w:rsidR="006B2957" w:rsidRPr="006B2957">
        <w:t>through</w:t>
      </w:r>
      <w:r>
        <w:rPr>
          <w:rFonts w:hint="eastAsia"/>
        </w:rPr>
        <w:t xml:space="preserve"> baseline </w:t>
      </w:r>
      <w:proofErr w:type="gramStart"/>
      <w:r>
        <w:rPr>
          <w:rFonts w:hint="eastAsia"/>
        </w:rPr>
        <w:t>(64 had only one)</w:t>
      </w:r>
      <w:proofErr w:type="gramEnd"/>
      <w:r>
        <w:rPr>
          <w:rFonts w:hint="eastAsia"/>
        </w:rPr>
        <w:t>, the median interval between consecutive assessments was 2 years (IQR 2–2; range 1–</w:t>
      </w:r>
      <w:proofErr w:type="gramStart"/>
      <w:r>
        <w:rPr>
          <w:rFonts w:hint="eastAsia"/>
        </w:rPr>
        <w:t>17)</w:t>
      </w:r>
      <w:proofErr w:type="gramEnd"/>
      <w:r>
        <w:rPr>
          <w:rFonts w:hint="eastAsia"/>
        </w:rPr>
        <w:t xml:space="preserve">; 1.97% of intervals exceeded 3 years. In the first report &lt;55 years group, 1,294 participants (77.5%) already reported hypertension at their earliest valid assessment. A total of 236 participants </w:t>
      </w:r>
      <w:proofErr w:type="gramStart"/>
      <w:r>
        <w:rPr>
          <w:rFonts w:hint="eastAsia"/>
        </w:rPr>
        <w:t>(9.9% of the ≥55 years group)</w:t>
      </w:r>
      <w:proofErr w:type="gramEnd"/>
      <w:r>
        <w:rPr>
          <w:rFonts w:hint="eastAsia"/>
        </w:rPr>
        <w:t xml:space="preserve"> had a last negative report before age 55 and a first positive report at or after age 55, and were therefore the least certain in their group assignment </w:t>
      </w:r>
      <w:proofErr w:type="gramStart"/>
      <w:r>
        <w:rPr>
          <w:rFonts w:hint="eastAsia"/>
        </w:rPr>
        <w:t>(Supplementary Table S8)</w:t>
      </w:r>
      <w:proofErr w:type="gramEnd"/>
      <w:r>
        <w:rPr>
          <w:rFonts w:hint="eastAsia"/>
        </w:rPr>
        <w:t>.</w:t>
      </w:r>
    </w:p>
    <w:p w14:paraId="3A0CE4A3" w14:textId="77777777" w:rsidR="0075160A" w:rsidRDefault="0075160A" w:rsidP="0075160A">
      <w:pPr>
        <w:rPr>
          <w:rFonts w:hint="eastAsia"/>
        </w:rPr>
      </w:pPr>
    </w:p>
    <w:p w14:paraId="1BAC09E6" w14:textId="6E354FF0" w:rsidR="0075160A" w:rsidRDefault="0075160A" w:rsidP="0075160A">
      <w:pPr>
        <w:rPr>
          <w:rFonts w:hint="eastAsia"/>
        </w:rPr>
      </w:pPr>
      <w:r>
        <w:rPr>
          <w:rFonts w:hint="eastAsia"/>
        </w:rPr>
        <w:t>After excluding these 236 participants (N = 9,158; 1,854 incident CVD events), the associations were similar to the primary analysis. Compared with poor HLS, the adjusted HRs were 0.78 (95% CI, 0.66–</w:t>
      </w:r>
      <w:proofErr w:type="gramStart"/>
      <w:r>
        <w:rPr>
          <w:rFonts w:hint="eastAsia"/>
        </w:rPr>
        <w:t>0.93)</w:t>
      </w:r>
      <w:proofErr w:type="gramEnd"/>
      <w:r>
        <w:rPr>
          <w:rFonts w:hint="eastAsia"/>
        </w:rPr>
        <w:t xml:space="preserve"> and 0.74 (95% CI, 0.61–</w:t>
      </w:r>
      <w:proofErr w:type="gramStart"/>
      <w:r>
        <w:rPr>
          <w:rFonts w:hint="eastAsia"/>
        </w:rPr>
        <w:t>0.89)</w:t>
      </w:r>
      <w:proofErr w:type="gramEnd"/>
      <w:r>
        <w:rPr>
          <w:rFonts w:hint="eastAsia"/>
        </w:rPr>
        <w:t xml:space="preserve"> for intermediate and ideal HLS among participants with no reported hypertension, 0.65 (95% CI, 0.51–</w:t>
      </w:r>
      <w:proofErr w:type="gramStart"/>
      <w:r>
        <w:rPr>
          <w:rFonts w:hint="eastAsia"/>
        </w:rPr>
        <w:t>0.82)</w:t>
      </w:r>
      <w:proofErr w:type="gramEnd"/>
      <w:r>
        <w:rPr>
          <w:rFonts w:hint="eastAsia"/>
        </w:rPr>
        <w:t xml:space="preserve"> and 0.69 (95% CI, 0.53–</w:t>
      </w:r>
      <w:proofErr w:type="gramStart"/>
      <w:r>
        <w:rPr>
          <w:rFonts w:hint="eastAsia"/>
        </w:rPr>
        <w:t>0.90)</w:t>
      </w:r>
      <w:proofErr w:type="gramEnd"/>
      <w:r>
        <w:rPr>
          <w:rFonts w:hint="eastAsia"/>
        </w:rPr>
        <w:t xml:space="preserve"> among those with first report &lt;55 years, and 0.88 (95% CI, 0.71–</w:t>
      </w:r>
      <w:proofErr w:type="gramStart"/>
      <w:r>
        <w:rPr>
          <w:rFonts w:hint="eastAsia"/>
        </w:rPr>
        <w:t>1.10)</w:t>
      </w:r>
      <w:proofErr w:type="gramEnd"/>
      <w:r>
        <w:rPr>
          <w:rFonts w:hint="eastAsia"/>
        </w:rPr>
        <w:t xml:space="preserve"> and 0.81 (95% CI, 0.63–</w:t>
      </w:r>
      <w:proofErr w:type="gramStart"/>
      <w:r>
        <w:rPr>
          <w:rFonts w:hint="eastAsia"/>
        </w:rPr>
        <w:t>1.02)</w:t>
      </w:r>
      <w:proofErr w:type="gramEnd"/>
      <w:r>
        <w:rPr>
          <w:rFonts w:hint="eastAsia"/>
        </w:rPr>
        <w:t xml:space="preserve"> among those with first report ≥55 years. No statistical evidence of multiplicative interaction was observed (P for interaction = 0.35</w:t>
      </w:r>
      <w:r w:rsidR="003C1BFD">
        <w:rPr>
          <w:rFonts w:hint="eastAsia"/>
        </w:rPr>
        <w:t>0</w:t>
      </w:r>
      <w:r>
        <w:rPr>
          <w:rFonts w:hint="eastAsia"/>
        </w:rPr>
        <w:t>) (Supplementary Table S9). This analysis addresses interval uncertainty around the 55-year cutoff but does not remove misclassification of self-reported hypertension or identify the true age at onset.</w:t>
      </w:r>
    </w:p>
    <w:p w14:paraId="6180DFE5" w14:textId="77777777" w:rsidR="0075160A" w:rsidRDefault="0075160A" w:rsidP="0075160A">
      <w:pPr>
        <w:rPr>
          <w:rFonts w:hint="eastAsia"/>
        </w:rPr>
      </w:pPr>
    </w:p>
    <w:p w14:paraId="105ECF54" w14:textId="77777777" w:rsidR="0075160A" w:rsidRPr="00784DE5" w:rsidRDefault="0075160A" w:rsidP="0075160A">
      <w:pPr>
        <w:rPr>
          <w:rFonts w:hint="eastAsia"/>
        </w:rPr>
      </w:pPr>
    </w:p>
    <w:p w14:paraId="0CEAF4C4" w14:textId="46983896" w:rsidR="0075160A" w:rsidRDefault="0075160A">
      <w:pPr>
        <w:rPr>
          <w:rFonts w:hint="eastAsia"/>
          <w:b/>
          <w:bCs/>
        </w:rPr>
      </w:pPr>
      <w:r w:rsidRPr="0075160A">
        <w:rPr>
          <w:b/>
          <w:bCs/>
        </w:rPr>
        <w:t>Supplementary Table S</w:t>
      </w:r>
      <w:r>
        <w:rPr>
          <w:rFonts w:hint="eastAsia"/>
          <w:b/>
          <w:bCs/>
        </w:rPr>
        <w:t xml:space="preserve">8. </w:t>
      </w:r>
      <w:r w:rsidRPr="0075160A">
        <w:rPr>
          <w:b/>
          <w:bCs/>
        </w:rPr>
        <w:t xml:space="preserve">Intervals between consecutive valid hypertension assessments </w:t>
      </w:r>
      <w:r w:rsidR="00012C03">
        <w:rPr>
          <w:rFonts w:hint="eastAsia"/>
          <w:b/>
          <w:bCs/>
        </w:rPr>
        <w:t>through</w:t>
      </w:r>
      <w:r w:rsidRPr="0075160A">
        <w:rPr>
          <w:b/>
          <w:bCs/>
        </w:rPr>
        <w:t xml:space="preserve"> baseline</w:t>
      </w:r>
    </w:p>
    <w:p w14:paraId="715A97C8" w14:textId="77777777" w:rsidR="002C7803" w:rsidRDefault="002C7803">
      <w:pPr>
        <w:rPr>
          <w:rFonts w:hint="eastAsia"/>
          <w:b/>
          <w:bCs/>
        </w:rPr>
      </w:pPr>
    </w:p>
    <w:p w14:paraId="608F6635" w14:textId="77777777" w:rsidR="002C7803" w:rsidRDefault="002C7803">
      <w:pPr>
        <w:rPr>
          <w:rFonts w:hint="eastAsia"/>
          <w:b/>
          <w:bCs/>
        </w:rPr>
      </w:pPr>
    </w:p>
    <w:p w14:paraId="5456F4D7" w14:textId="77777777" w:rsidR="002C7803" w:rsidRDefault="002C7803">
      <w:pPr>
        <w:rPr>
          <w:rFonts w:hint="eastAsia"/>
          <w:b/>
          <w:bCs/>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236"/>
        <w:gridCol w:w="1100"/>
      </w:tblGrid>
      <w:tr w:rsidR="002C7803" w:rsidRPr="002C7803" w14:paraId="0CAD0E7A" w14:textId="77777777" w:rsidTr="0048528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71F1620" w14:textId="77777777" w:rsidR="002C7803" w:rsidRPr="002C7803" w:rsidRDefault="002C7803" w:rsidP="002C7803">
            <w:pPr>
              <w:rPr>
                <w:rFonts w:hint="eastAsia"/>
                <w:b/>
                <w:bCs/>
              </w:rPr>
            </w:pPr>
            <w:r w:rsidRPr="002C7803">
              <w:rPr>
                <w:b/>
                <w:bCs/>
              </w:rPr>
              <w:t>Characteristic</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EA074C9" w14:textId="77777777" w:rsidR="002C7803" w:rsidRPr="002C7803" w:rsidRDefault="002C7803" w:rsidP="002C7803">
            <w:pPr>
              <w:rPr>
                <w:rFonts w:hint="eastAsia"/>
                <w:b/>
                <w:bCs/>
              </w:rPr>
            </w:pPr>
            <w:r w:rsidRPr="002C7803">
              <w:rPr>
                <w:b/>
                <w:bCs/>
              </w:rPr>
              <w:t>Value</w:t>
            </w:r>
          </w:p>
        </w:tc>
      </w:tr>
      <w:tr w:rsidR="002C7803" w:rsidRPr="002C7803" w14:paraId="743284F7"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6110E6C" w14:textId="77777777" w:rsidR="002C7803" w:rsidRPr="002C7803" w:rsidRDefault="002C7803" w:rsidP="002C7803">
            <w:pPr>
              <w:rPr>
                <w:rFonts w:hint="eastAsia"/>
              </w:rPr>
            </w:pPr>
            <w:r w:rsidRPr="002C7803">
              <w:t>Participants with ≥2 / 1 valid assessment(s), n</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763369A" w14:textId="77777777" w:rsidR="002C7803" w:rsidRPr="002C7803" w:rsidRDefault="002C7803" w:rsidP="002C7803">
            <w:pPr>
              <w:rPr>
                <w:rFonts w:hint="eastAsia"/>
              </w:rPr>
            </w:pPr>
            <w:r w:rsidRPr="002C7803">
              <w:t>9,330 / 64</w:t>
            </w:r>
          </w:p>
        </w:tc>
      </w:tr>
      <w:tr w:rsidR="002C7803" w:rsidRPr="002C7803" w14:paraId="0EEC5BF3"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123DB76" w14:textId="77777777" w:rsidR="002C7803" w:rsidRPr="002C7803" w:rsidRDefault="002C7803" w:rsidP="002C7803">
            <w:pPr>
              <w:rPr>
                <w:rFonts w:hint="eastAsia"/>
              </w:rPr>
            </w:pPr>
            <w:r w:rsidRPr="002C7803">
              <w:t>Consecutive intervals, n</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7A70EB6" w14:textId="77777777" w:rsidR="002C7803" w:rsidRPr="002C7803" w:rsidRDefault="002C7803" w:rsidP="002C7803">
            <w:pPr>
              <w:rPr>
                <w:rFonts w:hint="eastAsia"/>
              </w:rPr>
            </w:pPr>
            <w:r w:rsidRPr="002C7803">
              <w:t>52,211</w:t>
            </w:r>
          </w:p>
        </w:tc>
      </w:tr>
      <w:tr w:rsidR="002C7803" w:rsidRPr="002C7803" w14:paraId="28038831"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C90281C" w14:textId="77777777" w:rsidR="002C7803" w:rsidRPr="002C7803" w:rsidRDefault="002C7803" w:rsidP="002C7803">
            <w:pPr>
              <w:rPr>
                <w:rFonts w:hint="eastAsia"/>
              </w:rPr>
            </w:pPr>
            <w:r w:rsidRPr="002C7803">
              <w:t>Interval, years: median (IQR); range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15F81CD" w14:textId="77777777" w:rsidR="002C7803" w:rsidRPr="002C7803" w:rsidRDefault="002C7803" w:rsidP="002C7803">
            <w:pPr>
              <w:rPr>
                <w:rFonts w:hint="eastAsia"/>
              </w:rPr>
            </w:pPr>
            <w:r w:rsidRPr="002C7803">
              <w:t>2 (2–2); 1–17</w:t>
            </w:r>
          </w:p>
        </w:tc>
      </w:tr>
      <w:tr w:rsidR="002C7803" w:rsidRPr="002C7803" w14:paraId="131CEB7C"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A8C76CD" w14:textId="77777777" w:rsidR="002C7803" w:rsidRPr="002C7803" w:rsidRDefault="002C7803" w:rsidP="002C7803">
            <w:pPr>
              <w:rPr>
                <w:rFonts w:hint="eastAsia"/>
              </w:rPr>
            </w:pPr>
            <w:r w:rsidRPr="002C7803">
              <w:t>Intervals &gt;3 years / &gt;5 years, %</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9B65662" w14:textId="77777777" w:rsidR="002C7803" w:rsidRPr="002C7803" w:rsidRDefault="002C7803" w:rsidP="002C7803">
            <w:pPr>
              <w:rPr>
                <w:rFonts w:hint="eastAsia"/>
              </w:rPr>
            </w:pPr>
            <w:r w:rsidRPr="002C7803">
              <w:t>1.97 / 0.58</w:t>
            </w:r>
          </w:p>
        </w:tc>
      </w:tr>
      <w:tr w:rsidR="002C7803" w:rsidRPr="002C7803" w14:paraId="12131A57"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782AD84" w14:textId="77777777" w:rsidR="002C7803" w:rsidRPr="002C7803" w:rsidRDefault="002C7803" w:rsidP="002C7803">
            <w:pPr>
              <w:rPr>
                <w:rFonts w:hint="eastAsia"/>
              </w:rPr>
            </w:pPr>
            <w:r w:rsidRPr="002C7803">
              <w:t>Per-person maximum interval, years: median (mean; maximum)</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B478701" w14:textId="77777777" w:rsidR="002C7803" w:rsidRPr="002C7803" w:rsidRDefault="002C7803" w:rsidP="002C7803">
            <w:pPr>
              <w:rPr>
                <w:rFonts w:hint="eastAsia"/>
              </w:rPr>
            </w:pPr>
            <w:r w:rsidRPr="002C7803">
              <w:t>2 (2.65; 17)</w:t>
            </w:r>
          </w:p>
        </w:tc>
      </w:tr>
      <w:tr w:rsidR="002C7803" w:rsidRPr="002C7803" w14:paraId="57605C93"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1E64171" w14:textId="77777777" w:rsidR="002C7803" w:rsidRPr="002C7803" w:rsidRDefault="002C7803" w:rsidP="002C7803">
            <w:pPr>
              <w:rPr>
                <w:rFonts w:hint="eastAsia"/>
              </w:rPr>
            </w:pPr>
            <w:r w:rsidRPr="002C7803">
              <w:t>First report &lt;55 years: positive at earliest valid assessment, n (%)</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9694A9D" w14:textId="77777777" w:rsidR="002C7803" w:rsidRPr="002C7803" w:rsidRDefault="002C7803" w:rsidP="002C7803">
            <w:pPr>
              <w:rPr>
                <w:rFonts w:hint="eastAsia"/>
              </w:rPr>
            </w:pPr>
            <w:r w:rsidRPr="002C7803">
              <w:t>1,294 (77.5)</w:t>
            </w:r>
          </w:p>
        </w:tc>
      </w:tr>
      <w:tr w:rsidR="002C7803" w:rsidRPr="002C7803" w14:paraId="75E465D8"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6CC67C5" w14:textId="77777777" w:rsidR="002C7803" w:rsidRPr="002C7803" w:rsidRDefault="002C7803" w:rsidP="002C7803">
            <w:pPr>
              <w:rPr>
                <w:rFonts w:hint="eastAsia"/>
              </w:rPr>
            </w:pPr>
            <w:r w:rsidRPr="002C7803">
              <w:t>Last-negative to first-positive interval, years: median (IQR; maximum)</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AB5A76B" w14:textId="77777777" w:rsidR="002C7803" w:rsidRPr="002C7803" w:rsidRDefault="002C7803" w:rsidP="002C7803">
            <w:pPr>
              <w:rPr>
                <w:rFonts w:hint="eastAsia"/>
              </w:rPr>
            </w:pPr>
          </w:p>
        </w:tc>
      </w:tr>
      <w:tr w:rsidR="002C7803" w:rsidRPr="002C7803" w14:paraId="2CCB4407"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6241597" w14:textId="77777777" w:rsidR="002C7803" w:rsidRPr="002C7803" w:rsidRDefault="002C7803" w:rsidP="002C7803">
            <w:pPr>
              <w:rPr>
                <w:rFonts w:hint="eastAsia"/>
              </w:rPr>
            </w:pPr>
            <w:r w:rsidRPr="002C7803">
              <w:t>— First report &lt;55 years (n = 376)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15D2117" w14:textId="77777777" w:rsidR="002C7803" w:rsidRPr="002C7803" w:rsidRDefault="002C7803" w:rsidP="002C7803">
            <w:pPr>
              <w:rPr>
                <w:rFonts w:hint="eastAsia"/>
              </w:rPr>
            </w:pPr>
            <w:r w:rsidRPr="002C7803">
              <w:t>2 (2–2; 11)</w:t>
            </w:r>
          </w:p>
        </w:tc>
      </w:tr>
      <w:tr w:rsidR="002C7803" w:rsidRPr="002C7803" w14:paraId="4FF91B96"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CFD7DC3" w14:textId="77777777" w:rsidR="002C7803" w:rsidRPr="002C7803" w:rsidRDefault="002C7803" w:rsidP="002C7803">
            <w:pPr>
              <w:rPr>
                <w:rFonts w:hint="eastAsia"/>
              </w:rPr>
            </w:pPr>
            <w:r w:rsidRPr="002C7803">
              <w:t>— First report ≥55 years (n = 2,375)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3CE64AC" w14:textId="77777777" w:rsidR="002C7803" w:rsidRPr="002C7803" w:rsidRDefault="002C7803" w:rsidP="002C7803">
            <w:pPr>
              <w:rPr>
                <w:rFonts w:hint="eastAsia"/>
              </w:rPr>
            </w:pPr>
            <w:r w:rsidRPr="002C7803">
              <w:t>2 (2–2; 16)</w:t>
            </w:r>
          </w:p>
        </w:tc>
      </w:tr>
      <w:tr w:rsidR="002C7803" w:rsidRPr="002C7803" w14:paraId="57CE6D5C"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2A42222" w14:textId="77777777" w:rsidR="002C7803" w:rsidRPr="002C7803" w:rsidRDefault="002C7803" w:rsidP="002C7803">
            <w:pPr>
              <w:rPr>
                <w:rFonts w:hint="eastAsia"/>
              </w:rPr>
            </w:pPr>
            <w:r w:rsidRPr="002C7803">
              <w:t>Cross-threshold participants (last negative &lt;55, first positive ≥55), n (% of ≥55 years group)</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DBE47A0" w14:textId="77777777" w:rsidR="002C7803" w:rsidRPr="002C7803" w:rsidRDefault="002C7803" w:rsidP="002C7803">
            <w:pPr>
              <w:rPr>
                <w:rFonts w:hint="eastAsia"/>
              </w:rPr>
            </w:pPr>
            <w:r w:rsidRPr="002C7803">
              <w:t>236 (9.9)</w:t>
            </w:r>
          </w:p>
        </w:tc>
      </w:tr>
      <w:tr w:rsidR="002C7803" w:rsidRPr="002C7803" w14:paraId="0BA4E832" w14:textId="77777777" w:rsidTr="0048528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5465105" w14:textId="77777777" w:rsidR="002C7803" w:rsidRPr="002C7803" w:rsidRDefault="002C7803" w:rsidP="002C7803">
            <w:pPr>
              <w:rPr>
                <w:rFonts w:hint="eastAsia"/>
              </w:rPr>
            </w:pPr>
            <w:r w:rsidRPr="002C7803">
              <w:t>— Age at last negative / first positive report, years: median</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59EE431" w14:textId="77777777" w:rsidR="002C7803" w:rsidRPr="002C7803" w:rsidRDefault="002C7803" w:rsidP="002C7803">
            <w:pPr>
              <w:rPr>
                <w:rFonts w:hint="eastAsia"/>
              </w:rPr>
            </w:pPr>
            <w:r w:rsidRPr="002C7803">
              <w:t>53 / 56</w:t>
            </w:r>
          </w:p>
        </w:tc>
      </w:tr>
    </w:tbl>
    <w:p w14:paraId="253A2BA7" w14:textId="77777777" w:rsidR="002C7803" w:rsidRPr="002C7803" w:rsidRDefault="002C7803">
      <w:pPr>
        <w:rPr>
          <w:rFonts w:hint="eastAsia"/>
          <w:b/>
          <w:bCs/>
        </w:rPr>
      </w:pPr>
    </w:p>
    <w:p w14:paraId="19525D3E" w14:textId="3B4D4A72" w:rsidR="0075160A" w:rsidRDefault="002C7803">
      <w:pPr>
        <w:rPr>
          <w:rFonts w:hint="eastAsia"/>
        </w:rPr>
      </w:pPr>
      <w:r w:rsidRPr="002C7803">
        <w:t xml:space="preserve">Valid assessment: yes/no response to the hypertension question with a recorded interview age. </w:t>
      </w:r>
      <w:r w:rsidR="00DE6494" w:rsidRPr="00DE6494">
        <w:t>Intervals were approximated from recorded interview ages at integer-year precision.</w:t>
      </w:r>
    </w:p>
    <w:p w14:paraId="4BF4DB6F" w14:textId="77777777" w:rsidR="0075160A" w:rsidRDefault="0075160A">
      <w:pPr>
        <w:rPr>
          <w:rFonts w:hint="eastAsia"/>
        </w:rPr>
      </w:pPr>
    </w:p>
    <w:p w14:paraId="08EF0639" w14:textId="6C548B93" w:rsidR="002C7803" w:rsidRDefault="002C7803">
      <w:pPr>
        <w:rPr>
          <w:rFonts w:hint="eastAsia"/>
          <w:b/>
          <w:bCs/>
        </w:rPr>
      </w:pPr>
      <w:r w:rsidRPr="002C7803">
        <w:rPr>
          <w:b/>
          <w:bCs/>
        </w:rPr>
        <w:t>Supplementary Table S9. Sensitivity analysis excluding participants with a last negative report before and a first positive report at or after age 55 years</w:t>
      </w:r>
    </w:p>
    <w:p w14:paraId="11A14D4F" w14:textId="77777777" w:rsidR="002C7803" w:rsidRDefault="002C7803">
      <w:pPr>
        <w:rPr>
          <w:rFonts w:hint="eastAsia"/>
          <w:b/>
          <w:bCs/>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04"/>
        <w:gridCol w:w="2298"/>
        <w:gridCol w:w="709"/>
        <w:gridCol w:w="1288"/>
        <w:gridCol w:w="716"/>
      </w:tblGrid>
      <w:tr w:rsidR="002A6B52" w:rsidRPr="002A6B52" w14:paraId="3A93A154" w14:textId="77777777" w:rsidTr="002A6B52">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ACCE801" w14:textId="77777777" w:rsidR="002A6B52" w:rsidRPr="002A6B52" w:rsidRDefault="002A6B52" w:rsidP="002A6B52">
            <w:pPr>
              <w:rPr>
                <w:rFonts w:hint="eastAsia"/>
                <w:b/>
                <w:bCs/>
              </w:rPr>
            </w:pPr>
            <w:r w:rsidRPr="002A6B52">
              <w:rPr>
                <w:b/>
                <w:bCs/>
              </w:rPr>
              <w:t>Hypertension reporting group</w:t>
            </w:r>
          </w:p>
        </w:tc>
        <w:tc>
          <w:tcPr>
            <w:tcW w:w="229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1ED285C" w14:textId="4487CF91" w:rsidR="002A6B52" w:rsidRPr="002A6B52" w:rsidRDefault="002A6B52" w:rsidP="002A6B52">
            <w:pPr>
              <w:rPr>
                <w:rFonts w:hint="eastAsia"/>
                <w:b/>
                <w:bCs/>
              </w:rPr>
            </w:pPr>
            <w:r w:rsidRPr="00137781">
              <w:rPr>
                <w:b/>
                <w:bCs/>
              </w:rPr>
              <w:t>HLS category</w:t>
            </w:r>
          </w:p>
        </w:tc>
        <w:tc>
          <w:tcPr>
            <w:tcW w:w="709"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2321B86" w14:textId="77777777" w:rsidR="002A6B52" w:rsidRPr="002A6B52" w:rsidRDefault="002A6B52" w:rsidP="002A6B52">
            <w:pPr>
              <w:rPr>
                <w:rFonts w:hint="eastAsia"/>
                <w:b/>
                <w:bCs/>
              </w:rPr>
            </w:pPr>
            <w:r w:rsidRPr="002A6B52">
              <w:rPr>
                <w:b/>
                <w:bCs/>
              </w:rPr>
              <w:t>HR</w:t>
            </w: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756D62B" w14:textId="77777777" w:rsidR="002A6B52" w:rsidRPr="002A6B52" w:rsidRDefault="002A6B52" w:rsidP="002A6B52">
            <w:pPr>
              <w:rPr>
                <w:rFonts w:hint="eastAsia"/>
                <w:b/>
                <w:bCs/>
              </w:rPr>
            </w:pPr>
            <w:r w:rsidRPr="002A6B52">
              <w:rPr>
                <w:b/>
                <w:bCs/>
              </w:rPr>
              <w:t>95% CI</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9631E72" w14:textId="77777777" w:rsidR="002A6B52" w:rsidRPr="002A6B52" w:rsidRDefault="002A6B52" w:rsidP="002A6B52">
            <w:pPr>
              <w:rPr>
                <w:rFonts w:hint="eastAsia"/>
                <w:b/>
                <w:bCs/>
              </w:rPr>
            </w:pPr>
            <w:r w:rsidRPr="002A6B52">
              <w:rPr>
                <w:b/>
                <w:bCs/>
              </w:rPr>
              <w:t>P value</w:t>
            </w:r>
          </w:p>
        </w:tc>
      </w:tr>
      <w:tr w:rsidR="002A6B52" w:rsidRPr="002A6B52" w14:paraId="6920808D" w14:textId="77777777" w:rsidTr="002A6B52">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CA0E9E8" w14:textId="1CCA35A4" w:rsidR="002A6B52" w:rsidRPr="002A6B52" w:rsidRDefault="002A6B52" w:rsidP="002A6B52">
            <w:pPr>
              <w:rPr>
                <w:rFonts w:hint="eastAsia"/>
              </w:rPr>
            </w:pPr>
            <w:r w:rsidRPr="002A6B52">
              <w:t xml:space="preserve">No reported hypertension </w:t>
            </w:r>
          </w:p>
        </w:tc>
        <w:tc>
          <w:tcPr>
            <w:tcW w:w="229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43A53AE" w14:textId="77777777" w:rsidR="002A6B52" w:rsidRPr="002A6B52" w:rsidRDefault="002A6B52" w:rsidP="002A6B52">
            <w:pPr>
              <w:rPr>
                <w:rFonts w:hint="eastAsia"/>
              </w:rPr>
            </w:pPr>
            <w:r w:rsidRPr="002A6B52">
              <w:t>Intermediate vs Poor</w:t>
            </w:r>
          </w:p>
        </w:tc>
        <w:tc>
          <w:tcPr>
            <w:tcW w:w="709"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CA9115A" w14:textId="77777777" w:rsidR="002A6B52" w:rsidRPr="002A6B52" w:rsidRDefault="002A6B52" w:rsidP="002A6B52">
            <w:pPr>
              <w:rPr>
                <w:rFonts w:hint="eastAsia"/>
              </w:rPr>
            </w:pPr>
            <w:r w:rsidRPr="002A6B52">
              <w:t>0.78</w:t>
            </w: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D0B8D0C" w14:textId="77777777" w:rsidR="002A6B52" w:rsidRPr="002A6B52" w:rsidRDefault="002A6B52" w:rsidP="002A6B52">
            <w:pPr>
              <w:rPr>
                <w:rFonts w:hint="eastAsia"/>
              </w:rPr>
            </w:pPr>
            <w:r w:rsidRPr="002A6B52">
              <w:t>0.66–0.93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F2F0005" w14:textId="625FDF5A" w:rsidR="002A6B52" w:rsidRPr="002A6B52" w:rsidRDefault="00B21EF5" w:rsidP="002A6B52">
            <w:pPr>
              <w:rPr>
                <w:rFonts w:hint="eastAsia"/>
              </w:rPr>
            </w:pPr>
            <w:r>
              <w:rPr>
                <w:rFonts w:hint="eastAsia"/>
              </w:rPr>
              <w:t>0.006</w:t>
            </w:r>
          </w:p>
        </w:tc>
      </w:tr>
      <w:tr w:rsidR="002A6B52" w:rsidRPr="002A6B52" w14:paraId="10FB15E9" w14:textId="77777777" w:rsidTr="002A6B52">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EF09F08" w14:textId="77777777" w:rsidR="002A6B52" w:rsidRPr="002A6B52" w:rsidRDefault="002A6B52" w:rsidP="002A6B52">
            <w:pPr>
              <w:rPr>
                <w:rFonts w:hint="eastAsia"/>
              </w:rPr>
            </w:pPr>
            <w:r w:rsidRPr="002A6B52">
              <w:t>No reported hypertension</w:t>
            </w:r>
          </w:p>
        </w:tc>
        <w:tc>
          <w:tcPr>
            <w:tcW w:w="229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011A869" w14:textId="77777777" w:rsidR="002A6B52" w:rsidRPr="002A6B52" w:rsidRDefault="002A6B52" w:rsidP="002A6B52">
            <w:pPr>
              <w:rPr>
                <w:rFonts w:hint="eastAsia"/>
              </w:rPr>
            </w:pPr>
            <w:r w:rsidRPr="002A6B52">
              <w:t>Ideal vs Poor</w:t>
            </w:r>
          </w:p>
        </w:tc>
        <w:tc>
          <w:tcPr>
            <w:tcW w:w="709"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07687F5" w14:textId="77777777" w:rsidR="002A6B52" w:rsidRPr="002A6B52" w:rsidRDefault="002A6B52" w:rsidP="002A6B52">
            <w:pPr>
              <w:rPr>
                <w:rFonts w:hint="eastAsia"/>
              </w:rPr>
            </w:pPr>
            <w:r w:rsidRPr="002A6B52">
              <w:t>0.74</w:t>
            </w: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E4A843E" w14:textId="77777777" w:rsidR="002A6B52" w:rsidRPr="002A6B52" w:rsidRDefault="002A6B52" w:rsidP="002A6B52">
            <w:pPr>
              <w:rPr>
                <w:rFonts w:hint="eastAsia"/>
              </w:rPr>
            </w:pPr>
            <w:r w:rsidRPr="002A6B52">
              <w:t>0.61–0.89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BC007E0" w14:textId="646D9FB9" w:rsidR="002A6B52" w:rsidRPr="002A6B52" w:rsidRDefault="00B21EF5" w:rsidP="002A6B52">
            <w:pPr>
              <w:rPr>
                <w:rFonts w:hint="eastAsia"/>
              </w:rPr>
            </w:pPr>
            <w:r>
              <w:rPr>
                <w:rFonts w:hint="eastAsia"/>
              </w:rPr>
              <w:t>0.001</w:t>
            </w:r>
          </w:p>
        </w:tc>
      </w:tr>
      <w:tr w:rsidR="002A6B52" w:rsidRPr="002A6B52" w14:paraId="595134A8" w14:textId="77777777" w:rsidTr="002A6B52">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B84571A" w14:textId="14788E0D" w:rsidR="002A6B52" w:rsidRPr="002A6B52" w:rsidRDefault="002A6B52" w:rsidP="002A6B52">
            <w:pPr>
              <w:rPr>
                <w:rFonts w:hint="eastAsia"/>
              </w:rPr>
            </w:pPr>
            <w:r w:rsidRPr="002A6B52">
              <w:t xml:space="preserve">First report &lt;55 years </w:t>
            </w:r>
          </w:p>
        </w:tc>
        <w:tc>
          <w:tcPr>
            <w:tcW w:w="229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F0E308C" w14:textId="77777777" w:rsidR="002A6B52" w:rsidRPr="002A6B52" w:rsidRDefault="002A6B52" w:rsidP="002A6B52">
            <w:pPr>
              <w:rPr>
                <w:rFonts w:hint="eastAsia"/>
              </w:rPr>
            </w:pPr>
            <w:r w:rsidRPr="002A6B52">
              <w:t>Intermediate vs Poor</w:t>
            </w:r>
          </w:p>
        </w:tc>
        <w:tc>
          <w:tcPr>
            <w:tcW w:w="709"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0E695C3B" w14:textId="77777777" w:rsidR="002A6B52" w:rsidRPr="002A6B52" w:rsidRDefault="002A6B52" w:rsidP="002A6B52">
            <w:pPr>
              <w:rPr>
                <w:rFonts w:hint="eastAsia"/>
              </w:rPr>
            </w:pPr>
            <w:r w:rsidRPr="002A6B52">
              <w:t>0.65</w:t>
            </w: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B03F02A" w14:textId="77777777" w:rsidR="002A6B52" w:rsidRPr="002A6B52" w:rsidRDefault="002A6B52" w:rsidP="002A6B52">
            <w:pPr>
              <w:rPr>
                <w:rFonts w:hint="eastAsia"/>
              </w:rPr>
            </w:pPr>
            <w:r w:rsidRPr="002A6B52">
              <w:t>0.51–0.82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12165F4" w14:textId="22B71092" w:rsidR="002A6B52" w:rsidRPr="002A6B52" w:rsidRDefault="00B21EF5" w:rsidP="002A6B52">
            <w:pPr>
              <w:rPr>
                <w:rFonts w:hint="eastAsia"/>
              </w:rPr>
            </w:pPr>
            <w:r w:rsidRPr="00B21EF5">
              <w:t>&lt;0.001</w:t>
            </w:r>
          </w:p>
        </w:tc>
      </w:tr>
      <w:tr w:rsidR="002A6B52" w:rsidRPr="002A6B52" w14:paraId="2135DB28" w14:textId="77777777" w:rsidTr="002A6B52">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B5DE3E8" w14:textId="77777777" w:rsidR="002A6B52" w:rsidRPr="002A6B52" w:rsidRDefault="002A6B52" w:rsidP="002A6B52">
            <w:pPr>
              <w:rPr>
                <w:rFonts w:hint="eastAsia"/>
              </w:rPr>
            </w:pPr>
            <w:r w:rsidRPr="002A6B52">
              <w:t>First report &lt;55 years</w:t>
            </w:r>
          </w:p>
        </w:tc>
        <w:tc>
          <w:tcPr>
            <w:tcW w:w="229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BFCEAB5" w14:textId="77777777" w:rsidR="002A6B52" w:rsidRPr="002A6B52" w:rsidRDefault="002A6B52" w:rsidP="002A6B52">
            <w:pPr>
              <w:rPr>
                <w:rFonts w:hint="eastAsia"/>
              </w:rPr>
            </w:pPr>
            <w:r w:rsidRPr="002A6B52">
              <w:t>Ideal vs Poor</w:t>
            </w:r>
          </w:p>
        </w:tc>
        <w:tc>
          <w:tcPr>
            <w:tcW w:w="709"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0C52122" w14:textId="77777777" w:rsidR="002A6B52" w:rsidRPr="002A6B52" w:rsidRDefault="002A6B52" w:rsidP="002A6B52">
            <w:pPr>
              <w:rPr>
                <w:rFonts w:hint="eastAsia"/>
              </w:rPr>
            </w:pPr>
            <w:r w:rsidRPr="002A6B52">
              <w:t>0.69</w:t>
            </w: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594E71A" w14:textId="77777777" w:rsidR="002A6B52" w:rsidRPr="002A6B52" w:rsidRDefault="002A6B52" w:rsidP="002A6B52">
            <w:pPr>
              <w:rPr>
                <w:rFonts w:hint="eastAsia"/>
              </w:rPr>
            </w:pPr>
            <w:r w:rsidRPr="002A6B52">
              <w:t>0.53–0.90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C728A71" w14:textId="5A7526FF" w:rsidR="002A6B52" w:rsidRPr="002A6B52" w:rsidRDefault="00B21EF5" w:rsidP="002A6B52">
            <w:pPr>
              <w:rPr>
                <w:rFonts w:hint="eastAsia"/>
              </w:rPr>
            </w:pPr>
            <w:r>
              <w:rPr>
                <w:rFonts w:hint="eastAsia"/>
              </w:rPr>
              <w:t>0.006</w:t>
            </w:r>
          </w:p>
        </w:tc>
      </w:tr>
      <w:tr w:rsidR="002A6B52" w:rsidRPr="002A6B52" w14:paraId="56EB6BDB" w14:textId="77777777" w:rsidTr="002A6B52">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A2559A9" w14:textId="6FEE4869" w:rsidR="002A6B52" w:rsidRPr="002A6B52" w:rsidRDefault="002A6B52" w:rsidP="002A6B52">
            <w:pPr>
              <w:rPr>
                <w:rFonts w:hint="eastAsia"/>
              </w:rPr>
            </w:pPr>
            <w:r w:rsidRPr="002A6B52">
              <w:t xml:space="preserve">First report ≥55 years </w:t>
            </w:r>
          </w:p>
        </w:tc>
        <w:tc>
          <w:tcPr>
            <w:tcW w:w="229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5ED70D9" w14:textId="77777777" w:rsidR="002A6B52" w:rsidRPr="002A6B52" w:rsidRDefault="002A6B52" w:rsidP="002A6B52">
            <w:pPr>
              <w:rPr>
                <w:rFonts w:hint="eastAsia"/>
              </w:rPr>
            </w:pPr>
            <w:r w:rsidRPr="002A6B52">
              <w:t>Intermediate vs Poor</w:t>
            </w:r>
          </w:p>
        </w:tc>
        <w:tc>
          <w:tcPr>
            <w:tcW w:w="709"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10F2779" w14:textId="77777777" w:rsidR="002A6B52" w:rsidRPr="002A6B52" w:rsidRDefault="002A6B52" w:rsidP="002A6B52">
            <w:pPr>
              <w:rPr>
                <w:rFonts w:hint="eastAsia"/>
              </w:rPr>
            </w:pPr>
            <w:r w:rsidRPr="002A6B52">
              <w:t>0.88</w:t>
            </w: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D6A2380" w14:textId="77777777" w:rsidR="002A6B52" w:rsidRPr="002A6B52" w:rsidRDefault="002A6B52" w:rsidP="002A6B52">
            <w:pPr>
              <w:rPr>
                <w:rFonts w:hint="eastAsia"/>
              </w:rPr>
            </w:pPr>
            <w:r w:rsidRPr="002A6B52">
              <w:t>0.71–1.10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BE0B778" w14:textId="27FA096D" w:rsidR="002A6B52" w:rsidRPr="002A6B52" w:rsidRDefault="00B21EF5" w:rsidP="002A6B52">
            <w:pPr>
              <w:rPr>
                <w:rFonts w:hint="eastAsia"/>
              </w:rPr>
            </w:pPr>
            <w:r>
              <w:rPr>
                <w:rFonts w:hint="eastAsia"/>
              </w:rPr>
              <w:t>0.268</w:t>
            </w:r>
          </w:p>
        </w:tc>
      </w:tr>
      <w:tr w:rsidR="002A6B52" w:rsidRPr="002A6B52" w14:paraId="0F7DCB9F" w14:textId="77777777" w:rsidTr="002A6B52">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09594AA" w14:textId="77777777" w:rsidR="002A6B52" w:rsidRPr="002A6B52" w:rsidRDefault="002A6B52" w:rsidP="002A6B52">
            <w:pPr>
              <w:rPr>
                <w:rFonts w:hint="eastAsia"/>
              </w:rPr>
            </w:pPr>
            <w:r w:rsidRPr="002A6B52">
              <w:t>First report ≥55 years</w:t>
            </w:r>
          </w:p>
        </w:tc>
        <w:tc>
          <w:tcPr>
            <w:tcW w:w="229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5750B03" w14:textId="77777777" w:rsidR="002A6B52" w:rsidRPr="002A6B52" w:rsidRDefault="002A6B52" w:rsidP="002A6B52">
            <w:pPr>
              <w:rPr>
                <w:rFonts w:hint="eastAsia"/>
              </w:rPr>
            </w:pPr>
            <w:r w:rsidRPr="002A6B52">
              <w:t>Ideal vs Poor</w:t>
            </w:r>
          </w:p>
        </w:tc>
        <w:tc>
          <w:tcPr>
            <w:tcW w:w="709"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6342FFC" w14:textId="77777777" w:rsidR="002A6B52" w:rsidRPr="002A6B52" w:rsidRDefault="002A6B52" w:rsidP="002A6B52">
            <w:pPr>
              <w:rPr>
                <w:rFonts w:hint="eastAsia"/>
              </w:rPr>
            </w:pPr>
            <w:r w:rsidRPr="002A6B52">
              <w:t>0.81</w:t>
            </w: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B218B5E" w14:textId="77777777" w:rsidR="002A6B52" w:rsidRPr="002A6B52" w:rsidRDefault="002A6B52" w:rsidP="002A6B52">
            <w:pPr>
              <w:rPr>
                <w:rFonts w:hint="eastAsia"/>
              </w:rPr>
            </w:pPr>
            <w:r w:rsidRPr="002A6B52">
              <w:t>0.63–1.02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0EC9787" w14:textId="20494935" w:rsidR="002A6B52" w:rsidRPr="002A6B52" w:rsidRDefault="00B21EF5" w:rsidP="002A6B52">
            <w:pPr>
              <w:rPr>
                <w:rFonts w:hint="eastAsia"/>
              </w:rPr>
            </w:pPr>
            <w:r>
              <w:rPr>
                <w:rFonts w:hint="eastAsia"/>
              </w:rPr>
              <w:t>0.077</w:t>
            </w:r>
          </w:p>
        </w:tc>
      </w:tr>
    </w:tbl>
    <w:p w14:paraId="7676F859" w14:textId="10D54684" w:rsidR="002C7803" w:rsidRDefault="004C5415" w:rsidP="004C5415">
      <w:pPr>
        <w:rPr>
          <w:rFonts w:hint="eastAsia"/>
        </w:rPr>
      </w:pPr>
      <w:r w:rsidRPr="004C5415">
        <w:t>N = 9,158; 1,854 incident CVD events. Excluded: 236 participants (67 events) whose last negative hypertension report was before age 55 years and first positive report at or after age 55 years. Group sizes: 5,349 / 1,670 / 2,139. Cause-specific Cox models adjusted for the same covariates as the primary analysis. P for interaction (hypertension reporting group × HLS) = 0.35</w:t>
      </w:r>
      <w:r w:rsidR="00B21EF5">
        <w:rPr>
          <w:rFonts w:hint="eastAsia"/>
        </w:rPr>
        <w:t>0</w:t>
      </w:r>
      <w:r w:rsidRPr="004C5415">
        <w:t xml:space="preserve"> from the pooled model.</w:t>
      </w:r>
    </w:p>
    <w:p w14:paraId="40E3E750" w14:textId="77777777" w:rsidR="004B3A53" w:rsidRDefault="004B3A53" w:rsidP="004C5415">
      <w:pPr>
        <w:rPr>
          <w:rFonts w:hint="eastAsia"/>
        </w:rPr>
      </w:pPr>
    </w:p>
    <w:p w14:paraId="52CB2969" w14:textId="77777777" w:rsidR="00A655BE" w:rsidRPr="00A655BE" w:rsidRDefault="00A655BE" w:rsidP="00A655BE">
      <w:pPr>
        <w:rPr>
          <w:rFonts w:hint="eastAsia"/>
          <w:b/>
          <w:bCs/>
        </w:rPr>
      </w:pPr>
      <w:r w:rsidRPr="00A655BE">
        <w:rPr>
          <w:rFonts w:hint="eastAsia"/>
          <w:b/>
          <w:bCs/>
        </w:rPr>
        <w:t>Outcome-specific analyses: heart disease and stroke as separate outcomes</w:t>
      </w:r>
    </w:p>
    <w:p w14:paraId="57007D15" w14:textId="77777777" w:rsidR="00A655BE" w:rsidRPr="00A655BE" w:rsidRDefault="00A655BE" w:rsidP="00A655BE">
      <w:pPr>
        <w:rPr>
          <w:rFonts w:hint="eastAsia"/>
          <w:b/>
          <w:bCs/>
        </w:rPr>
      </w:pPr>
    </w:p>
    <w:p w14:paraId="4F8C430D" w14:textId="77777777" w:rsidR="009B3A99" w:rsidRDefault="009B3A99" w:rsidP="009B3A99">
      <w:pPr>
        <w:rPr>
          <w:rFonts w:hint="eastAsia"/>
        </w:rPr>
      </w:pPr>
      <w:r>
        <w:rPr>
          <w:rFonts w:hint="eastAsia"/>
        </w:rPr>
        <w:t xml:space="preserve">To characterize associations with the individual components of the composite CVD outcome, heart disease and stroke were </w:t>
      </w:r>
      <w:proofErr w:type="spellStart"/>
      <w:r>
        <w:rPr>
          <w:rFonts w:hint="eastAsia"/>
        </w:rPr>
        <w:t>analysed</w:t>
      </w:r>
      <w:proofErr w:type="spellEnd"/>
      <w:r>
        <w:rPr>
          <w:rFonts w:hint="eastAsia"/>
        </w:rPr>
        <w:t xml:space="preserve"> separately. For each outcome, time to first affirmative report, the last available outcome assessment, death, and administrative censoring were considered separately in reconstructing follow-up. A report of the other cardiovascular component did not terminate follow-up. Cause-specific Cox models were adjusted for baseline age, sex, education, race/ethnicity, BMI, and diabetes; HLS was not </w:t>
      </w:r>
      <w:r>
        <w:rPr>
          <w:rFonts w:hint="eastAsia"/>
        </w:rPr>
        <w:lastRenderedPageBreak/>
        <w:t>included as an adjustment variable.</w:t>
      </w:r>
    </w:p>
    <w:p w14:paraId="24EE741F" w14:textId="77777777" w:rsidR="009B3A99" w:rsidRDefault="009B3A99" w:rsidP="009B3A99">
      <w:pPr>
        <w:rPr>
          <w:rFonts w:hint="eastAsia"/>
        </w:rPr>
      </w:pPr>
      <w:r>
        <w:rPr>
          <w:rFonts w:hint="eastAsia"/>
        </w:rPr>
        <w:t>The outcome-specific datasets each included 9,394 participants. There were 1,557 heart disease events and 585 stroke events. Compared with participants with no reported hypertension through baseline, first report &lt;55 years was associated with a higher hazard of heart disease (HR, 1.59; 95% CI, 1.38–</w:t>
      </w:r>
      <w:proofErr w:type="gramStart"/>
      <w:r>
        <w:rPr>
          <w:rFonts w:hint="eastAsia"/>
        </w:rPr>
        <w:t>1.84)</w:t>
      </w:r>
      <w:proofErr w:type="gramEnd"/>
      <w:r>
        <w:rPr>
          <w:rFonts w:hint="eastAsia"/>
        </w:rPr>
        <w:t xml:space="preserve"> and stroke (HR, 1.83; 95% CI, 1.43–</w:t>
      </w:r>
      <w:proofErr w:type="gramStart"/>
      <w:r>
        <w:rPr>
          <w:rFonts w:hint="eastAsia"/>
        </w:rPr>
        <w:t>2.33).</w:t>
      </w:r>
      <w:proofErr w:type="gramEnd"/>
      <w:r>
        <w:rPr>
          <w:rFonts w:hint="eastAsia"/>
        </w:rPr>
        <w:t xml:space="preserve"> The corresponding HRs for first report ≥55 years were 1.42 (95% CI, 1.26–</w:t>
      </w:r>
      <w:proofErr w:type="gramStart"/>
      <w:r>
        <w:rPr>
          <w:rFonts w:hint="eastAsia"/>
        </w:rPr>
        <w:t>1.60)</w:t>
      </w:r>
      <w:proofErr w:type="gramEnd"/>
      <w:r>
        <w:rPr>
          <w:rFonts w:hint="eastAsia"/>
        </w:rPr>
        <w:t xml:space="preserve"> and 1.46 (95% CI, 1.21–</w:t>
      </w:r>
      <w:proofErr w:type="gramStart"/>
      <w:r>
        <w:rPr>
          <w:rFonts w:hint="eastAsia"/>
        </w:rPr>
        <w:t>1.76),</w:t>
      </w:r>
      <w:proofErr w:type="gramEnd"/>
      <w:r>
        <w:rPr>
          <w:rFonts w:hint="eastAsia"/>
        </w:rPr>
        <w:t xml:space="preserve"> respectively </w:t>
      </w:r>
      <w:proofErr w:type="gramStart"/>
      <w:r>
        <w:rPr>
          <w:rFonts w:hint="eastAsia"/>
        </w:rPr>
        <w:t>(all P&lt;0.001)</w:t>
      </w:r>
      <w:proofErr w:type="gramEnd"/>
      <w:r>
        <w:rPr>
          <w:rFonts w:hint="eastAsia"/>
        </w:rPr>
        <w:t>.</w:t>
      </w:r>
    </w:p>
    <w:p w14:paraId="1AA26D7D" w14:textId="77777777" w:rsidR="009B3A99" w:rsidRDefault="009B3A99" w:rsidP="009B3A99">
      <w:pPr>
        <w:rPr>
          <w:rFonts w:hint="eastAsia"/>
        </w:rPr>
      </w:pPr>
      <w:r>
        <w:rPr>
          <w:rFonts w:hint="eastAsia"/>
        </w:rPr>
        <w:t>These associations were directionally consistent with those for composite CVD. Differences between the outcome-specific estimates were not formally tested, and the numerically larger HRs for stroke should not be interpreted as evidence of a stronger association. Component-specific analyses were restricted to hypertension-reporting-group associations to limit additional secondary comparisons and in view of the smaller number of stroke events, particularly among participants with first report &lt;55 years.</w:t>
      </w:r>
    </w:p>
    <w:p w14:paraId="4D5EFBEB" w14:textId="77777777" w:rsidR="009B3A99" w:rsidRDefault="009B3A99" w:rsidP="009B3A99">
      <w:pPr>
        <w:rPr>
          <w:rFonts w:hint="eastAsia"/>
        </w:rPr>
      </w:pPr>
      <w:r>
        <w:rPr>
          <w:rFonts w:hint="eastAsia"/>
        </w:rPr>
        <w:t>Schoenfeld residual tests did not detect evidence of non-proportional hazards for the hypertension-reporting-group term in either outcome-specific model (Supplementary Table S10).</w:t>
      </w:r>
    </w:p>
    <w:p w14:paraId="313523ED" w14:textId="1A15B21F" w:rsidR="004B3A53" w:rsidRDefault="004B3A53" w:rsidP="009B3A99">
      <w:pPr>
        <w:rPr>
          <w:rFonts w:hint="eastAsia"/>
          <w:b/>
          <w:bCs/>
        </w:rPr>
      </w:pPr>
      <w:r w:rsidRPr="004B3A53">
        <w:rPr>
          <w:b/>
          <w:bCs/>
        </w:rPr>
        <w:t>Supplementary Table S1</w:t>
      </w:r>
      <w:r w:rsidR="00A655BE">
        <w:rPr>
          <w:rFonts w:hint="eastAsia"/>
          <w:b/>
          <w:bCs/>
        </w:rPr>
        <w:t>0</w:t>
      </w:r>
      <w:r w:rsidRPr="004B3A53">
        <w:rPr>
          <w:b/>
          <w:bCs/>
        </w:rPr>
        <w:t xml:space="preserve">. Association of timing of first reported hypertension with heart disease and stroke </w:t>
      </w:r>
      <w:proofErr w:type="spellStart"/>
      <w:r w:rsidRPr="004B3A53">
        <w:rPr>
          <w:b/>
          <w:bCs/>
        </w:rPr>
        <w:t>analysed</w:t>
      </w:r>
      <w:proofErr w:type="spellEnd"/>
      <w:r w:rsidRPr="004B3A53">
        <w:rPr>
          <w:b/>
          <w:bCs/>
        </w:rPr>
        <w:t xml:space="preserve"> as separate outcomes</w:t>
      </w:r>
    </w:p>
    <w:p w14:paraId="7877DE05" w14:textId="77777777" w:rsidR="004B3A53" w:rsidRPr="004B3A53" w:rsidRDefault="004B3A53" w:rsidP="004C5415">
      <w:pPr>
        <w:rPr>
          <w:rFonts w:hint="eastAsia"/>
          <w:b/>
          <w:bCs/>
        </w:rPr>
      </w:pPr>
      <w:r>
        <w:rPr>
          <w:rFonts w:hint="eastAsia"/>
          <w:b/>
          <w:bCs/>
        </w:rPr>
        <w:t xml:space="preserve"> </w:t>
      </w: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433"/>
        <w:gridCol w:w="2977"/>
        <w:gridCol w:w="567"/>
        <w:gridCol w:w="708"/>
        <w:gridCol w:w="567"/>
        <w:gridCol w:w="1134"/>
        <w:gridCol w:w="950"/>
      </w:tblGrid>
      <w:tr w:rsidR="00322893" w:rsidRPr="00A249D1" w14:paraId="7F9DA325" w14:textId="77777777" w:rsidTr="00C76DD7">
        <w:trPr>
          <w:trHeight w:val="315"/>
          <w:tblHeader/>
        </w:trPr>
        <w:tc>
          <w:tcPr>
            <w:tcW w:w="1433"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F90D52A" w14:textId="77777777" w:rsidR="00322893" w:rsidRPr="00A249D1" w:rsidRDefault="00322893" w:rsidP="00485287">
            <w:pPr>
              <w:rPr>
                <w:rFonts w:hint="eastAsia"/>
                <w:b/>
                <w:bCs/>
              </w:rPr>
            </w:pPr>
            <w:r w:rsidRPr="00A249D1">
              <w:rPr>
                <w:b/>
                <w:bCs/>
              </w:rPr>
              <w:t>Outcome</w:t>
            </w:r>
          </w:p>
        </w:tc>
        <w:tc>
          <w:tcPr>
            <w:tcW w:w="297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24E7012" w14:textId="77777777" w:rsidR="00322893" w:rsidRPr="00A249D1" w:rsidRDefault="00322893" w:rsidP="00485287">
            <w:pPr>
              <w:rPr>
                <w:rFonts w:hint="eastAsia"/>
                <w:b/>
                <w:bCs/>
              </w:rPr>
            </w:pPr>
            <w:r w:rsidRPr="00A249D1">
              <w:rPr>
                <w:b/>
                <w:bCs/>
              </w:rPr>
              <w:t>Hypertension reporting grou</w:t>
            </w:r>
            <w:r w:rsidRPr="00A249D1">
              <w:rPr>
                <w:rFonts w:hint="eastAsia"/>
                <w:b/>
                <w:bCs/>
              </w:rPr>
              <w:t>p</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62E24C6" w14:textId="77777777" w:rsidR="00322893" w:rsidRPr="00A249D1" w:rsidRDefault="00322893" w:rsidP="00485287">
            <w:pPr>
              <w:rPr>
                <w:rFonts w:hint="eastAsia"/>
                <w:b/>
                <w:bCs/>
              </w:rPr>
            </w:pPr>
            <w:r w:rsidRPr="00A249D1">
              <w:rPr>
                <w:b/>
                <w:bCs/>
              </w:rPr>
              <w:t>N</w:t>
            </w:r>
          </w:p>
        </w:tc>
        <w:tc>
          <w:tcPr>
            <w:tcW w:w="70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345AFA7" w14:textId="77777777" w:rsidR="00322893" w:rsidRPr="00A249D1" w:rsidRDefault="00322893" w:rsidP="00485287">
            <w:pPr>
              <w:rPr>
                <w:rFonts w:hint="eastAsia"/>
                <w:b/>
                <w:bCs/>
              </w:rPr>
            </w:pPr>
            <w:r w:rsidRPr="00A249D1">
              <w:rPr>
                <w:b/>
                <w:bCs/>
              </w:rPr>
              <w:t>Events</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3704679" w14:textId="732EB485" w:rsidR="00322893" w:rsidRPr="00A249D1" w:rsidRDefault="00322893" w:rsidP="00485287">
            <w:pPr>
              <w:rPr>
                <w:rFonts w:hint="eastAsia"/>
                <w:b/>
                <w:bCs/>
              </w:rPr>
            </w:pPr>
            <w:r w:rsidRPr="00A249D1">
              <w:rPr>
                <w:b/>
                <w:bCs/>
              </w:rPr>
              <w:t>HR</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14:paraId="354C81A0" w14:textId="77777777" w:rsidR="00322893" w:rsidRPr="00A249D1" w:rsidRDefault="00322893" w:rsidP="00485287">
            <w:pPr>
              <w:rPr>
                <w:rFonts w:hint="eastAsia"/>
                <w:b/>
                <w:bCs/>
              </w:rPr>
            </w:pPr>
            <w:r w:rsidRPr="00A249D1">
              <w:rPr>
                <w:b/>
                <w:bCs/>
              </w:rPr>
              <w:t>95% CI</w:t>
            </w:r>
          </w:p>
        </w:tc>
        <w:tc>
          <w:tcPr>
            <w:tcW w:w="95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3159FBB" w14:textId="77777777" w:rsidR="00322893" w:rsidRPr="00A249D1" w:rsidRDefault="00322893" w:rsidP="00485287">
            <w:pPr>
              <w:rPr>
                <w:rFonts w:hint="eastAsia"/>
                <w:b/>
                <w:bCs/>
              </w:rPr>
            </w:pPr>
            <w:r w:rsidRPr="00A249D1">
              <w:rPr>
                <w:b/>
                <w:bCs/>
              </w:rPr>
              <w:t>P value</w:t>
            </w:r>
          </w:p>
        </w:tc>
      </w:tr>
      <w:tr w:rsidR="00322893" w:rsidRPr="00A249D1" w14:paraId="3A8CC05F" w14:textId="77777777" w:rsidTr="00C76DD7">
        <w:trPr>
          <w:trHeight w:val="113"/>
        </w:trPr>
        <w:tc>
          <w:tcPr>
            <w:tcW w:w="1433"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D88B6F4" w14:textId="77777777" w:rsidR="00322893" w:rsidRPr="00322893" w:rsidRDefault="00322893" w:rsidP="00485287">
            <w:pPr>
              <w:rPr>
                <w:rFonts w:hint="eastAsia"/>
              </w:rPr>
            </w:pPr>
            <w:r w:rsidRPr="00322893">
              <w:t>Heart disease</w:t>
            </w:r>
          </w:p>
        </w:tc>
        <w:tc>
          <w:tcPr>
            <w:tcW w:w="297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0DF99DD" w14:textId="4A2E1A71" w:rsidR="00322893" w:rsidRPr="00322893" w:rsidRDefault="00322893" w:rsidP="00485287">
            <w:pPr>
              <w:rPr>
                <w:rFonts w:hint="eastAsia"/>
              </w:rPr>
            </w:pPr>
            <w:r w:rsidRPr="00322893">
              <w:t xml:space="preserve">No reported hypertension </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D1E8A59" w14:textId="77777777" w:rsidR="00322893" w:rsidRPr="00322893" w:rsidRDefault="00322893" w:rsidP="00485287">
            <w:pPr>
              <w:rPr>
                <w:rFonts w:hint="eastAsia"/>
              </w:rPr>
            </w:pPr>
            <w:r w:rsidRPr="00322893">
              <w:t>5,349</w:t>
            </w:r>
          </w:p>
        </w:tc>
        <w:tc>
          <w:tcPr>
            <w:tcW w:w="70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7AE7B16" w14:textId="77777777" w:rsidR="00322893" w:rsidRPr="00322893" w:rsidRDefault="00322893" w:rsidP="00485287">
            <w:pPr>
              <w:rPr>
                <w:rFonts w:hint="eastAsia"/>
              </w:rPr>
            </w:pPr>
            <w:r w:rsidRPr="00322893">
              <w:t>717</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BB4AD1F" w14:textId="77777777" w:rsidR="00322893" w:rsidRPr="00322893" w:rsidRDefault="00322893" w:rsidP="00485287">
            <w:pPr>
              <w:rPr>
                <w:rFonts w:hint="eastAsia"/>
              </w:rPr>
            </w:pPr>
            <w:r w:rsidRPr="00322893">
              <w:t xml:space="preserve">1.00 </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14:paraId="7D624597" w14:textId="77777777" w:rsidR="00322893" w:rsidRPr="00322893" w:rsidRDefault="00322893" w:rsidP="00485287">
            <w:pPr>
              <w:rPr>
                <w:rFonts w:hint="eastAsia"/>
              </w:rPr>
            </w:pPr>
            <w:r w:rsidRPr="00322893">
              <w:t>reference</w:t>
            </w:r>
          </w:p>
        </w:tc>
        <w:tc>
          <w:tcPr>
            <w:tcW w:w="95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E14AF10" w14:textId="77777777" w:rsidR="00322893" w:rsidRPr="00322893" w:rsidRDefault="00322893" w:rsidP="00485287">
            <w:pPr>
              <w:rPr>
                <w:rFonts w:hint="eastAsia"/>
              </w:rPr>
            </w:pPr>
          </w:p>
        </w:tc>
      </w:tr>
      <w:tr w:rsidR="00322893" w:rsidRPr="00A249D1" w14:paraId="4EDC20C8" w14:textId="77777777" w:rsidTr="00C76DD7">
        <w:trPr>
          <w:trHeight w:val="113"/>
        </w:trPr>
        <w:tc>
          <w:tcPr>
            <w:tcW w:w="1433"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44BCC1E5" w14:textId="77777777" w:rsidR="00322893" w:rsidRPr="00322893" w:rsidRDefault="00322893" w:rsidP="00485287">
            <w:pPr>
              <w:rPr>
                <w:rFonts w:hint="eastAsia"/>
              </w:rPr>
            </w:pPr>
            <w:r w:rsidRPr="00322893">
              <w:t>Heart disease</w:t>
            </w:r>
          </w:p>
        </w:tc>
        <w:tc>
          <w:tcPr>
            <w:tcW w:w="297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8674FAD" w14:textId="77777777" w:rsidR="00322893" w:rsidRPr="00322893" w:rsidRDefault="00322893" w:rsidP="00485287">
            <w:pPr>
              <w:rPr>
                <w:rFonts w:hint="eastAsia"/>
              </w:rPr>
            </w:pPr>
            <w:r w:rsidRPr="00322893">
              <w:t>First report &lt;55 years</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4E685F63" w14:textId="77777777" w:rsidR="00322893" w:rsidRPr="00322893" w:rsidRDefault="00322893" w:rsidP="00485287">
            <w:pPr>
              <w:rPr>
                <w:rFonts w:hint="eastAsia"/>
              </w:rPr>
            </w:pPr>
            <w:r w:rsidRPr="00322893">
              <w:t>1,670</w:t>
            </w:r>
          </w:p>
        </w:tc>
        <w:tc>
          <w:tcPr>
            <w:tcW w:w="70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5203401" w14:textId="77777777" w:rsidR="00322893" w:rsidRPr="00322893" w:rsidRDefault="00322893" w:rsidP="00485287">
            <w:pPr>
              <w:rPr>
                <w:rFonts w:hint="eastAsia"/>
              </w:rPr>
            </w:pPr>
            <w:r w:rsidRPr="00322893">
              <w:t>315</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0F77D871" w14:textId="77777777" w:rsidR="00322893" w:rsidRPr="00322893" w:rsidRDefault="00322893" w:rsidP="00485287">
            <w:pPr>
              <w:rPr>
                <w:rFonts w:hint="eastAsia"/>
              </w:rPr>
            </w:pPr>
            <w:r w:rsidRPr="00322893">
              <w:t>1.59</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14:paraId="03B724DF" w14:textId="77777777" w:rsidR="00322893" w:rsidRPr="00322893" w:rsidRDefault="00322893" w:rsidP="00485287">
            <w:pPr>
              <w:rPr>
                <w:rFonts w:hint="eastAsia"/>
              </w:rPr>
            </w:pPr>
            <w:r w:rsidRPr="00322893">
              <w:t>1.38–1.84</w:t>
            </w:r>
          </w:p>
        </w:tc>
        <w:tc>
          <w:tcPr>
            <w:tcW w:w="95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40E2CDF" w14:textId="77777777" w:rsidR="00322893" w:rsidRPr="00322893" w:rsidRDefault="00322893" w:rsidP="00485287">
            <w:pPr>
              <w:rPr>
                <w:rFonts w:hint="eastAsia"/>
              </w:rPr>
            </w:pPr>
            <w:r w:rsidRPr="00322893">
              <w:t>&lt;0.001</w:t>
            </w:r>
          </w:p>
        </w:tc>
      </w:tr>
      <w:tr w:rsidR="00322893" w:rsidRPr="00A249D1" w14:paraId="5C2D4EC7" w14:textId="77777777" w:rsidTr="00C76DD7">
        <w:trPr>
          <w:trHeight w:val="113"/>
        </w:trPr>
        <w:tc>
          <w:tcPr>
            <w:tcW w:w="1433"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DE27437" w14:textId="77777777" w:rsidR="00322893" w:rsidRPr="00322893" w:rsidRDefault="00322893" w:rsidP="00485287">
            <w:pPr>
              <w:rPr>
                <w:rFonts w:hint="eastAsia"/>
              </w:rPr>
            </w:pPr>
            <w:r w:rsidRPr="00322893">
              <w:t>Heart disease</w:t>
            </w:r>
          </w:p>
        </w:tc>
        <w:tc>
          <w:tcPr>
            <w:tcW w:w="297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39160D6" w14:textId="77777777" w:rsidR="00322893" w:rsidRPr="00322893" w:rsidRDefault="00322893" w:rsidP="00485287">
            <w:pPr>
              <w:rPr>
                <w:rFonts w:hint="eastAsia"/>
              </w:rPr>
            </w:pPr>
            <w:r w:rsidRPr="00322893">
              <w:t>First report ≥55 years</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B3CB927" w14:textId="77777777" w:rsidR="00322893" w:rsidRPr="00322893" w:rsidRDefault="00322893" w:rsidP="00485287">
            <w:pPr>
              <w:rPr>
                <w:rFonts w:hint="eastAsia"/>
              </w:rPr>
            </w:pPr>
            <w:r w:rsidRPr="00322893">
              <w:t>2,375</w:t>
            </w:r>
          </w:p>
        </w:tc>
        <w:tc>
          <w:tcPr>
            <w:tcW w:w="70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0397C49E" w14:textId="77777777" w:rsidR="00322893" w:rsidRPr="00322893" w:rsidRDefault="00322893" w:rsidP="00485287">
            <w:pPr>
              <w:rPr>
                <w:rFonts w:hint="eastAsia"/>
              </w:rPr>
            </w:pPr>
            <w:r w:rsidRPr="00322893">
              <w:t>525</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05EA4C2" w14:textId="77777777" w:rsidR="00322893" w:rsidRPr="00322893" w:rsidRDefault="00322893" w:rsidP="00485287">
            <w:pPr>
              <w:rPr>
                <w:rFonts w:hint="eastAsia"/>
              </w:rPr>
            </w:pPr>
            <w:r w:rsidRPr="00322893">
              <w:t>1.42</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14:paraId="79E38BA0" w14:textId="77777777" w:rsidR="00322893" w:rsidRPr="00322893" w:rsidRDefault="00322893" w:rsidP="00485287">
            <w:pPr>
              <w:rPr>
                <w:rFonts w:hint="eastAsia"/>
              </w:rPr>
            </w:pPr>
            <w:r w:rsidRPr="00322893">
              <w:t>1.26–1.60</w:t>
            </w:r>
          </w:p>
        </w:tc>
        <w:tc>
          <w:tcPr>
            <w:tcW w:w="95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97081B9" w14:textId="77777777" w:rsidR="00322893" w:rsidRPr="00322893" w:rsidRDefault="00322893" w:rsidP="00485287">
            <w:pPr>
              <w:rPr>
                <w:rFonts w:hint="eastAsia"/>
              </w:rPr>
            </w:pPr>
            <w:r w:rsidRPr="00322893">
              <w:t>&lt;0.001</w:t>
            </w:r>
          </w:p>
        </w:tc>
      </w:tr>
      <w:tr w:rsidR="00322893" w:rsidRPr="00A249D1" w14:paraId="6435CDBC" w14:textId="77777777" w:rsidTr="00C76DD7">
        <w:trPr>
          <w:trHeight w:val="113"/>
        </w:trPr>
        <w:tc>
          <w:tcPr>
            <w:tcW w:w="1433"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1340774" w14:textId="77777777" w:rsidR="00322893" w:rsidRPr="00322893" w:rsidRDefault="00322893" w:rsidP="00485287">
            <w:pPr>
              <w:rPr>
                <w:rFonts w:hint="eastAsia"/>
              </w:rPr>
            </w:pPr>
            <w:r w:rsidRPr="00322893">
              <w:t>Stroke</w:t>
            </w:r>
          </w:p>
        </w:tc>
        <w:tc>
          <w:tcPr>
            <w:tcW w:w="297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40EBAD7" w14:textId="65B94022" w:rsidR="00322893" w:rsidRPr="00322893" w:rsidRDefault="00322893" w:rsidP="00485287">
            <w:pPr>
              <w:rPr>
                <w:rFonts w:hint="eastAsia"/>
              </w:rPr>
            </w:pPr>
            <w:r w:rsidRPr="00322893">
              <w:t xml:space="preserve">No reported hypertension </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422B1CE" w14:textId="77777777" w:rsidR="00322893" w:rsidRPr="00322893" w:rsidRDefault="00322893" w:rsidP="00485287">
            <w:pPr>
              <w:rPr>
                <w:rFonts w:hint="eastAsia"/>
              </w:rPr>
            </w:pPr>
            <w:r w:rsidRPr="00322893">
              <w:t>5,349</w:t>
            </w:r>
          </w:p>
        </w:tc>
        <w:tc>
          <w:tcPr>
            <w:tcW w:w="70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20C14A9" w14:textId="77777777" w:rsidR="00322893" w:rsidRPr="00322893" w:rsidRDefault="00322893" w:rsidP="00485287">
            <w:pPr>
              <w:rPr>
                <w:rFonts w:hint="eastAsia"/>
              </w:rPr>
            </w:pPr>
            <w:r w:rsidRPr="00322893">
              <w:t>257</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48175A8" w14:textId="77777777" w:rsidR="00322893" w:rsidRPr="00322893" w:rsidRDefault="00322893" w:rsidP="00485287">
            <w:pPr>
              <w:rPr>
                <w:rFonts w:hint="eastAsia"/>
              </w:rPr>
            </w:pPr>
            <w:r w:rsidRPr="00322893">
              <w:t xml:space="preserve">1.00 </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14:paraId="658B74D6" w14:textId="77777777" w:rsidR="00322893" w:rsidRPr="00322893" w:rsidRDefault="00322893" w:rsidP="00485287">
            <w:pPr>
              <w:rPr>
                <w:rFonts w:hint="eastAsia"/>
              </w:rPr>
            </w:pPr>
            <w:r w:rsidRPr="00322893">
              <w:t>reference</w:t>
            </w:r>
          </w:p>
        </w:tc>
        <w:tc>
          <w:tcPr>
            <w:tcW w:w="95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20E2889" w14:textId="77777777" w:rsidR="00322893" w:rsidRPr="00322893" w:rsidRDefault="00322893" w:rsidP="00485287">
            <w:pPr>
              <w:rPr>
                <w:rFonts w:hint="eastAsia"/>
              </w:rPr>
            </w:pPr>
          </w:p>
        </w:tc>
      </w:tr>
      <w:tr w:rsidR="00322893" w:rsidRPr="00A249D1" w14:paraId="6DB2A5A5" w14:textId="77777777" w:rsidTr="00C76DD7">
        <w:trPr>
          <w:trHeight w:val="113"/>
        </w:trPr>
        <w:tc>
          <w:tcPr>
            <w:tcW w:w="1433"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F228773" w14:textId="77777777" w:rsidR="00322893" w:rsidRPr="00322893" w:rsidRDefault="00322893" w:rsidP="00485287">
            <w:pPr>
              <w:rPr>
                <w:rFonts w:hint="eastAsia"/>
              </w:rPr>
            </w:pPr>
            <w:r w:rsidRPr="00322893">
              <w:t>Stroke</w:t>
            </w:r>
          </w:p>
        </w:tc>
        <w:tc>
          <w:tcPr>
            <w:tcW w:w="297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AB34507" w14:textId="77777777" w:rsidR="00322893" w:rsidRPr="00322893" w:rsidRDefault="00322893" w:rsidP="00485287">
            <w:pPr>
              <w:rPr>
                <w:rFonts w:hint="eastAsia"/>
              </w:rPr>
            </w:pPr>
            <w:r w:rsidRPr="00322893">
              <w:t>First report &lt;55 years</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A6C204A" w14:textId="77777777" w:rsidR="00322893" w:rsidRPr="00322893" w:rsidRDefault="00322893" w:rsidP="00485287">
            <w:pPr>
              <w:rPr>
                <w:rFonts w:hint="eastAsia"/>
              </w:rPr>
            </w:pPr>
            <w:r w:rsidRPr="00322893">
              <w:t>1,670</w:t>
            </w:r>
          </w:p>
        </w:tc>
        <w:tc>
          <w:tcPr>
            <w:tcW w:w="70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11FB5AA" w14:textId="77777777" w:rsidR="00322893" w:rsidRPr="00322893" w:rsidRDefault="00322893" w:rsidP="00485287">
            <w:pPr>
              <w:rPr>
                <w:rFonts w:hint="eastAsia"/>
              </w:rPr>
            </w:pPr>
            <w:r w:rsidRPr="00322893">
              <w:t>116</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888FB1F" w14:textId="77777777" w:rsidR="00322893" w:rsidRPr="00322893" w:rsidRDefault="00322893" w:rsidP="00485287">
            <w:pPr>
              <w:rPr>
                <w:rFonts w:hint="eastAsia"/>
              </w:rPr>
            </w:pPr>
            <w:r w:rsidRPr="00322893">
              <w:t>1.83</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14:paraId="1A16AF3A" w14:textId="77777777" w:rsidR="00322893" w:rsidRPr="00322893" w:rsidRDefault="00322893" w:rsidP="00485287">
            <w:pPr>
              <w:rPr>
                <w:rFonts w:hint="eastAsia"/>
              </w:rPr>
            </w:pPr>
            <w:r w:rsidRPr="00322893">
              <w:t>1.43–2.33</w:t>
            </w:r>
          </w:p>
        </w:tc>
        <w:tc>
          <w:tcPr>
            <w:tcW w:w="95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34D0B2D" w14:textId="77777777" w:rsidR="00322893" w:rsidRPr="00322893" w:rsidRDefault="00322893" w:rsidP="00485287">
            <w:pPr>
              <w:rPr>
                <w:rFonts w:hint="eastAsia"/>
              </w:rPr>
            </w:pPr>
            <w:r w:rsidRPr="00322893">
              <w:t>&lt;0.001</w:t>
            </w:r>
          </w:p>
        </w:tc>
      </w:tr>
      <w:tr w:rsidR="00322893" w:rsidRPr="00A249D1" w14:paraId="0A67058C" w14:textId="77777777" w:rsidTr="00C76DD7">
        <w:trPr>
          <w:trHeight w:val="113"/>
        </w:trPr>
        <w:tc>
          <w:tcPr>
            <w:tcW w:w="1433"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989A525" w14:textId="77777777" w:rsidR="00322893" w:rsidRPr="00322893" w:rsidRDefault="00322893" w:rsidP="00485287">
            <w:pPr>
              <w:rPr>
                <w:rFonts w:hint="eastAsia"/>
              </w:rPr>
            </w:pPr>
            <w:r w:rsidRPr="00322893">
              <w:t>Stroke</w:t>
            </w:r>
          </w:p>
        </w:tc>
        <w:tc>
          <w:tcPr>
            <w:tcW w:w="297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0918689" w14:textId="77777777" w:rsidR="00322893" w:rsidRPr="00322893" w:rsidRDefault="00322893" w:rsidP="00485287">
            <w:pPr>
              <w:rPr>
                <w:rFonts w:hint="eastAsia"/>
              </w:rPr>
            </w:pPr>
            <w:r w:rsidRPr="00322893">
              <w:t>First report ≥55 years</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9E3069E" w14:textId="77777777" w:rsidR="00322893" w:rsidRPr="00322893" w:rsidRDefault="00322893" w:rsidP="00485287">
            <w:pPr>
              <w:rPr>
                <w:rFonts w:hint="eastAsia"/>
              </w:rPr>
            </w:pPr>
            <w:r w:rsidRPr="00322893">
              <w:t>2,375</w:t>
            </w:r>
          </w:p>
        </w:tc>
        <w:tc>
          <w:tcPr>
            <w:tcW w:w="708"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581B4DC" w14:textId="77777777" w:rsidR="00322893" w:rsidRPr="00322893" w:rsidRDefault="00322893" w:rsidP="00485287">
            <w:pPr>
              <w:rPr>
                <w:rFonts w:hint="eastAsia"/>
              </w:rPr>
            </w:pPr>
            <w:r w:rsidRPr="00322893">
              <w:t>212</w:t>
            </w:r>
          </w:p>
        </w:tc>
        <w:tc>
          <w:tcPr>
            <w:tcW w:w="567"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0C04577B" w14:textId="77777777" w:rsidR="00322893" w:rsidRPr="00322893" w:rsidRDefault="00322893" w:rsidP="00485287">
            <w:pPr>
              <w:rPr>
                <w:rFonts w:hint="eastAsia"/>
              </w:rPr>
            </w:pPr>
            <w:r w:rsidRPr="00322893">
              <w:t>1.46</w:t>
            </w:r>
          </w:p>
        </w:tc>
        <w:tc>
          <w:tcPr>
            <w:tcW w:w="1134" w:type="dxa"/>
            <w:tcBorders>
              <w:top w:val="single" w:sz="2" w:space="0" w:color="auto"/>
              <w:left w:val="single" w:sz="2" w:space="0" w:color="auto"/>
              <w:bottom w:val="single" w:sz="2" w:space="0" w:color="auto"/>
              <w:right w:val="single" w:sz="2" w:space="0" w:color="auto"/>
            </w:tcBorders>
            <w:shd w:val="clear" w:color="auto" w:fill="FFFFFF"/>
          </w:tcPr>
          <w:p w14:paraId="1D9CD164" w14:textId="77777777" w:rsidR="00322893" w:rsidRPr="00322893" w:rsidRDefault="00322893" w:rsidP="00485287">
            <w:pPr>
              <w:rPr>
                <w:rFonts w:hint="eastAsia"/>
              </w:rPr>
            </w:pPr>
            <w:r w:rsidRPr="00322893">
              <w:t>1.21–1.76</w:t>
            </w:r>
          </w:p>
        </w:tc>
        <w:tc>
          <w:tcPr>
            <w:tcW w:w="95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419BCA7" w14:textId="77777777" w:rsidR="00322893" w:rsidRPr="00322893" w:rsidRDefault="00322893" w:rsidP="00485287">
            <w:pPr>
              <w:rPr>
                <w:rFonts w:hint="eastAsia"/>
              </w:rPr>
            </w:pPr>
            <w:r w:rsidRPr="00322893">
              <w:t>&lt;0.001</w:t>
            </w:r>
          </w:p>
        </w:tc>
      </w:tr>
    </w:tbl>
    <w:p w14:paraId="696412B8" w14:textId="4463F001" w:rsidR="004B3A53" w:rsidRDefault="0014077D" w:rsidP="0014077D">
      <w:pPr>
        <w:rPr>
          <w:rFonts w:hint="eastAsia"/>
        </w:rPr>
      </w:pPr>
      <w:r w:rsidRPr="0014077D">
        <w:t>Abbreviations: CI, confidence interval; HR, hazard ratio. Outcome-specific datasets each included 9,394 participants. Heart disease and stroke were based on self-reported physician diagnoses using RAND HRS variables r10hearte–r14hearte and r10stroke–r14stroke. Follow-up was reconstructed separately for each outcome, and occurrence of the other cardiovascular component did not terminate follow-up. Cause-specific Cox models were adjusted for baseline age, sex, education, race/ethnicity, body mass index, and diabetes. Death was treated as a censoring event when it occurred before the outcome and before other applicable censoring times. Heart disease and stroke event counts are not mutually exclusive because participants could report both conditions during follow-up; the composite CVD outcome counted only the first reported component event.</w:t>
      </w:r>
    </w:p>
    <w:p w14:paraId="3FF4A777" w14:textId="77777777" w:rsidR="007830C6" w:rsidRDefault="007830C6" w:rsidP="0014077D">
      <w:pPr>
        <w:rPr>
          <w:rFonts w:hint="eastAsia"/>
        </w:rPr>
      </w:pPr>
    </w:p>
    <w:p w14:paraId="71BC7FC7" w14:textId="77777777" w:rsidR="007830C6" w:rsidRDefault="007830C6" w:rsidP="0014077D">
      <w:pPr>
        <w:rPr>
          <w:rFonts w:hint="eastAsia"/>
        </w:rPr>
      </w:pPr>
    </w:p>
    <w:p w14:paraId="29A2F085" w14:textId="77777777" w:rsidR="007830C6" w:rsidRPr="007830C6" w:rsidRDefault="007830C6" w:rsidP="007830C6">
      <w:pPr>
        <w:rPr>
          <w:rFonts w:hint="eastAsia"/>
          <w:b/>
          <w:bCs/>
        </w:rPr>
      </w:pPr>
      <w:r w:rsidRPr="007830C6">
        <w:rPr>
          <w:b/>
          <w:bCs/>
        </w:rPr>
        <w:t>Additional adjustment for socioeconomic characteristics, health insurance coverage, and healthcare utilization</w:t>
      </w:r>
    </w:p>
    <w:p w14:paraId="6AF1EF89" w14:textId="77777777" w:rsidR="007830C6" w:rsidRPr="007830C6" w:rsidRDefault="007830C6" w:rsidP="007830C6">
      <w:pPr>
        <w:rPr>
          <w:rFonts w:hint="eastAsia"/>
        </w:rPr>
      </w:pPr>
      <w:r w:rsidRPr="007830C6">
        <w:t xml:space="preserve">These analyses used a common complete-case sample of 9,308 participants with 1,900 incident CVD events. Compared with the primary sample, 86 participants with 21 events were excluded because of missing additional covariates. Missing values were observed for Medicare (n = 21), Medicaid (n = 45), private insurance (n = 42), doctor visits (n = 12), and </w:t>
      </w:r>
      <w:r w:rsidRPr="007830C6">
        <w:lastRenderedPageBreak/>
        <w:t>hospitalization (n = 15); these counts were not mutually exclusive. Income and assets had no missing values.</w:t>
      </w:r>
    </w:p>
    <w:p w14:paraId="5E7F5713" w14:textId="5CC00314" w:rsidR="007830C6" w:rsidRPr="007830C6" w:rsidRDefault="007830C6" w:rsidP="007830C6">
      <w:pPr>
        <w:rPr>
          <w:rFonts w:hint="eastAsia"/>
        </w:rPr>
      </w:pPr>
      <w:r w:rsidRPr="007830C6">
        <w:t>Within the common sample, sequential adjustment generally attenuated the HLS associations, although all intermediate and ideal</w:t>
      </w:r>
      <w:r w:rsidR="00E75F90">
        <w:rPr>
          <w:rFonts w:hint="eastAsia"/>
        </w:rPr>
        <w:t xml:space="preserve"> </w:t>
      </w:r>
      <w:r w:rsidRPr="007830C6">
        <w:t>versus</w:t>
      </w:r>
      <w:r w:rsidR="00E75F90">
        <w:rPr>
          <w:rFonts w:hint="eastAsia"/>
        </w:rPr>
        <w:t xml:space="preserve"> </w:t>
      </w:r>
      <w:r w:rsidRPr="007830C6">
        <w:t>poor point estimates remained below 1. In M3, confidence intervals included 1 for ideal HLS in the first report &lt;55 years group and for both HLS comparisons in the first report ≥55 years group. Importantly, the ideal-versus-poor confidence interval in the ≥55 years group already included 1 in common-sample M0, before additional adjustment. No statistical evidence of multiplicative interaction was observed across M0–M3</w:t>
      </w:r>
      <w:r>
        <w:rPr>
          <w:rFonts w:hint="eastAsia"/>
        </w:rPr>
        <w:t xml:space="preserve"> (Supplementary Table S11)</w:t>
      </w:r>
    </w:p>
    <w:p w14:paraId="0C40DF07" w14:textId="6E9D07F6" w:rsidR="007830C6" w:rsidRPr="007830C6" w:rsidRDefault="007830C6" w:rsidP="0014077D">
      <w:pPr>
        <w:rPr>
          <w:rFonts w:hint="eastAsia"/>
          <w:b/>
          <w:bCs/>
        </w:rPr>
      </w:pPr>
      <w:r w:rsidRPr="007830C6">
        <w:rPr>
          <w:b/>
          <w:bCs/>
        </w:rPr>
        <w:t>Supplementary Table S11. Associations of HLS with incident CVD after sequential adjustment for socioeconomic characteristics, health insurance coverage, and healthcare utilization</w:t>
      </w:r>
    </w:p>
    <w:p w14:paraId="6238E995" w14:textId="77777777" w:rsidR="007830C6" w:rsidRDefault="007830C6" w:rsidP="0014077D">
      <w:pPr>
        <w:rPr>
          <w:rFonts w:hint="eastAsia"/>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16"/>
        <w:gridCol w:w="2120"/>
        <w:gridCol w:w="1125"/>
        <w:gridCol w:w="1125"/>
        <w:gridCol w:w="1125"/>
        <w:gridCol w:w="1125"/>
      </w:tblGrid>
      <w:tr w:rsidR="007830C6" w:rsidRPr="007830C6" w14:paraId="6C741745" w14:textId="77777777" w:rsidTr="00C8768A">
        <w:trPr>
          <w:tblHeader/>
        </w:trPr>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0723E22" w14:textId="77777777" w:rsidR="007830C6" w:rsidRPr="007830C6" w:rsidRDefault="007830C6" w:rsidP="007830C6">
            <w:pPr>
              <w:rPr>
                <w:rFonts w:hint="eastAsia"/>
                <w:b/>
                <w:bCs/>
              </w:rPr>
            </w:pPr>
            <w:r w:rsidRPr="007830C6">
              <w:rPr>
                <w:b/>
                <w:bCs/>
              </w:rPr>
              <w:t>Hypertension reporting group</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59C65EA4" w14:textId="049EB2E9" w:rsidR="007830C6" w:rsidRPr="007830C6" w:rsidRDefault="00C8768A" w:rsidP="007830C6">
            <w:pPr>
              <w:rPr>
                <w:rFonts w:hint="eastAsia"/>
                <w:b/>
                <w:bCs/>
              </w:rPr>
            </w:pPr>
            <w:r w:rsidRPr="00C8768A">
              <w:rPr>
                <w:b/>
                <w:bCs/>
              </w:rPr>
              <w:t>HLS category</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A298D93" w14:textId="77777777" w:rsidR="007830C6" w:rsidRPr="007830C6" w:rsidRDefault="007830C6" w:rsidP="007830C6">
            <w:pPr>
              <w:rPr>
                <w:rFonts w:hint="eastAsia"/>
                <w:b/>
                <w:bCs/>
              </w:rPr>
            </w:pPr>
            <w:r w:rsidRPr="007830C6">
              <w:rPr>
                <w:b/>
                <w:bCs/>
              </w:rPr>
              <w:t>M0, HR (95% CI)</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7290BA2" w14:textId="77777777" w:rsidR="007830C6" w:rsidRPr="007830C6" w:rsidRDefault="007830C6" w:rsidP="007830C6">
            <w:pPr>
              <w:rPr>
                <w:rFonts w:hint="eastAsia"/>
                <w:b/>
                <w:bCs/>
              </w:rPr>
            </w:pPr>
            <w:r w:rsidRPr="007830C6">
              <w:rPr>
                <w:b/>
                <w:bCs/>
              </w:rPr>
              <w:t>M1, HR (95% CI)</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CB0076B" w14:textId="77777777" w:rsidR="007830C6" w:rsidRPr="007830C6" w:rsidRDefault="007830C6" w:rsidP="007830C6">
            <w:pPr>
              <w:rPr>
                <w:rFonts w:hint="eastAsia"/>
                <w:b/>
                <w:bCs/>
              </w:rPr>
            </w:pPr>
            <w:r w:rsidRPr="007830C6">
              <w:rPr>
                <w:b/>
                <w:bCs/>
              </w:rPr>
              <w:t>M2, HR (95% CI)</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81944E0" w14:textId="77777777" w:rsidR="007830C6" w:rsidRPr="007830C6" w:rsidRDefault="007830C6" w:rsidP="007830C6">
            <w:pPr>
              <w:rPr>
                <w:rFonts w:hint="eastAsia"/>
                <w:b/>
                <w:bCs/>
              </w:rPr>
            </w:pPr>
            <w:r w:rsidRPr="007830C6">
              <w:rPr>
                <w:b/>
                <w:bCs/>
              </w:rPr>
              <w:t>M3, HR (95% CI)</w:t>
            </w:r>
          </w:p>
        </w:tc>
      </w:tr>
      <w:tr w:rsidR="007830C6" w:rsidRPr="007830C6" w14:paraId="71B3BC79" w14:textId="77777777" w:rsidTr="00C8768A">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CADA05D" w14:textId="77777777" w:rsidR="007830C6" w:rsidRPr="007830C6" w:rsidRDefault="007830C6" w:rsidP="007830C6">
            <w:pPr>
              <w:rPr>
                <w:rFonts w:hint="eastAsia"/>
              </w:rPr>
            </w:pPr>
            <w:r w:rsidRPr="007830C6">
              <w:t>No reported hypertension</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BEDD1A5" w14:textId="77777777" w:rsidR="007830C6" w:rsidRPr="007830C6" w:rsidRDefault="007830C6" w:rsidP="007830C6">
            <w:pPr>
              <w:rPr>
                <w:rFonts w:hint="eastAsia"/>
              </w:rPr>
            </w:pPr>
            <w:r w:rsidRPr="007830C6">
              <w:t>Intermediate vs Poor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D909A2F" w14:textId="77777777" w:rsidR="007830C6" w:rsidRPr="007830C6" w:rsidRDefault="007830C6" w:rsidP="007830C6">
            <w:pPr>
              <w:rPr>
                <w:rFonts w:hint="eastAsia"/>
              </w:rPr>
            </w:pPr>
            <w:r w:rsidRPr="007830C6">
              <w:t>0.78 (0.66–0.93)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F77BEA3" w14:textId="77777777" w:rsidR="007830C6" w:rsidRPr="007830C6" w:rsidRDefault="007830C6" w:rsidP="007830C6">
            <w:pPr>
              <w:rPr>
                <w:rFonts w:hint="eastAsia"/>
              </w:rPr>
            </w:pPr>
            <w:r w:rsidRPr="007830C6">
              <w:t>0.80 (0.67–0.96)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FD94A95" w14:textId="77777777" w:rsidR="007830C6" w:rsidRPr="007830C6" w:rsidRDefault="007830C6" w:rsidP="007830C6">
            <w:pPr>
              <w:rPr>
                <w:rFonts w:hint="eastAsia"/>
              </w:rPr>
            </w:pPr>
            <w:r w:rsidRPr="007830C6">
              <w:t>0.80 (0.67–0.96)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E0F0807" w14:textId="77777777" w:rsidR="007830C6" w:rsidRPr="007830C6" w:rsidRDefault="007830C6" w:rsidP="007830C6">
            <w:pPr>
              <w:rPr>
                <w:rFonts w:hint="eastAsia"/>
              </w:rPr>
            </w:pPr>
            <w:r w:rsidRPr="007830C6">
              <w:t>0.81 (0.68–0.97)</w:t>
            </w:r>
          </w:p>
        </w:tc>
      </w:tr>
      <w:tr w:rsidR="007830C6" w:rsidRPr="007830C6" w14:paraId="42242BBB" w14:textId="77777777" w:rsidTr="00C8768A">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752562F" w14:textId="77777777" w:rsidR="007830C6" w:rsidRPr="007830C6" w:rsidRDefault="007830C6" w:rsidP="007830C6">
            <w:pPr>
              <w:rPr>
                <w:rFonts w:hint="eastAsia"/>
              </w:rPr>
            </w:pPr>
            <w:r w:rsidRPr="007830C6">
              <w:t>No reported hypertension</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4CC11606" w14:textId="77777777" w:rsidR="007830C6" w:rsidRPr="007830C6" w:rsidRDefault="007830C6" w:rsidP="007830C6">
            <w:pPr>
              <w:rPr>
                <w:rFonts w:hint="eastAsia"/>
              </w:rPr>
            </w:pPr>
            <w:r w:rsidRPr="007830C6">
              <w:t>Ideal vs Poor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676D2ED" w14:textId="77777777" w:rsidR="007830C6" w:rsidRPr="007830C6" w:rsidRDefault="007830C6" w:rsidP="007830C6">
            <w:pPr>
              <w:rPr>
                <w:rFonts w:hint="eastAsia"/>
              </w:rPr>
            </w:pPr>
            <w:r w:rsidRPr="007830C6">
              <w:t>0.75 (0.62–0.90)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7869368" w14:textId="77777777" w:rsidR="007830C6" w:rsidRPr="007830C6" w:rsidRDefault="007830C6" w:rsidP="007830C6">
            <w:pPr>
              <w:rPr>
                <w:rFonts w:hint="eastAsia"/>
              </w:rPr>
            </w:pPr>
            <w:r w:rsidRPr="007830C6">
              <w:t>0.77 (0.64–0.94)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0D1D74B" w14:textId="77777777" w:rsidR="007830C6" w:rsidRPr="007830C6" w:rsidRDefault="007830C6" w:rsidP="007830C6">
            <w:pPr>
              <w:rPr>
                <w:rFonts w:hint="eastAsia"/>
              </w:rPr>
            </w:pPr>
            <w:r w:rsidRPr="007830C6">
              <w:t>0.77 (0.64–0.93)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D3D4245" w14:textId="77777777" w:rsidR="007830C6" w:rsidRPr="007830C6" w:rsidRDefault="007830C6" w:rsidP="007830C6">
            <w:pPr>
              <w:rPr>
                <w:rFonts w:hint="eastAsia"/>
              </w:rPr>
            </w:pPr>
            <w:r w:rsidRPr="007830C6">
              <w:t>0.79 (0.65–0.95)</w:t>
            </w:r>
          </w:p>
        </w:tc>
      </w:tr>
      <w:tr w:rsidR="007830C6" w:rsidRPr="007830C6" w14:paraId="3E6DA79D" w14:textId="77777777" w:rsidTr="00C8768A">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00AE7689" w14:textId="77777777" w:rsidR="007830C6" w:rsidRPr="007830C6" w:rsidRDefault="007830C6" w:rsidP="007830C6">
            <w:pPr>
              <w:rPr>
                <w:rFonts w:hint="eastAsia"/>
              </w:rPr>
            </w:pPr>
            <w:r w:rsidRPr="007830C6">
              <w:t>First report &lt;55 years</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400611D4" w14:textId="77777777" w:rsidR="007830C6" w:rsidRPr="007830C6" w:rsidRDefault="007830C6" w:rsidP="007830C6">
            <w:pPr>
              <w:rPr>
                <w:rFonts w:hint="eastAsia"/>
              </w:rPr>
            </w:pPr>
            <w:r w:rsidRPr="007830C6">
              <w:t>Intermediate vs Poor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3E6C45D" w14:textId="77777777" w:rsidR="007830C6" w:rsidRPr="007830C6" w:rsidRDefault="007830C6" w:rsidP="007830C6">
            <w:pPr>
              <w:rPr>
                <w:rFonts w:hint="eastAsia"/>
              </w:rPr>
            </w:pPr>
            <w:r w:rsidRPr="007830C6">
              <w:t>0.65 (0.51–0.83)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707FAA1" w14:textId="77777777" w:rsidR="007830C6" w:rsidRPr="007830C6" w:rsidRDefault="007830C6" w:rsidP="007830C6">
            <w:pPr>
              <w:rPr>
                <w:rFonts w:hint="eastAsia"/>
              </w:rPr>
            </w:pPr>
            <w:r w:rsidRPr="007830C6">
              <w:t>0.68 (0.53–0.87)</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826B9F8" w14:textId="77777777" w:rsidR="007830C6" w:rsidRPr="007830C6" w:rsidRDefault="007830C6" w:rsidP="007830C6">
            <w:pPr>
              <w:rPr>
                <w:rFonts w:hint="eastAsia"/>
              </w:rPr>
            </w:pPr>
            <w:r w:rsidRPr="007830C6">
              <w:t>0.71 (0.55–0.91)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0B943DF" w14:textId="77777777" w:rsidR="007830C6" w:rsidRPr="007830C6" w:rsidRDefault="007830C6" w:rsidP="007830C6">
            <w:pPr>
              <w:rPr>
                <w:rFonts w:hint="eastAsia"/>
              </w:rPr>
            </w:pPr>
            <w:r w:rsidRPr="007830C6">
              <w:t>0.73 (0.57–0.94)</w:t>
            </w:r>
          </w:p>
        </w:tc>
      </w:tr>
      <w:tr w:rsidR="007830C6" w:rsidRPr="007830C6" w14:paraId="2EEF996C" w14:textId="77777777" w:rsidTr="00C8768A">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0FC41791" w14:textId="77777777" w:rsidR="007830C6" w:rsidRPr="007830C6" w:rsidRDefault="007830C6" w:rsidP="007830C6">
            <w:pPr>
              <w:rPr>
                <w:rFonts w:hint="eastAsia"/>
              </w:rPr>
            </w:pPr>
            <w:r w:rsidRPr="007830C6">
              <w:t>First report &lt;55 years</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70C8CDDF" w14:textId="77777777" w:rsidR="007830C6" w:rsidRPr="007830C6" w:rsidRDefault="007830C6" w:rsidP="007830C6">
            <w:pPr>
              <w:rPr>
                <w:rFonts w:hint="eastAsia"/>
              </w:rPr>
            </w:pPr>
            <w:r w:rsidRPr="007830C6">
              <w:t>Ideal vs Poor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28EC6B1" w14:textId="77777777" w:rsidR="007830C6" w:rsidRPr="007830C6" w:rsidRDefault="007830C6" w:rsidP="007830C6">
            <w:pPr>
              <w:rPr>
                <w:rFonts w:hint="eastAsia"/>
              </w:rPr>
            </w:pPr>
            <w:r w:rsidRPr="007830C6">
              <w:t>0.68 (0.52–0.89)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A6956AF" w14:textId="77777777" w:rsidR="007830C6" w:rsidRPr="007830C6" w:rsidRDefault="007830C6" w:rsidP="007830C6">
            <w:pPr>
              <w:rPr>
                <w:rFonts w:hint="eastAsia"/>
              </w:rPr>
            </w:pPr>
            <w:r w:rsidRPr="007830C6">
              <w:t>0.72 (0.55–0.95)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62F3E01" w14:textId="77777777" w:rsidR="007830C6" w:rsidRPr="007830C6" w:rsidRDefault="007830C6" w:rsidP="007830C6">
            <w:pPr>
              <w:rPr>
                <w:rFonts w:hint="eastAsia"/>
              </w:rPr>
            </w:pPr>
            <w:r w:rsidRPr="007830C6">
              <w:t>0.76 (0.57–1.00)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D6AA2AC" w14:textId="77777777" w:rsidR="007830C6" w:rsidRPr="007830C6" w:rsidRDefault="007830C6" w:rsidP="007830C6">
            <w:pPr>
              <w:rPr>
                <w:rFonts w:hint="eastAsia"/>
              </w:rPr>
            </w:pPr>
            <w:r w:rsidRPr="007830C6">
              <w:t>0.78 (0.59–1.02)</w:t>
            </w:r>
          </w:p>
        </w:tc>
      </w:tr>
      <w:tr w:rsidR="007830C6" w:rsidRPr="007830C6" w14:paraId="3367A69D" w14:textId="77777777" w:rsidTr="00C8768A">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38DD7E4E" w14:textId="77777777" w:rsidR="007830C6" w:rsidRPr="007830C6" w:rsidRDefault="007830C6" w:rsidP="007830C6">
            <w:pPr>
              <w:rPr>
                <w:rFonts w:hint="eastAsia"/>
              </w:rPr>
            </w:pPr>
            <w:r w:rsidRPr="007830C6">
              <w:t>First report ≥55 years</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4434769" w14:textId="77777777" w:rsidR="007830C6" w:rsidRPr="007830C6" w:rsidRDefault="007830C6" w:rsidP="007830C6">
            <w:pPr>
              <w:rPr>
                <w:rFonts w:hint="eastAsia"/>
              </w:rPr>
            </w:pPr>
            <w:r w:rsidRPr="007830C6">
              <w:t>Intermediate vs Poor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4174F27" w14:textId="77777777" w:rsidR="007830C6" w:rsidRPr="007830C6" w:rsidRDefault="007830C6" w:rsidP="007830C6">
            <w:pPr>
              <w:rPr>
                <w:rFonts w:hint="eastAsia"/>
              </w:rPr>
            </w:pPr>
            <w:r w:rsidRPr="007830C6">
              <w:t>0.88 (0.72–1.09)</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D4453FF" w14:textId="77777777" w:rsidR="007830C6" w:rsidRPr="007830C6" w:rsidRDefault="007830C6" w:rsidP="007830C6">
            <w:pPr>
              <w:rPr>
                <w:rFonts w:hint="eastAsia"/>
              </w:rPr>
            </w:pPr>
            <w:r w:rsidRPr="007830C6">
              <w:t>0.89 (0.72–1.10)</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1574CC1" w14:textId="77777777" w:rsidR="007830C6" w:rsidRPr="007830C6" w:rsidRDefault="007830C6" w:rsidP="007830C6">
            <w:pPr>
              <w:rPr>
                <w:rFonts w:hint="eastAsia"/>
              </w:rPr>
            </w:pPr>
            <w:r w:rsidRPr="007830C6">
              <w:t>0.90 (0.73–1.11)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D287044" w14:textId="77777777" w:rsidR="007830C6" w:rsidRPr="007830C6" w:rsidRDefault="007830C6" w:rsidP="007830C6">
            <w:pPr>
              <w:rPr>
                <w:rFonts w:hint="eastAsia"/>
              </w:rPr>
            </w:pPr>
            <w:r w:rsidRPr="007830C6">
              <w:t>0.91 (0.74–1.13)</w:t>
            </w:r>
          </w:p>
        </w:tc>
      </w:tr>
      <w:tr w:rsidR="007830C6" w:rsidRPr="007830C6" w14:paraId="1E39B257" w14:textId="77777777" w:rsidTr="00C8768A">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A6F9A92" w14:textId="77777777" w:rsidR="007830C6" w:rsidRPr="007830C6" w:rsidRDefault="007830C6" w:rsidP="007830C6">
            <w:pPr>
              <w:rPr>
                <w:rFonts w:hint="eastAsia"/>
              </w:rPr>
            </w:pPr>
            <w:r w:rsidRPr="007830C6">
              <w:t>First report ≥55 years</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16899C19" w14:textId="77777777" w:rsidR="007830C6" w:rsidRPr="007830C6" w:rsidRDefault="007830C6" w:rsidP="007830C6">
            <w:pPr>
              <w:rPr>
                <w:rFonts w:hint="eastAsia"/>
              </w:rPr>
            </w:pPr>
            <w:r w:rsidRPr="007830C6">
              <w:t>Ideal vs Poor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8362261" w14:textId="77777777" w:rsidR="007830C6" w:rsidRPr="007830C6" w:rsidRDefault="007830C6" w:rsidP="007830C6">
            <w:pPr>
              <w:rPr>
                <w:rFonts w:hint="eastAsia"/>
              </w:rPr>
            </w:pPr>
            <w:r w:rsidRPr="007830C6">
              <w:t>0.83 (0.66–1.04)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FD1BF07" w14:textId="77777777" w:rsidR="007830C6" w:rsidRPr="007830C6" w:rsidRDefault="007830C6" w:rsidP="007830C6">
            <w:pPr>
              <w:rPr>
                <w:rFonts w:hint="eastAsia"/>
              </w:rPr>
            </w:pPr>
            <w:r w:rsidRPr="007830C6">
              <w:t>0.84 (0.67–1.05)</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C9A3692" w14:textId="77777777" w:rsidR="007830C6" w:rsidRPr="007830C6" w:rsidRDefault="007830C6" w:rsidP="007830C6">
            <w:pPr>
              <w:rPr>
                <w:rFonts w:hint="eastAsia"/>
              </w:rPr>
            </w:pPr>
            <w:r w:rsidRPr="007830C6">
              <w:t>0.84 (0.67–1.06)</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32C86BC" w14:textId="77777777" w:rsidR="007830C6" w:rsidRPr="007830C6" w:rsidRDefault="007830C6" w:rsidP="007830C6">
            <w:pPr>
              <w:rPr>
                <w:rFonts w:hint="eastAsia"/>
              </w:rPr>
            </w:pPr>
            <w:r w:rsidRPr="007830C6">
              <w:t>0.86 (0.68–1.08)</w:t>
            </w:r>
          </w:p>
        </w:tc>
      </w:tr>
      <w:tr w:rsidR="007830C6" w:rsidRPr="007830C6" w14:paraId="464A8B1F" w14:textId="77777777" w:rsidTr="00C8768A">
        <w:tc>
          <w:tcPr>
            <w:tcW w:w="1716"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267B777E" w14:textId="77777777" w:rsidR="007830C6" w:rsidRPr="007830C6" w:rsidRDefault="007830C6" w:rsidP="007830C6">
            <w:pPr>
              <w:rPr>
                <w:rFonts w:hint="eastAsia"/>
              </w:rPr>
            </w:pPr>
            <w:r w:rsidRPr="007830C6">
              <w:rPr>
                <w:b/>
                <w:bCs/>
              </w:rPr>
              <w:t>P for interaction</w:t>
            </w:r>
          </w:p>
        </w:tc>
        <w:tc>
          <w:tcPr>
            <w:tcW w:w="2120" w:type="dxa"/>
            <w:tcBorders>
              <w:top w:val="single" w:sz="2" w:space="0" w:color="auto"/>
              <w:left w:val="single" w:sz="2" w:space="0" w:color="auto"/>
              <w:bottom w:val="single" w:sz="2" w:space="0" w:color="auto"/>
              <w:right w:val="single" w:sz="2" w:space="0" w:color="auto"/>
            </w:tcBorders>
            <w:shd w:val="clear" w:color="auto" w:fill="FFFFFF"/>
            <w:vAlign w:val="center"/>
            <w:hideMark/>
          </w:tcPr>
          <w:p w14:paraId="69A3E5FA" w14:textId="77777777" w:rsidR="007830C6" w:rsidRPr="007830C6" w:rsidRDefault="007830C6" w:rsidP="007830C6">
            <w:pPr>
              <w:rPr>
                <w:rFonts w:hint="eastAsia"/>
              </w:rPr>
            </w:pP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FBA936B" w14:textId="77777777" w:rsidR="007830C6" w:rsidRPr="007830C6" w:rsidRDefault="007830C6" w:rsidP="007830C6">
            <w:pPr>
              <w:rPr>
                <w:rFonts w:hint="eastAsia"/>
              </w:rPr>
            </w:pPr>
            <w:r w:rsidRPr="007830C6">
              <w:rPr>
                <w:b/>
                <w:bCs/>
              </w:rPr>
              <w:t>0.364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3B6436B" w14:textId="77777777" w:rsidR="007830C6" w:rsidRPr="007830C6" w:rsidRDefault="007830C6" w:rsidP="007830C6">
            <w:pPr>
              <w:rPr>
                <w:rFonts w:hint="eastAsia"/>
              </w:rPr>
            </w:pPr>
            <w:r w:rsidRPr="007830C6">
              <w:rPr>
                <w:b/>
                <w:bCs/>
              </w:rPr>
              <w:t>0.424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24527A7" w14:textId="77777777" w:rsidR="007830C6" w:rsidRPr="007830C6" w:rsidRDefault="007830C6" w:rsidP="007830C6">
            <w:pPr>
              <w:rPr>
                <w:rFonts w:hint="eastAsia"/>
              </w:rPr>
            </w:pPr>
            <w:r w:rsidRPr="007830C6">
              <w:rPr>
                <w:b/>
                <w:bCs/>
              </w:rPr>
              <w:t>0.523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20F0BF4" w14:textId="77777777" w:rsidR="007830C6" w:rsidRPr="007830C6" w:rsidRDefault="007830C6" w:rsidP="007830C6">
            <w:pPr>
              <w:rPr>
                <w:rFonts w:hint="eastAsia"/>
              </w:rPr>
            </w:pPr>
            <w:r w:rsidRPr="007830C6">
              <w:rPr>
                <w:b/>
                <w:bCs/>
              </w:rPr>
              <w:t>0.548</w:t>
            </w:r>
          </w:p>
        </w:tc>
      </w:tr>
    </w:tbl>
    <w:p w14:paraId="379DAFCC" w14:textId="77777777" w:rsidR="007830C6" w:rsidRPr="007830C6" w:rsidRDefault="007830C6" w:rsidP="007830C6">
      <w:pPr>
        <w:rPr>
          <w:rFonts w:hint="eastAsia"/>
        </w:rPr>
      </w:pPr>
      <w:r w:rsidRPr="007830C6">
        <w:rPr>
          <w:b/>
          <w:bCs/>
        </w:rPr>
        <w:t>Table footnote</w:t>
      </w:r>
    </w:p>
    <w:p w14:paraId="376DEC5E" w14:textId="77777777" w:rsidR="007830C6" w:rsidRPr="007830C6" w:rsidRDefault="007830C6" w:rsidP="007830C6">
      <w:pPr>
        <w:rPr>
          <w:rFonts w:hint="eastAsia"/>
        </w:rPr>
      </w:pPr>
      <w:r w:rsidRPr="007830C6">
        <w:t>Abbreviations: CI, confidence interval; CVD, cardiovascular disease; HLS, healthy lifestyle score; HR, hazard ratio. All models used the same 9,308 participants with 1,900 events. Group-specific participant/event counts were 5,301/872, 1,659/379, and 2,348/649 for no reported hypertension through baseline, first report &lt;55 years, and first report ≥55 years, respectively. Poor HLS was the reference category.</w:t>
      </w:r>
    </w:p>
    <w:p w14:paraId="0F11A206" w14:textId="77777777" w:rsidR="007830C6" w:rsidRPr="007830C6" w:rsidRDefault="007830C6" w:rsidP="007830C6">
      <w:pPr>
        <w:rPr>
          <w:rFonts w:hint="eastAsia"/>
        </w:rPr>
      </w:pPr>
      <w:r w:rsidRPr="007830C6">
        <w:t xml:space="preserve">M0: adjusted for age, sex, education, race/ethnicity, BMI, and diabetes. M1: M0 plus income (h9itot) and assets (h9atotb) quartiles. M2: M1 plus Medicare (r9govmr), Medicaid (r9govmd), and private insurance (r9prpcnt; &gt;0 versus 0). M3: M2 plus doctor visits (r9doctor) and hospitalization (r9hosp), both coded as yes/no. Income quartile </w:t>
      </w:r>
      <w:proofErr w:type="spellStart"/>
      <w:r w:rsidRPr="007830C6">
        <w:t>cutpoints</w:t>
      </w:r>
      <w:proofErr w:type="spellEnd"/>
      <w:r w:rsidRPr="007830C6">
        <w:t xml:space="preserve"> were 22,800, 45,941, and 85,000; asset quartile </w:t>
      </w:r>
      <w:proofErr w:type="spellStart"/>
      <w:r w:rsidRPr="007830C6">
        <w:t>cutpoints</w:t>
      </w:r>
      <w:proofErr w:type="spellEnd"/>
      <w:r w:rsidRPr="007830C6">
        <w:t xml:space="preserve"> were 60,000, 232,500, and 595,000. Quartiles were defined in the overall common sample. Interaction P values were obtained from likelihood ratio tests comparing pooled models with and without HLS-by-hypertension-reporting-group interaction terms (4 degrees of freedom). M0 estimates differ from the primary analysis because of the complete-case restriction.</w:t>
      </w:r>
    </w:p>
    <w:p w14:paraId="2B524F23" w14:textId="77777777" w:rsidR="007830C6" w:rsidRPr="007830C6" w:rsidRDefault="007830C6" w:rsidP="0014077D">
      <w:pPr>
        <w:rPr>
          <w:rFonts w:hint="eastAsia"/>
        </w:rPr>
      </w:pPr>
    </w:p>
    <w:sectPr w:rsidR="007830C6" w:rsidRPr="007830C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C4212" w14:textId="77777777" w:rsidR="001C0299" w:rsidRDefault="001C0299" w:rsidP="009858AC">
      <w:pPr>
        <w:rPr>
          <w:rFonts w:hint="eastAsia"/>
        </w:rPr>
      </w:pPr>
      <w:r>
        <w:separator/>
      </w:r>
    </w:p>
  </w:endnote>
  <w:endnote w:type="continuationSeparator" w:id="0">
    <w:p w14:paraId="6724FA6C" w14:textId="77777777" w:rsidR="001C0299" w:rsidRDefault="001C0299" w:rsidP="009858A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D1EE0" w14:textId="77777777" w:rsidR="001C0299" w:rsidRDefault="001C0299" w:rsidP="009858AC">
      <w:pPr>
        <w:rPr>
          <w:rFonts w:hint="eastAsia"/>
        </w:rPr>
      </w:pPr>
      <w:r>
        <w:separator/>
      </w:r>
    </w:p>
  </w:footnote>
  <w:footnote w:type="continuationSeparator" w:id="0">
    <w:p w14:paraId="36802C07" w14:textId="77777777" w:rsidR="001C0299" w:rsidRDefault="001C0299" w:rsidP="009858A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54B1F"/>
    <w:rsid w:val="00004098"/>
    <w:rsid w:val="00010E8A"/>
    <w:rsid w:val="00012C03"/>
    <w:rsid w:val="0001750E"/>
    <w:rsid w:val="00051AAC"/>
    <w:rsid w:val="000538ED"/>
    <w:rsid w:val="00067239"/>
    <w:rsid w:val="00073433"/>
    <w:rsid w:val="00090A11"/>
    <w:rsid w:val="000B46DC"/>
    <w:rsid w:val="000D07D6"/>
    <w:rsid w:val="00114425"/>
    <w:rsid w:val="00134E21"/>
    <w:rsid w:val="00137781"/>
    <w:rsid w:val="0014077D"/>
    <w:rsid w:val="0015270B"/>
    <w:rsid w:val="00152E4F"/>
    <w:rsid w:val="001548E9"/>
    <w:rsid w:val="00170A0D"/>
    <w:rsid w:val="00180AC6"/>
    <w:rsid w:val="001A2F12"/>
    <w:rsid w:val="001C0299"/>
    <w:rsid w:val="001D4968"/>
    <w:rsid w:val="00210F8A"/>
    <w:rsid w:val="0021135C"/>
    <w:rsid w:val="00220D76"/>
    <w:rsid w:val="00227BA1"/>
    <w:rsid w:val="002306F7"/>
    <w:rsid w:val="00235121"/>
    <w:rsid w:val="00256FDF"/>
    <w:rsid w:val="00280E5C"/>
    <w:rsid w:val="002821D8"/>
    <w:rsid w:val="00295F74"/>
    <w:rsid w:val="002A1786"/>
    <w:rsid w:val="002A3969"/>
    <w:rsid w:val="002A5558"/>
    <w:rsid w:val="002A5B9F"/>
    <w:rsid w:val="002A6B52"/>
    <w:rsid w:val="002B31FA"/>
    <w:rsid w:val="002B420A"/>
    <w:rsid w:val="002C7803"/>
    <w:rsid w:val="002E7689"/>
    <w:rsid w:val="002F5151"/>
    <w:rsid w:val="00305A7F"/>
    <w:rsid w:val="00317C70"/>
    <w:rsid w:val="00322893"/>
    <w:rsid w:val="003375D3"/>
    <w:rsid w:val="003655F5"/>
    <w:rsid w:val="00373F8B"/>
    <w:rsid w:val="003C1BFD"/>
    <w:rsid w:val="003C34FF"/>
    <w:rsid w:val="0042247F"/>
    <w:rsid w:val="0043658C"/>
    <w:rsid w:val="00477466"/>
    <w:rsid w:val="00480A93"/>
    <w:rsid w:val="004A0ED8"/>
    <w:rsid w:val="004B3A53"/>
    <w:rsid w:val="004C5415"/>
    <w:rsid w:val="004C5639"/>
    <w:rsid w:val="004C5BDD"/>
    <w:rsid w:val="004C714E"/>
    <w:rsid w:val="004D08E4"/>
    <w:rsid w:val="00505007"/>
    <w:rsid w:val="00532D2E"/>
    <w:rsid w:val="00561273"/>
    <w:rsid w:val="00584B9C"/>
    <w:rsid w:val="005B0C57"/>
    <w:rsid w:val="005B79B8"/>
    <w:rsid w:val="005D4424"/>
    <w:rsid w:val="005F1F50"/>
    <w:rsid w:val="005F21FF"/>
    <w:rsid w:val="005F2490"/>
    <w:rsid w:val="00610BF5"/>
    <w:rsid w:val="006376B3"/>
    <w:rsid w:val="00641E69"/>
    <w:rsid w:val="006475E4"/>
    <w:rsid w:val="00654609"/>
    <w:rsid w:val="00655503"/>
    <w:rsid w:val="006578F2"/>
    <w:rsid w:val="00670564"/>
    <w:rsid w:val="00690D0E"/>
    <w:rsid w:val="00691B0D"/>
    <w:rsid w:val="006B2957"/>
    <w:rsid w:val="006F43B5"/>
    <w:rsid w:val="00712524"/>
    <w:rsid w:val="0071301C"/>
    <w:rsid w:val="00722D29"/>
    <w:rsid w:val="00751411"/>
    <w:rsid w:val="0075160A"/>
    <w:rsid w:val="0075355C"/>
    <w:rsid w:val="00761015"/>
    <w:rsid w:val="00761E10"/>
    <w:rsid w:val="0077057E"/>
    <w:rsid w:val="00782E65"/>
    <w:rsid w:val="007830C6"/>
    <w:rsid w:val="00797A06"/>
    <w:rsid w:val="007F5B69"/>
    <w:rsid w:val="00861B8E"/>
    <w:rsid w:val="00864952"/>
    <w:rsid w:val="008710C9"/>
    <w:rsid w:val="00874383"/>
    <w:rsid w:val="00884995"/>
    <w:rsid w:val="00887CF8"/>
    <w:rsid w:val="00887E52"/>
    <w:rsid w:val="00894C3A"/>
    <w:rsid w:val="00895E60"/>
    <w:rsid w:val="00896FB0"/>
    <w:rsid w:val="008A442E"/>
    <w:rsid w:val="008A5F76"/>
    <w:rsid w:val="008C2584"/>
    <w:rsid w:val="008E4B2A"/>
    <w:rsid w:val="0092321D"/>
    <w:rsid w:val="00932602"/>
    <w:rsid w:val="0096520F"/>
    <w:rsid w:val="00970EDB"/>
    <w:rsid w:val="0097558F"/>
    <w:rsid w:val="009758D4"/>
    <w:rsid w:val="009858AC"/>
    <w:rsid w:val="00996462"/>
    <w:rsid w:val="009A47B8"/>
    <w:rsid w:val="009B3A99"/>
    <w:rsid w:val="009C4AA8"/>
    <w:rsid w:val="009D5159"/>
    <w:rsid w:val="00A05D56"/>
    <w:rsid w:val="00A35864"/>
    <w:rsid w:val="00A47481"/>
    <w:rsid w:val="00A502C2"/>
    <w:rsid w:val="00A53446"/>
    <w:rsid w:val="00A60A43"/>
    <w:rsid w:val="00A655BE"/>
    <w:rsid w:val="00A96BFC"/>
    <w:rsid w:val="00AA25F4"/>
    <w:rsid w:val="00AC4201"/>
    <w:rsid w:val="00AC46C6"/>
    <w:rsid w:val="00AF0634"/>
    <w:rsid w:val="00AF4986"/>
    <w:rsid w:val="00B16451"/>
    <w:rsid w:val="00B209EE"/>
    <w:rsid w:val="00B21EF5"/>
    <w:rsid w:val="00B44736"/>
    <w:rsid w:val="00B72F50"/>
    <w:rsid w:val="00B8134C"/>
    <w:rsid w:val="00B961FB"/>
    <w:rsid w:val="00B969DE"/>
    <w:rsid w:val="00B96B1C"/>
    <w:rsid w:val="00B97C78"/>
    <w:rsid w:val="00BB2783"/>
    <w:rsid w:val="00BB3923"/>
    <w:rsid w:val="00BC4883"/>
    <w:rsid w:val="00C16C93"/>
    <w:rsid w:val="00C319CC"/>
    <w:rsid w:val="00C429CB"/>
    <w:rsid w:val="00C434D6"/>
    <w:rsid w:val="00C44A5F"/>
    <w:rsid w:val="00C54B1F"/>
    <w:rsid w:val="00C75FBF"/>
    <w:rsid w:val="00C76DD7"/>
    <w:rsid w:val="00C8768A"/>
    <w:rsid w:val="00C95840"/>
    <w:rsid w:val="00CA1CA7"/>
    <w:rsid w:val="00CB0C66"/>
    <w:rsid w:val="00CB2E88"/>
    <w:rsid w:val="00CD38E1"/>
    <w:rsid w:val="00D02B15"/>
    <w:rsid w:val="00D04D0B"/>
    <w:rsid w:val="00D46083"/>
    <w:rsid w:val="00D5189F"/>
    <w:rsid w:val="00D647D6"/>
    <w:rsid w:val="00D67DC2"/>
    <w:rsid w:val="00D8000E"/>
    <w:rsid w:val="00D9030A"/>
    <w:rsid w:val="00DA2E00"/>
    <w:rsid w:val="00DB7606"/>
    <w:rsid w:val="00DC27EF"/>
    <w:rsid w:val="00DC4B51"/>
    <w:rsid w:val="00DE6494"/>
    <w:rsid w:val="00DF2768"/>
    <w:rsid w:val="00DF3E26"/>
    <w:rsid w:val="00E17820"/>
    <w:rsid w:val="00E20355"/>
    <w:rsid w:val="00E3380A"/>
    <w:rsid w:val="00E434DD"/>
    <w:rsid w:val="00E75F90"/>
    <w:rsid w:val="00E7706D"/>
    <w:rsid w:val="00E83093"/>
    <w:rsid w:val="00EA050C"/>
    <w:rsid w:val="00EA4EA6"/>
    <w:rsid w:val="00EC1EF0"/>
    <w:rsid w:val="00EC354F"/>
    <w:rsid w:val="00EC6E3C"/>
    <w:rsid w:val="00EC78E1"/>
    <w:rsid w:val="00ED4649"/>
    <w:rsid w:val="00EF3FD1"/>
    <w:rsid w:val="00F05520"/>
    <w:rsid w:val="00F12CDB"/>
    <w:rsid w:val="00F26ABA"/>
    <w:rsid w:val="00F35202"/>
    <w:rsid w:val="00F414C1"/>
    <w:rsid w:val="00F4246B"/>
    <w:rsid w:val="00F57E3E"/>
    <w:rsid w:val="00F6343E"/>
    <w:rsid w:val="00F6677D"/>
    <w:rsid w:val="00FC1CA8"/>
    <w:rsid w:val="00FC5F12"/>
    <w:rsid w:val="00FC74FD"/>
    <w:rsid w:val="00FC7B35"/>
    <w:rsid w:val="00FD7AE5"/>
    <w:rsid w:val="00FE58AE"/>
    <w:rsid w:val="00FE7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C330C"/>
  <w15:chartTrackingRefBased/>
  <w15:docId w15:val="{11013567-FB72-461A-9493-63EBB762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54B1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54B1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54B1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54B1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54B1F"/>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C54B1F"/>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54B1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54B1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54B1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54B1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54B1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54B1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54B1F"/>
    <w:rPr>
      <w:rFonts w:cstheme="majorBidi"/>
      <w:color w:val="2F5496" w:themeColor="accent1" w:themeShade="BF"/>
      <w:sz w:val="28"/>
      <w:szCs w:val="28"/>
    </w:rPr>
  </w:style>
  <w:style w:type="character" w:customStyle="1" w:styleId="50">
    <w:name w:val="标题 5 字符"/>
    <w:basedOn w:val="a0"/>
    <w:link w:val="5"/>
    <w:uiPriority w:val="9"/>
    <w:semiHidden/>
    <w:rsid w:val="00C54B1F"/>
    <w:rPr>
      <w:rFonts w:cstheme="majorBidi"/>
      <w:color w:val="2F5496" w:themeColor="accent1" w:themeShade="BF"/>
      <w:sz w:val="24"/>
      <w:szCs w:val="24"/>
    </w:rPr>
  </w:style>
  <w:style w:type="character" w:customStyle="1" w:styleId="60">
    <w:name w:val="标题 6 字符"/>
    <w:basedOn w:val="a0"/>
    <w:link w:val="6"/>
    <w:uiPriority w:val="9"/>
    <w:semiHidden/>
    <w:rsid w:val="00C54B1F"/>
    <w:rPr>
      <w:rFonts w:cstheme="majorBidi"/>
      <w:b/>
      <w:bCs/>
      <w:color w:val="2F5496" w:themeColor="accent1" w:themeShade="BF"/>
    </w:rPr>
  </w:style>
  <w:style w:type="character" w:customStyle="1" w:styleId="70">
    <w:name w:val="标题 7 字符"/>
    <w:basedOn w:val="a0"/>
    <w:link w:val="7"/>
    <w:uiPriority w:val="9"/>
    <w:semiHidden/>
    <w:rsid w:val="00C54B1F"/>
    <w:rPr>
      <w:rFonts w:cstheme="majorBidi"/>
      <w:b/>
      <w:bCs/>
      <w:color w:val="595959" w:themeColor="text1" w:themeTint="A6"/>
    </w:rPr>
  </w:style>
  <w:style w:type="character" w:customStyle="1" w:styleId="80">
    <w:name w:val="标题 8 字符"/>
    <w:basedOn w:val="a0"/>
    <w:link w:val="8"/>
    <w:uiPriority w:val="9"/>
    <w:semiHidden/>
    <w:rsid w:val="00C54B1F"/>
    <w:rPr>
      <w:rFonts w:cstheme="majorBidi"/>
      <w:color w:val="595959" w:themeColor="text1" w:themeTint="A6"/>
    </w:rPr>
  </w:style>
  <w:style w:type="character" w:customStyle="1" w:styleId="90">
    <w:name w:val="标题 9 字符"/>
    <w:basedOn w:val="a0"/>
    <w:link w:val="9"/>
    <w:uiPriority w:val="9"/>
    <w:semiHidden/>
    <w:rsid w:val="00C54B1F"/>
    <w:rPr>
      <w:rFonts w:eastAsiaTheme="majorEastAsia" w:cstheme="majorBidi"/>
      <w:color w:val="595959" w:themeColor="text1" w:themeTint="A6"/>
    </w:rPr>
  </w:style>
  <w:style w:type="paragraph" w:styleId="a3">
    <w:name w:val="Title"/>
    <w:basedOn w:val="a"/>
    <w:next w:val="a"/>
    <w:link w:val="a4"/>
    <w:uiPriority w:val="10"/>
    <w:qFormat/>
    <w:rsid w:val="00C54B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54B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4B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54B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4B1F"/>
    <w:pPr>
      <w:spacing w:before="160" w:after="160"/>
      <w:jc w:val="center"/>
    </w:pPr>
    <w:rPr>
      <w:i/>
      <w:iCs/>
      <w:color w:val="404040" w:themeColor="text1" w:themeTint="BF"/>
    </w:rPr>
  </w:style>
  <w:style w:type="character" w:customStyle="1" w:styleId="a8">
    <w:name w:val="引用 字符"/>
    <w:basedOn w:val="a0"/>
    <w:link w:val="a7"/>
    <w:uiPriority w:val="29"/>
    <w:rsid w:val="00C54B1F"/>
    <w:rPr>
      <w:i/>
      <w:iCs/>
      <w:color w:val="404040" w:themeColor="text1" w:themeTint="BF"/>
    </w:rPr>
  </w:style>
  <w:style w:type="paragraph" w:styleId="a9">
    <w:name w:val="List Paragraph"/>
    <w:basedOn w:val="a"/>
    <w:uiPriority w:val="34"/>
    <w:qFormat/>
    <w:rsid w:val="00C54B1F"/>
    <w:pPr>
      <w:ind w:left="720"/>
      <w:contextualSpacing/>
    </w:pPr>
  </w:style>
  <w:style w:type="character" w:styleId="aa">
    <w:name w:val="Intense Emphasis"/>
    <w:basedOn w:val="a0"/>
    <w:uiPriority w:val="21"/>
    <w:qFormat/>
    <w:rsid w:val="00C54B1F"/>
    <w:rPr>
      <w:i/>
      <w:iCs/>
      <w:color w:val="2F5496" w:themeColor="accent1" w:themeShade="BF"/>
    </w:rPr>
  </w:style>
  <w:style w:type="paragraph" w:styleId="ab">
    <w:name w:val="Intense Quote"/>
    <w:basedOn w:val="a"/>
    <w:next w:val="a"/>
    <w:link w:val="ac"/>
    <w:uiPriority w:val="30"/>
    <w:qFormat/>
    <w:rsid w:val="00C54B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54B1F"/>
    <w:rPr>
      <w:i/>
      <w:iCs/>
      <w:color w:val="2F5496" w:themeColor="accent1" w:themeShade="BF"/>
    </w:rPr>
  </w:style>
  <w:style w:type="character" w:styleId="ad">
    <w:name w:val="Intense Reference"/>
    <w:basedOn w:val="a0"/>
    <w:uiPriority w:val="32"/>
    <w:qFormat/>
    <w:rsid w:val="00C54B1F"/>
    <w:rPr>
      <w:b/>
      <w:bCs/>
      <w:smallCaps/>
      <w:color w:val="2F5496" w:themeColor="accent1" w:themeShade="BF"/>
      <w:spacing w:val="5"/>
    </w:rPr>
  </w:style>
  <w:style w:type="paragraph" w:styleId="ae">
    <w:name w:val="header"/>
    <w:basedOn w:val="a"/>
    <w:link w:val="af"/>
    <w:uiPriority w:val="99"/>
    <w:unhideWhenUsed/>
    <w:rsid w:val="009858AC"/>
    <w:pPr>
      <w:tabs>
        <w:tab w:val="center" w:pos="4153"/>
        <w:tab w:val="right" w:pos="8306"/>
      </w:tabs>
      <w:snapToGrid w:val="0"/>
      <w:jc w:val="center"/>
    </w:pPr>
    <w:rPr>
      <w:sz w:val="18"/>
      <w:szCs w:val="18"/>
    </w:rPr>
  </w:style>
  <w:style w:type="character" w:customStyle="1" w:styleId="af">
    <w:name w:val="页眉 字符"/>
    <w:basedOn w:val="a0"/>
    <w:link w:val="ae"/>
    <w:uiPriority w:val="99"/>
    <w:rsid w:val="009858AC"/>
    <w:rPr>
      <w:sz w:val="18"/>
      <w:szCs w:val="18"/>
    </w:rPr>
  </w:style>
  <w:style w:type="paragraph" w:styleId="af0">
    <w:name w:val="footer"/>
    <w:basedOn w:val="a"/>
    <w:link w:val="af1"/>
    <w:uiPriority w:val="99"/>
    <w:unhideWhenUsed/>
    <w:rsid w:val="009858AC"/>
    <w:pPr>
      <w:tabs>
        <w:tab w:val="center" w:pos="4153"/>
        <w:tab w:val="right" w:pos="8306"/>
      </w:tabs>
      <w:snapToGrid w:val="0"/>
      <w:jc w:val="left"/>
    </w:pPr>
    <w:rPr>
      <w:sz w:val="18"/>
      <w:szCs w:val="18"/>
    </w:rPr>
  </w:style>
  <w:style w:type="character" w:customStyle="1" w:styleId="af1">
    <w:name w:val="页脚 字符"/>
    <w:basedOn w:val="a0"/>
    <w:link w:val="af0"/>
    <w:uiPriority w:val="99"/>
    <w:rsid w:val="009858AC"/>
    <w:rPr>
      <w:sz w:val="18"/>
      <w:szCs w:val="18"/>
    </w:rPr>
  </w:style>
  <w:style w:type="table" w:styleId="af2">
    <w:name w:val="Table Grid"/>
    <w:basedOn w:val="a1"/>
    <w:uiPriority w:val="39"/>
    <w:rsid w:val="00DB7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2446</TotalTime>
  <Pages>9</Pages>
  <Words>3531</Words>
  <Characters>20129</Characters>
  <Application>Microsoft Office Word</Application>
  <DocSecurity>0</DocSecurity>
  <Lines>167</Lines>
  <Paragraphs>47</Paragraphs>
  <ScaleCrop>false</ScaleCrop>
  <Company/>
  <LinksUpToDate>false</LinksUpToDate>
  <CharactersWithSpaces>23613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思 傅</dc:creator>
  <cp:keywords/>
  <dc:description/>
  <cp:lastModifiedBy>思 傅</cp:lastModifiedBy>
  <cp:revision>55</cp:revision>
  <dcterms:created xsi:type="dcterms:W3CDTF">2026-05-29T11:51:00Z</dcterms:created>
  <dcterms:modified xsi:type="dcterms:W3CDTF">2026-10-03T17:16:00Z</dcterms:modified>
</cp:coreProperties>
</file>