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4F2" w:rsidRPr="00EB1D0F" w:rsidRDefault="004C44F2" w:rsidP="004C44F2">
      <w:pPr>
        <w:pStyle w:val="Heading1"/>
      </w:pPr>
      <w:r w:rsidRPr="00EB1D0F">
        <w:t>Appendix 1: Standardized Clinical Scenario Script</w:t>
      </w:r>
    </w:p>
    <w:p w:rsidR="004C44F2" w:rsidRPr="00EB1D0F" w:rsidRDefault="004C44F2" w:rsidP="004C44F2">
      <w:pPr>
        <w:spacing w:after="0" w:line="480" w:lineRule="auto"/>
        <w:ind w:firstLine="720"/>
        <w:rPr>
          <w:rFonts w:asciiTheme="minorHAnsi" w:hAnsiTheme="minorHAnsi" w:cstheme="minorHAnsi"/>
          <w:sz w:val="28"/>
        </w:rPr>
      </w:pPr>
      <w:r w:rsidRPr="00EB1D0F">
        <w:rPr>
          <w:rFonts w:asciiTheme="minorHAnsi" w:hAnsiTheme="minorHAnsi" w:cstheme="minorHAnsi"/>
          <w:sz w:val="28"/>
        </w:rPr>
        <w:t>Clinical Vignette: Low Blood Pressure (Sepsis) in the Floor</w:t>
      </w:r>
    </w:p>
    <w:p w:rsidR="004C44F2" w:rsidRPr="00EB1D0F" w:rsidRDefault="004C44F2" w:rsidP="004C44F2">
      <w:pPr>
        <w:spacing w:after="0" w:line="480" w:lineRule="auto"/>
        <w:ind w:left="720"/>
        <w:rPr>
          <w:rStyle w:val="Emphasis"/>
          <w:rFonts w:asciiTheme="minorHAnsi" w:hAnsiTheme="minorHAnsi" w:cstheme="minorHAnsi"/>
          <w:i w:val="0"/>
        </w:rPr>
      </w:pPr>
      <w:r w:rsidRPr="00EB1D0F">
        <w:rPr>
          <w:rStyle w:val="Emphasis"/>
          <w:rFonts w:asciiTheme="minorHAnsi" w:hAnsiTheme="minorHAnsi" w:cstheme="minorHAnsi"/>
        </w:rPr>
        <w:t xml:space="preserve">A 70 year old male comes from a nursing home with generalized weakness, malaise and loss of appetite. He arrived to the floor as direct admission 10 min ago. He received 1L of normal saline and oxygen 2L by EMS during transport for </w:t>
      </w:r>
      <w:r w:rsidRPr="00EB1D0F">
        <w:rPr>
          <w:rStyle w:val="Emphasis"/>
          <w:rFonts w:asciiTheme="minorHAnsi" w:hAnsiTheme="minorHAnsi" w:cstheme="minorHAnsi"/>
          <w:u w:val="single"/>
        </w:rPr>
        <w:t>Low Blood Pressure.</w:t>
      </w:r>
      <w:r w:rsidRPr="00EB1D0F">
        <w:rPr>
          <w:rStyle w:val="Emphasis"/>
          <w:rFonts w:asciiTheme="minorHAnsi" w:hAnsiTheme="minorHAnsi" w:cstheme="minorHAnsi"/>
        </w:rPr>
        <w:t xml:space="preserve"> You are the admitting doctor on the medicine floor and you have not seen the patient before.</w:t>
      </w:r>
    </w:p>
    <w:p w:rsidR="004C44F2" w:rsidRPr="00EB1D0F" w:rsidRDefault="004C44F2" w:rsidP="004C44F2">
      <w:pPr>
        <w:spacing w:after="0" w:line="480" w:lineRule="auto"/>
        <w:ind w:left="720"/>
        <w:rPr>
          <w:rStyle w:val="Emphasis"/>
          <w:rFonts w:asciiTheme="minorHAnsi" w:hAnsiTheme="minorHAnsi" w:cstheme="minorHAnsi"/>
          <w:i w:val="0"/>
        </w:rPr>
      </w:pPr>
      <w:r w:rsidRPr="00EB1D0F">
        <w:rPr>
          <w:rStyle w:val="Emphasis"/>
          <w:rFonts w:asciiTheme="minorHAnsi" w:hAnsiTheme="minorHAnsi" w:cstheme="minorHAnsi"/>
          <w:b/>
        </w:rPr>
        <w:t xml:space="preserve">Code status: </w:t>
      </w:r>
      <w:r w:rsidRPr="00EB1D0F">
        <w:rPr>
          <w:rStyle w:val="Emphasis"/>
          <w:rFonts w:asciiTheme="minorHAnsi" w:hAnsiTheme="minorHAnsi" w:cstheme="minorHAnsi"/>
        </w:rPr>
        <w:t>Full Code</w:t>
      </w:r>
    </w:p>
    <w:p w:rsidR="004C44F2" w:rsidRPr="00EB1D0F" w:rsidRDefault="004C44F2" w:rsidP="004C44F2">
      <w:pPr>
        <w:spacing w:after="0" w:line="480" w:lineRule="auto"/>
        <w:ind w:left="720"/>
        <w:rPr>
          <w:rStyle w:val="Emphasis"/>
          <w:rFonts w:asciiTheme="minorHAnsi" w:hAnsiTheme="minorHAnsi" w:cstheme="minorHAnsi"/>
          <w:i w:val="0"/>
        </w:rPr>
      </w:pPr>
      <w:r w:rsidRPr="00EB1D0F">
        <w:rPr>
          <w:rStyle w:val="Emphasis"/>
          <w:rFonts w:asciiTheme="minorHAnsi" w:hAnsiTheme="minorHAnsi" w:cstheme="minorHAnsi"/>
          <w:b/>
        </w:rPr>
        <w:t>PMHX:</w:t>
      </w:r>
      <w:r w:rsidRPr="00EB1D0F">
        <w:rPr>
          <w:rStyle w:val="Emphasis"/>
          <w:rFonts w:asciiTheme="minorHAnsi" w:hAnsiTheme="minorHAnsi" w:cstheme="minorHAnsi"/>
        </w:rPr>
        <w:t xml:space="preserve"> Polymyalgia rheumatica, Diabetes Mellitus Type 2 and mild Chronic Heart Failure (CHF) </w:t>
      </w:r>
    </w:p>
    <w:p w:rsidR="004C44F2" w:rsidRPr="00EB1D0F" w:rsidRDefault="004C44F2" w:rsidP="004C44F2">
      <w:pPr>
        <w:spacing w:after="0" w:line="480" w:lineRule="auto"/>
        <w:ind w:left="720"/>
        <w:rPr>
          <w:rStyle w:val="Emphasis"/>
          <w:rFonts w:asciiTheme="minorHAnsi" w:hAnsiTheme="minorHAnsi" w:cstheme="minorHAnsi"/>
          <w:i w:val="0"/>
        </w:rPr>
      </w:pPr>
      <w:r w:rsidRPr="00EB1D0F">
        <w:rPr>
          <w:rStyle w:val="Emphasis"/>
          <w:rFonts w:asciiTheme="minorHAnsi" w:hAnsiTheme="minorHAnsi" w:cstheme="minorHAnsi"/>
          <w:b/>
        </w:rPr>
        <w:t>Medications:</w:t>
      </w:r>
      <w:r w:rsidRPr="00EB1D0F">
        <w:rPr>
          <w:rStyle w:val="Emphasis"/>
          <w:rFonts w:asciiTheme="minorHAnsi" w:hAnsiTheme="minorHAnsi" w:cstheme="minorHAnsi"/>
        </w:rPr>
        <w:t xml:space="preserve"> Prednisone 10mg, Insulin, Metoprolol and Atorvastatin. </w:t>
      </w:r>
    </w:p>
    <w:p w:rsidR="004C44F2" w:rsidRPr="00EB1D0F" w:rsidRDefault="004C44F2" w:rsidP="004C44F2">
      <w:pPr>
        <w:spacing w:after="0" w:line="480" w:lineRule="auto"/>
        <w:ind w:left="720"/>
        <w:rPr>
          <w:rStyle w:val="Emphasis"/>
          <w:rFonts w:asciiTheme="minorHAnsi" w:hAnsiTheme="minorHAnsi" w:cstheme="minorHAnsi"/>
          <w:i w:val="0"/>
        </w:rPr>
      </w:pPr>
      <w:r w:rsidRPr="00EB1D0F">
        <w:rPr>
          <w:rStyle w:val="Emphasis"/>
          <w:rFonts w:asciiTheme="minorHAnsi" w:hAnsiTheme="minorHAnsi" w:cstheme="minorHAnsi"/>
          <w:b/>
        </w:rPr>
        <w:t>Allergies:</w:t>
      </w:r>
      <w:r w:rsidRPr="00EB1D0F">
        <w:rPr>
          <w:rStyle w:val="Emphasis"/>
          <w:rFonts w:asciiTheme="minorHAnsi" w:hAnsiTheme="minorHAnsi" w:cstheme="minorHAnsi"/>
        </w:rPr>
        <w:t xml:space="preserve"> No Known Drug Allergies </w:t>
      </w:r>
    </w:p>
    <w:p w:rsidR="004C44F2" w:rsidRPr="00EB1D0F" w:rsidRDefault="004C44F2" w:rsidP="004C44F2">
      <w:pPr>
        <w:spacing w:after="0" w:line="480" w:lineRule="auto"/>
        <w:ind w:left="720"/>
        <w:rPr>
          <w:rStyle w:val="Emphasis"/>
          <w:rFonts w:asciiTheme="minorHAnsi" w:hAnsiTheme="minorHAnsi" w:cstheme="minorHAnsi"/>
          <w:i w:val="0"/>
        </w:rPr>
      </w:pPr>
      <w:r w:rsidRPr="00EB1D0F">
        <w:rPr>
          <w:rStyle w:val="Emphasis"/>
          <w:rFonts w:asciiTheme="minorHAnsi" w:hAnsiTheme="minorHAnsi" w:cstheme="minorHAnsi"/>
          <w:b/>
        </w:rPr>
        <w:t>Personnel:</w:t>
      </w:r>
      <w:r w:rsidRPr="00EB1D0F">
        <w:rPr>
          <w:rStyle w:val="Emphasis"/>
          <w:rFonts w:asciiTheme="minorHAnsi" w:hAnsiTheme="minorHAnsi" w:cstheme="minorHAnsi"/>
        </w:rPr>
        <w:t xml:space="preserve"> 2 Bedside nurses: principal nurse and auxiliary nurse. </w:t>
      </w:r>
    </w:p>
    <w:p w:rsidR="004C44F2" w:rsidRPr="00EB1D0F" w:rsidRDefault="004C44F2" w:rsidP="004C44F2">
      <w:pPr>
        <w:spacing w:after="0" w:line="480" w:lineRule="auto"/>
        <w:rPr>
          <w:rStyle w:val="Emphasis"/>
          <w:rFonts w:asciiTheme="minorHAnsi" w:hAnsiTheme="minorHAnsi" w:cstheme="minorHAnsi"/>
          <w:i w:val="0"/>
        </w:rPr>
      </w:pPr>
    </w:p>
    <w:p w:rsidR="004C44F2" w:rsidRPr="00EB1D0F" w:rsidRDefault="004C44F2" w:rsidP="004C44F2">
      <w:pPr>
        <w:spacing w:after="0" w:line="480" w:lineRule="auto"/>
        <w:rPr>
          <w:rStyle w:val="Emphasis"/>
          <w:rFonts w:asciiTheme="minorHAnsi" w:hAnsiTheme="minorHAnsi" w:cstheme="minorHAnsi"/>
          <w:i w:val="0"/>
        </w:rPr>
      </w:pPr>
      <w:r w:rsidRPr="00EB1D0F">
        <w:rPr>
          <w:rStyle w:val="Emphasis"/>
          <w:rFonts w:asciiTheme="minorHAnsi" w:hAnsiTheme="minorHAnsi" w:cstheme="minorHAnsi"/>
        </w:rPr>
        <w:t xml:space="preserve">Clinical Course </w:t>
      </w:r>
    </w:p>
    <w:tbl>
      <w:tblPr>
        <w:tblStyle w:val="LightList-Accent1"/>
        <w:tblW w:w="0" w:type="auto"/>
        <w:tblLook w:val="04A0" w:firstRow="1" w:lastRow="0" w:firstColumn="1" w:lastColumn="0" w:noHBand="0" w:noVBand="1"/>
      </w:tblPr>
      <w:tblGrid>
        <w:gridCol w:w="1651"/>
        <w:gridCol w:w="2560"/>
        <w:gridCol w:w="2923"/>
        <w:gridCol w:w="2442"/>
      </w:tblGrid>
      <w:tr w:rsidR="004C44F2" w:rsidRPr="00EB1D0F" w:rsidTr="00342D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0" w:type="dxa"/>
          </w:tcPr>
          <w:p w:rsidR="004C44F2" w:rsidRPr="00EB1D0F" w:rsidRDefault="004C44F2" w:rsidP="00342D19">
            <w:pPr>
              <w:pStyle w:val="NoSpacing"/>
              <w:spacing w:line="480" w:lineRule="auto"/>
              <w:rPr>
                <w:rFonts w:cstheme="minorHAnsi"/>
                <w:sz w:val="18"/>
                <w:szCs w:val="18"/>
              </w:rPr>
            </w:pPr>
          </w:p>
        </w:tc>
        <w:tc>
          <w:tcPr>
            <w:tcW w:w="2652" w:type="dxa"/>
          </w:tcPr>
          <w:p w:rsidR="004C44F2" w:rsidRPr="00EB1D0F" w:rsidRDefault="004C44F2" w:rsidP="00342D19">
            <w:pPr>
              <w:pStyle w:val="NoSpacing"/>
              <w:spacing w:line="480" w:lineRule="auto"/>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State 1</w:t>
            </w:r>
          </w:p>
          <w:p w:rsidR="004C44F2" w:rsidRPr="00EB1D0F" w:rsidRDefault="004C44F2" w:rsidP="00342D19">
            <w:pPr>
              <w:pStyle w:val="NoSpacing"/>
              <w:spacing w:line="480" w:lineRule="auto"/>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(Start)</w:t>
            </w:r>
          </w:p>
        </w:tc>
        <w:tc>
          <w:tcPr>
            <w:tcW w:w="3022" w:type="dxa"/>
          </w:tcPr>
          <w:p w:rsidR="004C44F2" w:rsidRPr="00EB1D0F" w:rsidRDefault="004C44F2" w:rsidP="00342D19">
            <w:pPr>
              <w:pStyle w:val="NoSpacing"/>
              <w:spacing w:line="480" w:lineRule="auto"/>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Stage 2</w:t>
            </w:r>
          </w:p>
          <w:p w:rsidR="004C44F2" w:rsidRPr="00EB1D0F" w:rsidRDefault="004C44F2" w:rsidP="00342D19">
            <w:pPr>
              <w:pStyle w:val="NoSpacing"/>
              <w:spacing w:line="480" w:lineRule="auto"/>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4 min</w:t>
            </w:r>
          </w:p>
        </w:tc>
        <w:tc>
          <w:tcPr>
            <w:tcW w:w="2496" w:type="dxa"/>
          </w:tcPr>
          <w:p w:rsidR="004C44F2" w:rsidRPr="00EB1D0F" w:rsidRDefault="004C44F2" w:rsidP="00342D19">
            <w:pPr>
              <w:pStyle w:val="NoSpacing"/>
              <w:spacing w:line="480" w:lineRule="auto"/>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Stage 3</w:t>
            </w:r>
          </w:p>
          <w:p w:rsidR="004C44F2" w:rsidRPr="00EB1D0F" w:rsidRDefault="004C44F2" w:rsidP="00342D19">
            <w:pPr>
              <w:pStyle w:val="NoSpacing"/>
              <w:spacing w:line="480" w:lineRule="auto"/>
              <w:cnfStyle w:val="100000000000" w:firstRow="1"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 xml:space="preserve">8 min </w:t>
            </w:r>
          </w:p>
        </w:tc>
      </w:tr>
      <w:tr w:rsidR="004C44F2" w:rsidRPr="00EB1D0F" w:rsidTr="00342D19">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1680" w:type="dxa"/>
            <w:vMerge w:val="restart"/>
          </w:tcPr>
          <w:p w:rsidR="004C44F2" w:rsidRPr="00EB1D0F" w:rsidRDefault="004C44F2" w:rsidP="00342D19">
            <w:pPr>
              <w:pStyle w:val="NoSpacing"/>
              <w:spacing w:line="480" w:lineRule="auto"/>
              <w:rPr>
                <w:rFonts w:cstheme="minorHAnsi"/>
                <w:sz w:val="18"/>
                <w:szCs w:val="18"/>
              </w:rPr>
            </w:pPr>
            <w:r w:rsidRPr="00EB1D0F">
              <w:rPr>
                <w:rFonts w:cstheme="minorHAnsi"/>
                <w:sz w:val="18"/>
                <w:szCs w:val="18"/>
              </w:rPr>
              <w:t>Symptoms</w:t>
            </w:r>
          </w:p>
        </w:tc>
        <w:tc>
          <w:tcPr>
            <w:tcW w:w="2652" w:type="dxa"/>
            <w:vMerge w:val="restart"/>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Generalized weakness, malaise and loss of appetite</w:t>
            </w:r>
          </w:p>
        </w:tc>
        <w:tc>
          <w:tcPr>
            <w:tcW w:w="3022" w:type="dxa"/>
            <w:vMerge w:val="restart"/>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Somnolent and poor responsive</w:t>
            </w:r>
          </w:p>
        </w:tc>
        <w:tc>
          <w:tcPr>
            <w:tcW w:w="2496" w:type="dxa"/>
            <w:vMerge w:val="restart"/>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 xml:space="preserve">Transfer to ICU </w:t>
            </w:r>
          </w:p>
        </w:tc>
      </w:tr>
      <w:tr w:rsidR="004C44F2" w:rsidRPr="00EB1D0F" w:rsidTr="00342D19">
        <w:trPr>
          <w:trHeight w:val="439"/>
        </w:trPr>
        <w:tc>
          <w:tcPr>
            <w:cnfStyle w:val="001000000000" w:firstRow="0" w:lastRow="0" w:firstColumn="1" w:lastColumn="0" w:oddVBand="0" w:evenVBand="0" w:oddHBand="0" w:evenHBand="0" w:firstRowFirstColumn="0" w:firstRowLastColumn="0" w:lastRowFirstColumn="0" w:lastRowLastColumn="0"/>
            <w:tcW w:w="1680" w:type="dxa"/>
            <w:vMerge/>
          </w:tcPr>
          <w:p w:rsidR="004C44F2" w:rsidRPr="00EB1D0F" w:rsidRDefault="004C44F2" w:rsidP="00342D19">
            <w:pPr>
              <w:pStyle w:val="NoSpacing"/>
              <w:spacing w:line="480" w:lineRule="auto"/>
              <w:rPr>
                <w:rFonts w:cstheme="minorHAnsi"/>
                <w:sz w:val="18"/>
                <w:szCs w:val="18"/>
              </w:rPr>
            </w:pPr>
          </w:p>
        </w:tc>
        <w:tc>
          <w:tcPr>
            <w:tcW w:w="2652" w:type="dxa"/>
            <w:vMerge/>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3022" w:type="dxa"/>
            <w:vMerge/>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2496" w:type="dxa"/>
            <w:vMerge/>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4C44F2" w:rsidRPr="00EB1D0F" w:rsidTr="00342D19">
        <w:trPr>
          <w:cnfStyle w:val="000000100000" w:firstRow="0" w:lastRow="0" w:firstColumn="0" w:lastColumn="0" w:oddVBand="0" w:evenVBand="0" w:oddHBand="1" w:evenHBand="0" w:firstRowFirstColumn="0" w:firstRowLastColumn="0" w:lastRowFirstColumn="0" w:lastRowLastColumn="0"/>
          <w:trHeight w:val="1718"/>
        </w:trPr>
        <w:tc>
          <w:tcPr>
            <w:cnfStyle w:val="001000000000" w:firstRow="0" w:lastRow="0" w:firstColumn="1" w:lastColumn="0" w:oddVBand="0" w:evenVBand="0" w:oddHBand="0" w:evenHBand="0" w:firstRowFirstColumn="0" w:firstRowLastColumn="0" w:lastRowFirstColumn="0" w:lastRowLastColumn="0"/>
            <w:tcW w:w="1680" w:type="dxa"/>
          </w:tcPr>
          <w:p w:rsidR="004C44F2" w:rsidRPr="00EB1D0F" w:rsidRDefault="004C44F2" w:rsidP="00342D19">
            <w:pPr>
              <w:pStyle w:val="NoSpacing"/>
              <w:spacing w:line="480" w:lineRule="auto"/>
              <w:rPr>
                <w:rFonts w:cstheme="minorHAnsi"/>
                <w:sz w:val="18"/>
                <w:szCs w:val="18"/>
              </w:rPr>
            </w:pPr>
            <w:r w:rsidRPr="00EB1D0F">
              <w:rPr>
                <w:rFonts w:cstheme="minorHAnsi"/>
                <w:sz w:val="18"/>
                <w:szCs w:val="18"/>
              </w:rPr>
              <w:t xml:space="preserve">Physical Examination </w:t>
            </w:r>
          </w:p>
        </w:tc>
        <w:tc>
          <w:tcPr>
            <w:tcW w:w="2652" w:type="dxa"/>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AOX3, tachypneic. CV:  No JVP,  NL S1 and S2 tachycardia, no murmurs.</w:t>
            </w:r>
          </w:p>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Lungs bilaterally clear,</w:t>
            </w:r>
          </w:p>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Abdomen NL</w:t>
            </w:r>
          </w:p>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 xml:space="preserve">Back: </w:t>
            </w:r>
            <w:r w:rsidRPr="00EB1D0F">
              <w:rPr>
                <w:rFonts w:cstheme="minorHAnsi"/>
                <w:sz w:val="18"/>
                <w:szCs w:val="18"/>
                <w:u w:val="single"/>
              </w:rPr>
              <w:t>flank tenderness bilateral</w:t>
            </w:r>
          </w:p>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lastRenderedPageBreak/>
              <w:t>CNS no new focal</w:t>
            </w:r>
          </w:p>
        </w:tc>
        <w:tc>
          <w:tcPr>
            <w:tcW w:w="3022" w:type="dxa"/>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lastRenderedPageBreak/>
              <w:t>AO, Tachypneic</w:t>
            </w:r>
          </w:p>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Mottle skin</w:t>
            </w:r>
          </w:p>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Decreased capillary refill</w:t>
            </w:r>
          </w:p>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Glasgow 7</w:t>
            </w:r>
          </w:p>
        </w:tc>
        <w:tc>
          <w:tcPr>
            <w:tcW w:w="2496" w:type="dxa"/>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 xml:space="preserve">Unchanged </w:t>
            </w:r>
          </w:p>
        </w:tc>
      </w:tr>
      <w:tr w:rsidR="004C44F2" w:rsidRPr="00EB1D0F" w:rsidTr="00342D19">
        <w:tc>
          <w:tcPr>
            <w:cnfStyle w:val="001000000000" w:firstRow="0" w:lastRow="0" w:firstColumn="1" w:lastColumn="0" w:oddVBand="0" w:evenVBand="0" w:oddHBand="0" w:evenHBand="0" w:firstRowFirstColumn="0" w:firstRowLastColumn="0" w:lastRowFirstColumn="0" w:lastRowLastColumn="0"/>
            <w:tcW w:w="1680" w:type="dxa"/>
          </w:tcPr>
          <w:p w:rsidR="004C44F2" w:rsidRPr="00EB1D0F" w:rsidRDefault="004C44F2" w:rsidP="00342D19">
            <w:pPr>
              <w:pStyle w:val="NoSpacing"/>
              <w:spacing w:line="480" w:lineRule="auto"/>
              <w:rPr>
                <w:rFonts w:cstheme="minorHAnsi"/>
                <w:sz w:val="18"/>
                <w:szCs w:val="18"/>
              </w:rPr>
            </w:pPr>
            <w:r w:rsidRPr="00EB1D0F">
              <w:rPr>
                <w:rFonts w:cstheme="minorHAnsi"/>
                <w:sz w:val="18"/>
                <w:szCs w:val="18"/>
              </w:rPr>
              <w:lastRenderedPageBreak/>
              <w:t>Temperature</w:t>
            </w:r>
          </w:p>
        </w:tc>
        <w:tc>
          <w:tcPr>
            <w:tcW w:w="2652" w:type="dxa"/>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38.4</w:t>
            </w:r>
          </w:p>
        </w:tc>
        <w:tc>
          <w:tcPr>
            <w:tcW w:w="3022" w:type="dxa"/>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39</w:t>
            </w:r>
          </w:p>
        </w:tc>
        <w:tc>
          <w:tcPr>
            <w:tcW w:w="2496" w:type="dxa"/>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Improving vs Code</w:t>
            </w:r>
            <w:r>
              <w:rPr>
                <w:rFonts w:cstheme="minorHAnsi"/>
                <w:sz w:val="18"/>
                <w:szCs w:val="18"/>
              </w:rPr>
              <w:t>*</w:t>
            </w:r>
          </w:p>
        </w:tc>
      </w:tr>
      <w:tr w:rsidR="004C44F2" w:rsidRPr="00EB1D0F" w:rsidTr="00342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0" w:type="dxa"/>
          </w:tcPr>
          <w:p w:rsidR="004C44F2" w:rsidRPr="00EB1D0F" w:rsidRDefault="004C44F2" w:rsidP="00342D19">
            <w:pPr>
              <w:pStyle w:val="NoSpacing"/>
              <w:spacing w:line="480" w:lineRule="auto"/>
              <w:rPr>
                <w:rFonts w:cstheme="minorHAnsi"/>
                <w:sz w:val="18"/>
                <w:szCs w:val="18"/>
              </w:rPr>
            </w:pPr>
            <w:r w:rsidRPr="00EB1D0F">
              <w:rPr>
                <w:rFonts w:cstheme="minorHAnsi"/>
                <w:sz w:val="18"/>
                <w:szCs w:val="18"/>
              </w:rPr>
              <w:t>Heart Rate</w:t>
            </w:r>
          </w:p>
        </w:tc>
        <w:tc>
          <w:tcPr>
            <w:tcW w:w="2652" w:type="dxa"/>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106</w:t>
            </w:r>
          </w:p>
        </w:tc>
        <w:tc>
          <w:tcPr>
            <w:tcW w:w="3022" w:type="dxa"/>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128</w:t>
            </w:r>
          </w:p>
        </w:tc>
        <w:tc>
          <w:tcPr>
            <w:tcW w:w="2496" w:type="dxa"/>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Improving vs Code</w:t>
            </w:r>
            <w:r>
              <w:rPr>
                <w:rFonts w:cstheme="minorHAnsi"/>
                <w:sz w:val="18"/>
                <w:szCs w:val="18"/>
              </w:rPr>
              <w:t>*</w:t>
            </w:r>
          </w:p>
        </w:tc>
      </w:tr>
      <w:tr w:rsidR="004C44F2" w:rsidRPr="00EB1D0F" w:rsidTr="00342D19">
        <w:tc>
          <w:tcPr>
            <w:cnfStyle w:val="001000000000" w:firstRow="0" w:lastRow="0" w:firstColumn="1" w:lastColumn="0" w:oddVBand="0" w:evenVBand="0" w:oddHBand="0" w:evenHBand="0" w:firstRowFirstColumn="0" w:firstRowLastColumn="0" w:lastRowFirstColumn="0" w:lastRowLastColumn="0"/>
            <w:tcW w:w="1680" w:type="dxa"/>
          </w:tcPr>
          <w:p w:rsidR="004C44F2" w:rsidRPr="00EB1D0F" w:rsidRDefault="004C44F2" w:rsidP="00342D19">
            <w:pPr>
              <w:pStyle w:val="NoSpacing"/>
              <w:spacing w:line="480" w:lineRule="auto"/>
              <w:rPr>
                <w:rFonts w:cstheme="minorHAnsi"/>
                <w:sz w:val="18"/>
                <w:szCs w:val="18"/>
              </w:rPr>
            </w:pPr>
            <w:r w:rsidRPr="00EB1D0F">
              <w:rPr>
                <w:rFonts w:cstheme="minorHAnsi"/>
                <w:sz w:val="18"/>
                <w:szCs w:val="18"/>
              </w:rPr>
              <w:t>Blood Pressure</w:t>
            </w:r>
          </w:p>
        </w:tc>
        <w:tc>
          <w:tcPr>
            <w:tcW w:w="2652" w:type="dxa"/>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89/50</w:t>
            </w:r>
          </w:p>
        </w:tc>
        <w:tc>
          <w:tcPr>
            <w:tcW w:w="3022" w:type="dxa"/>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77/40</w:t>
            </w:r>
          </w:p>
        </w:tc>
        <w:tc>
          <w:tcPr>
            <w:tcW w:w="2496" w:type="dxa"/>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Improving vs Code</w:t>
            </w:r>
            <w:r>
              <w:rPr>
                <w:rFonts w:cstheme="minorHAnsi"/>
                <w:sz w:val="18"/>
                <w:szCs w:val="18"/>
              </w:rPr>
              <w:t>*</w:t>
            </w:r>
          </w:p>
        </w:tc>
      </w:tr>
      <w:tr w:rsidR="004C44F2" w:rsidRPr="00EB1D0F" w:rsidTr="00342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0" w:type="dxa"/>
          </w:tcPr>
          <w:p w:rsidR="004C44F2" w:rsidRPr="00EB1D0F" w:rsidRDefault="004C44F2" w:rsidP="00342D19">
            <w:pPr>
              <w:pStyle w:val="NoSpacing"/>
              <w:spacing w:line="480" w:lineRule="auto"/>
              <w:rPr>
                <w:rFonts w:cstheme="minorHAnsi"/>
                <w:sz w:val="18"/>
                <w:szCs w:val="18"/>
              </w:rPr>
            </w:pPr>
            <w:r w:rsidRPr="00EB1D0F">
              <w:rPr>
                <w:rFonts w:cstheme="minorHAnsi"/>
                <w:sz w:val="18"/>
                <w:szCs w:val="18"/>
              </w:rPr>
              <w:t>Respiratory Rate</w:t>
            </w:r>
          </w:p>
        </w:tc>
        <w:tc>
          <w:tcPr>
            <w:tcW w:w="2652" w:type="dxa"/>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22</w:t>
            </w:r>
          </w:p>
        </w:tc>
        <w:tc>
          <w:tcPr>
            <w:tcW w:w="3022" w:type="dxa"/>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28</w:t>
            </w:r>
          </w:p>
        </w:tc>
        <w:tc>
          <w:tcPr>
            <w:tcW w:w="2496" w:type="dxa"/>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Improving vs Code</w:t>
            </w:r>
            <w:r>
              <w:rPr>
                <w:rFonts w:cstheme="minorHAnsi"/>
                <w:sz w:val="18"/>
                <w:szCs w:val="18"/>
              </w:rPr>
              <w:t>*</w:t>
            </w:r>
          </w:p>
        </w:tc>
      </w:tr>
      <w:tr w:rsidR="004C44F2" w:rsidRPr="00EB1D0F" w:rsidTr="00342D19">
        <w:tc>
          <w:tcPr>
            <w:cnfStyle w:val="001000000000" w:firstRow="0" w:lastRow="0" w:firstColumn="1" w:lastColumn="0" w:oddVBand="0" w:evenVBand="0" w:oddHBand="0" w:evenHBand="0" w:firstRowFirstColumn="0" w:firstRowLastColumn="0" w:lastRowFirstColumn="0" w:lastRowLastColumn="0"/>
            <w:tcW w:w="1680" w:type="dxa"/>
          </w:tcPr>
          <w:p w:rsidR="004C44F2" w:rsidRPr="00EB1D0F" w:rsidRDefault="004C44F2" w:rsidP="00342D19">
            <w:pPr>
              <w:pStyle w:val="NoSpacing"/>
              <w:spacing w:line="480" w:lineRule="auto"/>
              <w:rPr>
                <w:rFonts w:cstheme="minorHAnsi"/>
                <w:sz w:val="18"/>
                <w:szCs w:val="18"/>
              </w:rPr>
            </w:pPr>
            <w:r w:rsidRPr="00EB1D0F">
              <w:rPr>
                <w:rFonts w:cstheme="minorHAnsi"/>
                <w:sz w:val="18"/>
                <w:szCs w:val="18"/>
              </w:rPr>
              <w:t>Oxygen Saturation</w:t>
            </w:r>
          </w:p>
        </w:tc>
        <w:tc>
          <w:tcPr>
            <w:tcW w:w="2652" w:type="dxa"/>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98% on 2 L</w:t>
            </w:r>
          </w:p>
        </w:tc>
        <w:tc>
          <w:tcPr>
            <w:tcW w:w="3022" w:type="dxa"/>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 xml:space="preserve">94% on 2L </w:t>
            </w:r>
          </w:p>
        </w:tc>
        <w:tc>
          <w:tcPr>
            <w:tcW w:w="2496" w:type="dxa"/>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Improving vs Code</w:t>
            </w:r>
            <w:r>
              <w:rPr>
                <w:rFonts w:cstheme="minorHAnsi"/>
                <w:sz w:val="18"/>
                <w:szCs w:val="18"/>
              </w:rPr>
              <w:t>*</w:t>
            </w:r>
          </w:p>
        </w:tc>
      </w:tr>
      <w:tr w:rsidR="004C44F2" w:rsidRPr="00EB1D0F" w:rsidTr="00342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0" w:type="dxa"/>
          </w:tcPr>
          <w:p w:rsidR="004C44F2" w:rsidRPr="00EB1D0F" w:rsidRDefault="004C44F2" w:rsidP="00342D19">
            <w:pPr>
              <w:pStyle w:val="NoSpacing"/>
              <w:spacing w:line="480" w:lineRule="auto"/>
              <w:rPr>
                <w:rFonts w:cstheme="minorHAnsi"/>
                <w:sz w:val="18"/>
                <w:szCs w:val="18"/>
              </w:rPr>
            </w:pPr>
            <w:r w:rsidRPr="00EB1D0F">
              <w:rPr>
                <w:rFonts w:cstheme="minorHAnsi"/>
                <w:sz w:val="18"/>
                <w:szCs w:val="18"/>
              </w:rPr>
              <w:t>Cardiac Rhythm</w:t>
            </w:r>
          </w:p>
        </w:tc>
        <w:tc>
          <w:tcPr>
            <w:tcW w:w="2652" w:type="dxa"/>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Sinus Tachycardia</w:t>
            </w:r>
          </w:p>
        </w:tc>
        <w:tc>
          <w:tcPr>
            <w:tcW w:w="3022" w:type="dxa"/>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Sinus Tachycardia</w:t>
            </w:r>
          </w:p>
        </w:tc>
        <w:tc>
          <w:tcPr>
            <w:tcW w:w="2496" w:type="dxa"/>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Improving vs Code</w:t>
            </w:r>
            <w:r>
              <w:rPr>
                <w:rFonts w:cstheme="minorHAnsi"/>
                <w:sz w:val="18"/>
                <w:szCs w:val="18"/>
              </w:rPr>
              <w:t>*</w:t>
            </w:r>
          </w:p>
        </w:tc>
      </w:tr>
      <w:tr w:rsidR="004C44F2" w:rsidRPr="00EB1D0F" w:rsidTr="00342D19">
        <w:tc>
          <w:tcPr>
            <w:cnfStyle w:val="001000000000" w:firstRow="0" w:lastRow="0" w:firstColumn="1" w:lastColumn="0" w:oddVBand="0" w:evenVBand="0" w:oddHBand="0" w:evenHBand="0" w:firstRowFirstColumn="0" w:firstRowLastColumn="0" w:lastRowFirstColumn="0" w:lastRowLastColumn="0"/>
            <w:tcW w:w="1680" w:type="dxa"/>
          </w:tcPr>
          <w:p w:rsidR="004C44F2" w:rsidRPr="00EB1D0F" w:rsidRDefault="004C44F2" w:rsidP="00342D19">
            <w:pPr>
              <w:pStyle w:val="NoSpacing"/>
              <w:spacing w:line="480" w:lineRule="auto"/>
              <w:rPr>
                <w:rFonts w:cstheme="minorHAnsi"/>
                <w:sz w:val="18"/>
                <w:szCs w:val="18"/>
              </w:rPr>
            </w:pPr>
            <w:r w:rsidRPr="00EB1D0F">
              <w:rPr>
                <w:rFonts w:cstheme="minorHAnsi"/>
                <w:sz w:val="18"/>
                <w:szCs w:val="18"/>
              </w:rPr>
              <w:t>Vascular Access</w:t>
            </w:r>
          </w:p>
        </w:tc>
        <w:tc>
          <w:tcPr>
            <w:tcW w:w="2652" w:type="dxa"/>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None</w:t>
            </w:r>
          </w:p>
        </w:tc>
        <w:tc>
          <w:tcPr>
            <w:tcW w:w="3022" w:type="dxa"/>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Peripheral IV or central line if requested</w:t>
            </w:r>
          </w:p>
        </w:tc>
        <w:tc>
          <w:tcPr>
            <w:tcW w:w="2496" w:type="dxa"/>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Peripheral IV or central line if requested</w:t>
            </w:r>
          </w:p>
        </w:tc>
      </w:tr>
      <w:tr w:rsidR="004C44F2" w:rsidRPr="00EB1D0F" w:rsidTr="00342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0" w:type="dxa"/>
          </w:tcPr>
          <w:p w:rsidR="004C44F2" w:rsidRPr="00EB1D0F" w:rsidRDefault="004C44F2" w:rsidP="00342D19">
            <w:pPr>
              <w:pStyle w:val="NoSpacing"/>
              <w:spacing w:line="480" w:lineRule="auto"/>
              <w:rPr>
                <w:rFonts w:cstheme="minorHAnsi"/>
                <w:sz w:val="18"/>
                <w:szCs w:val="18"/>
              </w:rPr>
            </w:pPr>
            <w:r w:rsidRPr="00EB1D0F">
              <w:rPr>
                <w:rFonts w:cstheme="minorHAnsi"/>
                <w:sz w:val="18"/>
                <w:szCs w:val="18"/>
              </w:rPr>
              <w:t>ABCDE</w:t>
            </w:r>
          </w:p>
        </w:tc>
        <w:tc>
          <w:tcPr>
            <w:tcW w:w="2652" w:type="dxa"/>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A: Normal</w:t>
            </w:r>
          </w:p>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B: Normal</w:t>
            </w:r>
          </w:p>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u w:val="single"/>
              </w:rPr>
            </w:pPr>
            <w:r w:rsidRPr="00EB1D0F">
              <w:rPr>
                <w:rFonts w:cstheme="minorHAnsi"/>
                <w:sz w:val="18"/>
                <w:szCs w:val="18"/>
                <w:u w:val="single"/>
              </w:rPr>
              <w:t xml:space="preserve">C: Mottling </w:t>
            </w:r>
          </w:p>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D: Awake</w:t>
            </w:r>
          </w:p>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 xml:space="preserve">E: Normal </w:t>
            </w:r>
          </w:p>
        </w:tc>
        <w:tc>
          <w:tcPr>
            <w:tcW w:w="3022" w:type="dxa"/>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A: Normal</w:t>
            </w:r>
          </w:p>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 xml:space="preserve">B: Normal </w:t>
            </w:r>
          </w:p>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u w:val="single"/>
              </w:rPr>
            </w:pPr>
            <w:r w:rsidRPr="00EB1D0F">
              <w:rPr>
                <w:rFonts w:cstheme="minorHAnsi"/>
                <w:sz w:val="18"/>
                <w:szCs w:val="18"/>
                <w:u w:val="single"/>
              </w:rPr>
              <w:t>C: Mottling and weak pulse</w:t>
            </w:r>
          </w:p>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u w:val="single"/>
              </w:rPr>
            </w:pPr>
            <w:r w:rsidRPr="00EB1D0F">
              <w:rPr>
                <w:rFonts w:cstheme="minorHAnsi"/>
                <w:sz w:val="18"/>
                <w:szCs w:val="18"/>
                <w:u w:val="single"/>
              </w:rPr>
              <w:t>D: P</w:t>
            </w:r>
          </w:p>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E: NL</w:t>
            </w:r>
          </w:p>
        </w:tc>
        <w:tc>
          <w:tcPr>
            <w:tcW w:w="2496" w:type="dxa"/>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Improving vs Code</w:t>
            </w:r>
            <w:r>
              <w:rPr>
                <w:rFonts w:cstheme="minorHAnsi"/>
                <w:sz w:val="18"/>
                <w:szCs w:val="18"/>
              </w:rPr>
              <w:t>*</w:t>
            </w:r>
          </w:p>
        </w:tc>
      </w:tr>
      <w:tr w:rsidR="004C44F2" w:rsidRPr="00EB1D0F" w:rsidTr="00342D19">
        <w:trPr>
          <w:trHeight w:val="2509"/>
        </w:trPr>
        <w:tc>
          <w:tcPr>
            <w:cnfStyle w:val="001000000000" w:firstRow="0" w:lastRow="0" w:firstColumn="1" w:lastColumn="0" w:oddVBand="0" w:evenVBand="0" w:oddHBand="0" w:evenHBand="0" w:firstRowFirstColumn="0" w:firstRowLastColumn="0" w:lastRowFirstColumn="0" w:lastRowLastColumn="0"/>
            <w:tcW w:w="1680" w:type="dxa"/>
          </w:tcPr>
          <w:p w:rsidR="004C44F2" w:rsidRPr="00EB1D0F" w:rsidRDefault="004C44F2" w:rsidP="00342D19">
            <w:pPr>
              <w:pStyle w:val="NoSpacing"/>
              <w:spacing w:line="480" w:lineRule="auto"/>
              <w:rPr>
                <w:rFonts w:cstheme="minorHAnsi"/>
                <w:sz w:val="18"/>
                <w:szCs w:val="18"/>
              </w:rPr>
            </w:pPr>
            <w:r w:rsidRPr="00EB1D0F">
              <w:rPr>
                <w:rFonts w:cstheme="minorHAnsi"/>
                <w:sz w:val="18"/>
                <w:szCs w:val="18"/>
              </w:rPr>
              <w:t xml:space="preserve">Laboratory </w:t>
            </w:r>
          </w:p>
        </w:tc>
        <w:tc>
          <w:tcPr>
            <w:tcW w:w="2652" w:type="dxa"/>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w:t>
            </w:r>
          </w:p>
        </w:tc>
        <w:tc>
          <w:tcPr>
            <w:tcW w:w="3022" w:type="dxa"/>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Style w:val="Emphasis"/>
                <w:rFonts w:cstheme="minorHAnsi"/>
                <w:i w:val="0"/>
                <w:sz w:val="18"/>
                <w:szCs w:val="18"/>
              </w:rPr>
            </w:pPr>
            <w:r w:rsidRPr="00EB1D0F">
              <w:rPr>
                <w:rStyle w:val="Emphasis"/>
                <w:rFonts w:cstheme="minorHAnsi"/>
                <w:sz w:val="18"/>
                <w:szCs w:val="18"/>
              </w:rPr>
              <w:t>WBC 15000, Hematocrit 23, platelets 95000/mm3, Serum Creatinine 2.1, Sodium 130, potassium 3.5, Bicarbonate 16</w:t>
            </w:r>
          </w:p>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Style w:val="Emphasis"/>
                <w:rFonts w:cstheme="minorHAnsi"/>
                <w:i w:val="0"/>
                <w:sz w:val="18"/>
                <w:szCs w:val="18"/>
              </w:rPr>
            </w:pPr>
            <w:r w:rsidRPr="00EB1D0F">
              <w:rPr>
                <w:rStyle w:val="Emphasis"/>
                <w:rFonts w:cstheme="minorHAnsi"/>
                <w:sz w:val="18"/>
                <w:szCs w:val="18"/>
              </w:rPr>
              <w:t>Lactate 4.6, glucose 45</w:t>
            </w:r>
          </w:p>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p>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ABG:  pH: 7.28 O2:122 CO2 14</w:t>
            </w:r>
          </w:p>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HCO3: 12 Sat 88%</w:t>
            </w:r>
          </w:p>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Style w:val="Emphasis"/>
                <w:rFonts w:cstheme="minorHAnsi"/>
                <w:i w:val="0"/>
                <w:sz w:val="18"/>
                <w:szCs w:val="18"/>
              </w:rPr>
            </w:pPr>
          </w:p>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Style w:val="Emphasis"/>
                <w:rFonts w:cstheme="minorHAnsi"/>
                <w:sz w:val="18"/>
                <w:szCs w:val="18"/>
              </w:rPr>
              <w:t>UA if asked for it – WBC&gt;100, Leuko esterase +++</w:t>
            </w:r>
          </w:p>
        </w:tc>
        <w:tc>
          <w:tcPr>
            <w:tcW w:w="2496" w:type="dxa"/>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4C44F2" w:rsidRPr="00EB1D0F" w:rsidTr="00342D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0" w:type="dxa"/>
          </w:tcPr>
          <w:p w:rsidR="004C44F2" w:rsidRPr="00EB1D0F" w:rsidRDefault="004C44F2" w:rsidP="00342D19">
            <w:pPr>
              <w:pStyle w:val="NoSpacing"/>
              <w:spacing w:line="480" w:lineRule="auto"/>
              <w:rPr>
                <w:rFonts w:cstheme="minorHAnsi"/>
                <w:sz w:val="18"/>
                <w:szCs w:val="18"/>
              </w:rPr>
            </w:pPr>
            <w:r w:rsidRPr="00EB1D0F">
              <w:rPr>
                <w:rFonts w:cstheme="minorHAnsi"/>
                <w:sz w:val="18"/>
                <w:szCs w:val="18"/>
              </w:rPr>
              <w:lastRenderedPageBreak/>
              <w:t xml:space="preserve">Test Result </w:t>
            </w:r>
          </w:p>
        </w:tc>
        <w:tc>
          <w:tcPr>
            <w:tcW w:w="2652" w:type="dxa"/>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w:t>
            </w:r>
          </w:p>
        </w:tc>
        <w:tc>
          <w:tcPr>
            <w:tcW w:w="3022" w:type="dxa"/>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CXR normal</w:t>
            </w:r>
          </w:p>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r w:rsidRPr="00EB1D0F">
              <w:rPr>
                <w:rFonts w:cstheme="minorHAnsi"/>
                <w:sz w:val="18"/>
                <w:szCs w:val="18"/>
              </w:rPr>
              <w:t xml:space="preserve">CC ultrasound: Normal LV, RV, IVC &lt;2 cm, &gt;50% collapsible </w:t>
            </w:r>
          </w:p>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u w:val="single"/>
              </w:rPr>
            </w:pPr>
            <w:r w:rsidRPr="00EB1D0F">
              <w:rPr>
                <w:rFonts w:cstheme="minorHAnsi"/>
                <w:sz w:val="18"/>
                <w:szCs w:val="18"/>
                <w:u w:val="single"/>
              </w:rPr>
              <w:t>right hydronephrosis</w:t>
            </w:r>
          </w:p>
        </w:tc>
        <w:tc>
          <w:tcPr>
            <w:tcW w:w="2496" w:type="dxa"/>
          </w:tcPr>
          <w:p w:rsidR="004C44F2" w:rsidRPr="00EB1D0F" w:rsidRDefault="004C44F2" w:rsidP="00342D19">
            <w:pPr>
              <w:pStyle w:val="NoSpacing"/>
              <w:spacing w:line="480" w:lineRule="auto"/>
              <w:cnfStyle w:val="000000100000" w:firstRow="0" w:lastRow="0" w:firstColumn="0" w:lastColumn="0" w:oddVBand="0" w:evenVBand="0" w:oddHBand="1" w:evenHBand="0" w:firstRowFirstColumn="0" w:firstRowLastColumn="0" w:lastRowFirstColumn="0" w:lastRowLastColumn="0"/>
              <w:rPr>
                <w:rFonts w:cstheme="minorHAnsi"/>
                <w:sz w:val="18"/>
                <w:szCs w:val="18"/>
              </w:rPr>
            </w:pPr>
          </w:p>
        </w:tc>
      </w:tr>
      <w:tr w:rsidR="004C44F2" w:rsidRPr="00EB1D0F" w:rsidTr="00342D19">
        <w:tc>
          <w:tcPr>
            <w:cnfStyle w:val="001000000000" w:firstRow="0" w:lastRow="0" w:firstColumn="1" w:lastColumn="0" w:oddVBand="0" w:evenVBand="0" w:oddHBand="0" w:evenHBand="0" w:firstRowFirstColumn="0" w:firstRowLastColumn="0" w:lastRowFirstColumn="0" w:lastRowLastColumn="0"/>
            <w:tcW w:w="1680" w:type="dxa"/>
          </w:tcPr>
          <w:p w:rsidR="004C44F2" w:rsidRPr="00EB1D0F" w:rsidRDefault="004C44F2" w:rsidP="00342D19">
            <w:pPr>
              <w:pStyle w:val="NoSpacing"/>
              <w:spacing w:line="480" w:lineRule="auto"/>
              <w:rPr>
                <w:rFonts w:cstheme="minorHAnsi"/>
                <w:sz w:val="18"/>
                <w:szCs w:val="18"/>
              </w:rPr>
            </w:pPr>
            <w:r w:rsidRPr="00EB1D0F">
              <w:rPr>
                <w:rFonts w:cstheme="minorHAnsi"/>
                <w:sz w:val="18"/>
                <w:szCs w:val="18"/>
              </w:rPr>
              <w:t xml:space="preserve">Intervention </w:t>
            </w:r>
          </w:p>
        </w:tc>
        <w:tc>
          <w:tcPr>
            <w:tcW w:w="2652" w:type="dxa"/>
          </w:tcPr>
          <w:p w:rsidR="004C44F2" w:rsidRPr="00EB1D0F" w:rsidRDefault="004C44F2" w:rsidP="00342D19">
            <w:pPr>
              <w:spacing w:line="480" w:lineRule="auto"/>
              <w:cnfStyle w:val="000000000000" w:firstRow="0" w:lastRow="0" w:firstColumn="0" w:lastColumn="0" w:oddVBand="0" w:evenVBand="0" w:oddHBand="0" w:evenHBand="0" w:firstRowFirstColumn="0" w:firstRowLastColumn="0" w:lastRowFirstColumn="0" w:lastRowLastColumn="0"/>
              <w:rPr>
                <w:rStyle w:val="Emphasis"/>
                <w:rFonts w:cstheme="minorHAnsi"/>
                <w:i w:val="0"/>
                <w:sz w:val="18"/>
                <w:szCs w:val="18"/>
              </w:rPr>
            </w:pPr>
            <w:r w:rsidRPr="00EB1D0F">
              <w:rPr>
                <w:rStyle w:val="Emphasis"/>
                <w:rFonts w:cstheme="minorHAnsi"/>
                <w:sz w:val="18"/>
                <w:szCs w:val="18"/>
              </w:rPr>
              <w:t>Oxygen NC</w:t>
            </w:r>
          </w:p>
          <w:p w:rsidR="004C44F2" w:rsidRPr="00EB1D0F" w:rsidRDefault="004C44F2" w:rsidP="00342D19">
            <w:pPr>
              <w:spacing w:line="480" w:lineRule="auto"/>
              <w:cnfStyle w:val="000000000000" w:firstRow="0" w:lastRow="0" w:firstColumn="0" w:lastColumn="0" w:oddVBand="0" w:evenVBand="0" w:oddHBand="0" w:evenHBand="0" w:firstRowFirstColumn="0" w:firstRowLastColumn="0" w:lastRowFirstColumn="0" w:lastRowLastColumn="0"/>
              <w:rPr>
                <w:rStyle w:val="Emphasis"/>
                <w:rFonts w:cstheme="minorHAnsi"/>
                <w:i w:val="0"/>
                <w:sz w:val="18"/>
                <w:szCs w:val="18"/>
              </w:rPr>
            </w:pPr>
            <w:r w:rsidRPr="00EB1D0F">
              <w:rPr>
                <w:rStyle w:val="Emphasis"/>
                <w:rFonts w:cstheme="minorHAnsi"/>
                <w:sz w:val="18"/>
                <w:szCs w:val="18"/>
              </w:rPr>
              <w:t>IV access</w:t>
            </w:r>
          </w:p>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Style w:val="Emphasis"/>
                <w:rFonts w:cstheme="minorHAnsi"/>
                <w:sz w:val="18"/>
                <w:szCs w:val="18"/>
              </w:rPr>
              <w:t>IV fluids</w:t>
            </w:r>
          </w:p>
        </w:tc>
        <w:tc>
          <w:tcPr>
            <w:tcW w:w="3022" w:type="dxa"/>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Fluid Bolus</w:t>
            </w:r>
          </w:p>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Vasopressors</w:t>
            </w:r>
          </w:p>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 xml:space="preserve">Central Line </w:t>
            </w:r>
          </w:p>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Antibiotics</w:t>
            </w:r>
          </w:p>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Cultures</w:t>
            </w:r>
          </w:p>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 xml:space="preserve">Stress dose steroids </w:t>
            </w:r>
          </w:p>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 xml:space="preserve">Glucose administration </w:t>
            </w:r>
          </w:p>
        </w:tc>
        <w:tc>
          <w:tcPr>
            <w:tcW w:w="2496" w:type="dxa"/>
          </w:tcPr>
          <w:p w:rsidR="004C44F2" w:rsidRPr="00EB1D0F" w:rsidRDefault="004C44F2" w:rsidP="00342D19">
            <w:pPr>
              <w:pStyle w:val="NoSpacing"/>
              <w:spacing w:line="480" w:lineRule="auto"/>
              <w:cnfStyle w:val="000000000000" w:firstRow="0" w:lastRow="0" w:firstColumn="0" w:lastColumn="0" w:oddVBand="0" w:evenVBand="0" w:oddHBand="0" w:evenHBand="0" w:firstRowFirstColumn="0" w:firstRowLastColumn="0" w:lastRowFirstColumn="0" w:lastRowLastColumn="0"/>
              <w:rPr>
                <w:rFonts w:cstheme="minorHAnsi"/>
                <w:sz w:val="18"/>
                <w:szCs w:val="18"/>
              </w:rPr>
            </w:pPr>
            <w:r w:rsidRPr="00EB1D0F">
              <w:rPr>
                <w:rFonts w:cstheme="minorHAnsi"/>
                <w:sz w:val="18"/>
                <w:szCs w:val="18"/>
              </w:rPr>
              <w:t xml:space="preserve"> Final Recommendations </w:t>
            </w:r>
          </w:p>
        </w:tc>
      </w:tr>
    </w:tbl>
    <w:p w:rsidR="004C44F2" w:rsidRDefault="004C44F2" w:rsidP="004C44F2">
      <w:pPr>
        <w:spacing w:after="0" w:line="480" w:lineRule="auto"/>
        <w:rPr>
          <w:rFonts w:asciiTheme="minorHAnsi" w:hAnsiTheme="minorHAnsi" w:cstheme="minorHAnsi"/>
        </w:rPr>
      </w:pPr>
      <w:r>
        <w:rPr>
          <w:rFonts w:asciiTheme="minorHAnsi" w:hAnsiTheme="minorHAnsi" w:cstheme="minorHAnsi"/>
        </w:rPr>
        <w:t>*Decision to have patient improve versus code was based on completion of a single key task in that scenario:</w:t>
      </w:r>
    </w:p>
    <w:p w:rsidR="004C44F2" w:rsidRDefault="004C44F2" w:rsidP="004C44F2">
      <w:pPr>
        <w:pStyle w:val="ListParagraph"/>
        <w:spacing w:after="0" w:line="240" w:lineRule="auto"/>
        <w:ind w:left="1440"/>
        <w:contextualSpacing w:val="0"/>
      </w:pPr>
      <w:r>
        <w:t xml:space="preserve">Case 1 hypotension </w:t>
      </w:r>
      <w:r>
        <w:rPr>
          <w:rFonts w:ascii="Wingdings" w:hAnsi="Wingdings"/>
        </w:rPr>
        <w:t></w:t>
      </w:r>
      <w:r>
        <w:t xml:space="preserve"> Start Vasopressors</w:t>
      </w:r>
    </w:p>
    <w:p w:rsidR="004C44F2" w:rsidRDefault="004C44F2" w:rsidP="004C44F2">
      <w:pPr>
        <w:pStyle w:val="ListParagraph"/>
        <w:spacing w:after="0" w:line="240" w:lineRule="auto"/>
        <w:ind w:left="1440"/>
        <w:contextualSpacing w:val="0"/>
      </w:pPr>
      <w:r>
        <w:t xml:space="preserve">Case 2 hypoxia </w:t>
      </w:r>
      <w:r>
        <w:rPr>
          <w:rFonts w:ascii="Wingdings" w:hAnsi="Wingdings"/>
        </w:rPr>
        <w:t></w:t>
      </w:r>
      <w:r>
        <w:t xml:space="preserve"> Recognize the need of invasives mechanic ventilation </w:t>
      </w:r>
    </w:p>
    <w:p w:rsidR="004C44F2" w:rsidRDefault="004C44F2" w:rsidP="004C44F2">
      <w:pPr>
        <w:pStyle w:val="ListParagraph"/>
        <w:spacing w:after="0" w:line="240" w:lineRule="auto"/>
        <w:ind w:left="1440"/>
        <w:contextualSpacing w:val="0"/>
      </w:pPr>
      <w:r>
        <w:t xml:space="preserve"> Case 2 chest pain </w:t>
      </w:r>
      <w:r>
        <w:rPr>
          <w:rFonts w:ascii="Wingdings" w:hAnsi="Wingdings"/>
        </w:rPr>
        <w:t></w:t>
      </w:r>
      <w:r>
        <w:t xml:space="preserve"> Electrical cardioversion on patient with unstable tachyarrhythmia </w:t>
      </w:r>
    </w:p>
    <w:p w:rsidR="004C44F2" w:rsidRDefault="004C44F2" w:rsidP="004C44F2">
      <w:pPr>
        <w:spacing w:after="0" w:line="480" w:lineRule="auto"/>
        <w:rPr>
          <w:rFonts w:asciiTheme="minorHAnsi" w:hAnsiTheme="minorHAnsi" w:cstheme="minorHAnsi"/>
        </w:rPr>
      </w:pPr>
    </w:p>
    <w:p w:rsidR="004C44F2" w:rsidRDefault="004C44F2" w:rsidP="004C44F2">
      <w:r>
        <w:br w:type="page"/>
      </w:r>
    </w:p>
    <w:p w:rsidR="004C44F2" w:rsidRDefault="004C44F2" w:rsidP="004C44F2">
      <w:pPr>
        <w:pStyle w:val="Heading1"/>
      </w:pPr>
      <w:r>
        <w:lastRenderedPageBreak/>
        <w:t>Appendix 2: Complete Scoring Definitions</w:t>
      </w:r>
    </w:p>
    <w:p w:rsidR="004C44F2" w:rsidRPr="00870547" w:rsidRDefault="004C44F2" w:rsidP="004C44F2">
      <w:pPr>
        <w:rPr>
          <w:rFonts w:cs="Arial"/>
          <w:b/>
          <w:caps/>
          <w:szCs w:val="24"/>
        </w:rPr>
      </w:pPr>
      <w:r w:rsidRPr="00870547">
        <w:rPr>
          <w:rFonts w:cs="Arial"/>
          <w:b/>
          <w:caps/>
          <w:szCs w:val="24"/>
        </w:rPr>
        <w:t>General Items For all cases:</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8"/>
        <w:gridCol w:w="4140"/>
        <w:gridCol w:w="3510"/>
      </w:tblGrid>
      <w:tr w:rsidR="004C44F2" w:rsidRPr="004470D8" w:rsidTr="00342D19">
        <w:tc>
          <w:tcPr>
            <w:tcW w:w="1818" w:type="dxa"/>
            <w:shd w:val="clear" w:color="auto" w:fill="auto"/>
          </w:tcPr>
          <w:p w:rsidR="004C44F2" w:rsidRPr="004470D8" w:rsidRDefault="004C44F2" w:rsidP="00342D19">
            <w:pPr>
              <w:rPr>
                <w:rFonts w:cs="Arial"/>
                <w:b/>
                <w:bCs/>
                <w:sz w:val="20"/>
                <w:szCs w:val="20"/>
              </w:rPr>
            </w:pPr>
            <w:r w:rsidRPr="004470D8">
              <w:rPr>
                <w:rFonts w:cs="Arial"/>
                <w:b/>
                <w:bCs/>
                <w:sz w:val="20"/>
                <w:szCs w:val="20"/>
              </w:rPr>
              <w:t>Items</w:t>
            </w:r>
          </w:p>
        </w:tc>
        <w:tc>
          <w:tcPr>
            <w:tcW w:w="4140" w:type="dxa"/>
          </w:tcPr>
          <w:p w:rsidR="004C44F2" w:rsidRPr="004470D8" w:rsidRDefault="004C44F2" w:rsidP="00342D19">
            <w:pPr>
              <w:rPr>
                <w:rFonts w:cs="Arial"/>
                <w:b/>
                <w:bCs/>
                <w:sz w:val="20"/>
                <w:szCs w:val="20"/>
              </w:rPr>
            </w:pPr>
            <w:r w:rsidRPr="004470D8">
              <w:rPr>
                <w:rFonts w:cs="Arial"/>
                <w:b/>
                <w:bCs/>
                <w:sz w:val="20"/>
                <w:szCs w:val="20"/>
              </w:rPr>
              <w:t>Provider Actions which count as “Done”</w:t>
            </w:r>
          </w:p>
        </w:tc>
        <w:tc>
          <w:tcPr>
            <w:tcW w:w="3510" w:type="dxa"/>
          </w:tcPr>
          <w:p w:rsidR="004C44F2" w:rsidRPr="004470D8" w:rsidRDefault="004C44F2" w:rsidP="00342D19">
            <w:pPr>
              <w:rPr>
                <w:rFonts w:cs="Arial"/>
                <w:b/>
                <w:bCs/>
                <w:sz w:val="20"/>
                <w:szCs w:val="20"/>
              </w:rPr>
            </w:pPr>
            <w:r w:rsidRPr="004470D8">
              <w:rPr>
                <w:rFonts w:cs="Arial"/>
                <w:b/>
                <w:bCs/>
                <w:sz w:val="20"/>
                <w:szCs w:val="20"/>
              </w:rPr>
              <w:t>Provider Actions which do NOT count as “Done”</w:t>
            </w: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Assess Code Status</w:t>
            </w:r>
          </w:p>
        </w:tc>
        <w:tc>
          <w:tcPr>
            <w:tcW w:w="4140" w:type="dxa"/>
          </w:tcPr>
          <w:p w:rsidR="004C44F2" w:rsidRPr="004470D8" w:rsidRDefault="004C44F2" w:rsidP="00342D19">
            <w:pPr>
              <w:rPr>
                <w:rFonts w:cs="Arial"/>
                <w:sz w:val="20"/>
                <w:szCs w:val="20"/>
              </w:rPr>
            </w:pPr>
            <w:r w:rsidRPr="004470D8">
              <w:rPr>
                <w:rFonts w:cs="Arial"/>
                <w:sz w:val="20"/>
                <w:szCs w:val="20"/>
              </w:rPr>
              <w:t>Any discussion with the patient or nurse about whether the patient wants CPR and/or intubation</w:t>
            </w:r>
          </w:p>
        </w:tc>
        <w:tc>
          <w:tcPr>
            <w:tcW w:w="3510" w:type="dxa"/>
          </w:tcPr>
          <w:p w:rsidR="004C44F2" w:rsidRPr="004470D8" w:rsidRDefault="004C44F2" w:rsidP="00342D19">
            <w:pPr>
              <w:rPr>
                <w:rFonts w:cs="Arial"/>
                <w:sz w:val="20"/>
                <w:szCs w:val="20"/>
              </w:rPr>
            </w:pP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 xml:space="preserve">Evaluate “A” </w:t>
            </w:r>
          </w:p>
        </w:tc>
        <w:tc>
          <w:tcPr>
            <w:tcW w:w="4140" w:type="dxa"/>
          </w:tcPr>
          <w:p w:rsidR="004C44F2" w:rsidRPr="004470D8" w:rsidRDefault="004C44F2" w:rsidP="00342D19">
            <w:pPr>
              <w:rPr>
                <w:rFonts w:cs="Arial"/>
                <w:sz w:val="20"/>
                <w:szCs w:val="20"/>
              </w:rPr>
            </w:pPr>
            <w:r w:rsidRPr="004470D8">
              <w:rPr>
                <w:rFonts w:cs="Arial"/>
                <w:sz w:val="20"/>
                <w:szCs w:val="20"/>
              </w:rPr>
              <w:t>Assessment of As (explicitly any of the following): Airway compromise, stridor, wheezing; Alternatively may say something like: “apparently free airway”, etc</w:t>
            </w:r>
          </w:p>
        </w:tc>
        <w:tc>
          <w:tcPr>
            <w:tcW w:w="3510" w:type="dxa"/>
          </w:tcPr>
          <w:p w:rsidR="004C44F2" w:rsidRPr="004470D8" w:rsidRDefault="004C44F2" w:rsidP="00342D19">
            <w:pPr>
              <w:rPr>
                <w:rFonts w:cs="Arial"/>
                <w:sz w:val="20"/>
                <w:szCs w:val="20"/>
              </w:rPr>
            </w:pPr>
            <w:r w:rsidRPr="004470D8">
              <w:rPr>
                <w:rFonts w:cs="Arial"/>
                <w:sz w:val="20"/>
                <w:szCs w:val="20"/>
              </w:rPr>
              <w:t>Just talking to the patient without verbalizing that this indicates a free airway</w:t>
            </w: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 xml:space="preserve">Evaluate “B” </w:t>
            </w:r>
          </w:p>
        </w:tc>
        <w:tc>
          <w:tcPr>
            <w:tcW w:w="4140" w:type="dxa"/>
          </w:tcPr>
          <w:p w:rsidR="004C44F2" w:rsidRPr="004470D8" w:rsidRDefault="004C44F2" w:rsidP="00342D19">
            <w:pPr>
              <w:rPr>
                <w:rFonts w:cs="Arial"/>
                <w:sz w:val="20"/>
                <w:szCs w:val="20"/>
              </w:rPr>
            </w:pPr>
            <w:r w:rsidRPr="004470D8">
              <w:rPr>
                <w:rFonts w:cs="Arial"/>
                <w:sz w:val="20"/>
                <w:szCs w:val="20"/>
              </w:rPr>
              <w:t>Assessment of Bs (explicitly any of the following): Poor air entry, Crackles, Work of Breathing; Alternatively may say something like: “apparently no breathing problems”, or ask for/do lung auscultation etc.</w:t>
            </w:r>
          </w:p>
        </w:tc>
        <w:tc>
          <w:tcPr>
            <w:tcW w:w="3510" w:type="dxa"/>
          </w:tcPr>
          <w:p w:rsidR="004C44F2" w:rsidRPr="004470D8" w:rsidRDefault="004C44F2" w:rsidP="00342D19">
            <w:pPr>
              <w:rPr>
                <w:rFonts w:cs="Arial"/>
                <w:sz w:val="20"/>
                <w:szCs w:val="20"/>
              </w:rPr>
            </w:pPr>
            <w:r w:rsidRPr="004470D8">
              <w:rPr>
                <w:rFonts w:cs="Arial"/>
                <w:sz w:val="20"/>
                <w:szCs w:val="20"/>
              </w:rPr>
              <w:t>Just talking to the patient without verbalizing that this indicates normal breathing function</w:t>
            </w: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Evaluate “C”</w:t>
            </w:r>
          </w:p>
        </w:tc>
        <w:tc>
          <w:tcPr>
            <w:tcW w:w="4140" w:type="dxa"/>
          </w:tcPr>
          <w:p w:rsidR="004C44F2" w:rsidRPr="004470D8" w:rsidRDefault="004C44F2" w:rsidP="00342D19">
            <w:pPr>
              <w:rPr>
                <w:rFonts w:cs="Arial"/>
                <w:sz w:val="20"/>
                <w:szCs w:val="20"/>
              </w:rPr>
            </w:pPr>
            <w:r w:rsidRPr="004470D8">
              <w:rPr>
                <w:rFonts w:cs="Arial"/>
                <w:sz w:val="20"/>
                <w:szCs w:val="20"/>
              </w:rPr>
              <w:t>Assessment of Cs (explicitly any of the following): ECG monitor, pulse status, mottling; Alternatively may ask for “cardiac monitoring”, or say something like: “apparently intact circulation”, etc</w:t>
            </w:r>
          </w:p>
        </w:tc>
        <w:tc>
          <w:tcPr>
            <w:tcW w:w="3510" w:type="dxa"/>
          </w:tcPr>
          <w:p w:rsidR="004C44F2" w:rsidRPr="004470D8" w:rsidRDefault="004C44F2" w:rsidP="00342D19">
            <w:pPr>
              <w:rPr>
                <w:rFonts w:cs="Arial"/>
                <w:sz w:val="20"/>
                <w:szCs w:val="20"/>
              </w:rPr>
            </w:pPr>
            <w:r w:rsidRPr="004470D8">
              <w:rPr>
                <w:rFonts w:cs="Arial"/>
                <w:sz w:val="20"/>
                <w:szCs w:val="20"/>
              </w:rPr>
              <w:t>Just asking for vitals (monitor) in general without indicating specifically cardiac monitoring</w:t>
            </w: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Evaluate “D”</w:t>
            </w:r>
          </w:p>
        </w:tc>
        <w:tc>
          <w:tcPr>
            <w:tcW w:w="4140" w:type="dxa"/>
          </w:tcPr>
          <w:p w:rsidR="004C44F2" w:rsidRPr="004470D8" w:rsidRDefault="004C44F2" w:rsidP="00342D19">
            <w:pPr>
              <w:rPr>
                <w:rFonts w:cs="Arial"/>
                <w:sz w:val="20"/>
                <w:szCs w:val="20"/>
              </w:rPr>
            </w:pPr>
            <w:r w:rsidRPr="004470D8">
              <w:rPr>
                <w:rFonts w:cs="Arial"/>
                <w:sz w:val="20"/>
                <w:szCs w:val="20"/>
              </w:rPr>
              <w:t>Assessment of Ds (explicitly any of the following): Level of consciousness (AVPU), seizures, focal deficits; Alternatively may say something like: “apparently awake and oriented/ unresponsive”, etc</w:t>
            </w:r>
          </w:p>
        </w:tc>
        <w:tc>
          <w:tcPr>
            <w:tcW w:w="3510" w:type="dxa"/>
          </w:tcPr>
          <w:p w:rsidR="004C44F2" w:rsidRPr="004470D8" w:rsidRDefault="004C44F2" w:rsidP="00342D19">
            <w:pPr>
              <w:rPr>
                <w:rFonts w:cs="Arial"/>
                <w:sz w:val="20"/>
                <w:szCs w:val="20"/>
              </w:rPr>
            </w:pPr>
            <w:r w:rsidRPr="004470D8">
              <w:rPr>
                <w:rFonts w:cs="Arial"/>
                <w:sz w:val="20"/>
                <w:szCs w:val="20"/>
              </w:rPr>
              <w:t>Just talking to the patient without verbalizing that this indicates normal level of consciousness</w:t>
            </w: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Evaluate “E”</w:t>
            </w:r>
          </w:p>
        </w:tc>
        <w:tc>
          <w:tcPr>
            <w:tcW w:w="4140" w:type="dxa"/>
          </w:tcPr>
          <w:p w:rsidR="004C44F2" w:rsidRPr="004470D8" w:rsidRDefault="004C44F2" w:rsidP="00342D19">
            <w:pPr>
              <w:rPr>
                <w:rFonts w:cs="Arial"/>
                <w:sz w:val="20"/>
                <w:szCs w:val="20"/>
              </w:rPr>
            </w:pPr>
            <w:r w:rsidRPr="004470D8">
              <w:rPr>
                <w:rFonts w:cs="Arial"/>
                <w:sz w:val="20"/>
                <w:szCs w:val="20"/>
              </w:rPr>
              <w:t xml:space="preserve">Assessment or asking for Es (explicitly any of the following): Abdominal distension, overt bleeding, skin abnormalities. </w:t>
            </w:r>
          </w:p>
        </w:tc>
        <w:tc>
          <w:tcPr>
            <w:tcW w:w="3510" w:type="dxa"/>
          </w:tcPr>
          <w:p w:rsidR="004C44F2" w:rsidRPr="004470D8" w:rsidRDefault="004C44F2" w:rsidP="00342D19">
            <w:pPr>
              <w:rPr>
                <w:rFonts w:cs="Arial"/>
                <w:sz w:val="20"/>
                <w:szCs w:val="20"/>
              </w:rPr>
            </w:pPr>
            <w:r w:rsidRPr="004470D8">
              <w:rPr>
                <w:rFonts w:cs="Arial"/>
                <w:sz w:val="20"/>
                <w:szCs w:val="20"/>
              </w:rPr>
              <w:t>Just looking at dummy (even if removing gown or blanket) without verbalizing the reason behind</w:t>
            </w: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Check Vitals Sign</w:t>
            </w:r>
          </w:p>
        </w:tc>
        <w:tc>
          <w:tcPr>
            <w:tcW w:w="4140" w:type="dxa"/>
          </w:tcPr>
          <w:p w:rsidR="004C44F2" w:rsidRPr="004470D8" w:rsidRDefault="004C44F2" w:rsidP="00342D19">
            <w:pPr>
              <w:rPr>
                <w:rFonts w:cs="Arial"/>
                <w:sz w:val="20"/>
                <w:szCs w:val="20"/>
              </w:rPr>
            </w:pPr>
            <w:r w:rsidRPr="004470D8">
              <w:rPr>
                <w:rFonts w:cs="Arial"/>
                <w:sz w:val="20"/>
                <w:szCs w:val="20"/>
              </w:rPr>
              <w:t>Asking for vital signs</w:t>
            </w:r>
          </w:p>
        </w:tc>
        <w:tc>
          <w:tcPr>
            <w:tcW w:w="3510" w:type="dxa"/>
          </w:tcPr>
          <w:p w:rsidR="004C44F2" w:rsidRPr="004470D8" w:rsidRDefault="004C44F2" w:rsidP="00342D19">
            <w:pPr>
              <w:rPr>
                <w:rFonts w:cs="Arial"/>
                <w:sz w:val="20"/>
                <w:szCs w:val="20"/>
              </w:rPr>
            </w:pPr>
            <w:r w:rsidRPr="004470D8">
              <w:rPr>
                <w:rFonts w:cs="Arial"/>
                <w:sz w:val="20"/>
                <w:szCs w:val="20"/>
              </w:rPr>
              <w:t>Asking for temperature only</w:t>
            </w: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 xml:space="preserve">Check Temperature </w:t>
            </w:r>
          </w:p>
        </w:tc>
        <w:tc>
          <w:tcPr>
            <w:tcW w:w="4140" w:type="dxa"/>
          </w:tcPr>
          <w:p w:rsidR="004C44F2" w:rsidRPr="004470D8" w:rsidRDefault="004C44F2" w:rsidP="00342D19">
            <w:pPr>
              <w:rPr>
                <w:rFonts w:cs="Arial"/>
                <w:sz w:val="20"/>
                <w:szCs w:val="20"/>
              </w:rPr>
            </w:pPr>
            <w:r w:rsidRPr="004470D8">
              <w:rPr>
                <w:rFonts w:cs="Arial"/>
                <w:sz w:val="20"/>
                <w:szCs w:val="20"/>
              </w:rPr>
              <w:t>Asking for temperature; Alternatively may ask for fever or if the patient feels hot/cold etc</w:t>
            </w:r>
          </w:p>
        </w:tc>
        <w:tc>
          <w:tcPr>
            <w:tcW w:w="3510" w:type="dxa"/>
          </w:tcPr>
          <w:p w:rsidR="004C44F2" w:rsidRPr="004470D8" w:rsidRDefault="004C44F2" w:rsidP="00342D19">
            <w:pPr>
              <w:rPr>
                <w:rFonts w:cs="Arial"/>
                <w:sz w:val="20"/>
                <w:szCs w:val="20"/>
              </w:rPr>
            </w:pPr>
            <w:r w:rsidRPr="004470D8">
              <w:rPr>
                <w:rFonts w:cs="Arial"/>
                <w:sz w:val="20"/>
                <w:szCs w:val="20"/>
              </w:rPr>
              <w:t>Asking only for vitals in general</w:t>
            </w: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Review Past Medical History</w:t>
            </w:r>
          </w:p>
        </w:tc>
        <w:tc>
          <w:tcPr>
            <w:tcW w:w="4140" w:type="dxa"/>
          </w:tcPr>
          <w:p w:rsidR="004C44F2" w:rsidRPr="004470D8" w:rsidRDefault="004C44F2" w:rsidP="00342D19">
            <w:pPr>
              <w:rPr>
                <w:rFonts w:cs="Arial"/>
                <w:sz w:val="20"/>
                <w:szCs w:val="20"/>
              </w:rPr>
            </w:pPr>
            <w:r w:rsidRPr="004470D8">
              <w:rPr>
                <w:rFonts w:cs="Arial"/>
                <w:sz w:val="20"/>
                <w:szCs w:val="20"/>
              </w:rPr>
              <w:t>Asking for past medical history/ previous diagnoses to the dummy or nursing personal</w:t>
            </w:r>
          </w:p>
        </w:tc>
        <w:tc>
          <w:tcPr>
            <w:tcW w:w="3510" w:type="dxa"/>
          </w:tcPr>
          <w:p w:rsidR="004C44F2" w:rsidRPr="004470D8" w:rsidRDefault="004C44F2" w:rsidP="00342D19">
            <w:pPr>
              <w:rPr>
                <w:rFonts w:cs="Arial"/>
                <w:sz w:val="20"/>
                <w:szCs w:val="20"/>
              </w:rPr>
            </w:pPr>
            <w:r w:rsidRPr="004470D8">
              <w:rPr>
                <w:rFonts w:cs="Arial"/>
                <w:sz w:val="20"/>
                <w:szCs w:val="20"/>
              </w:rPr>
              <w:t xml:space="preserve">Just re-stating the diagnoses mentioned by researchers in the standard </w:t>
            </w:r>
            <w:r w:rsidRPr="004470D8">
              <w:rPr>
                <w:rFonts w:cs="Arial"/>
                <w:sz w:val="20"/>
                <w:szCs w:val="20"/>
              </w:rPr>
              <w:lastRenderedPageBreak/>
              <w:t>introductory text for the case scenario</w:t>
            </w: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lastRenderedPageBreak/>
              <w:t xml:space="preserve">Review Medications </w:t>
            </w:r>
          </w:p>
        </w:tc>
        <w:tc>
          <w:tcPr>
            <w:tcW w:w="4140" w:type="dxa"/>
          </w:tcPr>
          <w:p w:rsidR="004C44F2" w:rsidRPr="004470D8" w:rsidRDefault="004C44F2" w:rsidP="00342D19">
            <w:pPr>
              <w:rPr>
                <w:rFonts w:cs="Arial"/>
                <w:sz w:val="20"/>
                <w:szCs w:val="20"/>
              </w:rPr>
            </w:pPr>
            <w:r w:rsidRPr="004470D8">
              <w:rPr>
                <w:rFonts w:cs="Arial"/>
                <w:sz w:val="20"/>
                <w:szCs w:val="20"/>
              </w:rPr>
              <w:t>Asking for home medications  to the dummy or nursing personal</w:t>
            </w:r>
          </w:p>
        </w:tc>
        <w:tc>
          <w:tcPr>
            <w:tcW w:w="3510" w:type="dxa"/>
          </w:tcPr>
          <w:p w:rsidR="004C44F2" w:rsidRPr="004470D8" w:rsidRDefault="004C44F2" w:rsidP="00342D19">
            <w:pPr>
              <w:rPr>
                <w:rFonts w:cs="Arial"/>
                <w:sz w:val="20"/>
                <w:szCs w:val="20"/>
              </w:rPr>
            </w:pP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Review Allergies</w:t>
            </w:r>
          </w:p>
        </w:tc>
        <w:tc>
          <w:tcPr>
            <w:tcW w:w="4140" w:type="dxa"/>
          </w:tcPr>
          <w:p w:rsidR="004C44F2" w:rsidRPr="004470D8" w:rsidRDefault="004C44F2" w:rsidP="00342D19">
            <w:pPr>
              <w:rPr>
                <w:rFonts w:cs="Arial"/>
                <w:sz w:val="20"/>
                <w:szCs w:val="20"/>
              </w:rPr>
            </w:pPr>
            <w:r w:rsidRPr="004470D8">
              <w:rPr>
                <w:rFonts w:cs="Arial"/>
                <w:sz w:val="20"/>
                <w:szCs w:val="20"/>
              </w:rPr>
              <w:t>Asking for known drug allergies to the dummy or nursing personal</w:t>
            </w:r>
          </w:p>
        </w:tc>
        <w:tc>
          <w:tcPr>
            <w:tcW w:w="3510" w:type="dxa"/>
          </w:tcPr>
          <w:p w:rsidR="004C44F2" w:rsidRPr="004470D8" w:rsidRDefault="004C44F2" w:rsidP="00342D19">
            <w:pPr>
              <w:rPr>
                <w:rFonts w:cs="Arial"/>
                <w:sz w:val="20"/>
                <w:szCs w:val="20"/>
              </w:rPr>
            </w:pP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Order Labs</w:t>
            </w:r>
          </w:p>
        </w:tc>
        <w:tc>
          <w:tcPr>
            <w:tcW w:w="4140" w:type="dxa"/>
          </w:tcPr>
          <w:p w:rsidR="004C44F2" w:rsidRPr="004470D8" w:rsidRDefault="004C44F2" w:rsidP="00342D19">
            <w:pPr>
              <w:rPr>
                <w:rFonts w:cs="Arial"/>
                <w:sz w:val="20"/>
                <w:szCs w:val="20"/>
              </w:rPr>
            </w:pPr>
            <w:r w:rsidRPr="004470D8">
              <w:rPr>
                <w:rFonts w:cs="Arial"/>
                <w:sz w:val="20"/>
                <w:szCs w:val="20"/>
              </w:rPr>
              <w:t>Ordering any lab tests (including point-of-care labs)</w:t>
            </w:r>
          </w:p>
        </w:tc>
        <w:tc>
          <w:tcPr>
            <w:tcW w:w="3510" w:type="dxa"/>
          </w:tcPr>
          <w:p w:rsidR="004C44F2" w:rsidRPr="004470D8" w:rsidRDefault="004C44F2" w:rsidP="00342D19">
            <w:pPr>
              <w:rPr>
                <w:rFonts w:cs="Arial"/>
                <w:sz w:val="20"/>
                <w:szCs w:val="20"/>
              </w:rPr>
            </w:pP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Order Oxygen</w:t>
            </w:r>
          </w:p>
        </w:tc>
        <w:tc>
          <w:tcPr>
            <w:tcW w:w="4140" w:type="dxa"/>
          </w:tcPr>
          <w:p w:rsidR="004C44F2" w:rsidRPr="004470D8" w:rsidRDefault="004C44F2" w:rsidP="00342D19">
            <w:pPr>
              <w:rPr>
                <w:rFonts w:cs="Arial"/>
                <w:sz w:val="20"/>
                <w:szCs w:val="20"/>
              </w:rPr>
            </w:pPr>
            <w:r w:rsidRPr="004470D8">
              <w:rPr>
                <w:rFonts w:cs="Arial"/>
                <w:sz w:val="20"/>
                <w:szCs w:val="20"/>
              </w:rPr>
              <w:t>Considering the need of or ordering supplemental oxygen (any FiO2, any device)</w:t>
            </w:r>
          </w:p>
        </w:tc>
        <w:tc>
          <w:tcPr>
            <w:tcW w:w="3510" w:type="dxa"/>
          </w:tcPr>
          <w:p w:rsidR="004C44F2" w:rsidRPr="004470D8" w:rsidRDefault="004C44F2" w:rsidP="00342D19">
            <w:pPr>
              <w:rPr>
                <w:rFonts w:cs="Arial"/>
                <w:sz w:val="20"/>
                <w:szCs w:val="20"/>
              </w:rPr>
            </w:pP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Review Differential Diagnoses</w:t>
            </w:r>
          </w:p>
        </w:tc>
        <w:tc>
          <w:tcPr>
            <w:tcW w:w="4140" w:type="dxa"/>
          </w:tcPr>
          <w:p w:rsidR="004C44F2" w:rsidRPr="004470D8" w:rsidRDefault="004C44F2" w:rsidP="00342D19">
            <w:pPr>
              <w:rPr>
                <w:rFonts w:cs="Arial"/>
                <w:sz w:val="20"/>
                <w:szCs w:val="20"/>
              </w:rPr>
            </w:pPr>
            <w:r w:rsidRPr="004470D8">
              <w:rPr>
                <w:rFonts w:cs="Arial"/>
                <w:sz w:val="20"/>
                <w:szCs w:val="20"/>
              </w:rPr>
              <w:t>Considers at least one alternative diagnosis different from the (apparent) working hypothesis</w:t>
            </w:r>
          </w:p>
        </w:tc>
        <w:tc>
          <w:tcPr>
            <w:tcW w:w="3510" w:type="dxa"/>
          </w:tcPr>
          <w:p w:rsidR="004C44F2" w:rsidRPr="004470D8" w:rsidRDefault="004C44F2" w:rsidP="00342D19">
            <w:pPr>
              <w:rPr>
                <w:rFonts w:cs="Arial"/>
                <w:sz w:val="20"/>
                <w:szCs w:val="20"/>
              </w:rPr>
            </w:pPr>
            <w:r w:rsidRPr="004470D8">
              <w:rPr>
                <w:rFonts w:cs="Arial"/>
                <w:sz w:val="20"/>
                <w:szCs w:val="20"/>
              </w:rPr>
              <w:t>Considering and treating according to only one diagnosis</w:t>
            </w:r>
          </w:p>
        </w:tc>
      </w:tr>
    </w:tbl>
    <w:p w:rsidR="004C44F2" w:rsidRDefault="004C44F2" w:rsidP="004C44F2">
      <w:pPr>
        <w:rPr>
          <w:rFonts w:cs="Arial"/>
          <w:b/>
          <w:caps/>
          <w:szCs w:val="24"/>
        </w:rPr>
      </w:pPr>
    </w:p>
    <w:p w:rsidR="004C44F2" w:rsidRPr="00870547" w:rsidRDefault="004C44F2" w:rsidP="004C44F2">
      <w:pPr>
        <w:rPr>
          <w:rFonts w:cs="Arial"/>
          <w:b/>
          <w:caps/>
          <w:szCs w:val="24"/>
        </w:rPr>
      </w:pPr>
      <w:r w:rsidRPr="00870547">
        <w:rPr>
          <w:rFonts w:cs="Arial"/>
          <w:b/>
          <w:caps/>
          <w:szCs w:val="24"/>
        </w:rPr>
        <w:t>Specific items for case-1 scenarios:</w:t>
      </w:r>
    </w:p>
    <w:p w:rsidR="004C44F2" w:rsidRPr="00870547" w:rsidRDefault="004C44F2" w:rsidP="004C44F2">
      <w:pPr>
        <w:rPr>
          <w:rFonts w:cs="Arial"/>
          <w:szCs w:val="24"/>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4230"/>
        <w:gridCol w:w="3420"/>
      </w:tblGrid>
      <w:tr w:rsidR="004C44F2" w:rsidRPr="004470D8" w:rsidTr="00342D19">
        <w:tc>
          <w:tcPr>
            <w:tcW w:w="1818" w:type="dxa"/>
            <w:shd w:val="clear" w:color="auto" w:fill="auto"/>
          </w:tcPr>
          <w:p w:rsidR="004C44F2" w:rsidRPr="004470D8" w:rsidRDefault="004C44F2" w:rsidP="00342D19">
            <w:pPr>
              <w:rPr>
                <w:rFonts w:cs="Arial"/>
                <w:b/>
                <w:bCs/>
                <w:sz w:val="20"/>
                <w:szCs w:val="20"/>
              </w:rPr>
            </w:pPr>
            <w:r w:rsidRPr="004470D8">
              <w:rPr>
                <w:rFonts w:cs="Arial"/>
                <w:b/>
                <w:bCs/>
                <w:sz w:val="20"/>
                <w:szCs w:val="20"/>
              </w:rPr>
              <w:t>Items</w:t>
            </w:r>
          </w:p>
        </w:tc>
        <w:tc>
          <w:tcPr>
            <w:tcW w:w="4230" w:type="dxa"/>
          </w:tcPr>
          <w:p w:rsidR="004C44F2" w:rsidRPr="004470D8" w:rsidRDefault="004C44F2" w:rsidP="00342D19">
            <w:pPr>
              <w:rPr>
                <w:rFonts w:cs="Arial"/>
                <w:b/>
                <w:bCs/>
                <w:sz w:val="20"/>
                <w:szCs w:val="20"/>
              </w:rPr>
            </w:pPr>
            <w:r w:rsidRPr="004470D8">
              <w:rPr>
                <w:rFonts w:cs="Arial"/>
                <w:b/>
                <w:bCs/>
                <w:sz w:val="20"/>
                <w:szCs w:val="20"/>
              </w:rPr>
              <w:t>Provider Actions which count as “Done”</w:t>
            </w:r>
          </w:p>
        </w:tc>
        <w:tc>
          <w:tcPr>
            <w:tcW w:w="3420" w:type="dxa"/>
          </w:tcPr>
          <w:p w:rsidR="004C44F2" w:rsidRPr="004470D8" w:rsidRDefault="004C44F2" w:rsidP="00342D19">
            <w:pPr>
              <w:rPr>
                <w:rFonts w:cs="Arial"/>
                <w:b/>
                <w:bCs/>
                <w:sz w:val="20"/>
                <w:szCs w:val="20"/>
              </w:rPr>
            </w:pPr>
            <w:r w:rsidRPr="004470D8">
              <w:rPr>
                <w:rFonts w:cs="Arial"/>
                <w:b/>
                <w:bCs/>
                <w:sz w:val="20"/>
                <w:szCs w:val="20"/>
              </w:rPr>
              <w:t>Provider Actions which do NOT count as “Done”</w:t>
            </w:r>
          </w:p>
        </w:tc>
      </w:tr>
      <w:tr w:rsidR="004C44F2" w:rsidRPr="004470D8" w:rsidTr="00342D19">
        <w:tc>
          <w:tcPr>
            <w:tcW w:w="1818" w:type="dxa"/>
            <w:shd w:val="clear" w:color="auto" w:fill="auto"/>
          </w:tcPr>
          <w:p w:rsidR="004C44F2" w:rsidRPr="004470D8" w:rsidRDefault="004C44F2" w:rsidP="00342D19">
            <w:pPr>
              <w:rPr>
                <w:rFonts w:cs="Arial"/>
                <w:b/>
                <w:sz w:val="20"/>
                <w:szCs w:val="20"/>
              </w:rPr>
            </w:pPr>
            <w:r w:rsidRPr="004470D8">
              <w:rPr>
                <w:rFonts w:cs="Arial"/>
                <w:b/>
                <w:sz w:val="20"/>
                <w:szCs w:val="20"/>
              </w:rPr>
              <w:t>Cues</w:t>
            </w:r>
          </w:p>
        </w:tc>
        <w:tc>
          <w:tcPr>
            <w:tcW w:w="4230" w:type="dxa"/>
          </w:tcPr>
          <w:p w:rsidR="004C44F2" w:rsidRPr="004470D8" w:rsidRDefault="004C44F2" w:rsidP="00342D19">
            <w:pPr>
              <w:rPr>
                <w:rFonts w:cs="Arial"/>
                <w:sz w:val="20"/>
                <w:szCs w:val="20"/>
              </w:rPr>
            </w:pPr>
          </w:p>
        </w:tc>
        <w:tc>
          <w:tcPr>
            <w:tcW w:w="3420" w:type="dxa"/>
          </w:tcPr>
          <w:p w:rsidR="004C44F2" w:rsidRPr="004470D8" w:rsidRDefault="004C44F2" w:rsidP="00342D19">
            <w:pPr>
              <w:rPr>
                <w:rFonts w:cs="Arial"/>
                <w:sz w:val="20"/>
                <w:szCs w:val="20"/>
              </w:rPr>
            </w:pP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C -&gt; Find Mottling</w:t>
            </w:r>
          </w:p>
        </w:tc>
        <w:tc>
          <w:tcPr>
            <w:tcW w:w="4230" w:type="dxa"/>
          </w:tcPr>
          <w:p w:rsidR="004C44F2" w:rsidRPr="004470D8" w:rsidRDefault="004C44F2" w:rsidP="00342D19">
            <w:pPr>
              <w:rPr>
                <w:rFonts w:cs="Arial"/>
                <w:sz w:val="20"/>
                <w:szCs w:val="20"/>
              </w:rPr>
            </w:pPr>
            <w:r w:rsidRPr="004470D8">
              <w:rPr>
                <w:rFonts w:cs="Arial"/>
                <w:sz w:val="20"/>
                <w:szCs w:val="20"/>
              </w:rPr>
              <w:t>Finding out that patient has skin mottling</w:t>
            </w:r>
          </w:p>
        </w:tc>
        <w:tc>
          <w:tcPr>
            <w:tcW w:w="3420" w:type="dxa"/>
          </w:tcPr>
          <w:p w:rsidR="004C44F2" w:rsidRPr="004470D8" w:rsidRDefault="004C44F2" w:rsidP="00342D19">
            <w:pPr>
              <w:rPr>
                <w:rFonts w:cs="Arial"/>
                <w:sz w:val="20"/>
                <w:szCs w:val="20"/>
              </w:rPr>
            </w:pP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 xml:space="preserve">Recognize Hypoglycemia </w:t>
            </w:r>
          </w:p>
        </w:tc>
        <w:tc>
          <w:tcPr>
            <w:tcW w:w="4230" w:type="dxa"/>
          </w:tcPr>
          <w:p w:rsidR="004C44F2" w:rsidRPr="004470D8" w:rsidRDefault="004C44F2" w:rsidP="00342D19">
            <w:pPr>
              <w:rPr>
                <w:rFonts w:cs="Arial"/>
                <w:sz w:val="20"/>
                <w:szCs w:val="20"/>
              </w:rPr>
            </w:pPr>
            <w:r w:rsidRPr="004470D8">
              <w:rPr>
                <w:rFonts w:cs="Arial"/>
                <w:sz w:val="20"/>
                <w:szCs w:val="20"/>
              </w:rPr>
              <w:t>Realizing that patient has low glucose/ “blood sugar”/ hypoglycemia</w:t>
            </w:r>
          </w:p>
        </w:tc>
        <w:tc>
          <w:tcPr>
            <w:tcW w:w="3420" w:type="dxa"/>
          </w:tcPr>
          <w:p w:rsidR="004C44F2" w:rsidRPr="004470D8" w:rsidRDefault="004C44F2" w:rsidP="00342D19">
            <w:pPr>
              <w:rPr>
                <w:rFonts w:cs="Arial"/>
                <w:sz w:val="20"/>
                <w:szCs w:val="20"/>
              </w:rPr>
            </w:pPr>
            <w:r w:rsidRPr="004470D8">
              <w:rPr>
                <w:rFonts w:cs="Arial"/>
                <w:sz w:val="20"/>
                <w:szCs w:val="20"/>
              </w:rPr>
              <w:t>Just reading out/ re-stating the raw lab values</w:t>
            </w:r>
          </w:p>
        </w:tc>
      </w:tr>
      <w:tr w:rsidR="004C44F2" w:rsidRPr="004470D8" w:rsidTr="00342D19">
        <w:tc>
          <w:tcPr>
            <w:tcW w:w="1818" w:type="dxa"/>
            <w:shd w:val="clear" w:color="auto" w:fill="auto"/>
          </w:tcPr>
          <w:p w:rsidR="004C44F2" w:rsidRPr="004470D8" w:rsidRDefault="004C44F2" w:rsidP="00342D19">
            <w:pPr>
              <w:rPr>
                <w:rFonts w:cs="Arial"/>
                <w:b/>
                <w:sz w:val="20"/>
                <w:szCs w:val="20"/>
              </w:rPr>
            </w:pPr>
            <w:r w:rsidRPr="004470D8">
              <w:rPr>
                <w:rFonts w:cs="Arial"/>
                <w:b/>
                <w:sz w:val="20"/>
                <w:szCs w:val="20"/>
              </w:rPr>
              <w:t>Diagnostics</w:t>
            </w:r>
          </w:p>
        </w:tc>
        <w:tc>
          <w:tcPr>
            <w:tcW w:w="4230" w:type="dxa"/>
          </w:tcPr>
          <w:p w:rsidR="004C44F2" w:rsidRPr="004470D8" w:rsidRDefault="004C44F2" w:rsidP="00342D19">
            <w:pPr>
              <w:rPr>
                <w:rFonts w:cs="Arial"/>
                <w:sz w:val="20"/>
                <w:szCs w:val="20"/>
              </w:rPr>
            </w:pPr>
          </w:p>
        </w:tc>
        <w:tc>
          <w:tcPr>
            <w:tcW w:w="3420" w:type="dxa"/>
          </w:tcPr>
          <w:p w:rsidR="004C44F2" w:rsidRPr="004470D8" w:rsidRDefault="004C44F2" w:rsidP="00342D19">
            <w:pPr>
              <w:rPr>
                <w:rFonts w:cs="Arial"/>
                <w:sz w:val="20"/>
                <w:szCs w:val="20"/>
              </w:rPr>
            </w:pP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Any Cultures</w:t>
            </w:r>
          </w:p>
        </w:tc>
        <w:tc>
          <w:tcPr>
            <w:tcW w:w="4230" w:type="dxa"/>
          </w:tcPr>
          <w:p w:rsidR="004C44F2" w:rsidRPr="004470D8" w:rsidRDefault="004C44F2" w:rsidP="00342D19">
            <w:pPr>
              <w:rPr>
                <w:rFonts w:cs="Arial"/>
                <w:sz w:val="20"/>
                <w:szCs w:val="20"/>
              </w:rPr>
            </w:pPr>
            <w:r w:rsidRPr="004470D8">
              <w:rPr>
                <w:rFonts w:cs="Arial"/>
                <w:sz w:val="20"/>
                <w:szCs w:val="20"/>
              </w:rPr>
              <w:t xml:space="preserve">Considering or ordering any cultures or pan-cultures </w:t>
            </w:r>
          </w:p>
        </w:tc>
        <w:tc>
          <w:tcPr>
            <w:tcW w:w="3420" w:type="dxa"/>
          </w:tcPr>
          <w:p w:rsidR="004C44F2" w:rsidRPr="004470D8" w:rsidRDefault="004C44F2" w:rsidP="00342D19">
            <w:pPr>
              <w:rPr>
                <w:rFonts w:cs="Arial"/>
                <w:sz w:val="20"/>
                <w:szCs w:val="20"/>
              </w:rPr>
            </w:pP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 xml:space="preserve">   -Blood Cultures</w:t>
            </w:r>
            <w:r w:rsidRPr="004470D8">
              <w:rPr>
                <w:rFonts w:cs="Arial"/>
                <w:sz w:val="20"/>
                <w:szCs w:val="20"/>
                <w:vertAlign w:val="superscript"/>
              </w:rPr>
              <w:t>1</w:t>
            </w:r>
          </w:p>
        </w:tc>
        <w:tc>
          <w:tcPr>
            <w:tcW w:w="4230" w:type="dxa"/>
          </w:tcPr>
          <w:p w:rsidR="004C44F2" w:rsidRPr="004470D8" w:rsidRDefault="004C44F2" w:rsidP="00342D19">
            <w:pPr>
              <w:rPr>
                <w:rFonts w:cs="Arial"/>
                <w:sz w:val="20"/>
                <w:szCs w:val="20"/>
              </w:rPr>
            </w:pPr>
            <w:r w:rsidRPr="004470D8">
              <w:rPr>
                <w:rFonts w:cs="Arial"/>
                <w:sz w:val="20"/>
                <w:szCs w:val="20"/>
              </w:rPr>
              <w:t xml:space="preserve">Considering or ordering blood cultures </w:t>
            </w:r>
          </w:p>
        </w:tc>
        <w:tc>
          <w:tcPr>
            <w:tcW w:w="3420" w:type="dxa"/>
          </w:tcPr>
          <w:p w:rsidR="004C44F2" w:rsidRPr="004470D8" w:rsidRDefault="004C44F2" w:rsidP="00342D19">
            <w:pPr>
              <w:rPr>
                <w:rFonts w:cs="Arial"/>
                <w:sz w:val="20"/>
                <w:szCs w:val="20"/>
              </w:rPr>
            </w:pP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 xml:space="preserve">   -Urine Cultures</w:t>
            </w:r>
            <w:r w:rsidRPr="004470D8">
              <w:rPr>
                <w:rFonts w:cs="Arial"/>
                <w:sz w:val="20"/>
                <w:szCs w:val="20"/>
                <w:vertAlign w:val="superscript"/>
              </w:rPr>
              <w:t>1</w:t>
            </w:r>
          </w:p>
        </w:tc>
        <w:tc>
          <w:tcPr>
            <w:tcW w:w="4230" w:type="dxa"/>
          </w:tcPr>
          <w:p w:rsidR="004C44F2" w:rsidRPr="004470D8" w:rsidRDefault="004C44F2" w:rsidP="00342D19">
            <w:pPr>
              <w:rPr>
                <w:rFonts w:cs="Arial"/>
                <w:sz w:val="20"/>
                <w:szCs w:val="20"/>
              </w:rPr>
            </w:pPr>
            <w:r w:rsidRPr="004470D8">
              <w:rPr>
                <w:rFonts w:cs="Arial"/>
                <w:sz w:val="20"/>
                <w:szCs w:val="20"/>
              </w:rPr>
              <w:t xml:space="preserve">Considering or ordering urinary cultures </w:t>
            </w:r>
          </w:p>
        </w:tc>
        <w:tc>
          <w:tcPr>
            <w:tcW w:w="3420" w:type="dxa"/>
          </w:tcPr>
          <w:p w:rsidR="004C44F2" w:rsidRPr="004470D8" w:rsidRDefault="004C44F2" w:rsidP="00342D19">
            <w:pPr>
              <w:rPr>
                <w:rFonts w:cs="Arial"/>
                <w:sz w:val="20"/>
                <w:szCs w:val="20"/>
              </w:rPr>
            </w:pP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 xml:space="preserve">   -Respiratory Cultures</w:t>
            </w:r>
            <w:r w:rsidRPr="004470D8">
              <w:rPr>
                <w:rFonts w:cs="Arial"/>
                <w:sz w:val="20"/>
                <w:szCs w:val="20"/>
                <w:vertAlign w:val="superscript"/>
              </w:rPr>
              <w:t>1</w:t>
            </w:r>
          </w:p>
        </w:tc>
        <w:tc>
          <w:tcPr>
            <w:tcW w:w="4230" w:type="dxa"/>
          </w:tcPr>
          <w:p w:rsidR="004C44F2" w:rsidRPr="004470D8" w:rsidRDefault="004C44F2" w:rsidP="00342D19">
            <w:pPr>
              <w:rPr>
                <w:rFonts w:cs="Arial"/>
                <w:sz w:val="20"/>
                <w:szCs w:val="20"/>
              </w:rPr>
            </w:pPr>
            <w:r w:rsidRPr="004470D8">
              <w:rPr>
                <w:rFonts w:cs="Arial"/>
                <w:sz w:val="20"/>
                <w:szCs w:val="20"/>
              </w:rPr>
              <w:t xml:space="preserve">Considering or ordering respiratory cultures (sputum, tracheal secretions, BAL) </w:t>
            </w:r>
          </w:p>
        </w:tc>
        <w:tc>
          <w:tcPr>
            <w:tcW w:w="3420" w:type="dxa"/>
          </w:tcPr>
          <w:p w:rsidR="004C44F2" w:rsidRPr="004470D8" w:rsidRDefault="004C44F2" w:rsidP="00342D19">
            <w:pPr>
              <w:rPr>
                <w:rFonts w:cs="Arial"/>
                <w:sz w:val="20"/>
                <w:szCs w:val="20"/>
              </w:rPr>
            </w:pPr>
          </w:p>
        </w:tc>
      </w:tr>
      <w:tr w:rsidR="004C44F2" w:rsidRPr="004470D8" w:rsidTr="00342D19">
        <w:trPr>
          <w:trHeight w:val="169"/>
        </w:trPr>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 xml:space="preserve">CXR </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 chest x-ray or CT</w:t>
            </w:r>
          </w:p>
        </w:tc>
        <w:tc>
          <w:tcPr>
            <w:tcW w:w="3420" w:type="dxa"/>
          </w:tcPr>
          <w:p w:rsidR="004C44F2" w:rsidRPr="004470D8" w:rsidRDefault="004C44F2" w:rsidP="00342D19">
            <w:pPr>
              <w:rPr>
                <w:rFonts w:cs="Arial"/>
                <w:sz w:val="20"/>
                <w:szCs w:val="20"/>
              </w:rPr>
            </w:pP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lastRenderedPageBreak/>
              <w:t>Bedside US</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an Echo/ (bedside) ultrasound/ FAST, critical-care US (CCUS)/ RUSH-exam</w:t>
            </w:r>
          </w:p>
        </w:tc>
        <w:tc>
          <w:tcPr>
            <w:tcW w:w="3420" w:type="dxa"/>
          </w:tcPr>
          <w:p w:rsidR="004C44F2" w:rsidRPr="004470D8" w:rsidRDefault="004C44F2" w:rsidP="00342D19">
            <w:pPr>
              <w:rPr>
                <w:rFonts w:cs="Arial"/>
                <w:sz w:val="20"/>
                <w:szCs w:val="20"/>
              </w:rPr>
            </w:pPr>
          </w:p>
        </w:tc>
      </w:tr>
      <w:tr w:rsidR="004C44F2" w:rsidRPr="004470D8" w:rsidTr="00342D19">
        <w:tc>
          <w:tcPr>
            <w:tcW w:w="1818" w:type="dxa"/>
            <w:shd w:val="clear" w:color="auto" w:fill="auto"/>
          </w:tcPr>
          <w:p w:rsidR="004C44F2" w:rsidRPr="004470D8" w:rsidRDefault="004C44F2" w:rsidP="00342D19">
            <w:pPr>
              <w:rPr>
                <w:rFonts w:cs="Arial"/>
                <w:b/>
                <w:sz w:val="20"/>
                <w:szCs w:val="20"/>
              </w:rPr>
            </w:pPr>
            <w:r w:rsidRPr="004470D8">
              <w:rPr>
                <w:rFonts w:cs="Arial"/>
                <w:b/>
                <w:sz w:val="20"/>
                <w:szCs w:val="20"/>
              </w:rPr>
              <w:t>Medications and other Treatments</w:t>
            </w:r>
          </w:p>
        </w:tc>
        <w:tc>
          <w:tcPr>
            <w:tcW w:w="4230" w:type="dxa"/>
          </w:tcPr>
          <w:p w:rsidR="004C44F2" w:rsidRPr="004470D8" w:rsidRDefault="004C44F2" w:rsidP="00342D19">
            <w:pPr>
              <w:rPr>
                <w:rFonts w:cs="Arial"/>
                <w:sz w:val="20"/>
                <w:szCs w:val="20"/>
              </w:rPr>
            </w:pPr>
          </w:p>
        </w:tc>
        <w:tc>
          <w:tcPr>
            <w:tcW w:w="3420" w:type="dxa"/>
          </w:tcPr>
          <w:p w:rsidR="004C44F2" w:rsidRPr="004470D8" w:rsidRDefault="004C44F2" w:rsidP="00342D19">
            <w:pPr>
              <w:rPr>
                <w:rFonts w:cs="Arial"/>
                <w:sz w:val="20"/>
                <w:szCs w:val="20"/>
              </w:rPr>
            </w:pP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Give Fluid Bolus</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at least 1 liter per 1 hour (or at least 250ml at the same rate or faster, e.g. 500ml over 30 min or less); if the time frame is not specified the provider needs to indicate at least that the fluids should be given fast (e.g. “run wide open”, “put pressure cuff around the saline bag”, etc)</w:t>
            </w:r>
          </w:p>
        </w:tc>
        <w:tc>
          <w:tcPr>
            <w:tcW w:w="3420" w:type="dxa"/>
          </w:tcPr>
          <w:p w:rsidR="004C44F2" w:rsidRPr="004470D8" w:rsidRDefault="004C44F2" w:rsidP="00342D19">
            <w:pPr>
              <w:rPr>
                <w:rFonts w:cs="Arial"/>
                <w:sz w:val="20"/>
                <w:szCs w:val="20"/>
              </w:rPr>
            </w:pPr>
            <w:r w:rsidRPr="004470D8">
              <w:rPr>
                <w:rFonts w:cs="Arial"/>
                <w:sz w:val="20"/>
                <w:szCs w:val="20"/>
              </w:rPr>
              <w:t>Just ordering “some fluids”, “100ml/h”, “give 1 liter” (without any other comments), etc.</w:t>
            </w:r>
          </w:p>
        </w:tc>
      </w:tr>
      <w:tr w:rsidR="004C44F2" w:rsidRPr="004470D8" w:rsidTr="00342D19">
        <w:trPr>
          <w:trHeight w:val="189"/>
        </w:trPr>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Give Vasopressor</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any amount or type of vasopressor (including: “give vasopressors”)</w:t>
            </w:r>
          </w:p>
        </w:tc>
        <w:tc>
          <w:tcPr>
            <w:tcW w:w="3420" w:type="dxa"/>
          </w:tcPr>
          <w:p w:rsidR="004C44F2" w:rsidRPr="004470D8" w:rsidRDefault="004C44F2" w:rsidP="00342D19">
            <w:pPr>
              <w:rPr>
                <w:rFonts w:cs="Arial"/>
                <w:sz w:val="20"/>
                <w:szCs w:val="20"/>
              </w:rPr>
            </w:pPr>
            <w:r w:rsidRPr="004470D8">
              <w:rPr>
                <w:rFonts w:cs="Arial"/>
                <w:sz w:val="20"/>
                <w:szCs w:val="20"/>
              </w:rPr>
              <w:t>Just mentioning that blood pressure should be increased</w:t>
            </w:r>
          </w:p>
        </w:tc>
      </w:tr>
      <w:tr w:rsidR="004C44F2" w:rsidRPr="004470D8" w:rsidTr="00342D19">
        <w:tc>
          <w:tcPr>
            <w:tcW w:w="1818" w:type="dxa"/>
            <w:shd w:val="clear" w:color="auto" w:fill="auto"/>
          </w:tcPr>
          <w:p w:rsidR="004C44F2" w:rsidRPr="004470D8" w:rsidRDefault="004C44F2" w:rsidP="004C44F2">
            <w:pPr>
              <w:numPr>
                <w:ilvl w:val="0"/>
                <w:numId w:val="3"/>
              </w:numPr>
              <w:spacing w:after="0" w:line="240" w:lineRule="auto"/>
              <w:ind w:left="282" w:hanging="282"/>
              <w:rPr>
                <w:rFonts w:cs="Arial"/>
                <w:sz w:val="20"/>
                <w:szCs w:val="20"/>
              </w:rPr>
            </w:pPr>
            <w:r w:rsidRPr="004470D8">
              <w:rPr>
                <w:rFonts w:cs="Arial"/>
                <w:sz w:val="20"/>
                <w:szCs w:val="20"/>
              </w:rPr>
              <w:t>Central line</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 central line (e.g “IJ”, “subclavian catheter”, etc.)</w:t>
            </w:r>
          </w:p>
        </w:tc>
        <w:tc>
          <w:tcPr>
            <w:tcW w:w="3420" w:type="dxa"/>
          </w:tcPr>
          <w:p w:rsidR="004C44F2" w:rsidRPr="004470D8" w:rsidRDefault="004C44F2" w:rsidP="00342D19">
            <w:pPr>
              <w:rPr>
                <w:rFonts w:cs="Arial"/>
                <w:sz w:val="20"/>
                <w:szCs w:val="20"/>
              </w:rPr>
            </w:pP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Give Stress Dose Steroids</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any amount or type of glucosteroids (including: “give stress dose steroids”)</w:t>
            </w:r>
          </w:p>
        </w:tc>
        <w:tc>
          <w:tcPr>
            <w:tcW w:w="3420" w:type="dxa"/>
          </w:tcPr>
          <w:p w:rsidR="004C44F2" w:rsidRPr="004470D8" w:rsidRDefault="004C44F2" w:rsidP="00342D19">
            <w:pPr>
              <w:rPr>
                <w:rFonts w:cs="Arial"/>
                <w:sz w:val="20"/>
                <w:szCs w:val="20"/>
              </w:rPr>
            </w:pPr>
            <w:r w:rsidRPr="004470D8">
              <w:rPr>
                <w:rFonts w:cs="Arial"/>
                <w:sz w:val="20"/>
                <w:szCs w:val="20"/>
              </w:rPr>
              <w:t>Just mentioning “steroids” (e.g. for COPD rather than hemodynamic stabilization).</w:t>
            </w: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Give Antibiotics</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any amount or type of antibiotic (including: “give antibiotics”)</w:t>
            </w:r>
          </w:p>
        </w:tc>
        <w:tc>
          <w:tcPr>
            <w:tcW w:w="3420" w:type="dxa"/>
          </w:tcPr>
          <w:p w:rsidR="004C44F2" w:rsidRPr="004470D8" w:rsidRDefault="004C44F2" w:rsidP="00342D19">
            <w:pPr>
              <w:rPr>
                <w:rFonts w:cs="Arial"/>
                <w:sz w:val="20"/>
                <w:szCs w:val="20"/>
              </w:rPr>
            </w:pP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Source Control</w:t>
            </w:r>
          </w:p>
        </w:tc>
        <w:tc>
          <w:tcPr>
            <w:tcW w:w="4230" w:type="dxa"/>
          </w:tcPr>
          <w:p w:rsidR="004C44F2" w:rsidRPr="004470D8" w:rsidRDefault="004C44F2" w:rsidP="00342D19">
            <w:pPr>
              <w:rPr>
                <w:rFonts w:cs="Arial"/>
                <w:sz w:val="20"/>
                <w:szCs w:val="20"/>
              </w:rPr>
            </w:pPr>
            <w:r w:rsidRPr="004470D8">
              <w:rPr>
                <w:rFonts w:cs="Arial"/>
                <w:sz w:val="20"/>
                <w:szCs w:val="20"/>
              </w:rPr>
              <w:t xml:space="preserve">Considering or ordering an exam (e.g. US/CT) with the explicit goal to identify and fix possible infection focus/ foci (including “remove/change of devices”) Also: contacting Interventional Radiology, urology, surgery consult for wound/abscess/ hydronephrosis drainage </w:t>
            </w:r>
          </w:p>
        </w:tc>
        <w:tc>
          <w:tcPr>
            <w:tcW w:w="3420" w:type="dxa"/>
          </w:tcPr>
          <w:p w:rsidR="004C44F2" w:rsidRPr="004470D8" w:rsidRDefault="004C44F2" w:rsidP="00342D19">
            <w:pPr>
              <w:rPr>
                <w:rFonts w:cs="Arial"/>
                <w:sz w:val="20"/>
                <w:szCs w:val="20"/>
              </w:rPr>
            </w:pPr>
            <w:r w:rsidRPr="004470D8">
              <w:rPr>
                <w:rFonts w:cs="Arial"/>
                <w:sz w:val="20"/>
                <w:szCs w:val="20"/>
              </w:rPr>
              <w:t>Just mentioning “source control” or test without any further specifications (e.g. “get ultrasound”)</w:t>
            </w:r>
          </w:p>
        </w:tc>
      </w:tr>
      <w:tr w:rsidR="004C44F2" w:rsidRPr="004470D8" w:rsidTr="00342D19">
        <w:tc>
          <w:tcPr>
            <w:tcW w:w="1818" w:type="dxa"/>
            <w:shd w:val="clear" w:color="auto" w:fill="auto"/>
          </w:tcPr>
          <w:p w:rsidR="004C44F2" w:rsidRPr="004470D8" w:rsidRDefault="004C44F2" w:rsidP="00342D19">
            <w:pPr>
              <w:rPr>
                <w:rFonts w:cs="Arial"/>
                <w:sz w:val="20"/>
                <w:szCs w:val="20"/>
              </w:rPr>
            </w:pPr>
            <w:r w:rsidRPr="004470D8">
              <w:rPr>
                <w:rFonts w:cs="Arial"/>
                <w:sz w:val="20"/>
                <w:szCs w:val="20"/>
              </w:rPr>
              <w:t>Give IV Glucose for Hypoglycemia</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Glucose/ Dextrose/ Amp D50/ Glucagon or sugary drink/food (e.g. orange juice, cola, cookie)</w:t>
            </w:r>
          </w:p>
        </w:tc>
        <w:tc>
          <w:tcPr>
            <w:tcW w:w="3420" w:type="dxa"/>
          </w:tcPr>
          <w:p w:rsidR="004C44F2" w:rsidRPr="004470D8" w:rsidRDefault="004C44F2" w:rsidP="00342D19">
            <w:pPr>
              <w:rPr>
                <w:rFonts w:cs="Arial"/>
                <w:sz w:val="20"/>
                <w:szCs w:val="20"/>
              </w:rPr>
            </w:pPr>
          </w:p>
        </w:tc>
      </w:tr>
      <w:tr w:rsidR="004C44F2" w:rsidRPr="004470D8" w:rsidTr="00342D19">
        <w:trPr>
          <w:trHeight w:val="214"/>
        </w:trPr>
        <w:tc>
          <w:tcPr>
            <w:tcW w:w="1818" w:type="dxa"/>
            <w:shd w:val="clear" w:color="auto" w:fill="auto"/>
          </w:tcPr>
          <w:p w:rsidR="004C44F2" w:rsidRPr="004470D8" w:rsidRDefault="004C44F2" w:rsidP="00342D19">
            <w:pPr>
              <w:rPr>
                <w:rFonts w:cs="Arial"/>
                <w:b/>
                <w:sz w:val="20"/>
                <w:szCs w:val="20"/>
              </w:rPr>
            </w:pPr>
            <w:r w:rsidRPr="004470D8">
              <w:rPr>
                <w:rFonts w:cs="Arial"/>
                <w:b/>
                <w:sz w:val="20"/>
                <w:szCs w:val="20"/>
              </w:rPr>
              <w:t>Mechanical Ventilation</w:t>
            </w:r>
          </w:p>
        </w:tc>
        <w:tc>
          <w:tcPr>
            <w:tcW w:w="4230" w:type="dxa"/>
          </w:tcPr>
          <w:p w:rsidR="004C44F2" w:rsidRPr="004470D8" w:rsidRDefault="004C44F2" w:rsidP="00342D19">
            <w:pPr>
              <w:rPr>
                <w:rFonts w:cs="Arial"/>
                <w:sz w:val="20"/>
                <w:szCs w:val="20"/>
              </w:rPr>
            </w:pPr>
          </w:p>
        </w:tc>
        <w:tc>
          <w:tcPr>
            <w:tcW w:w="3420" w:type="dxa"/>
          </w:tcPr>
          <w:p w:rsidR="004C44F2" w:rsidRPr="004470D8" w:rsidRDefault="004C44F2" w:rsidP="00342D19">
            <w:pPr>
              <w:rPr>
                <w:rFonts w:cs="Arial"/>
                <w:sz w:val="20"/>
                <w:szCs w:val="20"/>
              </w:rPr>
            </w:pPr>
          </w:p>
        </w:tc>
      </w:tr>
      <w:tr w:rsidR="004C44F2" w:rsidRPr="004470D8" w:rsidTr="00342D19">
        <w:trPr>
          <w:trHeight w:val="214"/>
        </w:trPr>
        <w:tc>
          <w:tcPr>
            <w:tcW w:w="1818" w:type="dxa"/>
            <w:shd w:val="clear" w:color="auto" w:fill="auto"/>
          </w:tcPr>
          <w:p w:rsidR="004C44F2" w:rsidRPr="004470D8" w:rsidRDefault="004C44F2" w:rsidP="004C44F2">
            <w:pPr>
              <w:numPr>
                <w:ilvl w:val="0"/>
                <w:numId w:val="2"/>
              </w:numPr>
              <w:spacing w:after="0" w:line="240" w:lineRule="auto"/>
              <w:ind w:left="372" w:hanging="372"/>
              <w:contextualSpacing/>
              <w:rPr>
                <w:rFonts w:cs="Arial"/>
                <w:sz w:val="20"/>
                <w:szCs w:val="20"/>
              </w:rPr>
            </w:pPr>
            <w:r w:rsidRPr="004470D8">
              <w:rPr>
                <w:rFonts w:cs="Arial"/>
                <w:sz w:val="20"/>
                <w:szCs w:val="20"/>
              </w:rPr>
              <w:t xml:space="preserve">Prepare materials for intubation </w:t>
            </w:r>
          </w:p>
        </w:tc>
        <w:tc>
          <w:tcPr>
            <w:tcW w:w="4230" w:type="dxa"/>
          </w:tcPr>
          <w:p w:rsidR="004C44F2" w:rsidRPr="004470D8" w:rsidRDefault="004C44F2" w:rsidP="00342D19">
            <w:pPr>
              <w:rPr>
                <w:rFonts w:cs="Arial"/>
                <w:sz w:val="20"/>
                <w:szCs w:val="20"/>
              </w:rPr>
            </w:pPr>
            <w:r w:rsidRPr="004470D8">
              <w:rPr>
                <w:rFonts w:cs="Arial"/>
                <w:sz w:val="20"/>
                <w:szCs w:val="20"/>
              </w:rPr>
              <w:t xml:space="preserve">Preparing/Instructing to prepare specific intubation materials including at least 3 of the following: laryngoscope, tube, suction, end tidal CO2, ambu-bag/anesthesia mask </w:t>
            </w:r>
          </w:p>
        </w:tc>
        <w:tc>
          <w:tcPr>
            <w:tcW w:w="3420" w:type="dxa"/>
          </w:tcPr>
          <w:p w:rsidR="004C44F2" w:rsidRPr="004470D8" w:rsidRDefault="004C44F2" w:rsidP="00342D19">
            <w:pPr>
              <w:rPr>
                <w:rFonts w:cs="Arial"/>
                <w:sz w:val="20"/>
                <w:szCs w:val="20"/>
              </w:rPr>
            </w:pPr>
            <w:r w:rsidRPr="004470D8">
              <w:rPr>
                <w:rFonts w:cs="Arial"/>
                <w:sz w:val="20"/>
                <w:szCs w:val="20"/>
              </w:rPr>
              <w:t>Just pulling/instructing to get the intubation cart</w:t>
            </w:r>
          </w:p>
        </w:tc>
      </w:tr>
      <w:tr w:rsidR="004C44F2" w:rsidRPr="004470D8" w:rsidTr="00342D19">
        <w:tc>
          <w:tcPr>
            <w:tcW w:w="1818" w:type="dxa"/>
            <w:shd w:val="clear" w:color="auto" w:fill="auto"/>
          </w:tcPr>
          <w:p w:rsidR="004C44F2" w:rsidRPr="004470D8" w:rsidRDefault="004C44F2" w:rsidP="004C44F2">
            <w:pPr>
              <w:numPr>
                <w:ilvl w:val="0"/>
                <w:numId w:val="2"/>
              </w:numPr>
              <w:spacing w:after="0" w:line="240" w:lineRule="auto"/>
              <w:ind w:left="372" w:hanging="372"/>
              <w:contextualSpacing/>
              <w:rPr>
                <w:rFonts w:cs="Arial"/>
                <w:sz w:val="20"/>
                <w:szCs w:val="20"/>
              </w:rPr>
            </w:pPr>
            <w:r w:rsidRPr="004470D8">
              <w:rPr>
                <w:rFonts w:cs="Arial"/>
                <w:sz w:val="20"/>
                <w:szCs w:val="20"/>
              </w:rPr>
              <w:lastRenderedPageBreak/>
              <w:t>Preoxygenate</w:t>
            </w:r>
          </w:p>
        </w:tc>
        <w:tc>
          <w:tcPr>
            <w:tcW w:w="4230" w:type="dxa"/>
          </w:tcPr>
          <w:p w:rsidR="004C44F2" w:rsidRPr="004470D8" w:rsidRDefault="004C44F2" w:rsidP="00342D19">
            <w:pPr>
              <w:rPr>
                <w:rFonts w:cs="Arial"/>
                <w:sz w:val="20"/>
                <w:szCs w:val="20"/>
              </w:rPr>
            </w:pPr>
            <w:r w:rsidRPr="004470D8">
              <w:rPr>
                <w:rFonts w:cs="Arial"/>
                <w:sz w:val="20"/>
                <w:szCs w:val="20"/>
              </w:rPr>
              <w:t xml:space="preserve">Instructing or performing preoxygenation (e.g. using ambu-bag, “give 100% oxygen”, “lets fully saturate”, etc). BiPAP can be count as pre-oxygenation if the provider specifies this out loud. </w:t>
            </w:r>
          </w:p>
        </w:tc>
        <w:tc>
          <w:tcPr>
            <w:tcW w:w="3420" w:type="dxa"/>
          </w:tcPr>
          <w:p w:rsidR="004C44F2" w:rsidRPr="004470D8" w:rsidRDefault="004C44F2" w:rsidP="00342D19">
            <w:pPr>
              <w:rPr>
                <w:rFonts w:cs="Arial"/>
                <w:sz w:val="20"/>
                <w:szCs w:val="20"/>
              </w:rPr>
            </w:pPr>
            <w:r w:rsidRPr="004470D8">
              <w:rPr>
                <w:rFonts w:cs="Arial"/>
                <w:sz w:val="20"/>
                <w:szCs w:val="20"/>
              </w:rPr>
              <w:t>Just leaving supplemental oxygen devices on till intubation</w:t>
            </w:r>
          </w:p>
        </w:tc>
      </w:tr>
      <w:tr w:rsidR="004C44F2" w:rsidRPr="004470D8" w:rsidTr="00342D19">
        <w:tc>
          <w:tcPr>
            <w:tcW w:w="1818" w:type="dxa"/>
            <w:shd w:val="clear" w:color="auto" w:fill="auto"/>
          </w:tcPr>
          <w:p w:rsidR="004C44F2" w:rsidRPr="004470D8" w:rsidRDefault="004C44F2" w:rsidP="004C44F2">
            <w:pPr>
              <w:numPr>
                <w:ilvl w:val="0"/>
                <w:numId w:val="2"/>
              </w:numPr>
              <w:spacing w:after="0" w:line="240" w:lineRule="auto"/>
              <w:ind w:left="372" w:hanging="372"/>
              <w:contextualSpacing/>
              <w:rPr>
                <w:rFonts w:cs="Arial"/>
                <w:sz w:val="20"/>
                <w:szCs w:val="20"/>
              </w:rPr>
            </w:pPr>
            <w:r w:rsidRPr="004470D8">
              <w:rPr>
                <w:rFonts w:cs="Arial"/>
                <w:sz w:val="20"/>
                <w:szCs w:val="20"/>
              </w:rPr>
              <w:t>Give Sedation</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any amount or type of sedation (including: “give sedation”)</w:t>
            </w:r>
          </w:p>
        </w:tc>
        <w:tc>
          <w:tcPr>
            <w:tcW w:w="3420" w:type="dxa"/>
          </w:tcPr>
          <w:p w:rsidR="004C44F2" w:rsidRPr="004470D8" w:rsidRDefault="004C44F2" w:rsidP="00342D19">
            <w:pPr>
              <w:rPr>
                <w:rFonts w:cs="Arial"/>
                <w:sz w:val="20"/>
                <w:szCs w:val="20"/>
              </w:rPr>
            </w:pPr>
          </w:p>
        </w:tc>
      </w:tr>
      <w:tr w:rsidR="004C44F2" w:rsidRPr="004470D8" w:rsidTr="00342D19">
        <w:tc>
          <w:tcPr>
            <w:tcW w:w="1818" w:type="dxa"/>
            <w:shd w:val="clear" w:color="auto" w:fill="auto"/>
          </w:tcPr>
          <w:p w:rsidR="004C44F2" w:rsidRPr="004470D8" w:rsidRDefault="004C44F2" w:rsidP="004C44F2">
            <w:pPr>
              <w:numPr>
                <w:ilvl w:val="0"/>
                <w:numId w:val="2"/>
              </w:numPr>
              <w:spacing w:after="0" w:line="240" w:lineRule="auto"/>
              <w:ind w:left="282"/>
              <w:contextualSpacing/>
              <w:rPr>
                <w:rFonts w:cs="Arial"/>
                <w:sz w:val="20"/>
                <w:szCs w:val="20"/>
              </w:rPr>
            </w:pPr>
            <w:r w:rsidRPr="004470D8">
              <w:rPr>
                <w:rFonts w:cs="Arial"/>
                <w:sz w:val="20"/>
                <w:szCs w:val="20"/>
              </w:rPr>
              <w:t>Intubate</w:t>
            </w:r>
          </w:p>
        </w:tc>
        <w:tc>
          <w:tcPr>
            <w:tcW w:w="4230" w:type="dxa"/>
          </w:tcPr>
          <w:p w:rsidR="004C44F2" w:rsidRPr="004470D8" w:rsidRDefault="004C44F2" w:rsidP="00342D19">
            <w:pPr>
              <w:rPr>
                <w:rFonts w:cs="Arial"/>
                <w:sz w:val="20"/>
                <w:szCs w:val="20"/>
              </w:rPr>
            </w:pPr>
            <w:r w:rsidRPr="004470D8">
              <w:rPr>
                <w:rFonts w:cs="Arial"/>
                <w:sz w:val="20"/>
                <w:szCs w:val="20"/>
              </w:rPr>
              <w:t xml:space="preserve">Performing/ Ordering intubation (even if it done by another team member) </w:t>
            </w:r>
          </w:p>
        </w:tc>
        <w:tc>
          <w:tcPr>
            <w:tcW w:w="3420" w:type="dxa"/>
          </w:tcPr>
          <w:p w:rsidR="004C44F2" w:rsidRPr="004470D8" w:rsidRDefault="004C44F2" w:rsidP="00342D19">
            <w:pPr>
              <w:rPr>
                <w:rFonts w:cs="Arial"/>
                <w:sz w:val="20"/>
                <w:szCs w:val="20"/>
              </w:rPr>
            </w:pPr>
          </w:p>
        </w:tc>
      </w:tr>
      <w:tr w:rsidR="004C44F2" w:rsidRPr="004470D8" w:rsidTr="00342D19">
        <w:tc>
          <w:tcPr>
            <w:tcW w:w="1818" w:type="dxa"/>
            <w:shd w:val="clear" w:color="auto" w:fill="auto"/>
          </w:tcPr>
          <w:p w:rsidR="004C44F2" w:rsidRPr="004470D8" w:rsidRDefault="004C44F2" w:rsidP="004C44F2">
            <w:pPr>
              <w:numPr>
                <w:ilvl w:val="0"/>
                <w:numId w:val="2"/>
              </w:numPr>
              <w:spacing w:after="0" w:line="240" w:lineRule="auto"/>
              <w:ind w:left="282"/>
              <w:contextualSpacing/>
              <w:rPr>
                <w:rFonts w:cs="Arial"/>
                <w:sz w:val="20"/>
                <w:szCs w:val="20"/>
              </w:rPr>
            </w:pPr>
            <w:r w:rsidRPr="004470D8">
              <w:rPr>
                <w:rFonts w:cs="Arial"/>
                <w:sz w:val="20"/>
                <w:szCs w:val="20"/>
              </w:rPr>
              <w:t>Specify Ventilation Mode</w:t>
            </w:r>
          </w:p>
        </w:tc>
        <w:tc>
          <w:tcPr>
            <w:tcW w:w="4230" w:type="dxa"/>
          </w:tcPr>
          <w:p w:rsidR="004C44F2" w:rsidRPr="004470D8" w:rsidRDefault="004C44F2" w:rsidP="00342D19">
            <w:pPr>
              <w:rPr>
                <w:rFonts w:cs="Arial"/>
                <w:sz w:val="20"/>
                <w:szCs w:val="20"/>
                <w:lang w:val="x-none"/>
              </w:rPr>
            </w:pPr>
            <w:r w:rsidRPr="004470D8">
              <w:rPr>
                <w:rFonts w:cs="Arial"/>
                <w:sz w:val="20"/>
                <w:szCs w:val="20"/>
              </w:rPr>
              <w:t xml:space="preserve">Stating explicitly the desired ventilation mode at least 2 of the following: Mode (AC, SIMV, PS) Tidal Volume, Respiratory Rate, PEEP and FiO2.  </w:t>
            </w:r>
          </w:p>
        </w:tc>
        <w:tc>
          <w:tcPr>
            <w:tcW w:w="3420" w:type="dxa"/>
          </w:tcPr>
          <w:p w:rsidR="004C44F2" w:rsidRPr="004470D8" w:rsidRDefault="004C44F2" w:rsidP="00342D19">
            <w:pPr>
              <w:rPr>
                <w:rFonts w:cs="Arial"/>
                <w:sz w:val="20"/>
                <w:szCs w:val="20"/>
              </w:rPr>
            </w:pPr>
            <w:r w:rsidRPr="004470D8">
              <w:rPr>
                <w:rFonts w:cs="Arial"/>
                <w:sz w:val="20"/>
                <w:szCs w:val="20"/>
              </w:rPr>
              <w:t>Just connecting to/ ordering mechanical ventilation</w:t>
            </w:r>
          </w:p>
        </w:tc>
      </w:tr>
      <w:tr w:rsidR="004C44F2" w:rsidRPr="004470D8" w:rsidTr="00342D19">
        <w:tc>
          <w:tcPr>
            <w:tcW w:w="1818" w:type="dxa"/>
            <w:shd w:val="clear" w:color="auto" w:fill="auto"/>
          </w:tcPr>
          <w:p w:rsidR="004C44F2" w:rsidRPr="004470D8" w:rsidRDefault="004C44F2" w:rsidP="004C44F2">
            <w:pPr>
              <w:numPr>
                <w:ilvl w:val="0"/>
                <w:numId w:val="2"/>
              </w:numPr>
              <w:spacing w:after="0" w:line="240" w:lineRule="auto"/>
              <w:ind w:left="282"/>
              <w:contextualSpacing/>
              <w:rPr>
                <w:rFonts w:cs="Arial"/>
                <w:sz w:val="20"/>
                <w:szCs w:val="20"/>
              </w:rPr>
            </w:pPr>
            <w:r w:rsidRPr="004470D8">
              <w:rPr>
                <w:rFonts w:cs="Arial"/>
                <w:sz w:val="20"/>
                <w:szCs w:val="20"/>
              </w:rPr>
              <w:t>Order Lung Protective Ventilation/ Volume</w:t>
            </w:r>
          </w:p>
        </w:tc>
        <w:tc>
          <w:tcPr>
            <w:tcW w:w="4230" w:type="dxa"/>
          </w:tcPr>
          <w:p w:rsidR="004C44F2" w:rsidRPr="004470D8" w:rsidRDefault="004C44F2" w:rsidP="00342D19">
            <w:pPr>
              <w:rPr>
                <w:rFonts w:cs="Arial"/>
                <w:sz w:val="20"/>
                <w:szCs w:val="20"/>
              </w:rPr>
            </w:pPr>
            <w:r w:rsidRPr="004470D8">
              <w:rPr>
                <w:rFonts w:cs="Arial"/>
                <w:sz w:val="20"/>
                <w:szCs w:val="20"/>
              </w:rPr>
              <w:t xml:space="preserve">Considering or ordering lung protective ventilation (e.g. ordering “low tidal volume” or a tidal volume of no more than 8ml/kg predicted body weight (approximately) </w:t>
            </w:r>
          </w:p>
        </w:tc>
        <w:tc>
          <w:tcPr>
            <w:tcW w:w="3420" w:type="dxa"/>
          </w:tcPr>
          <w:p w:rsidR="004C44F2" w:rsidRPr="004470D8" w:rsidRDefault="004C44F2" w:rsidP="00342D19">
            <w:pPr>
              <w:rPr>
                <w:rFonts w:cs="Arial"/>
                <w:sz w:val="20"/>
                <w:szCs w:val="20"/>
              </w:rPr>
            </w:pPr>
          </w:p>
        </w:tc>
      </w:tr>
    </w:tbl>
    <w:p w:rsidR="004C44F2" w:rsidRPr="00870547" w:rsidRDefault="004C44F2" w:rsidP="004C44F2">
      <w:pPr>
        <w:rPr>
          <w:rFonts w:cs="Arial"/>
          <w:szCs w:val="24"/>
        </w:rPr>
      </w:pPr>
    </w:p>
    <w:p w:rsidR="004C44F2" w:rsidRPr="00870547" w:rsidRDefault="004C44F2" w:rsidP="004C44F2">
      <w:pPr>
        <w:rPr>
          <w:rFonts w:cs="Arial"/>
          <w:b/>
          <w:caps/>
          <w:szCs w:val="24"/>
        </w:rPr>
      </w:pPr>
      <w:r w:rsidRPr="00870547">
        <w:rPr>
          <w:rFonts w:cs="Arial"/>
          <w:b/>
          <w:caps/>
          <w:szCs w:val="24"/>
        </w:rPr>
        <w:t>Specific items for case-2 scenarios:</w:t>
      </w:r>
    </w:p>
    <w:p w:rsidR="004C44F2" w:rsidRPr="00870547" w:rsidRDefault="004C44F2" w:rsidP="004C44F2">
      <w:pPr>
        <w:rPr>
          <w:rFonts w:cs="Arial"/>
          <w:b/>
          <w:szCs w:val="24"/>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4230"/>
        <w:gridCol w:w="3240"/>
      </w:tblGrid>
      <w:tr w:rsidR="004C44F2" w:rsidRPr="004470D8" w:rsidTr="00342D19">
        <w:tc>
          <w:tcPr>
            <w:tcW w:w="1908" w:type="dxa"/>
            <w:shd w:val="clear" w:color="auto" w:fill="auto"/>
          </w:tcPr>
          <w:p w:rsidR="004C44F2" w:rsidRPr="004470D8" w:rsidRDefault="004C44F2" w:rsidP="00342D19">
            <w:pPr>
              <w:rPr>
                <w:rFonts w:cs="Arial"/>
                <w:b/>
                <w:bCs/>
                <w:sz w:val="20"/>
                <w:szCs w:val="20"/>
              </w:rPr>
            </w:pPr>
            <w:r w:rsidRPr="004470D8">
              <w:rPr>
                <w:rFonts w:cs="Arial"/>
                <w:b/>
                <w:bCs/>
                <w:sz w:val="20"/>
                <w:szCs w:val="20"/>
              </w:rPr>
              <w:t>Items</w:t>
            </w:r>
          </w:p>
        </w:tc>
        <w:tc>
          <w:tcPr>
            <w:tcW w:w="4230" w:type="dxa"/>
          </w:tcPr>
          <w:p w:rsidR="004C44F2" w:rsidRPr="004470D8" w:rsidRDefault="004C44F2" w:rsidP="00342D19">
            <w:pPr>
              <w:rPr>
                <w:rFonts w:cs="Arial"/>
                <w:b/>
                <w:bCs/>
                <w:sz w:val="20"/>
                <w:szCs w:val="20"/>
              </w:rPr>
            </w:pPr>
            <w:r w:rsidRPr="004470D8">
              <w:rPr>
                <w:rFonts w:cs="Arial"/>
                <w:b/>
                <w:bCs/>
                <w:sz w:val="20"/>
                <w:szCs w:val="20"/>
              </w:rPr>
              <w:t>Provider Actions which count as “Done”</w:t>
            </w:r>
          </w:p>
        </w:tc>
        <w:tc>
          <w:tcPr>
            <w:tcW w:w="3240" w:type="dxa"/>
          </w:tcPr>
          <w:p w:rsidR="004C44F2" w:rsidRPr="004470D8" w:rsidRDefault="004C44F2" w:rsidP="00342D19">
            <w:pPr>
              <w:rPr>
                <w:rFonts w:cs="Arial"/>
                <w:b/>
                <w:bCs/>
                <w:sz w:val="20"/>
                <w:szCs w:val="20"/>
              </w:rPr>
            </w:pPr>
            <w:r w:rsidRPr="004470D8">
              <w:rPr>
                <w:rFonts w:cs="Arial"/>
                <w:b/>
                <w:bCs/>
                <w:sz w:val="20"/>
                <w:szCs w:val="20"/>
              </w:rPr>
              <w:t>Provider Actions which do NOT count as “Done”</w:t>
            </w:r>
          </w:p>
        </w:tc>
      </w:tr>
      <w:tr w:rsidR="004C44F2" w:rsidRPr="004470D8" w:rsidTr="00342D19">
        <w:tc>
          <w:tcPr>
            <w:tcW w:w="1908" w:type="dxa"/>
            <w:shd w:val="clear" w:color="auto" w:fill="auto"/>
          </w:tcPr>
          <w:p w:rsidR="004C44F2" w:rsidRPr="004470D8" w:rsidRDefault="004C44F2" w:rsidP="00342D19">
            <w:pPr>
              <w:rPr>
                <w:rFonts w:cs="Arial"/>
                <w:b/>
                <w:sz w:val="20"/>
                <w:szCs w:val="20"/>
              </w:rPr>
            </w:pPr>
            <w:r w:rsidRPr="004470D8">
              <w:rPr>
                <w:rFonts w:cs="Arial"/>
                <w:b/>
                <w:sz w:val="20"/>
                <w:szCs w:val="20"/>
              </w:rPr>
              <w:t>Cues</w:t>
            </w:r>
          </w:p>
        </w:tc>
        <w:tc>
          <w:tcPr>
            <w:tcW w:w="4230" w:type="dxa"/>
          </w:tcPr>
          <w:p w:rsidR="004C44F2" w:rsidRPr="004470D8" w:rsidRDefault="004C44F2" w:rsidP="00342D19">
            <w:pPr>
              <w:rPr>
                <w:rFonts w:cs="Arial"/>
                <w:sz w:val="20"/>
                <w:szCs w:val="20"/>
              </w:rPr>
            </w:pP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342D19">
            <w:pPr>
              <w:rPr>
                <w:rFonts w:cs="Arial"/>
                <w:sz w:val="20"/>
                <w:szCs w:val="20"/>
              </w:rPr>
            </w:pPr>
            <w:r w:rsidRPr="004470D8">
              <w:rPr>
                <w:rFonts w:cs="Arial"/>
                <w:iCs/>
                <w:sz w:val="20"/>
                <w:szCs w:val="20"/>
              </w:rPr>
              <w:t>A -&gt; Find Wheezing</w:t>
            </w:r>
          </w:p>
        </w:tc>
        <w:tc>
          <w:tcPr>
            <w:tcW w:w="4230" w:type="dxa"/>
          </w:tcPr>
          <w:p w:rsidR="004C44F2" w:rsidRPr="004470D8" w:rsidRDefault="004C44F2" w:rsidP="00342D19">
            <w:pPr>
              <w:rPr>
                <w:rFonts w:cs="Arial"/>
                <w:sz w:val="20"/>
                <w:szCs w:val="20"/>
              </w:rPr>
            </w:pPr>
            <w:r w:rsidRPr="004470D8">
              <w:rPr>
                <w:rFonts w:cs="Arial"/>
                <w:sz w:val="20"/>
                <w:szCs w:val="20"/>
              </w:rPr>
              <w:t>Finding out that patient has wheezing</w:t>
            </w: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342D19">
            <w:pPr>
              <w:rPr>
                <w:rFonts w:cs="Arial"/>
                <w:sz w:val="20"/>
                <w:szCs w:val="20"/>
              </w:rPr>
            </w:pPr>
            <w:r w:rsidRPr="004470D8">
              <w:rPr>
                <w:rFonts w:cs="Arial"/>
                <w:iCs/>
                <w:sz w:val="20"/>
                <w:szCs w:val="20"/>
              </w:rPr>
              <w:t>B -&gt; Find Crackles</w:t>
            </w:r>
          </w:p>
        </w:tc>
        <w:tc>
          <w:tcPr>
            <w:tcW w:w="4230" w:type="dxa"/>
          </w:tcPr>
          <w:p w:rsidR="004C44F2" w:rsidRPr="004470D8" w:rsidRDefault="004C44F2" w:rsidP="00342D19">
            <w:pPr>
              <w:rPr>
                <w:rFonts w:cs="Arial"/>
                <w:sz w:val="20"/>
                <w:szCs w:val="20"/>
              </w:rPr>
            </w:pPr>
            <w:r w:rsidRPr="004470D8">
              <w:rPr>
                <w:rFonts w:cs="Arial"/>
                <w:sz w:val="20"/>
                <w:szCs w:val="20"/>
              </w:rPr>
              <w:t>Finding out that patient has crackles</w:t>
            </w: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342D19">
            <w:pPr>
              <w:rPr>
                <w:rFonts w:cs="Arial"/>
                <w:sz w:val="20"/>
                <w:szCs w:val="20"/>
              </w:rPr>
            </w:pPr>
            <w:r w:rsidRPr="004470D8">
              <w:rPr>
                <w:rFonts w:cs="Arial"/>
                <w:iCs/>
                <w:sz w:val="20"/>
                <w:szCs w:val="20"/>
              </w:rPr>
              <w:t>C -&gt; Find Sinus Tachycardia</w:t>
            </w:r>
          </w:p>
        </w:tc>
        <w:tc>
          <w:tcPr>
            <w:tcW w:w="4230" w:type="dxa"/>
          </w:tcPr>
          <w:p w:rsidR="004C44F2" w:rsidRPr="004470D8" w:rsidRDefault="004C44F2" w:rsidP="00342D19">
            <w:pPr>
              <w:rPr>
                <w:rFonts w:cs="Arial"/>
                <w:sz w:val="20"/>
                <w:szCs w:val="20"/>
              </w:rPr>
            </w:pPr>
            <w:r w:rsidRPr="004470D8">
              <w:rPr>
                <w:rFonts w:cs="Arial"/>
                <w:sz w:val="20"/>
                <w:szCs w:val="20"/>
              </w:rPr>
              <w:t>Realizing that patient develops tachycardia (bpm &gt;100); it is not necessary to identify definitely that it is a sinus tachycardia</w:t>
            </w: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342D19">
            <w:pPr>
              <w:rPr>
                <w:rFonts w:cs="Arial"/>
                <w:sz w:val="20"/>
                <w:szCs w:val="20"/>
              </w:rPr>
            </w:pPr>
            <w:r w:rsidRPr="004470D8">
              <w:rPr>
                <w:rFonts w:cs="Arial"/>
                <w:sz w:val="20"/>
                <w:szCs w:val="20"/>
              </w:rPr>
              <w:t>E -&gt; Find Low Urinary Output</w:t>
            </w:r>
          </w:p>
        </w:tc>
        <w:tc>
          <w:tcPr>
            <w:tcW w:w="4230" w:type="dxa"/>
          </w:tcPr>
          <w:p w:rsidR="004C44F2" w:rsidRPr="004470D8" w:rsidRDefault="004C44F2" w:rsidP="00342D19">
            <w:pPr>
              <w:rPr>
                <w:rFonts w:cs="Arial"/>
                <w:sz w:val="20"/>
                <w:szCs w:val="20"/>
              </w:rPr>
            </w:pPr>
            <w:r w:rsidRPr="004470D8">
              <w:rPr>
                <w:rFonts w:cs="Arial"/>
                <w:sz w:val="20"/>
                <w:szCs w:val="20"/>
              </w:rPr>
              <w:t xml:space="preserve">Finding out that patient has low urinary output or asking about urinary output in general </w:t>
            </w: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342D19">
            <w:pPr>
              <w:rPr>
                <w:rFonts w:cs="Arial"/>
                <w:sz w:val="20"/>
                <w:szCs w:val="20"/>
              </w:rPr>
            </w:pPr>
            <w:r w:rsidRPr="004470D8">
              <w:rPr>
                <w:rFonts w:cs="Arial"/>
                <w:b/>
                <w:sz w:val="20"/>
                <w:szCs w:val="20"/>
              </w:rPr>
              <w:t>Diagnostics</w:t>
            </w:r>
          </w:p>
        </w:tc>
        <w:tc>
          <w:tcPr>
            <w:tcW w:w="4230" w:type="dxa"/>
          </w:tcPr>
          <w:p w:rsidR="004C44F2" w:rsidRPr="004470D8" w:rsidRDefault="004C44F2" w:rsidP="00342D19">
            <w:pPr>
              <w:rPr>
                <w:rFonts w:cs="Arial"/>
                <w:sz w:val="20"/>
                <w:szCs w:val="20"/>
              </w:rPr>
            </w:pP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342D19">
            <w:pPr>
              <w:rPr>
                <w:rFonts w:cs="Arial"/>
                <w:sz w:val="20"/>
                <w:szCs w:val="20"/>
              </w:rPr>
            </w:pPr>
            <w:r w:rsidRPr="004470D8">
              <w:rPr>
                <w:rFonts w:cs="Arial"/>
                <w:sz w:val="20"/>
                <w:szCs w:val="20"/>
              </w:rPr>
              <w:t>Any cultures</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any cultures (alternatively: “pan-cultures”)</w:t>
            </w: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342D19">
            <w:pPr>
              <w:rPr>
                <w:rFonts w:cs="Arial"/>
                <w:sz w:val="20"/>
                <w:szCs w:val="20"/>
              </w:rPr>
            </w:pPr>
            <w:r w:rsidRPr="004470D8">
              <w:rPr>
                <w:rFonts w:cs="Arial"/>
                <w:sz w:val="20"/>
                <w:szCs w:val="20"/>
              </w:rPr>
              <w:lastRenderedPageBreak/>
              <w:t xml:space="preserve">   -Blood Cultures</w:t>
            </w:r>
            <w:r w:rsidRPr="004470D8">
              <w:rPr>
                <w:rFonts w:cs="Arial"/>
                <w:sz w:val="20"/>
                <w:szCs w:val="20"/>
                <w:vertAlign w:val="superscript"/>
              </w:rPr>
              <w:t>1</w:t>
            </w:r>
          </w:p>
        </w:tc>
        <w:tc>
          <w:tcPr>
            <w:tcW w:w="4230" w:type="dxa"/>
          </w:tcPr>
          <w:p w:rsidR="004C44F2" w:rsidRPr="004470D8" w:rsidRDefault="004C44F2" w:rsidP="00342D19">
            <w:pPr>
              <w:rPr>
                <w:rFonts w:cs="Arial"/>
                <w:sz w:val="20"/>
                <w:szCs w:val="20"/>
              </w:rPr>
            </w:pPr>
            <w:r w:rsidRPr="004470D8">
              <w:rPr>
                <w:rFonts w:cs="Arial"/>
                <w:sz w:val="20"/>
                <w:szCs w:val="20"/>
              </w:rPr>
              <w:t xml:space="preserve">Considering or ordering blood cultures </w:t>
            </w: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342D19">
            <w:pPr>
              <w:rPr>
                <w:rFonts w:cs="Arial"/>
                <w:sz w:val="20"/>
                <w:szCs w:val="20"/>
              </w:rPr>
            </w:pPr>
            <w:r w:rsidRPr="004470D8">
              <w:rPr>
                <w:rFonts w:cs="Arial"/>
                <w:sz w:val="20"/>
                <w:szCs w:val="20"/>
              </w:rPr>
              <w:t xml:space="preserve">   -Urine Cultures</w:t>
            </w:r>
            <w:r w:rsidRPr="004470D8">
              <w:rPr>
                <w:rFonts w:cs="Arial"/>
                <w:sz w:val="20"/>
                <w:szCs w:val="20"/>
                <w:vertAlign w:val="superscript"/>
              </w:rPr>
              <w:t>1</w:t>
            </w:r>
          </w:p>
        </w:tc>
        <w:tc>
          <w:tcPr>
            <w:tcW w:w="4230" w:type="dxa"/>
          </w:tcPr>
          <w:p w:rsidR="004C44F2" w:rsidRPr="004470D8" w:rsidRDefault="004C44F2" w:rsidP="00342D19">
            <w:pPr>
              <w:rPr>
                <w:rFonts w:cs="Arial"/>
                <w:sz w:val="20"/>
                <w:szCs w:val="20"/>
              </w:rPr>
            </w:pPr>
            <w:r w:rsidRPr="004470D8">
              <w:rPr>
                <w:rFonts w:cs="Arial"/>
                <w:sz w:val="20"/>
                <w:szCs w:val="20"/>
              </w:rPr>
              <w:t xml:space="preserve">Considering or ordering urinary cultures </w:t>
            </w: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342D19">
            <w:pPr>
              <w:rPr>
                <w:rFonts w:cs="Arial"/>
                <w:sz w:val="20"/>
                <w:szCs w:val="20"/>
              </w:rPr>
            </w:pPr>
            <w:r w:rsidRPr="004470D8">
              <w:rPr>
                <w:rFonts w:cs="Arial"/>
                <w:sz w:val="20"/>
                <w:szCs w:val="20"/>
              </w:rPr>
              <w:t xml:space="preserve">   -Respiratory Cultures</w:t>
            </w:r>
            <w:r w:rsidRPr="004470D8">
              <w:rPr>
                <w:rFonts w:cs="Arial"/>
                <w:sz w:val="20"/>
                <w:szCs w:val="20"/>
                <w:vertAlign w:val="superscript"/>
              </w:rPr>
              <w:t>1</w:t>
            </w:r>
          </w:p>
        </w:tc>
        <w:tc>
          <w:tcPr>
            <w:tcW w:w="4230" w:type="dxa"/>
          </w:tcPr>
          <w:p w:rsidR="004C44F2" w:rsidRPr="004470D8" w:rsidRDefault="004C44F2" w:rsidP="00342D19">
            <w:pPr>
              <w:rPr>
                <w:rFonts w:cs="Arial"/>
                <w:sz w:val="20"/>
                <w:szCs w:val="20"/>
              </w:rPr>
            </w:pPr>
            <w:r w:rsidRPr="004470D8">
              <w:rPr>
                <w:rFonts w:cs="Arial"/>
                <w:sz w:val="20"/>
                <w:szCs w:val="20"/>
              </w:rPr>
              <w:t xml:space="preserve">Considering or ordering respiratory cultures </w:t>
            </w: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342D19">
            <w:pPr>
              <w:rPr>
                <w:rFonts w:cs="Arial"/>
                <w:sz w:val="20"/>
                <w:szCs w:val="20"/>
              </w:rPr>
            </w:pPr>
            <w:r w:rsidRPr="004470D8">
              <w:rPr>
                <w:rFonts w:cs="Arial"/>
                <w:sz w:val="20"/>
                <w:szCs w:val="20"/>
              </w:rPr>
              <w:t>Nasal Swab</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nasal swabs to test for influenza or RSV</w:t>
            </w: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342D19">
            <w:pPr>
              <w:rPr>
                <w:rFonts w:cs="Arial"/>
                <w:sz w:val="20"/>
                <w:szCs w:val="20"/>
              </w:rPr>
            </w:pPr>
            <w:r w:rsidRPr="004470D8">
              <w:rPr>
                <w:rFonts w:cs="Arial"/>
                <w:sz w:val="20"/>
                <w:szCs w:val="20"/>
              </w:rPr>
              <w:t xml:space="preserve">Serology </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serology specific for pneumonia eg. Pneumococcal antigen</w:t>
            </w: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342D19">
            <w:pPr>
              <w:rPr>
                <w:rFonts w:cs="Arial"/>
                <w:sz w:val="20"/>
                <w:szCs w:val="20"/>
              </w:rPr>
            </w:pPr>
            <w:r w:rsidRPr="004470D8">
              <w:rPr>
                <w:rFonts w:cs="Arial"/>
                <w:sz w:val="20"/>
                <w:szCs w:val="20"/>
              </w:rPr>
              <w:t xml:space="preserve">Urinary Antigens </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urinary antigen specific for pneumonia, e.g. Legionella antigen</w:t>
            </w: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342D19">
            <w:pPr>
              <w:rPr>
                <w:rFonts w:cs="Arial"/>
                <w:sz w:val="20"/>
                <w:szCs w:val="20"/>
              </w:rPr>
            </w:pPr>
            <w:r w:rsidRPr="004470D8">
              <w:rPr>
                <w:rFonts w:cs="Arial"/>
                <w:sz w:val="20"/>
                <w:szCs w:val="20"/>
              </w:rPr>
              <w:t xml:space="preserve">CXR </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 chest x-ray or CT</w:t>
            </w: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342D19">
            <w:pPr>
              <w:rPr>
                <w:rFonts w:cs="Arial"/>
                <w:sz w:val="20"/>
                <w:szCs w:val="20"/>
              </w:rPr>
            </w:pPr>
            <w:r w:rsidRPr="004470D8">
              <w:rPr>
                <w:rFonts w:cs="Arial"/>
                <w:sz w:val="20"/>
                <w:szCs w:val="20"/>
              </w:rPr>
              <w:t>Bedside US</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an Echo/ (bedside) ultrasound/ FAST, critical-care US (CCUS)/ RUSH-exam</w:t>
            </w: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342D19">
            <w:pPr>
              <w:rPr>
                <w:rFonts w:cs="Arial"/>
                <w:sz w:val="20"/>
                <w:szCs w:val="20"/>
              </w:rPr>
            </w:pPr>
            <w:r w:rsidRPr="004470D8">
              <w:rPr>
                <w:rFonts w:cs="Arial"/>
                <w:b/>
                <w:sz w:val="20"/>
                <w:szCs w:val="20"/>
              </w:rPr>
              <w:t>Medications and other Treatments</w:t>
            </w:r>
          </w:p>
        </w:tc>
        <w:tc>
          <w:tcPr>
            <w:tcW w:w="4230" w:type="dxa"/>
          </w:tcPr>
          <w:p w:rsidR="004C44F2" w:rsidRPr="004470D8" w:rsidRDefault="004C44F2" w:rsidP="00342D19">
            <w:pPr>
              <w:rPr>
                <w:rFonts w:cs="Arial"/>
                <w:sz w:val="20"/>
                <w:szCs w:val="20"/>
              </w:rPr>
            </w:pP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342D19">
            <w:pPr>
              <w:rPr>
                <w:rFonts w:cs="Arial"/>
                <w:strike/>
                <w:sz w:val="20"/>
                <w:szCs w:val="20"/>
              </w:rPr>
            </w:pPr>
            <w:r w:rsidRPr="004470D8">
              <w:rPr>
                <w:rFonts w:cs="Arial"/>
                <w:sz w:val="20"/>
                <w:szCs w:val="20"/>
              </w:rPr>
              <w:t>Give Fluid Bolus</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at least 1 liter per 1 hour (or at least 250ml at the same rate or faster, e.g. 500ml over 30 min or less); if the time frame is not specified the provider needs to indicate at least that the fluids should be given fast (e.g. “run wide open”, “put pressure cuff around saline bag”, etc)</w:t>
            </w:r>
          </w:p>
        </w:tc>
        <w:tc>
          <w:tcPr>
            <w:tcW w:w="3240" w:type="dxa"/>
          </w:tcPr>
          <w:p w:rsidR="004C44F2" w:rsidRPr="004470D8" w:rsidRDefault="004C44F2" w:rsidP="00342D19">
            <w:pPr>
              <w:rPr>
                <w:rFonts w:cs="Arial"/>
                <w:sz w:val="20"/>
                <w:szCs w:val="20"/>
              </w:rPr>
            </w:pPr>
            <w:r w:rsidRPr="004470D8">
              <w:rPr>
                <w:rFonts w:cs="Arial"/>
                <w:sz w:val="20"/>
                <w:szCs w:val="20"/>
              </w:rPr>
              <w:t>Just ordering “some fluids”, “100ml/h”, “give 1 liter” (without any other comments), etc.</w:t>
            </w:r>
          </w:p>
        </w:tc>
      </w:tr>
      <w:tr w:rsidR="004C44F2" w:rsidRPr="004470D8" w:rsidTr="00342D19">
        <w:tc>
          <w:tcPr>
            <w:tcW w:w="1908" w:type="dxa"/>
            <w:shd w:val="clear" w:color="auto" w:fill="auto"/>
          </w:tcPr>
          <w:p w:rsidR="004C44F2" w:rsidRPr="004470D8" w:rsidRDefault="004C44F2" w:rsidP="00342D19">
            <w:pPr>
              <w:rPr>
                <w:rFonts w:cs="Arial"/>
                <w:sz w:val="20"/>
                <w:szCs w:val="20"/>
              </w:rPr>
            </w:pPr>
            <w:r w:rsidRPr="004470D8">
              <w:rPr>
                <w:rFonts w:cs="Arial"/>
                <w:sz w:val="20"/>
                <w:szCs w:val="20"/>
              </w:rPr>
              <w:t>Give Antibiotics</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any amount or type of antibiotic (including: “give antibiotics”)</w:t>
            </w: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342D19">
            <w:pPr>
              <w:rPr>
                <w:rFonts w:cs="Arial"/>
                <w:sz w:val="20"/>
                <w:szCs w:val="20"/>
              </w:rPr>
            </w:pPr>
            <w:r w:rsidRPr="004470D8">
              <w:rPr>
                <w:rFonts w:cs="Arial"/>
                <w:b/>
                <w:sz w:val="20"/>
                <w:szCs w:val="20"/>
              </w:rPr>
              <w:t>Mechanical Ventilation</w:t>
            </w:r>
          </w:p>
        </w:tc>
        <w:tc>
          <w:tcPr>
            <w:tcW w:w="4230" w:type="dxa"/>
          </w:tcPr>
          <w:p w:rsidR="004C44F2" w:rsidRPr="004470D8" w:rsidRDefault="004C44F2" w:rsidP="00342D19">
            <w:pPr>
              <w:rPr>
                <w:rFonts w:cs="Arial"/>
                <w:sz w:val="20"/>
                <w:szCs w:val="20"/>
              </w:rPr>
            </w:pP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4C44F2">
            <w:pPr>
              <w:numPr>
                <w:ilvl w:val="0"/>
                <w:numId w:val="2"/>
              </w:numPr>
              <w:spacing w:after="0" w:line="240" w:lineRule="auto"/>
              <w:ind w:left="328"/>
              <w:contextualSpacing/>
              <w:rPr>
                <w:rFonts w:cs="Arial"/>
                <w:sz w:val="20"/>
                <w:szCs w:val="20"/>
              </w:rPr>
            </w:pPr>
            <w:r w:rsidRPr="004470D8">
              <w:rPr>
                <w:rFonts w:cs="Arial"/>
                <w:sz w:val="20"/>
                <w:szCs w:val="20"/>
              </w:rPr>
              <w:t xml:space="preserve">Prepare materials for intubation </w:t>
            </w:r>
          </w:p>
        </w:tc>
        <w:tc>
          <w:tcPr>
            <w:tcW w:w="4230" w:type="dxa"/>
          </w:tcPr>
          <w:p w:rsidR="004C44F2" w:rsidRPr="004470D8" w:rsidRDefault="004C44F2" w:rsidP="00342D19">
            <w:pPr>
              <w:rPr>
                <w:rFonts w:cs="Arial"/>
                <w:sz w:val="20"/>
                <w:szCs w:val="20"/>
              </w:rPr>
            </w:pPr>
            <w:r w:rsidRPr="004470D8">
              <w:rPr>
                <w:rFonts w:cs="Arial"/>
                <w:sz w:val="20"/>
                <w:szCs w:val="20"/>
              </w:rPr>
              <w:t xml:space="preserve">Preparing/Instructing to prepare specific intubation materials including at least 3 of the following: laryngoscope, tube, suction, end tidal CO2, ambu-bag/anesthesia mask </w:t>
            </w:r>
          </w:p>
        </w:tc>
        <w:tc>
          <w:tcPr>
            <w:tcW w:w="3240" w:type="dxa"/>
          </w:tcPr>
          <w:p w:rsidR="004C44F2" w:rsidRPr="004470D8" w:rsidRDefault="004C44F2" w:rsidP="00342D19">
            <w:pPr>
              <w:rPr>
                <w:rFonts w:cs="Arial"/>
                <w:sz w:val="20"/>
                <w:szCs w:val="20"/>
              </w:rPr>
            </w:pPr>
            <w:r w:rsidRPr="004470D8">
              <w:rPr>
                <w:rFonts w:cs="Arial"/>
                <w:sz w:val="20"/>
                <w:szCs w:val="20"/>
              </w:rPr>
              <w:t>Just pulling/instructing to get the intubation cart</w:t>
            </w:r>
          </w:p>
        </w:tc>
      </w:tr>
      <w:tr w:rsidR="004C44F2" w:rsidRPr="004470D8" w:rsidTr="00342D19">
        <w:tc>
          <w:tcPr>
            <w:tcW w:w="1908" w:type="dxa"/>
            <w:shd w:val="clear" w:color="auto" w:fill="auto"/>
          </w:tcPr>
          <w:p w:rsidR="004C44F2" w:rsidRPr="004470D8" w:rsidRDefault="004C44F2" w:rsidP="004C44F2">
            <w:pPr>
              <w:numPr>
                <w:ilvl w:val="0"/>
                <w:numId w:val="2"/>
              </w:numPr>
              <w:spacing w:after="0" w:line="240" w:lineRule="auto"/>
              <w:ind w:left="328"/>
              <w:contextualSpacing/>
              <w:rPr>
                <w:rFonts w:cs="Arial"/>
                <w:sz w:val="20"/>
                <w:szCs w:val="20"/>
              </w:rPr>
            </w:pPr>
            <w:r w:rsidRPr="004470D8">
              <w:rPr>
                <w:rFonts w:cs="Arial"/>
                <w:sz w:val="20"/>
                <w:szCs w:val="20"/>
              </w:rPr>
              <w:t>Preoxygenate</w:t>
            </w:r>
          </w:p>
        </w:tc>
        <w:tc>
          <w:tcPr>
            <w:tcW w:w="4230" w:type="dxa"/>
          </w:tcPr>
          <w:p w:rsidR="004C44F2" w:rsidRPr="004470D8" w:rsidRDefault="004C44F2" w:rsidP="00342D19">
            <w:pPr>
              <w:rPr>
                <w:rFonts w:cs="Arial"/>
                <w:sz w:val="20"/>
                <w:szCs w:val="20"/>
              </w:rPr>
            </w:pPr>
            <w:r w:rsidRPr="004470D8">
              <w:rPr>
                <w:rFonts w:cs="Arial"/>
                <w:sz w:val="20"/>
                <w:szCs w:val="20"/>
              </w:rPr>
              <w:t xml:space="preserve">Instructing or performing preoxygenation (e.g. using ambu-bag, “give 100% oxygen”, “lets fully saturate”, etc). BiPAP can be count as pre-oxygenation if the provider specifies this out </w:t>
            </w:r>
            <w:r w:rsidRPr="004470D8">
              <w:rPr>
                <w:rFonts w:cs="Arial"/>
                <w:sz w:val="20"/>
                <w:szCs w:val="20"/>
              </w:rPr>
              <w:lastRenderedPageBreak/>
              <w:t xml:space="preserve">loud. </w:t>
            </w:r>
          </w:p>
        </w:tc>
        <w:tc>
          <w:tcPr>
            <w:tcW w:w="3240" w:type="dxa"/>
          </w:tcPr>
          <w:p w:rsidR="004C44F2" w:rsidRPr="004470D8" w:rsidRDefault="004C44F2" w:rsidP="00342D19">
            <w:pPr>
              <w:rPr>
                <w:rFonts w:cs="Arial"/>
                <w:sz w:val="20"/>
                <w:szCs w:val="20"/>
              </w:rPr>
            </w:pPr>
            <w:r w:rsidRPr="004470D8">
              <w:rPr>
                <w:rFonts w:cs="Arial"/>
                <w:sz w:val="20"/>
                <w:szCs w:val="20"/>
              </w:rPr>
              <w:lastRenderedPageBreak/>
              <w:t>Just leaving supplemental oxygen devices on till intubation</w:t>
            </w:r>
          </w:p>
        </w:tc>
      </w:tr>
      <w:tr w:rsidR="004C44F2" w:rsidRPr="004470D8" w:rsidTr="00342D19">
        <w:tc>
          <w:tcPr>
            <w:tcW w:w="1908" w:type="dxa"/>
            <w:shd w:val="clear" w:color="auto" w:fill="auto"/>
          </w:tcPr>
          <w:p w:rsidR="004C44F2" w:rsidRPr="004470D8" w:rsidRDefault="004C44F2" w:rsidP="004C44F2">
            <w:pPr>
              <w:numPr>
                <w:ilvl w:val="0"/>
                <w:numId w:val="2"/>
              </w:numPr>
              <w:spacing w:after="0" w:line="240" w:lineRule="auto"/>
              <w:ind w:left="328"/>
              <w:contextualSpacing/>
              <w:rPr>
                <w:rFonts w:cs="Arial"/>
                <w:sz w:val="20"/>
                <w:szCs w:val="20"/>
              </w:rPr>
            </w:pPr>
            <w:r w:rsidRPr="004470D8">
              <w:rPr>
                <w:rFonts w:cs="Arial"/>
                <w:sz w:val="20"/>
                <w:szCs w:val="20"/>
              </w:rPr>
              <w:lastRenderedPageBreak/>
              <w:t>Give Sedation</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any amount or type of sedation (including: “give sedation”)</w:t>
            </w: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4C44F2">
            <w:pPr>
              <w:numPr>
                <w:ilvl w:val="0"/>
                <w:numId w:val="2"/>
              </w:numPr>
              <w:spacing w:after="0" w:line="240" w:lineRule="auto"/>
              <w:ind w:left="328"/>
              <w:contextualSpacing/>
              <w:rPr>
                <w:rFonts w:cs="Arial"/>
                <w:sz w:val="20"/>
                <w:szCs w:val="20"/>
              </w:rPr>
            </w:pPr>
            <w:r w:rsidRPr="004470D8">
              <w:rPr>
                <w:rFonts w:cs="Arial"/>
                <w:sz w:val="20"/>
                <w:szCs w:val="20"/>
              </w:rPr>
              <w:t>Intubate</w:t>
            </w:r>
          </w:p>
        </w:tc>
        <w:tc>
          <w:tcPr>
            <w:tcW w:w="4230" w:type="dxa"/>
          </w:tcPr>
          <w:p w:rsidR="004C44F2" w:rsidRPr="004470D8" w:rsidRDefault="004C44F2" w:rsidP="00342D19">
            <w:pPr>
              <w:rPr>
                <w:rFonts w:cs="Arial"/>
                <w:sz w:val="20"/>
                <w:szCs w:val="20"/>
              </w:rPr>
            </w:pPr>
            <w:r w:rsidRPr="004470D8">
              <w:rPr>
                <w:rFonts w:cs="Arial"/>
                <w:sz w:val="20"/>
                <w:szCs w:val="20"/>
              </w:rPr>
              <w:t xml:space="preserve">Performing/ Ordering intubation (even if it done by another team member) </w:t>
            </w:r>
          </w:p>
        </w:tc>
        <w:tc>
          <w:tcPr>
            <w:tcW w:w="3240" w:type="dxa"/>
          </w:tcPr>
          <w:p w:rsidR="004C44F2" w:rsidRPr="004470D8" w:rsidRDefault="004C44F2" w:rsidP="00342D19">
            <w:pPr>
              <w:rPr>
                <w:rFonts w:cs="Arial"/>
                <w:sz w:val="20"/>
                <w:szCs w:val="20"/>
              </w:rPr>
            </w:pPr>
          </w:p>
        </w:tc>
      </w:tr>
      <w:tr w:rsidR="004C44F2" w:rsidRPr="004470D8" w:rsidTr="00342D19">
        <w:tc>
          <w:tcPr>
            <w:tcW w:w="1908" w:type="dxa"/>
            <w:shd w:val="clear" w:color="auto" w:fill="auto"/>
          </w:tcPr>
          <w:p w:rsidR="004C44F2" w:rsidRPr="004470D8" w:rsidRDefault="004C44F2" w:rsidP="004C44F2">
            <w:pPr>
              <w:numPr>
                <w:ilvl w:val="0"/>
                <w:numId w:val="2"/>
              </w:numPr>
              <w:spacing w:after="0" w:line="240" w:lineRule="auto"/>
              <w:ind w:left="328"/>
              <w:contextualSpacing/>
              <w:rPr>
                <w:rFonts w:cs="Arial"/>
                <w:sz w:val="20"/>
                <w:szCs w:val="20"/>
              </w:rPr>
            </w:pPr>
            <w:r w:rsidRPr="004470D8">
              <w:rPr>
                <w:rFonts w:cs="Arial"/>
                <w:sz w:val="20"/>
                <w:szCs w:val="20"/>
              </w:rPr>
              <w:t>Specify Ventilation Mode</w:t>
            </w:r>
          </w:p>
        </w:tc>
        <w:tc>
          <w:tcPr>
            <w:tcW w:w="4230" w:type="dxa"/>
          </w:tcPr>
          <w:p w:rsidR="004C44F2" w:rsidRPr="004470D8" w:rsidRDefault="004C44F2" w:rsidP="00342D19">
            <w:pPr>
              <w:rPr>
                <w:rFonts w:cs="Arial"/>
                <w:sz w:val="20"/>
                <w:szCs w:val="20"/>
              </w:rPr>
            </w:pPr>
            <w:r w:rsidRPr="004470D8">
              <w:rPr>
                <w:rFonts w:cs="Arial"/>
                <w:sz w:val="20"/>
                <w:szCs w:val="20"/>
              </w:rPr>
              <w:t xml:space="preserve">Stating explicitly the desired ventilation mode at least 2 of the following: Mode (AC, SIMV, PS) Tidal Volume, Respiratory Rate, PEEP and FiO2.  </w:t>
            </w:r>
          </w:p>
        </w:tc>
        <w:tc>
          <w:tcPr>
            <w:tcW w:w="3240" w:type="dxa"/>
          </w:tcPr>
          <w:p w:rsidR="004C44F2" w:rsidRPr="004470D8" w:rsidRDefault="004C44F2" w:rsidP="00342D19">
            <w:pPr>
              <w:rPr>
                <w:rFonts w:cs="Arial"/>
                <w:sz w:val="20"/>
                <w:szCs w:val="20"/>
              </w:rPr>
            </w:pPr>
            <w:r w:rsidRPr="004470D8">
              <w:rPr>
                <w:rFonts w:cs="Arial"/>
                <w:sz w:val="20"/>
                <w:szCs w:val="20"/>
              </w:rPr>
              <w:t>Just connecting to/ ordering mechanical ventilation</w:t>
            </w:r>
          </w:p>
        </w:tc>
      </w:tr>
      <w:tr w:rsidR="004C44F2" w:rsidRPr="004470D8" w:rsidTr="00342D19">
        <w:tc>
          <w:tcPr>
            <w:tcW w:w="1908" w:type="dxa"/>
            <w:shd w:val="clear" w:color="auto" w:fill="auto"/>
          </w:tcPr>
          <w:p w:rsidR="004C44F2" w:rsidRPr="004470D8" w:rsidRDefault="004C44F2" w:rsidP="004C44F2">
            <w:pPr>
              <w:numPr>
                <w:ilvl w:val="0"/>
                <w:numId w:val="2"/>
              </w:numPr>
              <w:spacing w:after="0" w:line="240" w:lineRule="auto"/>
              <w:ind w:left="328"/>
              <w:contextualSpacing/>
              <w:rPr>
                <w:rFonts w:cs="Arial"/>
                <w:sz w:val="20"/>
                <w:szCs w:val="20"/>
              </w:rPr>
            </w:pPr>
            <w:r w:rsidRPr="004470D8">
              <w:rPr>
                <w:rFonts w:cs="Arial"/>
                <w:sz w:val="20"/>
                <w:szCs w:val="20"/>
              </w:rPr>
              <w:t>Order Lung Protective Ventilation/ Volume</w:t>
            </w:r>
          </w:p>
        </w:tc>
        <w:tc>
          <w:tcPr>
            <w:tcW w:w="4230" w:type="dxa"/>
          </w:tcPr>
          <w:p w:rsidR="004C44F2" w:rsidRPr="004470D8" w:rsidRDefault="004C44F2" w:rsidP="00342D19">
            <w:pPr>
              <w:rPr>
                <w:rFonts w:cs="Arial"/>
                <w:sz w:val="20"/>
                <w:szCs w:val="20"/>
              </w:rPr>
            </w:pPr>
            <w:r w:rsidRPr="004470D8">
              <w:rPr>
                <w:rFonts w:cs="Arial"/>
                <w:sz w:val="20"/>
                <w:szCs w:val="20"/>
              </w:rPr>
              <w:t xml:space="preserve">Considering or ordering lung protective ventilation (e.g. ordering “low tidal volume” or a tidal volume of no more than 8ml/kg predicted body weight (approximately) </w:t>
            </w:r>
          </w:p>
        </w:tc>
        <w:tc>
          <w:tcPr>
            <w:tcW w:w="3240" w:type="dxa"/>
          </w:tcPr>
          <w:p w:rsidR="004C44F2" w:rsidRPr="004470D8" w:rsidRDefault="004C44F2" w:rsidP="00342D19">
            <w:pPr>
              <w:rPr>
                <w:rFonts w:cs="Arial"/>
                <w:sz w:val="20"/>
                <w:szCs w:val="20"/>
              </w:rPr>
            </w:pPr>
          </w:p>
        </w:tc>
      </w:tr>
    </w:tbl>
    <w:p w:rsidR="004C44F2" w:rsidRPr="00870547" w:rsidRDefault="004C44F2" w:rsidP="004C44F2">
      <w:pPr>
        <w:rPr>
          <w:rFonts w:cs="Arial"/>
          <w:szCs w:val="24"/>
        </w:rPr>
      </w:pPr>
    </w:p>
    <w:p w:rsidR="004C44F2" w:rsidRPr="00870547" w:rsidRDefault="004C44F2" w:rsidP="004C44F2">
      <w:pPr>
        <w:rPr>
          <w:b/>
          <w:caps/>
        </w:rPr>
      </w:pPr>
      <w:r w:rsidRPr="00870547">
        <w:rPr>
          <w:b/>
          <w:caps/>
        </w:rPr>
        <w:t>Specific items for case-3 scenarios:</w:t>
      </w:r>
    </w:p>
    <w:p w:rsidR="004C44F2" w:rsidRPr="00870547" w:rsidRDefault="004C44F2" w:rsidP="004C44F2">
      <w:pPr>
        <w:rPr>
          <w:rFonts w:cs="Arial"/>
          <w:b/>
          <w:szCs w:val="24"/>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4230"/>
        <w:gridCol w:w="3150"/>
      </w:tblGrid>
      <w:tr w:rsidR="004C44F2" w:rsidRPr="004470D8" w:rsidTr="00342D19">
        <w:tc>
          <w:tcPr>
            <w:tcW w:w="1998" w:type="dxa"/>
            <w:shd w:val="clear" w:color="auto" w:fill="auto"/>
          </w:tcPr>
          <w:p w:rsidR="004C44F2" w:rsidRPr="004470D8" w:rsidRDefault="004C44F2" w:rsidP="00342D19">
            <w:pPr>
              <w:rPr>
                <w:rFonts w:cs="Arial"/>
                <w:b/>
                <w:bCs/>
                <w:sz w:val="20"/>
                <w:szCs w:val="20"/>
              </w:rPr>
            </w:pPr>
            <w:r w:rsidRPr="004470D8">
              <w:rPr>
                <w:rFonts w:cs="Arial"/>
                <w:b/>
                <w:bCs/>
                <w:sz w:val="20"/>
                <w:szCs w:val="20"/>
              </w:rPr>
              <w:t>Items</w:t>
            </w:r>
          </w:p>
        </w:tc>
        <w:tc>
          <w:tcPr>
            <w:tcW w:w="4230" w:type="dxa"/>
          </w:tcPr>
          <w:p w:rsidR="004C44F2" w:rsidRPr="004470D8" w:rsidRDefault="004C44F2" w:rsidP="00342D19">
            <w:pPr>
              <w:rPr>
                <w:rFonts w:cs="Arial"/>
                <w:b/>
                <w:bCs/>
                <w:sz w:val="20"/>
                <w:szCs w:val="20"/>
              </w:rPr>
            </w:pPr>
            <w:r w:rsidRPr="004470D8">
              <w:rPr>
                <w:rFonts w:cs="Arial"/>
                <w:b/>
                <w:bCs/>
                <w:sz w:val="20"/>
                <w:szCs w:val="20"/>
              </w:rPr>
              <w:t>Provider Actions which count as “Done”</w:t>
            </w:r>
          </w:p>
        </w:tc>
        <w:tc>
          <w:tcPr>
            <w:tcW w:w="3150" w:type="dxa"/>
          </w:tcPr>
          <w:p w:rsidR="004C44F2" w:rsidRPr="004470D8" w:rsidRDefault="004C44F2" w:rsidP="00342D19">
            <w:pPr>
              <w:rPr>
                <w:rFonts w:cs="Arial"/>
                <w:b/>
                <w:bCs/>
                <w:sz w:val="20"/>
                <w:szCs w:val="20"/>
              </w:rPr>
            </w:pPr>
            <w:r w:rsidRPr="004470D8">
              <w:rPr>
                <w:rFonts w:cs="Arial"/>
                <w:b/>
                <w:bCs/>
                <w:sz w:val="20"/>
                <w:szCs w:val="20"/>
              </w:rPr>
              <w:t>Provider Actions which do NOT count as “Done”</w:t>
            </w:r>
          </w:p>
        </w:tc>
      </w:tr>
      <w:tr w:rsidR="004C44F2" w:rsidRPr="004470D8" w:rsidTr="00342D19">
        <w:trPr>
          <w:trHeight w:val="89"/>
        </w:trPr>
        <w:tc>
          <w:tcPr>
            <w:tcW w:w="1998" w:type="dxa"/>
            <w:shd w:val="clear" w:color="auto" w:fill="auto"/>
          </w:tcPr>
          <w:p w:rsidR="004C44F2" w:rsidRPr="004470D8" w:rsidRDefault="004C44F2" w:rsidP="00342D19">
            <w:pPr>
              <w:rPr>
                <w:rFonts w:cs="Arial"/>
                <w:b/>
                <w:sz w:val="20"/>
                <w:szCs w:val="20"/>
              </w:rPr>
            </w:pPr>
            <w:r w:rsidRPr="004470D8">
              <w:rPr>
                <w:rFonts w:cs="Arial"/>
                <w:b/>
                <w:sz w:val="20"/>
                <w:szCs w:val="20"/>
              </w:rPr>
              <w:t>Diagnostics I</w:t>
            </w:r>
          </w:p>
        </w:tc>
        <w:tc>
          <w:tcPr>
            <w:tcW w:w="4230" w:type="dxa"/>
          </w:tcPr>
          <w:p w:rsidR="004C44F2" w:rsidRPr="004470D8" w:rsidRDefault="004C44F2" w:rsidP="00342D19">
            <w:pPr>
              <w:rPr>
                <w:rFonts w:cs="Arial"/>
                <w:sz w:val="20"/>
                <w:szCs w:val="20"/>
              </w:rPr>
            </w:pPr>
          </w:p>
        </w:tc>
        <w:tc>
          <w:tcPr>
            <w:tcW w:w="3150" w:type="dxa"/>
          </w:tcPr>
          <w:p w:rsidR="004C44F2" w:rsidRPr="004470D8" w:rsidRDefault="004C44F2" w:rsidP="00342D19">
            <w:pPr>
              <w:rPr>
                <w:rFonts w:cs="Arial"/>
                <w:sz w:val="20"/>
                <w:szCs w:val="20"/>
              </w:rPr>
            </w:pPr>
          </w:p>
        </w:tc>
      </w:tr>
      <w:tr w:rsidR="004C44F2" w:rsidRPr="004470D8" w:rsidTr="00342D19">
        <w:trPr>
          <w:trHeight w:val="89"/>
        </w:trPr>
        <w:tc>
          <w:tcPr>
            <w:tcW w:w="1998" w:type="dxa"/>
            <w:shd w:val="clear" w:color="auto" w:fill="auto"/>
          </w:tcPr>
          <w:p w:rsidR="004C44F2" w:rsidRPr="004470D8" w:rsidRDefault="004C44F2" w:rsidP="00342D19">
            <w:pPr>
              <w:rPr>
                <w:rFonts w:cs="Arial"/>
                <w:sz w:val="20"/>
                <w:szCs w:val="20"/>
              </w:rPr>
            </w:pPr>
            <w:r w:rsidRPr="004470D8">
              <w:rPr>
                <w:rFonts w:cs="Arial"/>
                <w:sz w:val="20"/>
                <w:szCs w:val="20"/>
              </w:rPr>
              <w:t xml:space="preserve">Order FIRST EKG </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 first EKG</w:t>
            </w:r>
          </w:p>
        </w:tc>
        <w:tc>
          <w:tcPr>
            <w:tcW w:w="3150" w:type="dxa"/>
          </w:tcPr>
          <w:p w:rsidR="004C44F2" w:rsidRPr="004470D8" w:rsidRDefault="004C44F2" w:rsidP="00342D19">
            <w:pPr>
              <w:rPr>
                <w:rFonts w:cs="Arial"/>
                <w:sz w:val="20"/>
                <w:szCs w:val="20"/>
              </w:rPr>
            </w:pPr>
          </w:p>
        </w:tc>
      </w:tr>
      <w:tr w:rsidR="004C44F2" w:rsidRPr="004470D8" w:rsidTr="00342D19">
        <w:tc>
          <w:tcPr>
            <w:tcW w:w="1998" w:type="dxa"/>
            <w:shd w:val="clear" w:color="auto" w:fill="auto"/>
          </w:tcPr>
          <w:p w:rsidR="004C44F2" w:rsidRPr="004470D8" w:rsidRDefault="004C44F2" w:rsidP="00342D19">
            <w:pPr>
              <w:rPr>
                <w:rFonts w:cs="Arial"/>
                <w:sz w:val="20"/>
                <w:szCs w:val="20"/>
              </w:rPr>
            </w:pPr>
            <w:r w:rsidRPr="004470D8">
              <w:rPr>
                <w:rFonts w:cs="Arial"/>
                <w:sz w:val="20"/>
                <w:szCs w:val="20"/>
              </w:rPr>
              <w:t>Order Cardiology Consult</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 cardiology consult (alternatively: calling STEMI pager, activating STEMI protocol, or contacting cath lab emergently etc)</w:t>
            </w:r>
          </w:p>
        </w:tc>
        <w:tc>
          <w:tcPr>
            <w:tcW w:w="3150" w:type="dxa"/>
          </w:tcPr>
          <w:p w:rsidR="004C44F2" w:rsidRPr="004470D8" w:rsidRDefault="004C44F2" w:rsidP="00342D19">
            <w:pPr>
              <w:rPr>
                <w:rFonts w:cs="Arial"/>
                <w:sz w:val="20"/>
                <w:szCs w:val="20"/>
              </w:rPr>
            </w:pPr>
          </w:p>
        </w:tc>
      </w:tr>
      <w:tr w:rsidR="004C44F2" w:rsidRPr="004470D8" w:rsidTr="00342D19">
        <w:tc>
          <w:tcPr>
            <w:tcW w:w="1998" w:type="dxa"/>
            <w:shd w:val="clear" w:color="auto" w:fill="auto"/>
          </w:tcPr>
          <w:p w:rsidR="004C44F2" w:rsidRPr="004470D8" w:rsidRDefault="004C44F2" w:rsidP="00342D19">
            <w:pPr>
              <w:rPr>
                <w:rFonts w:cs="Arial"/>
                <w:sz w:val="20"/>
                <w:szCs w:val="20"/>
              </w:rPr>
            </w:pPr>
            <w:r w:rsidRPr="004470D8">
              <w:rPr>
                <w:rFonts w:cs="Arial"/>
                <w:sz w:val="20"/>
                <w:szCs w:val="20"/>
              </w:rPr>
              <w:t>CXR</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 chest x-ray or CT</w:t>
            </w:r>
          </w:p>
        </w:tc>
        <w:tc>
          <w:tcPr>
            <w:tcW w:w="3150" w:type="dxa"/>
          </w:tcPr>
          <w:p w:rsidR="004C44F2" w:rsidRPr="004470D8" w:rsidRDefault="004C44F2" w:rsidP="00342D19">
            <w:pPr>
              <w:rPr>
                <w:rFonts w:cs="Arial"/>
                <w:sz w:val="20"/>
                <w:szCs w:val="20"/>
              </w:rPr>
            </w:pPr>
          </w:p>
        </w:tc>
      </w:tr>
      <w:tr w:rsidR="004C44F2" w:rsidRPr="004470D8" w:rsidTr="00342D19">
        <w:tc>
          <w:tcPr>
            <w:tcW w:w="1998" w:type="dxa"/>
            <w:shd w:val="clear" w:color="auto" w:fill="auto"/>
          </w:tcPr>
          <w:p w:rsidR="004C44F2" w:rsidRPr="004470D8" w:rsidRDefault="004C44F2" w:rsidP="00342D19">
            <w:pPr>
              <w:rPr>
                <w:rFonts w:cs="Arial"/>
                <w:sz w:val="20"/>
                <w:szCs w:val="20"/>
              </w:rPr>
            </w:pPr>
            <w:r w:rsidRPr="004470D8">
              <w:rPr>
                <w:rFonts w:cs="Arial"/>
                <w:sz w:val="20"/>
                <w:szCs w:val="20"/>
              </w:rPr>
              <w:t>Bedside US</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an Echo/ (bedside) ultrasound/ FAST, critical-care US (CCUS)/ RUSH-exam</w:t>
            </w:r>
          </w:p>
        </w:tc>
        <w:tc>
          <w:tcPr>
            <w:tcW w:w="3150" w:type="dxa"/>
          </w:tcPr>
          <w:p w:rsidR="004C44F2" w:rsidRPr="004470D8" w:rsidRDefault="004C44F2" w:rsidP="00342D19">
            <w:pPr>
              <w:rPr>
                <w:rFonts w:cs="Arial"/>
                <w:sz w:val="20"/>
                <w:szCs w:val="20"/>
              </w:rPr>
            </w:pPr>
          </w:p>
        </w:tc>
      </w:tr>
      <w:tr w:rsidR="004C44F2" w:rsidRPr="004470D8" w:rsidTr="00342D19">
        <w:tc>
          <w:tcPr>
            <w:tcW w:w="1998" w:type="dxa"/>
            <w:shd w:val="clear" w:color="auto" w:fill="auto"/>
          </w:tcPr>
          <w:p w:rsidR="004C44F2" w:rsidRPr="004470D8" w:rsidRDefault="004C44F2" w:rsidP="00342D19">
            <w:pPr>
              <w:rPr>
                <w:rFonts w:cs="Arial"/>
                <w:b/>
                <w:sz w:val="20"/>
                <w:szCs w:val="20"/>
              </w:rPr>
            </w:pPr>
            <w:r w:rsidRPr="004470D8">
              <w:rPr>
                <w:rFonts w:cs="Arial"/>
                <w:b/>
                <w:sz w:val="20"/>
                <w:szCs w:val="20"/>
              </w:rPr>
              <w:t>Medications and other Treatments I</w:t>
            </w:r>
          </w:p>
        </w:tc>
        <w:tc>
          <w:tcPr>
            <w:tcW w:w="4230" w:type="dxa"/>
          </w:tcPr>
          <w:p w:rsidR="004C44F2" w:rsidRPr="004470D8" w:rsidRDefault="004C44F2" w:rsidP="00342D19">
            <w:pPr>
              <w:rPr>
                <w:rFonts w:cs="Arial"/>
                <w:sz w:val="20"/>
                <w:szCs w:val="20"/>
              </w:rPr>
            </w:pPr>
          </w:p>
        </w:tc>
        <w:tc>
          <w:tcPr>
            <w:tcW w:w="3150" w:type="dxa"/>
          </w:tcPr>
          <w:p w:rsidR="004C44F2" w:rsidRPr="004470D8" w:rsidRDefault="004C44F2" w:rsidP="00342D19">
            <w:pPr>
              <w:rPr>
                <w:rFonts w:cs="Arial"/>
                <w:sz w:val="20"/>
                <w:szCs w:val="20"/>
              </w:rPr>
            </w:pPr>
          </w:p>
        </w:tc>
      </w:tr>
      <w:tr w:rsidR="004C44F2" w:rsidRPr="004470D8" w:rsidTr="00342D19">
        <w:tc>
          <w:tcPr>
            <w:tcW w:w="1998" w:type="dxa"/>
            <w:shd w:val="clear" w:color="auto" w:fill="auto"/>
          </w:tcPr>
          <w:p w:rsidR="004C44F2" w:rsidRPr="004470D8" w:rsidRDefault="004C44F2" w:rsidP="00342D19">
            <w:pPr>
              <w:numPr>
                <w:ilvl w:val="0"/>
                <w:numId w:val="1"/>
              </w:numPr>
              <w:spacing w:after="0" w:line="240" w:lineRule="auto"/>
              <w:ind w:left="400"/>
              <w:contextualSpacing/>
              <w:rPr>
                <w:rFonts w:cs="Arial"/>
                <w:sz w:val="20"/>
                <w:szCs w:val="20"/>
              </w:rPr>
            </w:pPr>
            <w:r w:rsidRPr="004470D8">
              <w:rPr>
                <w:rFonts w:cs="Arial"/>
                <w:sz w:val="20"/>
                <w:szCs w:val="20"/>
              </w:rPr>
              <w:t>Aspirin</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any dose of Aspirin</w:t>
            </w:r>
          </w:p>
        </w:tc>
        <w:tc>
          <w:tcPr>
            <w:tcW w:w="3150" w:type="dxa"/>
          </w:tcPr>
          <w:p w:rsidR="004C44F2" w:rsidRPr="004470D8" w:rsidRDefault="004C44F2" w:rsidP="00342D19">
            <w:pPr>
              <w:rPr>
                <w:rFonts w:cs="Arial"/>
                <w:sz w:val="20"/>
                <w:szCs w:val="20"/>
              </w:rPr>
            </w:pPr>
          </w:p>
        </w:tc>
      </w:tr>
      <w:tr w:rsidR="004C44F2" w:rsidRPr="004470D8" w:rsidTr="00342D19">
        <w:tc>
          <w:tcPr>
            <w:tcW w:w="1998" w:type="dxa"/>
            <w:shd w:val="clear" w:color="auto" w:fill="auto"/>
          </w:tcPr>
          <w:p w:rsidR="004C44F2" w:rsidRPr="004470D8" w:rsidRDefault="004C44F2" w:rsidP="00342D19">
            <w:pPr>
              <w:numPr>
                <w:ilvl w:val="0"/>
                <w:numId w:val="1"/>
              </w:numPr>
              <w:spacing w:after="0" w:line="240" w:lineRule="auto"/>
              <w:ind w:left="400"/>
              <w:contextualSpacing/>
              <w:rPr>
                <w:rFonts w:cs="Arial"/>
                <w:sz w:val="20"/>
                <w:szCs w:val="20"/>
              </w:rPr>
            </w:pPr>
            <w:r w:rsidRPr="004470D8">
              <w:rPr>
                <w:rFonts w:cs="Arial"/>
                <w:sz w:val="20"/>
                <w:szCs w:val="20"/>
              </w:rPr>
              <w:t>Second Anti-Platelet Therapy</w:t>
            </w:r>
          </w:p>
        </w:tc>
        <w:tc>
          <w:tcPr>
            <w:tcW w:w="4230" w:type="dxa"/>
          </w:tcPr>
          <w:p w:rsidR="004C44F2" w:rsidRPr="004470D8" w:rsidRDefault="004C44F2" w:rsidP="00342D19">
            <w:pPr>
              <w:rPr>
                <w:rFonts w:cs="Arial"/>
                <w:sz w:val="20"/>
                <w:szCs w:val="20"/>
              </w:rPr>
            </w:pPr>
            <w:r w:rsidRPr="004470D8">
              <w:rPr>
                <w:rFonts w:cs="Arial"/>
                <w:sz w:val="20"/>
                <w:szCs w:val="20"/>
              </w:rPr>
              <w:t xml:space="preserve">Considering or ordering any dose or type of second anti-platelet therapy (e.g. clopidrogel/ </w:t>
            </w:r>
            <w:r w:rsidRPr="004470D8">
              <w:rPr>
                <w:rFonts w:cs="Arial"/>
                <w:sz w:val="20"/>
                <w:szCs w:val="20"/>
              </w:rPr>
              <w:lastRenderedPageBreak/>
              <w:t>“Plavix</w:t>
            </w:r>
            <w:r w:rsidRPr="004470D8">
              <w:rPr>
                <w:rFonts w:cs="Arial"/>
                <w:sz w:val="20"/>
                <w:szCs w:val="20"/>
                <w:vertAlign w:val="superscript"/>
              </w:rPr>
              <w:t>®</w:t>
            </w:r>
            <w:r w:rsidRPr="004470D8">
              <w:rPr>
                <w:rFonts w:cs="Arial"/>
                <w:sz w:val="20"/>
                <w:szCs w:val="20"/>
              </w:rPr>
              <w:t>” ticagrelor, abciximab/Reapro, eptifibatide/integrillin, tirofiban/aggrastat)</w:t>
            </w:r>
          </w:p>
        </w:tc>
        <w:tc>
          <w:tcPr>
            <w:tcW w:w="3150" w:type="dxa"/>
          </w:tcPr>
          <w:p w:rsidR="004C44F2" w:rsidRPr="004470D8" w:rsidRDefault="004C44F2" w:rsidP="00342D19">
            <w:pPr>
              <w:rPr>
                <w:rFonts w:cs="Arial"/>
                <w:sz w:val="20"/>
                <w:szCs w:val="20"/>
              </w:rPr>
            </w:pPr>
          </w:p>
        </w:tc>
      </w:tr>
      <w:tr w:rsidR="004C44F2" w:rsidRPr="004470D8" w:rsidTr="00342D19">
        <w:tc>
          <w:tcPr>
            <w:tcW w:w="1998" w:type="dxa"/>
            <w:shd w:val="clear" w:color="auto" w:fill="auto"/>
          </w:tcPr>
          <w:p w:rsidR="004C44F2" w:rsidRPr="004470D8" w:rsidRDefault="004C44F2" w:rsidP="00342D19">
            <w:pPr>
              <w:numPr>
                <w:ilvl w:val="0"/>
                <w:numId w:val="1"/>
              </w:numPr>
              <w:spacing w:after="0" w:line="240" w:lineRule="auto"/>
              <w:ind w:left="400"/>
              <w:contextualSpacing/>
              <w:rPr>
                <w:rFonts w:cs="Arial"/>
                <w:sz w:val="20"/>
                <w:szCs w:val="20"/>
              </w:rPr>
            </w:pPr>
            <w:r w:rsidRPr="004470D8">
              <w:rPr>
                <w:rFonts w:cs="Arial"/>
                <w:sz w:val="20"/>
                <w:szCs w:val="20"/>
              </w:rPr>
              <w:lastRenderedPageBreak/>
              <w:t>Analgesia</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any dose or type of analgesia (including “give something for pain”)</w:t>
            </w:r>
          </w:p>
        </w:tc>
        <w:tc>
          <w:tcPr>
            <w:tcW w:w="3150" w:type="dxa"/>
          </w:tcPr>
          <w:p w:rsidR="004C44F2" w:rsidRPr="004470D8" w:rsidRDefault="004C44F2" w:rsidP="00342D19">
            <w:pPr>
              <w:rPr>
                <w:rFonts w:cs="Arial"/>
                <w:sz w:val="20"/>
                <w:szCs w:val="20"/>
              </w:rPr>
            </w:pPr>
          </w:p>
        </w:tc>
      </w:tr>
      <w:tr w:rsidR="004C44F2" w:rsidRPr="004470D8" w:rsidTr="00342D19">
        <w:tc>
          <w:tcPr>
            <w:tcW w:w="1998" w:type="dxa"/>
            <w:shd w:val="clear" w:color="auto" w:fill="auto"/>
          </w:tcPr>
          <w:p w:rsidR="004C44F2" w:rsidRPr="004470D8" w:rsidRDefault="004C44F2" w:rsidP="00342D19">
            <w:pPr>
              <w:numPr>
                <w:ilvl w:val="0"/>
                <w:numId w:val="1"/>
              </w:numPr>
              <w:spacing w:after="0" w:line="240" w:lineRule="auto"/>
              <w:ind w:left="400"/>
              <w:contextualSpacing/>
              <w:rPr>
                <w:rFonts w:cs="Arial"/>
                <w:sz w:val="20"/>
                <w:szCs w:val="20"/>
              </w:rPr>
            </w:pPr>
            <w:r w:rsidRPr="004470D8">
              <w:rPr>
                <w:rFonts w:cs="Arial"/>
                <w:sz w:val="20"/>
                <w:szCs w:val="20"/>
              </w:rPr>
              <w:t>Nitroglycerin</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any dose or type of nitroglycerin</w:t>
            </w:r>
          </w:p>
        </w:tc>
        <w:tc>
          <w:tcPr>
            <w:tcW w:w="3150" w:type="dxa"/>
          </w:tcPr>
          <w:p w:rsidR="004C44F2" w:rsidRPr="004470D8" w:rsidRDefault="004C44F2" w:rsidP="00342D19">
            <w:pPr>
              <w:rPr>
                <w:rFonts w:cs="Arial"/>
                <w:sz w:val="20"/>
                <w:szCs w:val="20"/>
              </w:rPr>
            </w:pPr>
          </w:p>
        </w:tc>
      </w:tr>
      <w:tr w:rsidR="004C44F2" w:rsidRPr="004470D8" w:rsidTr="00342D19">
        <w:tc>
          <w:tcPr>
            <w:tcW w:w="1998" w:type="dxa"/>
            <w:shd w:val="clear" w:color="auto" w:fill="auto"/>
          </w:tcPr>
          <w:p w:rsidR="004C44F2" w:rsidRPr="004470D8" w:rsidRDefault="004C44F2" w:rsidP="00342D19">
            <w:pPr>
              <w:numPr>
                <w:ilvl w:val="0"/>
                <w:numId w:val="1"/>
              </w:numPr>
              <w:spacing w:after="0" w:line="240" w:lineRule="auto"/>
              <w:ind w:left="400"/>
              <w:contextualSpacing/>
              <w:rPr>
                <w:rFonts w:cs="Arial"/>
                <w:sz w:val="20"/>
                <w:szCs w:val="20"/>
              </w:rPr>
            </w:pPr>
            <w:r w:rsidRPr="004470D8">
              <w:rPr>
                <w:rFonts w:cs="Arial"/>
                <w:sz w:val="20"/>
                <w:szCs w:val="20"/>
              </w:rPr>
              <w:t>PCI or Thrombolysis</w:t>
            </w:r>
          </w:p>
        </w:tc>
        <w:tc>
          <w:tcPr>
            <w:tcW w:w="4230" w:type="dxa"/>
          </w:tcPr>
          <w:p w:rsidR="004C44F2" w:rsidRPr="004470D8" w:rsidRDefault="004C44F2" w:rsidP="00342D19">
            <w:pPr>
              <w:rPr>
                <w:rFonts w:cs="Arial"/>
                <w:sz w:val="20"/>
                <w:szCs w:val="20"/>
              </w:rPr>
            </w:pPr>
            <w:r w:rsidRPr="004470D8">
              <w:rPr>
                <w:rFonts w:cs="Arial"/>
                <w:sz w:val="20"/>
                <w:szCs w:val="20"/>
              </w:rPr>
              <w:t>(Considering) contacting cath lab (alternatively may say: “call STEMI pager”, “activate STEMI protocol”, “call the cardiology fellow stat”) or considering thromblysis (any dose/type including “give thrombolysis”)</w:t>
            </w:r>
          </w:p>
        </w:tc>
        <w:tc>
          <w:tcPr>
            <w:tcW w:w="3150" w:type="dxa"/>
          </w:tcPr>
          <w:p w:rsidR="004C44F2" w:rsidRPr="004470D8" w:rsidRDefault="004C44F2" w:rsidP="00342D19">
            <w:pPr>
              <w:rPr>
                <w:rFonts w:cs="Arial"/>
                <w:sz w:val="20"/>
                <w:szCs w:val="20"/>
              </w:rPr>
            </w:pPr>
            <w:r w:rsidRPr="004470D8">
              <w:rPr>
                <w:rFonts w:cs="Arial"/>
                <w:sz w:val="20"/>
                <w:szCs w:val="20"/>
              </w:rPr>
              <w:t>Considering or ordering a cardiology consult only</w:t>
            </w:r>
          </w:p>
        </w:tc>
      </w:tr>
      <w:tr w:rsidR="004C44F2" w:rsidRPr="004470D8" w:rsidTr="00342D19">
        <w:trPr>
          <w:trHeight w:val="89"/>
        </w:trPr>
        <w:tc>
          <w:tcPr>
            <w:tcW w:w="1998" w:type="dxa"/>
            <w:shd w:val="clear" w:color="auto" w:fill="auto"/>
          </w:tcPr>
          <w:p w:rsidR="004C44F2" w:rsidRPr="004470D8" w:rsidRDefault="004C44F2" w:rsidP="00342D19">
            <w:pPr>
              <w:rPr>
                <w:rFonts w:cs="Arial"/>
                <w:sz w:val="20"/>
                <w:szCs w:val="20"/>
              </w:rPr>
            </w:pPr>
            <w:r w:rsidRPr="004470D8">
              <w:rPr>
                <w:rFonts w:cs="Arial"/>
                <w:b/>
                <w:sz w:val="20"/>
                <w:szCs w:val="20"/>
              </w:rPr>
              <w:t>Diagnostics II</w:t>
            </w:r>
          </w:p>
        </w:tc>
        <w:tc>
          <w:tcPr>
            <w:tcW w:w="4230" w:type="dxa"/>
          </w:tcPr>
          <w:p w:rsidR="004C44F2" w:rsidRPr="004470D8" w:rsidRDefault="004C44F2" w:rsidP="00342D19">
            <w:pPr>
              <w:rPr>
                <w:rFonts w:cs="Arial"/>
                <w:sz w:val="20"/>
                <w:szCs w:val="20"/>
              </w:rPr>
            </w:pPr>
          </w:p>
        </w:tc>
        <w:tc>
          <w:tcPr>
            <w:tcW w:w="3150" w:type="dxa"/>
          </w:tcPr>
          <w:p w:rsidR="004C44F2" w:rsidRPr="004470D8" w:rsidRDefault="004C44F2" w:rsidP="00342D19">
            <w:pPr>
              <w:rPr>
                <w:rFonts w:cs="Arial"/>
                <w:sz w:val="20"/>
                <w:szCs w:val="20"/>
              </w:rPr>
            </w:pPr>
          </w:p>
        </w:tc>
      </w:tr>
      <w:tr w:rsidR="004C44F2" w:rsidRPr="004470D8" w:rsidTr="00342D19">
        <w:trPr>
          <w:trHeight w:val="89"/>
        </w:trPr>
        <w:tc>
          <w:tcPr>
            <w:tcW w:w="1998" w:type="dxa"/>
            <w:shd w:val="clear" w:color="auto" w:fill="auto"/>
          </w:tcPr>
          <w:p w:rsidR="004C44F2" w:rsidRPr="004470D8" w:rsidRDefault="004C44F2" w:rsidP="00342D19">
            <w:pPr>
              <w:rPr>
                <w:rFonts w:cs="Arial"/>
                <w:sz w:val="20"/>
                <w:szCs w:val="20"/>
              </w:rPr>
            </w:pPr>
            <w:r w:rsidRPr="004470D8">
              <w:rPr>
                <w:rFonts w:cs="Arial"/>
                <w:sz w:val="20"/>
                <w:szCs w:val="20"/>
              </w:rPr>
              <w:t xml:space="preserve">Order SECOND EKG </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 second EKG (after patient’s heart rhythm changed to A-fib)</w:t>
            </w:r>
          </w:p>
        </w:tc>
        <w:tc>
          <w:tcPr>
            <w:tcW w:w="3150" w:type="dxa"/>
          </w:tcPr>
          <w:p w:rsidR="004C44F2" w:rsidRPr="004470D8" w:rsidRDefault="004C44F2" w:rsidP="00342D19">
            <w:pPr>
              <w:rPr>
                <w:rFonts w:cs="Arial"/>
                <w:sz w:val="20"/>
                <w:szCs w:val="20"/>
              </w:rPr>
            </w:pPr>
          </w:p>
        </w:tc>
      </w:tr>
      <w:tr w:rsidR="004C44F2" w:rsidRPr="004470D8" w:rsidTr="00342D19">
        <w:tc>
          <w:tcPr>
            <w:tcW w:w="1998" w:type="dxa"/>
            <w:shd w:val="clear" w:color="auto" w:fill="auto"/>
          </w:tcPr>
          <w:p w:rsidR="004C44F2" w:rsidRPr="004470D8" w:rsidRDefault="004C44F2" w:rsidP="00342D19">
            <w:pPr>
              <w:rPr>
                <w:rFonts w:cs="Arial"/>
                <w:sz w:val="20"/>
                <w:szCs w:val="20"/>
              </w:rPr>
            </w:pPr>
            <w:r w:rsidRPr="004470D8">
              <w:rPr>
                <w:rFonts w:cs="Arial"/>
                <w:sz w:val="20"/>
                <w:szCs w:val="20"/>
              </w:rPr>
              <w:t xml:space="preserve">Recognize V Tach </w:t>
            </w:r>
          </w:p>
        </w:tc>
        <w:tc>
          <w:tcPr>
            <w:tcW w:w="4230" w:type="dxa"/>
          </w:tcPr>
          <w:p w:rsidR="004C44F2" w:rsidRPr="004470D8" w:rsidRDefault="004C44F2" w:rsidP="00342D19">
            <w:pPr>
              <w:rPr>
                <w:rFonts w:cs="Arial"/>
                <w:sz w:val="20"/>
                <w:szCs w:val="20"/>
              </w:rPr>
            </w:pPr>
            <w:r w:rsidRPr="004470D8">
              <w:rPr>
                <w:rFonts w:cs="Arial"/>
                <w:sz w:val="20"/>
                <w:szCs w:val="20"/>
              </w:rPr>
              <w:t>Realizing that patient has V-Tach (alternatively: “non-perfusing rhythm”, “is pulseless”, “coding”, “needs CPR”, “V-fib”, etc)</w:t>
            </w:r>
          </w:p>
        </w:tc>
        <w:tc>
          <w:tcPr>
            <w:tcW w:w="3150" w:type="dxa"/>
          </w:tcPr>
          <w:p w:rsidR="004C44F2" w:rsidRPr="004470D8" w:rsidRDefault="004C44F2" w:rsidP="00342D19">
            <w:pPr>
              <w:rPr>
                <w:rFonts w:cs="Arial"/>
                <w:sz w:val="20"/>
                <w:szCs w:val="20"/>
              </w:rPr>
            </w:pPr>
          </w:p>
        </w:tc>
      </w:tr>
      <w:tr w:rsidR="004C44F2" w:rsidRPr="004470D8" w:rsidTr="00342D19">
        <w:tc>
          <w:tcPr>
            <w:tcW w:w="1998" w:type="dxa"/>
            <w:shd w:val="clear" w:color="auto" w:fill="auto"/>
          </w:tcPr>
          <w:p w:rsidR="004C44F2" w:rsidRPr="004470D8" w:rsidRDefault="004C44F2" w:rsidP="00342D19">
            <w:pPr>
              <w:rPr>
                <w:rFonts w:cs="Arial"/>
                <w:b/>
                <w:sz w:val="20"/>
                <w:szCs w:val="20"/>
              </w:rPr>
            </w:pPr>
            <w:r w:rsidRPr="004470D8">
              <w:rPr>
                <w:rFonts w:cs="Arial"/>
                <w:b/>
                <w:sz w:val="20"/>
                <w:szCs w:val="20"/>
              </w:rPr>
              <w:t>Medications and other Treatments II</w:t>
            </w:r>
          </w:p>
        </w:tc>
        <w:tc>
          <w:tcPr>
            <w:tcW w:w="4230" w:type="dxa"/>
          </w:tcPr>
          <w:p w:rsidR="004C44F2" w:rsidRPr="004470D8" w:rsidRDefault="004C44F2" w:rsidP="00342D19">
            <w:pPr>
              <w:rPr>
                <w:rFonts w:cs="Arial"/>
                <w:sz w:val="20"/>
                <w:szCs w:val="20"/>
              </w:rPr>
            </w:pPr>
          </w:p>
        </w:tc>
        <w:tc>
          <w:tcPr>
            <w:tcW w:w="3150" w:type="dxa"/>
          </w:tcPr>
          <w:p w:rsidR="004C44F2" w:rsidRPr="004470D8" w:rsidRDefault="004C44F2" w:rsidP="00342D19">
            <w:pPr>
              <w:rPr>
                <w:rFonts w:cs="Arial"/>
                <w:sz w:val="20"/>
                <w:szCs w:val="20"/>
              </w:rPr>
            </w:pPr>
          </w:p>
        </w:tc>
      </w:tr>
      <w:tr w:rsidR="004C44F2" w:rsidRPr="004470D8" w:rsidTr="00342D19">
        <w:tc>
          <w:tcPr>
            <w:tcW w:w="1998" w:type="dxa"/>
            <w:shd w:val="clear" w:color="auto" w:fill="auto"/>
          </w:tcPr>
          <w:p w:rsidR="004C44F2" w:rsidRPr="004470D8" w:rsidRDefault="004C44F2" w:rsidP="00342D19">
            <w:pPr>
              <w:rPr>
                <w:rFonts w:cs="Arial"/>
                <w:sz w:val="20"/>
                <w:szCs w:val="20"/>
              </w:rPr>
            </w:pPr>
            <w:r w:rsidRPr="004470D8">
              <w:rPr>
                <w:rFonts w:cs="Arial"/>
                <w:sz w:val="20"/>
                <w:szCs w:val="20"/>
              </w:rPr>
              <w:t>Cardioversion</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electrical cardioversion</w:t>
            </w:r>
          </w:p>
        </w:tc>
        <w:tc>
          <w:tcPr>
            <w:tcW w:w="3150" w:type="dxa"/>
          </w:tcPr>
          <w:p w:rsidR="004C44F2" w:rsidRPr="004470D8" w:rsidRDefault="004C44F2" w:rsidP="00342D19">
            <w:pPr>
              <w:rPr>
                <w:rFonts w:cs="Arial"/>
                <w:sz w:val="20"/>
                <w:szCs w:val="20"/>
              </w:rPr>
            </w:pPr>
            <w:r w:rsidRPr="004470D8">
              <w:rPr>
                <w:rFonts w:cs="Arial"/>
                <w:sz w:val="20"/>
                <w:szCs w:val="20"/>
              </w:rPr>
              <w:t xml:space="preserve">Considering or ordering medical/pharmacological  cardioversion only </w:t>
            </w:r>
          </w:p>
        </w:tc>
      </w:tr>
      <w:tr w:rsidR="004C44F2" w:rsidRPr="004470D8" w:rsidTr="00342D19">
        <w:tc>
          <w:tcPr>
            <w:tcW w:w="1998" w:type="dxa"/>
            <w:shd w:val="clear" w:color="auto" w:fill="auto"/>
          </w:tcPr>
          <w:p w:rsidR="004C44F2" w:rsidRPr="004470D8" w:rsidRDefault="004C44F2" w:rsidP="00342D19">
            <w:pPr>
              <w:numPr>
                <w:ilvl w:val="0"/>
                <w:numId w:val="1"/>
              </w:numPr>
              <w:spacing w:after="0" w:line="240" w:lineRule="auto"/>
              <w:ind w:left="400"/>
              <w:contextualSpacing/>
              <w:rPr>
                <w:rFonts w:cs="Arial"/>
                <w:sz w:val="20"/>
                <w:szCs w:val="20"/>
              </w:rPr>
            </w:pPr>
            <w:r w:rsidRPr="004470D8">
              <w:rPr>
                <w:rFonts w:cs="Arial"/>
                <w:sz w:val="20"/>
                <w:szCs w:val="20"/>
              </w:rPr>
              <w:t>Give Sedation</w:t>
            </w:r>
          </w:p>
        </w:tc>
        <w:tc>
          <w:tcPr>
            <w:tcW w:w="4230" w:type="dxa"/>
          </w:tcPr>
          <w:p w:rsidR="004C44F2" w:rsidRPr="004470D8" w:rsidRDefault="004C44F2" w:rsidP="00342D19">
            <w:pPr>
              <w:rPr>
                <w:rFonts w:cs="Arial"/>
                <w:sz w:val="20"/>
                <w:szCs w:val="20"/>
              </w:rPr>
            </w:pPr>
            <w:r w:rsidRPr="004470D8">
              <w:rPr>
                <w:rFonts w:cs="Arial"/>
                <w:sz w:val="20"/>
                <w:szCs w:val="20"/>
              </w:rPr>
              <w:t>Considering or ordering any dose or type of sedation (including “give sedation”)</w:t>
            </w:r>
          </w:p>
        </w:tc>
        <w:tc>
          <w:tcPr>
            <w:tcW w:w="3150" w:type="dxa"/>
          </w:tcPr>
          <w:p w:rsidR="004C44F2" w:rsidRPr="004470D8" w:rsidRDefault="004C44F2" w:rsidP="00342D19">
            <w:pPr>
              <w:rPr>
                <w:rFonts w:cs="Arial"/>
                <w:sz w:val="20"/>
                <w:szCs w:val="20"/>
              </w:rPr>
            </w:pPr>
          </w:p>
        </w:tc>
      </w:tr>
      <w:tr w:rsidR="004C44F2" w:rsidRPr="004470D8" w:rsidTr="00342D19">
        <w:tc>
          <w:tcPr>
            <w:tcW w:w="1998" w:type="dxa"/>
            <w:shd w:val="clear" w:color="auto" w:fill="auto"/>
          </w:tcPr>
          <w:p w:rsidR="004C44F2" w:rsidRPr="004470D8" w:rsidRDefault="004C44F2" w:rsidP="00342D19">
            <w:pPr>
              <w:numPr>
                <w:ilvl w:val="0"/>
                <w:numId w:val="1"/>
              </w:numPr>
              <w:spacing w:after="0" w:line="240" w:lineRule="auto"/>
              <w:ind w:left="400"/>
              <w:contextualSpacing/>
              <w:rPr>
                <w:rFonts w:cs="Arial"/>
                <w:sz w:val="20"/>
                <w:szCs w:val="20"/>
              </w:rPr>
            </w:pPr>
            <w:r w:rsidRPr="004470D8">
              <w:rPr>
                <w:rFonts w:cs="Arial"/>
                <w:sz w:val="20"/>
                <w:szCs w:val="20"/>
              </w:rPr>
              <w:t>Specify Mode of Cardioversion</w:t>
            </w:r>
          </w:p>
        </w:tc>
        <w:tc>
          <w:tcPr>
            <w:tcW w:w="4230" w:type="dxa"/>
          </w:tcPr>
          <w:p w:rsidR="004C44F2" w:rsidRPr="004470D8" w:rsidRDefault="004C44F2" w:rsidP="00342D19">
            <w:pPr>
              <w:rPr>
                <w:rFonts w:cs="Arial"/>
                <w:sz w:val="20"/>
                <w:szCs w:val="20"/>
              </w:rPr>
            </w:pPr>
            <w:r w:rsidRPr="004470D8">
              <w:rPr>
                <w:rFonts w:cs="Arial"/>
                <w:sz w:val="20"/>
                <w:szCs w:val="20"/>
              </w:rPr>
              <w:t>Setting/ Instructing a specific cardioversion mode (mono- vs biphasic)</w:t>
            </w:r>
          </w:p>
        </w:tc>
        <w:tc>
          <w:tcPr>
            <w:tcW w:w="3150" w:type="dxa"/>
          </w:tcPr>
          <w:p w:rsidR="004C44F2" w:rsidRPr="004470D8" w:rsidRDefault="004C44F2" w:rsidP="00342D19">
            <w:pPr>
              <w:rPr>
                <w:rFonts w:cs="Arial"/>
                <w:sz w:val="20"/>
                <w:szCs w:val="20"/>
              </w:rPr>
            </w:pPr>
          </w:p>
        </w:tc>
      </w:tr>
      <w:tr w:rsidR="004C44F2" w:rsidRPr="004470D8" w:rsidTr="00342D19">
        <w:tc>
          <w:tcPr>
            <w:tcW w:w="1998" w:type="dxa"/>
            <w:shd w:val="clear" w:color="auto" w:fill="auto"/>
          </w:tcPr>
          <w:p w:rsidR="004C44F2" w:rsidRPr="004470D8" w:rsidRDefault="004C44F2" w:rsidP="00342D19">
            <w:pPr>
              <w:numPr>
                <w:ilvl w:val="0"/>
                <w:numId w:val="1"/>
              </w:numPr>
              <w:spacing w:after="0" w:line="240" w:lineRule="auto"/>
              <w:ind w:left="400"/>
              <w:contextualSpacing/>
              <w:rPr>
                <w:rFonts w:cs="Arial"/>
                <w:sz w:val="20"/>
                <w:szCs w:val="20"/>
              </w:rPr>
            </w:pPr>
            <w:r w:rsidRPr="004470D8">
              <w:rPr>
                <w:rFonts w:cs="Arial"/>
                <w:sz w:val="20"/>
                <w:szCs w:val="20"/>
              </w:rPr>
              <w:t xml:space="preserve">Specify Energy Level </w:t>
            </w:r>
          </w:p>
        </w:tc>
        <w:tc>
          <w:tcPr>
            <w:tcW w:w="4230" w:type="dxa"/>
          </w:tcPr>
          <w:p w:rsidR="004C44F2" w:rsidRPr="004470D8" w:rsidRDefault="004C44F2" w:rsidP="00342D19">
            <w:pPr>
              <w:rPr>
                <w:rFonts w:cs="Arial"/>
                <w:sz w:val="20"/>
                <w:szCs w:val="20"/>
              </w:rPr>
            </w:pPr>
            <w:r w:rsidRPr="004470D8">
              <w:rPr>
                <w:rFonts w:cs="Arial"/>
                <w:sz w:val="20"/>
                <w:szCs w:val="20"/>
              </w:rPr>
              <w:t>Setting/ Instructing a specific energy level in Joules</w:t>
            </w:r>
          </w:p>
        </w:tc>
        <w:tc>
          <w:tcPr>
            <w:tcW w:w="3150" w:type="dxa"/>
          </w:tcPr>
          <w:p w:rsidR="004C44F2" w:rsidRPr="004470D8" w:rsidRDefault="004C44F2" w:rsidP="00342D19">
            <w:pPr>
              <w:rPr>
                <w:rFonts w:cs="Arial"/>
                <w:sz w:val="20"/>
                <w:szCs w:val="20"/>
              </w:rPr>
            </w:pPr>
          </w:p>
        </w:tc>
      </w:tr>
    </w:tbl>
    <w:p w:rsidR="004C44F2" w:rsidRPr="00A63058" w:rsidRDefault="004C44F2" w:rsidP="004C44F2">
      <w:pPr>
        <w:rPr>
          <w:szCs w:val="24"/>
        </w:rPr>
      </w:pPr>
    </w:p>
    <w:p w:rsidR="00CE59CA" w:rsidRDefault="004C44F2" w:rsidP="004C44F2">
      <w:pPr>
        <w:spacing w:after="0" w:line="240" w:lineRule="auto"/>
      </w:pPr>
      <w:bookmarkStart w:id="0" w:name="_GoBack"/>
      <w:bookmarkEnd w:id="0"/>
    </w:p>
    <w:sectPr w:rsidR="00CE59CA" w:rsidSect="003B1295">
      <w:headerReference w:type="default" r:id="rId6"/>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70E" w:rsidRDefault="004C44F2" w:rsidP="0057514D">
    <w:pPr>
      <w:pStyle w:val="Header"/>
      <w:jc w:val="right"/>
    </w:pPr>
    <w:r>
      <w:t>10/31/2014</w:t>
    </w:r>
  </w:p>
  <w:p w:rsidR="007F670E" w:rsidRDefault="004C44F2" w:rsidP="0057514D">
    <w:pPr>
      <w:pStyle w:val="Header"/>
      <w:jc w:val="right"/>
    </w:pPr>
    <w:r>
      <w:t>BMC Emergency Medicine</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F722B"/>
    <w:multiLevelType w:val="hybridMultilevel"/>
    <w:tmpl w:val="214CA108"/>
    <w:lvl w:ilvl="0" w:tplc="0409000B">
      <w:start w:val="1"/>
      <w:numFmt w:val="bullet"/>
      <w:lvlText w:val=""/>
      <w:lvlJc w:val="left"/>
      <w:pPr>
        <w:ind w:left="540" w:hanging="360"/>
      </w:pPr>
      <w:rPr>
        <w:rFonts w:ascii="Wingdings" w:hAnsi="Wingdings" w:hint="default"/>
      </w:rPr>
    </w:lvl>
    <w:lvl w:ilvl="1" w:tplc="04090003">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nsid w:val="477F1A94"/>
    <w:multiLevelType w:val="hybridMultilevel"/>
    <w:tmpl w:val="ADE2612A"/>
    <w:lvl w:ilvl="0" w:tplc="77AC5DE6">
      <w:start w:val="1"/>
      <w:numFmt w:val="bullet"/>
      <w:lvlText w:val=""/>
      <w:lvlJc w:val="left"/>
      <w:pPr>
        <w:ind w:left="648" w:hanging="288"/>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184002B"/>
    <w:multiLevelType w:val="hybridMultilevel"/>
    <w:tmpl w:val="92C05B54"/>
    <w:lvl w:ilvl="0" w:tplc="77AC5DE6">
      <w:start w:val="1"/>
      <w:numFmt w:val="bullet"/>
      <w:lvlText w:val=""/>
      <w:lvlJc w:val="left"/>
      <w:pPr>
        <w:ind w:left="648" w:hanging="288"/>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4F2"/>
    <w:rsid w:val="004C44F2"/>
    <w:rsid w:val="00BF24FB"/>
    <w:rsid w:val="00C37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4F2"/>
    <w:rPr>
      <w:rFonts w:ascii="Calibri" w:eastAsia="Calibri" w:hAnsi="Calibri" w:cs="Times New Roman"/>
    </w:rPr>
  </w:style>
  <w:style w:type="paragraph" w:styleId="Heading1">
    <w:name w:val="heading 1"/>
    <w:basedOn w:val="Normal"/>
    <w:link w:val="Heading1Char"/>
    <w:uiPriority w:val="9"/>
    <w:qFormat/>
    <w:rsid w:val="004C44F2"/>
    <w:pPr>
      <w:spacing w:before="100" w:beforeAutospacing="1" w:after="100" w:afterAutospacing="1" w:line="240" w:lineRule="auto"/>
      <w:outlineLvl w:val="0"/>
    </w:pPr>
    <w:rPr>
      <w:rFonts w:ascii="Times New Roman" w:eastAsia="Times New Roman" w:hAnsi="Times New Roman"/>
      <w:b/>
      <w:bCs/>
      <w:kern w:val="36"/>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4F2"/>
    <w:rPr>
      <w:rFonts w:ascii="Times New Roman" w:eastAsia="Times New Roman" w:hAnsi="Times New Roman" w:cs="Times New Roman"/>
      <w:b/>
      <w:bCs/>
      <w:kern w:val="36"/>
      <w:sz w:val="48"/>
      <w:szCs w:val="48"/>
      <w:lang w:eastAsia="zh-CN"/>
    </w:rPr>
  </w:style>
  <w:style w:type="paragraph" w:styleId="ListParagraph">
    <w:name w:val="List Paragraph"/>
    <w:basedOn w:val="Normal"/>
    <w:uiPriority w:val="34"/>
    <w:qFormat/>
    <w:rsid w:val="004C44F2"/>
    <w:pPr>
      <w:ind w:left="720"/>
      <w:contextualSpacing/>
    </w:pPr>
  </w:style>
  <w:style w:type="paragraph" w:styleId="Header">
    <w:name w:val="header"/>
    <w:basedOn w:val="Normal"/>
    <w:link w:val="HeaderChar"/>
    <w:uiPriority w:val="99"/>
    <w:unhideWhenUsed/>
    <w:rsid w:val="004C44F2"/>
    <w:pPr>
      <w:tabs>
        <w:tab w:val="center" w:pos="4680"/>
        <w:tab w:val="right" w:pos="9360"/>
      </w:tabs>
    </w:pPr>
  </w:style>
  <w:style w:type="character" w:customStyle="1" w:styleId="HeaderChar">
    <w:name w:val="Header Char"/>
    <w:basedOn w:val="DefaultParagraphFont"/>
    <w:link w:val="Header"/>
    <w:uiPriority w:val="99"/>
    <w:rsid w:val="004C44F2"/>
    <w:rPr>
      <w:rFonts w:ascii="Calibri" w:eastAsia="Calibri" w:hAnsi="Calibri" w:cs="Times New Roman"/>
    </w:rPr>
  </w:style>
  <w:style w:type="table" w:styleId="LightList-Accent1">
    <w:name w:val="Light List Accent 1"/>
    <w:basedOn w:val="TableNormal"/>
    <w:uiPriority w:val="61"/>
    <w:rsid w:val="004C44F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Emphasis">
    <w:name w:val="Emphasis"/>
    <w:qFormat/>
    <w:rsid w:val="004C44F2"/>
    <w:rPr>
      <w:i/>
      <w:iCs/>
    </w:rPr>
  </w:style>
  <w:style w:type="paragraph" w:styleId="NoSpacing">
    <w:name w:val="No Spacing"/>
    <w:uiPriority w:val="1"/>
    <w:qFormat/>
    <w:rsid w:val="004C44F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4F2"/>
    <w:rPr>
      <w:rFonts w:ascii="Calibri" w:eastAsia="Calibri" w:hAnsi="Calibri" w:cs="Times New Roman"/>
    </w:rPr>
  </w:style>
  <w:style w:type="paragraph" w:styleId="Heading1">
    <w:name w:val="heading 1"/>
    <w:basedOn w:val="Normal"/>
    <w:link w:val="Heading1Char"/>
    <w:uiPriority w:val="9"/>
    <w:qFormat/>
    <w:rsid w:val="004C44F2"/>
    <w:pPr>
      <w:spacing w:before="100" w:beforeAutospacing="1" w:after="100" w:afterAutospacing="1" w:line="240" w:lineRule="auto"/>
      <w:outlineLvl w:val="0"/>
    </w:pPr>
    <w:rPr>
      <w:rFonts w:ascii="Times New Roman" w:eastAsia="Times New Roman" w:hAnsi="Times New Roman"/>
      <w:b/>
      <w:bCs/>
      <w:kern w:val="36"/>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44F2"/>
    <w:rPr>
      <w:rFonts w:ascii="Times New Roman" w:eastAsia="Times New Roman" w:hAnsi="Times New Roman" w:cs="Times New Roman"/>
      <w:b/>
      <w:bCs/>
      <w:kern w:val="36"/>
      <w:sz w:val="48"/>
      <w:szCs w:val="48"/>
      <w:lang w:eastAsia="zh-CN"/>
    </w:rPr>
  </w:style>
  <w:style w:type="paragraph" w:styleId="ListParagraph">
    <w:name w:val="List Paragraph"/>
    <w:basedOn w:val="Normal"/>
    <w:uiPriority w:val="34"/>
    <w:qFormat/>
    <w:rsid w:val="004C44F2"/>
    <w:pPr>
      <w:ind w:left="720"/>
      <w:contextualSpacing/>
    </w:pPr>
  </w:style>
  <w:style w:type="paragraph" w:styleId="Header">
    <w:name w:val="header"/>
    <w:basedOn w:val="Normal"/>
    <w:link w:val="HeaderChar"/>
    <w:uiPriority w:val="99"/>
    <w:unhideWhenUsed/>
    <w:rsid w:val="004C44F2"/>
    <w:pPr>
      <w:tabs>
        <w:tab w:val="center" w:pos="4680"/>
        <w:tab w:val="right" w:pos="9360"/>
      </w:tabs>
    </w:pPr>
  </w:style>
  <w:style w:type="character" w:customStyle="1" w:styleId="HeaderChar">
    <w:name w:val="Header Char"/>
    <w:basedOn w:val="DefaultParagraphFont"/>
    <w:link w:val="Header"/>
    <w:uiPriority w:val="99"/>
    <w:rsid w:val="004C44F2"/>
    <w:rPr>
      <w:rFonts w:ascii="Calibri" w:eastAsia="Calibri" w:hAnsi="Calibri" w:cs="Times New Roman"/>
    </w:rPr>
  </w:style>
  <w:style w:type="table" w:styleId="LightList-Accent1">
    <w:name w:val="Light List Accent 1"/>
    <w:basedOn w:val="TableNormal"/>
    <w:uiPriority w:val="61"/>
    <w:rsid w:val="004C44F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Emphasis">
    <w:name w:val="Emphasis"/>
    <w:qFormat/>
    <w:rsid w:val="004C44F2"/>
    <w:rPr>
      <w:i/>
      <w:iCs/>
    </w:rPr>
  </w:style>
  <w:style w:type="paragraph" w:styleId="NoSpacing">
    <w:name w:val="No Spacing"/>
    <w:uiPriority w:val="1"/>
    <w:qFormat/>
    <w:rsid w:val="004C44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2063</Words>
  <Characters>11760</Characters>
  <Application>Microsoft Office Word</Application>
  <DocSecurity>0</DocSecurity>
  <Lines>98</Lines>
  <Paragraphs>27</Paragraphs>
  <ScaleCrop>false</ScaleCrop>
  <Company>Mayo Clinic</Company>
  <LinksUpToDate>false</LinksUpToDate>
  <CharactersWithSpaces>13796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C O'Horo</dc:creator>
  <cp:lastModifiedBy>Jack C O'Horo</cp:lastModifiedBy>
  <cp:revision>1</cp:revision>
  <dcterms:created xsi:type="dcterms:W3CDTF">2014-10-31T21:14:00Z</dcterms:created>
  <dcterms:modified xsi:type="dcterms:W3CDTF">2014-10-31T21:14:00Z</dcterms:modified>
</cp:coreProperties>
</file>