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D6" w:rsidRPr="00FD7C24" w:rsidRDefault="005057D6" w:rsidP="005057D6">
      <w:pPr>
        <w:spacing w:line="480" w:lineRule="auto"/>
        <w:rPr>
          <w:rFonts w:ascii="Times New Roman" w:hAnsi="Times New Roman"/>
          <w:b/>
          <w:color w:val="000000"/>
        </w:rPr>
      </w:pPr>
      <w:bookmarkStart w:id="0" w:name="_GoBack"/>
      <w:proofErr w:type="gramStart"/>
      <w:r w:rsidRPr="00FD7C24">
        <w:rPr>
          <w:rFonts w:ascii="Times New Roman" w:hAnsi="Times New Roman"/>
          <w:b/>
          <w:color w:val="000000"/>
        </w:rPr>
        <w:t xml:space="preserve">Supplementary material </w:t>
      </w:r>
      <w:r>
        <w:rPr>
          <w:rFonts w:ascii="Times New Roman" w:hAnsi="Times New Roman"/>
          <w:b/>
          <w:color w:val="000000"/>
        </w:rPr>
        <w:t>3</w:t>
      </w:r>
      <w:r w:rsidRPr="00FD7C24">
        <w:rPr>
          <w:rFonts w:ascii="Times New Roman" w:hAnsi="Times New Roman"/>
          <w:b/>
          <w:color w:val="000000"/>
        </w:rPr>
        <w:t>.</w:t>
      </w:r>
      <w:proofErr w:type="gramEnd"/>
      <w:r w:rsidRPr="00FD7C24">
        <w:rPr>
          <w:rFonts w:ascii="Times New Roman" w:hAnsi="Times New Roman"/>
          <w:b/>
          <w:color w:val="000000"/>
        </w:rPr>
        <w:t xml:space="preserve"> Receiver operating characteristic curve analysis for prediction of multiple organ dysfunction on day 2 for various biomarkers on day 0</w:t>
      </w:r>
      <w:proofErr w:type="gramStart"/>
      <w:r w:rsidRPr="00FD7C24">
        <w:rPr>
          <w:rFonts w:ascii="Times New Roman" w:hAnsi="Times New Roman"/>
          <w:b/>
          <w:color w:val="000000"/>
        </w:rPr>
        <w:t>,1</w:t>
      </w:r>
      <w:proofErr w:type="gramEnd"/>
      <w:r w:rsidRPr="00FD7C24">
        <w:rPr>
          <w:rFonts w:ascii="Times New Roman" w:hAnsi="Times New Roman"/>
          <w:b/>
          <w:color w:val="000000"/>
        </w:rPr>
        <w:t xml:space="preserve"> in the</w:t>
      </w:r>
      <w:r>
        <w:rPr>
          <w:rFonts w:ascii="Times New Roman" w:hAnsi="Times New Roman"/>
          <w:b/>
          <w:color w:val="000000"/>
        </w:rPr>
        <w:t xml:space="preserve"> </w:t>
      </w:r>
      <w:r w:rsidRPr="00FD7C24">
        <w:rPr>
          <w:rFonts w:ascii="Times New Roman" w:hAnsi="Times New Roman"/>
          <w:b/>
          <w:color w:val="000000"/>
        </w:rPr>
        <w:t>group</w:t>
      </w:r>
      <w:r>
        <w:rPr>
          <w:rFonts w:ascii="Times New Roman" w:hAnsi="Times New Roman"/>
          <w:b/>
          <w:color w:val="000000"/>
        </w:rPr>
        <w:t xml:space="preserve"> without infection</w:t>
      </w:r>
      <w:r w:rsidRPr="00FD7C24">
        <w:rPr>
          <w:rFonts w:ascii="Times New Roman" w:hAnsi="Times New Roman"/>
          <w:b/>
          <w:color w:val="000000"/>
        </w:rPr>
        <w:t>.</w:t>
      </w:r>
    </w:p>
    <w:bookmarkEnd w:id="0"/>
    <w:tbl>
      <w:tblPr>
        <w:tblW w:w="873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3"/>
        <w:gridCol w:w="1562"/>
        <w:gridCol w:w="2955"/>
        <w:gridCol w:w="21"/>
        <w:gridCol w:w="1331"/>
      </w:tblGrid>
      <w:tr w:rsidR="005057D6" w:rsidRPr="00FD7C24" w:rsidTr="00BB223E">
        <w:trPr>
          <w:trHeight w:val="340"/>
        </w:trPr>
        <w:tc>
          <w:tcPr>
            <w:tcW w:w="2863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/>
                <w:b/>
                <w:color w:val="000000"/>
              </w:rPr>
              <w:t>AUC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/>
                <w:b/>
                <w:color w:val="000000"/>
              </w:rPr>
              <w:t>95%CI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 w:hint="eastAsia"/>
                <w:b/>
                <w:color w:val="000000"/>
              </w:rPr>
              <w:t>N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 w:themeColor="text1"/>
              </w:rPr>
              <w:t>Day-0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7D6" w:rsidRPr="00FD7C2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Interleukin-6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0.606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0.440 - 0.750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8D4">
              <w:rPr>
                <w:rFonts w:ascii="Times New Roman" w:hAnsi="Times New Roman" w:cs="Times New Roman"/>
              </w:rPr>
              <w:t>Procalcitonin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0.672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0.503 - 0.806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C-reactive protein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0.515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0.348 - 0.680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White blood cell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0.541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0.380 - 0.695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Interleukin -8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0.643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0.476 - 0.782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Interleukin-10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0.460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0.291 - 0.639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Tumor necrosis factor-α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0.644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0.470 - 0.787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Day-1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Interleukin-6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0.785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0.618 - 0.892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8D4">
              <w:rPr>
                <w:rFonts w:ascii="Times New Roman" w:hAnsi="Times New Roman" w:cs="Times New Roman"/>
              </w:rPr>
              <w:t>Procalcitonin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0.706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0.534 - 0.835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C-reactive protein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0.605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0.431 - 0.756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White blood cell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0.513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0.353 - 0.670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Interleukin -8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0.650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0.456 - 0.804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Interleukin-10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0.720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0.555 - 0.842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49</w:t>
            </w:r>
          </w:p>
        </w:tc>
      </w:tr>
      <w:tr w:rsidR="005057D6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hAnsi="Times New Roman" w:cs="Times New Roman"/>
              </w:rPr>
              <w:t>Tumor necrosis factor-α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0.625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0.442 - 0.778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057D6" w:rsidRPr="007E68D4" w:rsidRDefault="005057D6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48</w:t>
            </w:r>
          </w:p>
        </w:tc>
      </w:tr>
    </w:tbl>
    <w:p w:rsidR="00F008BE" w:rsidRPr="005057D6" w:rsidRDefault="005057D6">
      <w:pPr>
        <w:rPr>
          <w:rFonts w:ascii="Times New Roman" w:hAnsi="Times New Roman" w:cs="Times New Roman"/>
        </w:rPr>
      </w:pPr>
      <w:r w:rsidRPr="00FD7C24">
        <w:rPr>
          <w:rFonts w:ascii="Times New Roman" w:hAnsi="Times New Roman" w:cs="Times New Roman"/>
        </w:rPr>
        <w:t>AUC, area under the curve; CI, confidence interval</w:t>
      </w:r>
    </w:p>
    <w:sectPr w:rsidR="00F008BE" w:rsidRPr="005057D6" w:rsidSect="00213965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">
    <w:altName w:val="Yu Gothic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D6"/>
    <w:rsid w:val="00026427"/>
    <w:rsid w:val="00283642"/>
    <w:rsid w:val="003712D7"/>
    <w:rsid w:val="003A7FBB"/>
    <w:rsid w:val="005057D6"/>
    <w:rsid w:val="00653363"/>
    <w:rsid w:val="007044C1"/>
    <w:rsid w:val="0086194F"/>
    <w:rsid w:val="008E59A2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7D6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7D6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721</Characters>
  <Application>Microsoft Office Word</Application>
  <DocSecurity>0</DocSecurity>
  <Lines>80</Lines>
  <Paragraphs>70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2021-11-01T03:56:00Z</dcterms:created>
  <dcterms:modified xsi:type="dcterms:W3CDTF">2021-11-01T03:56:00Z</dcterms:modified>
</cp:coreProperties>
</file>