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30D19" w14:textId="77777777" w:rsidR="00606FF5" w:rsidRPr="009D44C1" w:rsidRDefault="00606FF5" w:rsidP="00606F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44C1">
        <w:rPr>
          <w:rFonts w:ascii="Times New Roman" w:hAnsi="Times New Roman" w:cs="Times New Roman"/>
          <w:b/>
          <w:bCs/>
          <w:sz w:val="28"/>
          <w:szCs w:val="28"/>
        </w:rPr>
        <w:t>Additional File 5- Meta-regression</w:t>
      </w:r>
    </w:p>
    <w:p w14:paraId="542A7224" w14:textId="77777777" w:rsidR="00606FF5" w:rsidRPr="009D44C1" w:rsidRDefault="00606FF5" w:rsidP="00606FF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887" w:type="dxa"/>
        <w:tblLook w:val="04A0" w:firstRow="1" w:lastRow="0" w:firstColumn="1" w:lastColumn="0" w:noHBand="0" w:noVBand="1"/>
      </w:tblPr>
      <w:tblGrid>
        <w:gridCol w:w="2257"/>
        <w:gridCol w:w="2918"/>
        <w:gridCol w:w="2510"/>
        <w:gridCol w:w="2242"/>
        <w:gridCol w:w="2656"/>
        <w:gridCol w:w="2304"/>
      </w:tblGrid>
      <w:tr w:rsidR="00606FF5" w:rsidRPr="009D44C1" w14:paraId="1EE6D807" w14:textId="77777777" w:rsidTr="00F40981">
        <w:trPr>
          <w:trHeight w:val="304"/>
        </w:trPr>
        <w:tc>
          <w:tcPr>
            <w:tcW w:w="14887" w:type="dxa"/>
            <w:gridSpan w:val="6"/>
          </w:tcPr>
          <w:p w14:paraId="7B69A4DE" w14:textId="77777777" w:rsidR="00606FF5" w:rsidRPr="009D44C1" w:rsidRDefault="00606FF5" w:rsidP="00F40981">
            <w:pPr>
              <w:rPr>
                <w:rFonts w:ascii="Times New Roman" w:hAnsi="Times New Roman" w:cs="Times New Roman"/>
                <w:b/>
                <w:bCs/>
              </w:rPr>
            </w:pPr>
            <w:r w:rsidRPr="009D44C1">
              <w:rPr>
                <w:rFonts w:ascii="Times New Roman" w:hAnsi="Times New Roman" w:cs="Times New Roman"/>
                <w:b/>
                <w:bCs/>
              </w:rPr>
              <w:t>Studies reporting Compliance with early fluid administration</w:t>
            </w:r>
          </w:p>
        </w:tc>
      </w:tr>
      <w:tr w:rsidR="00606FF5" w:rsidRPr="009D44C1" w14:paraId="19D7BD47" w14:textId="77777777" w:rsidTr="00F40981">
        <w:trPr>
          <w:trHeight w:val="988"/>
        </w:trPr>
        <w:tc>
          <w:tcPr>
            <w:tcW w:w="2257" w:type="dxa"/>
            <w:shd w:val="clear" w:color="auto" w:fill="D0CECE" w:themeFill="background2" w:themeFillShade="E6"/>
          </w:tcPr>
          <w:p w14:paraId="18FA564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 xml:space="preserve">Predictor </w:t>
            </w:r>
          </w:p>
        </w:tc>
        <w:tc>
          <w:tcPr>
            <w:tcW w:w="2918" w:type="dxa"/>
            <w:shd w:val="clear" w:color="auto" w:fill="D0CECE" w:themeFill="background2" w:themeFillShade="E6"/>
          </w:tcPr>
          <w:p w14:paraId="56CD353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Estimated amount of residual heterogeneity</w:t>
            </w:r>
          </w:p>
          <w:p w14:paraId="198055A1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(tau^2)</w:t>
            </w:r>
          </w:p>
        </w:tc>
        <w:tc>
          <w:tcPr>
            <w:tcW w:w="2510" w:type="dxa"/>
            <w:shd w:val="clear" w:color="auto" w:fill="D0CECE" w:themeFill="background2" w:themeFillShade="E6"/>
          </w:tcPr>
          <w:p w14:paraId="6B61CD9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Unaccounted Variability</w:t>
            </w:r>
          </w:p>
          <w:p w14:paraId="2219EED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(I^2)</w:t>
            </w:r>
          </w:p>
        </w:tc>
        <w:tc>
          <w:tcPr>
            <w:tcW w:w="2242" w:type="dxa"/>
            <w:shd w:val="clear" w:color="auto" w:fill="D0CECE" w:themeFill="background2" w:themeFillShade="E6"/>
          </w:tcPr>
          <w:p w14:paraId="57ED13E9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Amount of heterogeneity accounted for</w:t>
            </w:r>
          </w:p>
          <w:p w14:paraId="3D21AF01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(R^2)</w:t>
            </w:r>
          </w:p>
        </w:tc>
        <w:tc>
          <w:tcPr>
            <w:tcW w:w="2656" w:type="dxa"/>
            <w:shd w:val="clear" w:color="auto" w:fill="D0CECE" w:themeFill="background2" w:themeFillShade="E6"/>
          </w:tcPr>
          <w:p w14:paraId="50439FA4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Test for residual heterogeneity</w:t>
            </w:r>
          </w:p>
          <w:p w14:paraId="4D502E1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QE (df = 8)</w:t>
            </w:r>
          </w:p>
        </w:tc>
        <w:tc>
          <w:tcPr>
            <w:tcW w:w="2301" w:type="dxa"/>
            <w:shd w:val="clear" w:color="auto" w:fill="D0CECE" w:themeFill="background2" w:themeFillShade="E6"/>
          </w:tcPr>
          <w:p w14:paraId="18052E8E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P value</w:t>
            </w:r>
          </w:p>
        </w:tc>
      </w:tr>
      <w:tr w:rsidR="00606FF5" w:rsidRPr="009D44C1" w14:paraId="6E8D0E62" w14:textId="77777777" w:rsidTr="00F40981">
        <w:trPr>
          <w:trHeight w:val="304"/>
        </w:trPr>
        <w:tc>
          <w:tcPr>
            <w:tcW w:w="2257" w:type="dxa"/>
          </w:tcPr>
          <w:p w14:paraId="04850F6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2918" w:type="dxa"/>
          </w:tcPr>
          <w:p w14:paraId="7FACCE9C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0.118 (SE = 0.066)</w:t>
            </w:r>
          </w:p>
        </w:tc>
        <w:tc>
          <w:tcPr>
            <w:tcW w:w="2510" w:type="dxa"/>
          </w:tcPr>
          <w:p w14:paraId="237F41F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242" w:type="dxa"/>
          </w:tcPr>
          <w:p w14:paraId="64126DF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</w:tcPr>
          <w:p w14:paraId="32121A70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94.22</w:t>
            </w:r>
          </w:p>
        </w:tc>
        <w:tc>
          <w:tcPr>
            <w:tcW w:w="2301" w:type="dxa"/>
          </w:tcPr>
          <w:p w14:paraId="7B8D15DF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&lt; .001</w:t>
            </w:r>
          </w:p>
        </w:tc>
      </w:tr>
      <w:tr w:rsidR="00606FF5" w:rsidRPr="009D44C1" w14:paraId="2C8CA100" w14:textId="77777777" w:rsidTr="00F40981">
        <w:trPr>
          <w:trHeight w:val="627"/>
        </w:trPr>
        <w:tc>
          <w:tcPr>
            <w:tcW w:w="2257" w:type="dxa"/>
          </w:tcPr>
          <w:p w14:paraId="346DC7E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Number of interventions</w:t>
            </w:r>
          </w:p>
        </w:tc>
        <w:tc>
          <w:tcPr>
            <w:tcW w:w="2918" w:type="dxa"/>
          </w:tcPr>
          <w:p w14:paraId="729ABDF5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0.083 (SE = 0.041)</w:t>
            </w:r>
          </w:p>
        </w:tc>
        <w:tc>
          <w:tcPr>
            <w:tcW w:w="2510" w:type="dxa"/>
          </w:tcPr>
          <w:p w14:paraId="3576666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242" w:type="dxa"/>
          </w:tcPr>
          <w:p w14:paraId="1A44385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</w:tcPr>
          <w:p w14:paraId="46324C2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73.10</w:t>
            </w:r>
          </w:p>
        </w:tc>
        <w:tc>
          <w:tcPr>
            <w:tcW w:w="2301" w:type="dxa"/>
          </w:tcPr>
          <w:p w14:paraId="12A05940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&lt; .001</w:t>
            </w:r>
          </w:p>
        </w:tc>
      </w:tr>
      <w:tr w:rsidR="00606FF5" w:rsidRPr="009D44C1" w14:paraId="10280935" w14:textId="77777777" w:rsidTr="00F40981">
        <w:trPr>
          <w:trHeight w:val="627"/>
        </w:trPr>
        <w:tc>
          <w:tcPr>
            <w:tcW w:w="2257" w:type="dxa"/>
          </w:tcPr>
          <w:p w14:paraId="6DEF132A" w14:textId="54817B54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Year of Study</w:t>
            </w:r>
            <w:r w:rsidR="00B8369D" w:rsidRPr="009D44C1">
              <w:rPr>
                <w:rFonts w:ascii="Times New Roman" w:hAnsi="Times New Roman" w:cs="Times New Roman"/>
              </w:rPr>
              <w:t xml:space="preserve"> Commencing</w:t>
            </w:r>
          </w:p>
        </w:tc>
        <w:tc>
          <w:tcPr>
            <w:tcW w:w="2918" w:type="dxa"/>
          </w:tcPr>
          <w:p w14:paraId="07BF2461" w14:textId="482CF1D8" w:rsidR="00606FF5" w:rsidRPr="009D44C1" w:rsidRDefault="008A2D1B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0.087 (SE = 0.041)</w:t>
            </w:r>
          </w:p>
        </w:tc>
        <w:tc>
          <w:tcPr>
            <w:tcW w:w="2510" w:type="dxa"/>
          </w:tcPr>
          <w:p w14:paraId="4AE342ED" w14:textId="05D82765" w:rsidR="00606FF5" w:rsidRPr="009D44C1" w:rsidRDefault="0076363A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2242" w:type="dxa"/>
          </w:tcPr>
          <w:p w14:paraId="0B8B65F4" w14:textId="3EF33BEC" w:rsidR="00606FF5" w:rsidRPr="009D44C1" w:rsidRDefault="0076363A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</w:tcPr>
          <w:p w14:paraId="7DD2EBAC" w14:textId="7270742F" w:rsidR="00606FF5" w:rsidRPr="009D44C1" w:rsidRDefault="008A2D1B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102.41</w:t>
            </w:r>
          </w:p>
        </w:tc>
        <w:tc>
          <w:tcPr>
            <w:tcW w:w="2301" w:type="dxa"/>
          </w:tcPr>
          <w:p w14:paraId="1FA821DE" w14:textId="6ECA6E42" w:rsidR="00606FF5" w:rsidRPr="009D44C1" w:rsidRDefault="0076363A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&lt; .001</w:t>
            </w:r>
          </w:p>
        </w:tc>
      </w:tr>
      <w:tr w:rsidR="00606FF5" w:rsidRPr="009D44C1" w14:paraId="429D500E" w14:textId="77777777" w:rsidTr="00F40981">
        <w:trPr>
          <w:trHeight w:val="304"/>
        </w:trPr>
        <w:tc>
          <w:tcPr>
            <w:tcW w:w="14887" w:type="dxa"/>
            <w:gridSpan w:val="6"/>
          </w:tcPr>
          <w:p w14:paraId="2A09520C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  <w:b/>
                <w:bCs/>
              </w:rPr>
              <w:t>Studies reporting time to intravenous fluids</w:t>
            </w:r>
          </w:p>
        </w:tc>
      </w:tr>
      <w:tr w:rsidR="00606FF5" w:rsidRPr="009D44C1" w14:paraId="24DF9F13" w14:textId="77777777" w:rsidTr="00F40981">
        <w:trPr>
          <w:trHeight w:val="1238"/>
        </w:trPr>
        <w:tc>
          <w:tcPr>
            <w:tcW w:w="2257" w:type="dxa"/>
            <w:shd w:val="clear" w:color="auto" w:fill="D0CECE" w:themeFill="background2" w:themeFillShade="E6"/>
          </w:tcPr>
          <w:p w14:paraId="2814FDAF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 xml:space="preserve">Predictor </w:t>
            </w:r>
          </w:p>
        </w:tc>
        <w:tc>
          <w:tcPr>
            <w:tcW w:w="2918" w:type="dxa"/>
            <w:shd w:val="clear" w:color="auto" w:fill="D0CECE" w:themeFill="background2" w:themeFillShade="E6"/>
          </w:tcPr>
          <w:p w14:paraId="4854D8D2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Estimated amount of residual heterogeneity</w:t>
            </w:r>
          </w:p>
          <w:p w14:paraId="7A0EDD9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(tau^2)</w:t>
            </w:r>
          </w:p>
        </w:tc>
        <w:tc>
          <w:tcPr>
            <w:tcW w:w="2510" w:type="dxa"/>
            <w:shd w:val="clear" w:color="auto" w:fill="D0CECE" w:themeFill="background2" w:themeFillShade="E6"/>
          </w:tcPr>
          <w:p w14:paraId="2758840A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Unaccounted Variability</w:t>
            </w:r>
          </w:p>
          <w:p w14:paraId="09CE2983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(I^2)</w:t>
            </w:r>
          </w:p>
        </w:tc>
        <w:tc>
          <w:tcPr>
            <w:tcW w:w="2242" w:type="dxa"/>
            <w:shd w:val="clear" w:color="auto" w:fill="D0CECE" w:themeFill="background2" w:themeFillShade="E6"/>
          </w:tcPr>
          <w:p w14:paraId="451B2AB5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Amount of heterogeneity accounted for</w:t>
            </w:r>
          </w:p>
          <w:p w14:paraId="3E422A5C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(R^2)</w:t>
            </w:r>
          </w:p>
        </w:tc>
        <w:tc>
          <w:tcPr>
            <w:tcW w:w="2656" w:type="dxa"/>
            <w:shd w:val="clear" w:color="auto" w:fill="D0CECE" w:themeFill="background2" w:themeFillShade="E6"/>
          </w:tcPr>
          <w:p w14:paraId="0B5FE5A4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Test for residual heterogeneity</w:t>
            </w:r>
          </w:p>
          <w:p w14:paraId="78F96C5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QE (df = 8)</w:t>
            </w:r>
          </w:p>
        </w:tc>
        <w:tc>
          <w:tcPr>
            <w:tcW w:w="2301" w:type="dxa"/>
            <w:shd w:val="clear" w:color="auto" w:fill="D0CECE" w:themeFill="background2" w:themeFillShade="E6"/>
          </w:tcPr>
          <w:p w14:paraId="13BF16F0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P value</w:t>
            </w:r>
          </w:p>
        </w:tc>
      </w:tr>
      <w:tr w:rsidR="00606FF5" w:rsidRPr="009D44C1" w14:paraId="6C7F0331" w14:textId="77777777" w:rsidTr="00F40981">
        <w:trPr>
          <w:trHeight w:val="304"/>
        </w:trPr>
        <w:tc>
          <w:tcPr>
            <w:tcW w:w="2257" w:type="dxa"/>
          </w:tcPr>
          <w:p w14:paraId="31E663FC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2918" w:type="dxa"/>
          </w:tcPr>
          <w:p w14:paraId="6E968A5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73.185 (SE = 125.541)</w:t>
            </w:r>
          </w:p>
        </w:tc>
        <w:tc>
          <w:tcPr>
            <w:tcW w:w="2510" w:type="dxa"/>
          </w:tcPr>
          <w:p w14:paraId="20463CF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2242" w:type="dxa"/>
          </w:tcPr>
          <w:p w14:paraId="419DB841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45.41%</w:t>
            </w:r>
          </w:p>
        </w:tc>
        <w:tc>
          <w:tcPr>
            <w:tcW w:w="2656" w:type="dxa"/>
          </w:tcPr>
          <w:p w14:paraId="5AB27E5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2301" w:type="dxa"/>
          </w:tcPr>
          <w:p w14:paraId="0CA68D14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0.404</w:t>
            </w:r>
          </w:p>
        </w:tc>
      </w:tr>
      <w:tr w:rsidR="00606FF5" w:rsidRPr="009D44C1" w14:paraId="46A9D5D4" w14:textId="77777777" w:rsidTr="00F40981">
        <w:trPr>
          <w:trHeight w:val="602"/>
        </w:trPr>
        <w:tc>
          <w:tcPr>
            <w:tcW w:w="2257" w:type="dxa"/>
          </w:tcPr>
          <w:p w14:paraId="5FAA613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Number of interventions</w:t>
            </w:r>
          </w:p>
        </w:tc>
        <w:tc>
          <w:tcPr>
            <w:tcW w:w="2918" w:type="dxa"/>
          </w:tcPr>
          <w:p w14:paraId="266062E8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201.965 (SE = 170.978)</w:t>
            </w:r>
          </w:p>
        </w:tc>
        <w:tc>
          <w:tcPr>
            <w:tcW w:w="2510" w:type="dxa"/>
          </w:tcPr>
          <w:p w14:paraId="5ABF35A5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2242" w:type="dxa"/>
          </w:tcPr>
          <w:p w14:paraId="7479F333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</w:tcPr>
          <w:p w14:paraId="0573D9D3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23.85</w:t>
            </w:r>
          </w:p>
        </w:tc>
        <w:tc>
          <w:tcPr>
            <w:tcW w:w="2301" w:type="dxa"/>
          </w:tcPr>
          <w:p w14:paraId="48783584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0.005</w:t>
            </w:r>
          </w:p>
        </w:tc>
      </w:tr>
      <w:tr w:rsidR="00782D09" w:rsidRPr="009D44C1" w14:paraId="36D79D63" w14:textId="77777777" w:rsidTr="00F40981">
        <w:trPr>
          <w:trHeight w:val="602"/>
        </w:trPr>
        <w:tc>
          <w:tcPr>
            <w:tcW w:w="2257" w:type="dxa"/>
          </w:tcPr>
          <w:p w14:paraId="2892FD22" w14:textId="79426FE2" w:rsidR="00782D09" w:rsidRPr="009D44C1" w:rsidRDefault="00782D09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Year of Study Commencing</w:t>
            </w:r>
          </w:p>
        </w:tc>
        <w:tc>
          <w:tcPr>
            <w:tcW w:w="2918" w:type="dxa"/>
          </w:tcPr>
          <w:p w14:paraId="2A05DCD7" w14:textId="1DD7BDA1" w:rsidR="00782D09" w:rsidRPr="009D44C1" w:rsidRDefault="00F14BDD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186.312 (SE = 162.079)</w:t>
            </w:r>
          </w:p>
        </w:tc>
        <w:tc>
          <w:tcPr>
            <w:tcW w:w="2510" w:type="dxa"/>
          </w:tcPr>
          <w:p w14:paraId="3DF5F5A1" w14:textId="28184B2B" w:rsidR="00782D09" w:rsidRPr="009D44C1" w:rsidRDefault="00F14BDD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2242" w:type="dxa"/>
          </w:tcPr>
          <w:p w14:paraId="1FDCECF2" w14:textId="48E4F1D5" w:rsidR="00782D09" w:rsidRPr="009D44C1" w:rsidRDefault="00F14BDD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</w:tcPr>
          <w:p w14:paraId="797AB004" w14:textId="794D6207" w:rsidR="00782D09" w:rsidRPr="009D44C1" w:rsidRDefault="00F14BDD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22.21</w:t>
            </w:r>
          </w:p>
        </w:tc>
        <w:tc>
          <w:tcPr>
            <w:tcW w:w="2301" w:type="dxa"/>
          </w:tcPr>
          <w:p w14:paraId="72BF7AD1" w14:textId="78F664DC" w:rsidR="00782D09" w:rsidRPr="009D44C1" w:rsidRDefault="00F14BDD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0.008</w:t>
            </w:r>
          </w:p>
        </w:tc>
      </w:tr>
      <w:tr w:rsidR="00606FF5" w:rsidRPr="009D44C1" w14:paraId="6486EE2D" w14:textId="77777777" w:rsidTr="00F40981">
        <w:trPr>
          <w:trHeight w:val="304"/>
        </w:trPr>
        <w:tc>
          <w:tcPr>
            <w:tcW w:w="14887" w:type="dxa"/>
            <w:gridSpan w:val="6"/>
          </w:tcPr>
          <w:p w14:paraId="7C7D0DCA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  <w:b/>
                <w:bCs/>
              </w:rPr>
              <w:t>Studies reporting volume of intravenous fluids</w:t>
            </w:r>
          </w:p>
        </w:tc>
      </w:tr>
      <w:tr w:rsidR="00606FF5" w:rsidRPr="009D44C1" w14:paraId="3DC9BD79" w14:textId="77777777" w:rsidTr="00F40981">
        <w:trPr>
          <w:trHeight w:val="1254"/>
        </w:trPr>
        <w:tc>
          <w:tcPr>
            <w:tcW w:w="2257" w:type="dxa"/>
            <w:shd w:val="clear" w:color="auto" w:fill="D0CECE" w:themeFill="background2" w:themeFillShade="E6"/>
          </w:tcPr>
          <w:p w14:paraId="276C0E7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 xml:space="preserve">Predictor </w:t>
            </w:r>
          </w:p>
        </w:tc>
        <w:tc>
          <w:tcPr>
            <w:tcW w:w="2918" w:type="dxa"/>
            <w:shd w:val="clear" w:color="auto" w:fill="D0CECE" w:themeFill="background2" w:themeFillShade="E6"/>
          </w:tcPr>
          <w:p w14:paraId="7774989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Estimated amount of residual heterogeneity</w:t>
            </w:r>
          </w:p>
          <w:p w14:paraId="4F0EC820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(tau^2)</w:t>
            </w:r>
          </w:p>
        </w:tc>
        <w:tc>
          <w:tcPr>
            <w:tcW w:w="2510" w:type="dxa"/>
            <w:shd w:val="clear" w:color="auto" w:fill="D0CECE" w:themeFill="background2" w:themeFillShade="E6"/>
          </w:tcPr>
          <w:p w14:paraId="0520436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Unaccounted Variability</w:t>
            </w:r>
          </w:p>
          <w:p w14:paraId="41C7713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(I^2)</w:t>
            </w:r>
          </w:p>
        </w:tc>
        <w:tc>
          <w:tcPr>
            <w:tcW w:w="2242" w:type="dxa"/>
            <w:shd w:val="clear" w:color="auto" w:fill="D0CECE" w:themeFill="background2" w:themeFillShade="E6"/>
          </w:tcPr>
          <w:p w14:paraId="1B4FCCF6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Amount of heterogeneity accounted for</w:t>
            </w:r>
          </w:p>
          <w:p w14:paraId="5F76BBC1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(R^2)</w:t>
            </w:r>
          </w:p>
        </w:tc>
        <w:tc>
          <w:tcPr>
            <w:tcW w:w="2656" w:type="dxa"/>
            <w:shd w:val="clear" w:color="auto" w:fill="D0CECE" w:themeFill="background2" w:themeFillShade="E6"/>
          </w:tcPr>
          <w:p w14:paraId="690DB26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Test for residual heterogeneity</w:t>
            </w:r>
          </w:p>
          <w:p w14:paraId="4D820AB6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QE (df = 8)</w:t>
            </w:r>
          </w:p>
        </w:tc>
        <w:tc>
          <w:tcPr>
            <w:tcW w:w="2301" w:type="dxa"/>
            <w:shd w:val="clear" w:color="auto" w:fill="D0CECE" w:themeFill="background2" w:themeFillShade="E6"/>
          </w:tcPr>
          <w:p w14:paraId="10E1B42C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P value</w:t>
            </w:r>
          </w:p>
        </w:tc>
      </w:tr>
      <w:tr w:rsidR="00606FF5" w:rsidRPr="009D44C1" w14:paraId="1E144CB5" w14:textId="77777777" w:rsidTr="00F40981">
        <w:trPr>
          <w:trHeight w:val="304"/>
        </w:trPr>
        <w:tc>
          <w:tcPr>
            <w:tcW w:w="2257" w:type="dxa"/>
            <w:shd w:val="clear" w:color="auto" w:fill="auto"/>
          </w:tcPr>
          <w:p w14:paraId="7F769B5A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2918" w:type="dxa"/>
            <w:shd w:val="clear" w:color="auto" w:fill="auto"/>
          </w:tcPr>
          <w:p w14:paraId="0432C815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733313.953 (SE = 646040.523)</w:t>
            </w:r>
          </w:p>
        </w:tc>
        <w:tc>
          <w:tcPr>
            <w:tcW w:w="2510" w:type="dxa"/>
            <w:shd w:val="clear" w:color="auto" w:fill="auto"/>
          </w:tcPr>
          <w:p w14:paraId="2B326ED3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242" w:type="dxa"/>
            <w:shd w:val="clear" w:color="auto" w:fill="auto"/>
          </w:tcPr>
          <w:p w14:paraId="48D25A09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  <w:shd w:val="clear" w:color="auto" w:fill="auto"/>
          </w:tcPr>
          <w:p w14:paraId="48D4ECC0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74.08</w:t>
            </w:r>
          </w:p>
        </w:tc>
        <w:tc>
          <w:tcPr>
            <w:tcW w:w="2301" w:type="dxa"/>
            <w:shd w:val="clear" w:color="auto" w:fill="auto"/>
          </w:tcPr>
          <w:p w14:paraId="2B8B67A7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&lt; .001</w:t>
            </w:r>
          </w:p>
        </w:tc>
      </w:tr>
      <w:tr w:rsidR="00606FF5" w:rsidRPr="009D44C1" w14:paraId="30548989" w14:textId="77777777" w:rsidTr="00F40981">
        <w:trPr>
          <w:trHeight w:val="610"/>
        </w:trPr>
        <w:tc>
          <w:tcPr>
            <w:tcW w:w="2257" w:type="dxa"/>
            <w:shd w:val="clear" w:color="auto" w:fill="auto"/>
          </w:tcPr>
          <w:p w14:paraId="0BCF89D5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lastRenderedPageBreak/>
              <w:t>Number of interventions</w:t>
            </w:r>
          </w:p>
        </w:tc>
        <w:tc>
          <w:tcPr>
            <w:tcW w:w="2918" w:type="dxa"/>
            <w:shd w:val="clear" w:color="auto" w:fill="auto"/>
          </w:tcPr>
          <w:p w14:paraId="33E76E32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181489.591 (SE = 206449.816)</w:t>
            </w:r>
          </w:p>
          <w:p w14:paraId="507B4862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shd w:val="clear" w:color="auto" w:fill="auto"/>
          </w:tcPr>
          <w:p w14:paraId="2494B7BD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242" w:type="dxa"/>
            <w:shd w:val="clear" w:color="auto" w:fill="auto"/>
          </w:tcPr>
          <w:p w14:paraId="785982DB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75.43%</w:t>
            </w:r>
          </w:p>
          <w:p w14:paraId="1CFE0A6A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shd w:val="clear" w:color="auto" w:fill="auto"/>
          </w:tcPr>
          <w:p w14:paraId="58E24BEA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  <w:color w:val="000000" w:themeColor="text1"/>
              </w:rPr>
              <w:t>11.84</w:t>
            </w:r>
          </w:p>
        </w:tc>
        <w:tc>
          <w:tcPr>
            <w:tcW w:w="2301" w:type="dxa"/>
            <w:shd w:val="clear" w:color="auto" w:fill="auto"/>
          </w:tcPr>
          <w:p w14:paraId="7C872DD1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0.008</w:t>
            </w:r>
          </w:p>
          <w:p w14:paraId="68F594A6" w14:textId="77777777" w:rsidR="00606FF5" w:rsidRPr="009D44C1" w:rsidRDefault="00606FF5" w:rsidP="00F40981">
            <w:pPr>
              <w:rPr>
                <w:rFonts w:ascii="Times New Roman" w:hAnsi="Times New Roman" w:cs="Times New Roman"/>
              </w:rPr>
            </w:pPr>
          </w:p>
        </w:tc>
      </w:tr>
      <w:tr w:rsidR="005448E1" w:rsidRPr="009D44C1" w14:paraId="3C84D608" w14:textId="77777777" w:rsidTr="00F40981">
        <w:trPr>
          <w:trHeight w:val="610"/>
        </w:trPr>
        <w:tc>
          <w:tcPr>
            <w:tcW w:w="2257" w:type="dxa"/>
            <w:shd w:val="clear" w:color="auto" w:fill="auto"/>
          </w:tcPr>
          <w:p w14:paraId="1C6B1074" w14:textId="6E9E07F0" w:rsidR="005448E1" w:rsidRPr="009D44C1" w:rsidRDefault="005448E1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Year of Study Commencing</w:t>
            </w:r>
          </w:p>
        </w:tc>
        <w:tc>
          <w:tcPr>
            <w:tcW w:w="2918" w:type="dxa"/>
            <w:shd w:val="clear" w:color="auto" w:fill="auto"/>
          </w:tcPr>
          <w:p w14:paraId="5262E76A" w14:textId="6D4740AE" w:rsidR="005448E1" w:rsidRPr="009D44C1" w:rsidRDefault="001D6004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777743.708 (SE = 600071.761)</w:t>
            </w:r>
          </w:p>
        </w:tc>
        <w:tc>
          <w:tcPr>
            <w:tcW w:w="2510" w:type="dxa"/>
            <w:shd w:val="clear" w:color="auto" w:fill="auto"/>
          </w:tcPr>
          <w:p w14:paraId="3754ACF8" w14:textId="789CAF64" w:rsidR="005448E1" w:rsidRPr="009D44C1" w:rsidRDefault="001D6004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2242" w:type="dxa"/>
            <w:shd w:val="clear" w:color="auto" w:fill="auto"/>
          </w:tcPr>
          <w:p w14:paraId="467C694E" w14:textId="6A7255AD" w:rsidR="005448E1" w:rsidRPr="009D44C1" w:rsidRDefault="001D6004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2656" w:type="dxa"/>
            <w:shd w:val="clear" w:color="auto" w:fill="auto"/>
          </w:tcPr>
          <w:p w14:paraId="2DE0AC8E" w14:textId="1E623FAE" w:rsidR="005448E1" w:rsidRPr="009D44C1" w:rsidRDefault="001D6004" w:rsidP="00F409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D44C1">
              <w:rPr>
                <w:rFonts w:ascii="Times New Roman" w:hAnsi="Times New Roman" w:cs="Times New Roman"/>
                <w:color w:val="000000" w:themeColor="text1"/>
              </w:rPr>
              <w:t>80.28</w:t>
            </w:r>
          </w:p>
        </w:tc>
        <w:tc>
          <w:tcPr>
            <w:tcW w:w="2301" w:type="dxa"/>
            <w:shd w:val="clear" w:color="auto" w:fill="auto"/>
          </w:tcPr>
          <w:p w14:paraId="1F48878C" w14:textId="79BB9763" w:rsidR="005448E1" w:rsidRPr="009D44C1" w:rsidRDefault="001D6004" w:rsidP="00F40981">
            <w:pPr>
              <w:rPr>
                <w:rFonts w:ascii="Times New Roman" w:hAnsi="Times New Roman" w:cs="Times New Roman"/>
              </w:rPr>
            </w:pPr>
            <w:r w:rsidRPr="009D44C1">
              <w:rPr>
                <w:rFonts w:ascii="Times New Roman" w:hAnsi="Times New Roman" w:cs="Times New Roman"/>
              </w:rPr>
              <w:t>&lt; .001</w:t>
            </w:r>
          </w:p>
        </w:tc>
      </w:tr>
    </w:tbl>
    <w:p w14:paraId="362D0F75" w14:textId="77777777" w:rsidR="00606FF5" w:rsidRPr="009D44C1" w:rsidRDefault="00606FF5" w:rsidP="00606FF5">
      <w:pPr>
        <w:rPr>
          <w:rFonts w:ascii="Times New Roman" w:hAnsi="Times New Roman" w:cs="Times New Roman"/>
          <w:sz w:val="28"/>
          <w:szCs w:val="28"/>
        </w:rPr>
      </w:pPr>
    </w:p>
    <w:p w14:paraId="6A74E4AD" w14:textId="77777777" w:rsidR="00615C73" w:rsidRPr="009D44C1" w:rsidRDefault="00615C73">
      <w:pPr>
        <w:rPr>
          <w:rFonts w:ascii="Times New Roman" w:hAnsi="Times New Roman" w:cs="Times New Roman"/>
        </w:rPr>
      </w:pPr>
    </w:p>
    <w:sectPr w:rsidR="00615C73" w:rsidRPr="009D44C1" w:rsidSect="00A80CA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F5"/>
    <w:rsid w:val="000004B4"/>
    <w:rsid w:val="00000AD2"/>
    <w:rsid w:val="000011B9"/>
    <w:rsid w:val="00002197"/>
    <w:rsid w:val="0000530F"/>
    <w:rsid w:val="00006A49"/>
    <w:rsid w:val="00006DF5"/>
    <w:rsid w:val="00011C0B"/>
    <w:rsid w:val="00012904"/>
    <w:rsid w:val="00013E72"/>
    <w:rsid w:val="000150F9"/>
    <w:rsid w:val="00017BB3"/>
    <w:rsid w:val="00020297"/>
    <w:rsid w:val="0002188D"/>
    <w:rsid w:val="00021A0F"/>
    <w:rsid w:val="00021D2F"/>
    <w:rsid w:val="000226EE"/>
    <w:rsid w:val="00023B0F"/>
    <w:rsid w:val="000243B2"/>
    <w:rsid w:val="00024534"/>
    <w:rsid w:val="00027182"/>
    <w:rsid w:val="000273C1"/>
    <w:rsid w:val="00027A24"/>
    <w:rsid w:val="0003018B"/>
    <w:rsid w:val="000311F5"/>
    <w:rsid w:val="0003594B"/>
    <w:rsid w:val="0003664A"/>
    <w:rsid w:val="00040241"/>
    <w:rsid w:val="000409B5"/>
    <w:rsid w:val="00042979"/>
    <w:rsid w:val="00043EB4"/>
    <w:rsid w:val="000443A9"/>
    <w:rsid w:val="000458CE"/>
    <w:rsid w:val="000462B9"/>
    <w:rsid w:val="0004787B"/>
    <w:rsid w:val="00051366"/>
    <w:rsid w:val="0005146B"/>
    <w:rsid w:val="00056AA5"/>
    <w:rsid w:val="000617B0"/>
    <w:rsid w:val="00062D42"/>
    <w:rsid w:val="00062E2A"/>
    <w:rsid w:val="00063B2B"/>
    <w:rsid w:val="00064E50"/>
    <w:rsid w:val="000657E9"/>
    <w:rsid w:val="00065AF7"/>
    <w:rsid w:val="000662F1"/>
    <w:rsid w:val="000671D3"/>
    <w:rsid w:val="00067F74"/>
    <w:rsid w:val="000702D9"/>
    <w:rsid w:val="00071B44"/>
    <w:rsid w:val="000727D3"/>
    <w:rsid w:val="000737FF"/>
    <w:rsid w:val="00074B9F"/>
    <w:rsid w:val="000761B2"/>
    <w:rsid w:val="000763F8"/>
    <w:rsid w:val="00076DFC"/>
    <w:rsid w:val="000814F6"/>
    <w:rsid w:val="00082212"/>
    <w:rsid w:val="00082661"/>
    <w:rsid w:val="00083992"/>
    <w:rsid w:val="000848D3"/>
    <w:rsid w:val="00087DFA"/>
    <w:rsid w:val="00091518"/>
    <w:rsid w:val="00094FE2"/>
    <w:rsid w:val="00095466"/>
    <w:rsid w:val="00096084"/>
    <w:rsid w:val="00097B8F"/>
    <w:rsid w:val="000A304A"/>
    <w:rsid w:val="000A3410"/>
    <w:rsid w:val="000A5007"/>
    <w:rsid w:val="000A631D"/>
    <w:rsid w:val="000A700F"/>
    <w:rsid w:val="000A7662"/>
    <w:rsid w:val="000A7FB5"/>
    <w:rsid w:val="000B1375"/>
    <w:rsid w:val="000B6215"/>
    <w:rsid w:val="000B71C2"/>
    <w:rsid w:val="000C096B"/>
    <w:rsid w:val="000C0A85"/>
    <w:rsid w:val="000C0BF4"/>
    <w:rsid w:val="000C36A5"/>
    <w:rsid w:val="000C4076"/>
    <w:rsid w:val="000C788D"/>
    <w:rsid w:val="000D46D0"/>
    <w:rsid w:val="000D705C"/>
    <w:rsid w:val="000D7FBB"/>
    <w:rsid w:val="000E0A78"/>
    <w:rsid w:val="000E11D1"/>
    <w:rsid w:val="000E2315"/>
    <w:rsid w:val="000E390A"/>
    <w:rsid w:val="000E3D6E"/>
    <w:rsid w:val="000E57C4"/>
    <w:rsid w:val="000E5966"/>
    <w:rsid w:val="000E5B52"/>
    <w:rsid w:val="000E5BF9"/>
    <w:rsid w:val="000E67DA"/>
    <w:rsid w:val="000E7759"/>
    <w:rsid w:val="000E7CC4"/>
    <w:rsid w:val="000F04A0"/>
    <w:rsid w:val="000F0FF2"/>
    <w:rsid w:val="000F403C"/>
    <w:rsid w:val="000F4CB7"/>
    <w:rsid w:val="000F4E84"/>
    <w:rsid w:val="000F6519"/>
    <w:rsid w:val="0010050E"/>
    <w:rsid w:val="001021B3"/>
    <w:rsid w:val="0010386B"/>
    <w:rsid w:val="00103A7E"/>
    <w:rsid w:val="00105B44"/>
    <w:rsid w:val="001101F4"/>
    <w:rsid w:val="001148E1"/>
    <w:rsid w:val="00115313"/>
    <w:rsid w:val="00115FE8"/>
    <w:rsid w:val="00117536"/>
    <w:rsid w:val="00117FF5"/>
    <w:rsid w:val="00120025"/>
    <w:rsid w:val="00122678"/>
    <w:rsid w:val="00125A33"/>
    <w:rsid w:val="00125E62"/>
    <w:rsid w:val="00126014"/>
    <w:rsid w:val="001271E1"/>
    <w:rsid w:val="00127364"/>
    <w:rsid w:val="00127545"/>
    <w:rsid w:val="00131B90"/>
    <w:rsid w:val="00134276"/>
    <w:rsid w:val="001357D7"/>
    <w:rsid w:val="001371F9"/>
    <w:rsid w:val="00141257"/>
    <w:rsid w:val="001425F3"/>
    <w:rsid w:val="00142784"/>
    <w:rsid w:val="001428EF"/>
    <w:rsid w:val="00142BCE"/>
    <w:rsid w:val="00143A55"/>
    <w:rsid w:val="001449A2"/>
    <w:rsid w:val="001475F3"/>
    <w:rsid w:val="00150C3E"/>
    <w:rsid w:val="00150D03"/>
    <w:rsid w:val="00155A1D"/>
    <w:rsid w:val="00160EC2"/>
    <w:rsid w:val="00161AC9"/>
    <w:rsid w:val="001628D5"/>
    <w:rsid w:val="00163680"/>
    <w:rsid w:val="00165EBA"/>
    <w:rsid w:val="00166C89"/>
    <w:rsid w:val="001706FE"/>
    <w:rsid w:val="00171402"/>
    <w:rsid w:val="00172E9D"/>
    <w:rsid w:val="001735B3"/>
    <w:rsid w:val="00181726"/>
    <w:rsid w:val="00182454"/>
    <w:rsid w:val="00182457"/>
    <w:rsid w:val="00184A91"/>
    <w:rsid w:val="00184E92"/>
    <w:rsid w:val="00184F24"/>
    <w:rsid w:val="001867B3"/>
    <w:rsid w:val="001905C0"/>
    <w:rsid w:val="001955B1"/>
    <w:rsid w:val="001A0887"/>
    <w:rsid w:val="001A1ED3"/>
    <w:rsid w:val="001A1EFC"/>
    <w:rsid w:val="001A2CAB"/>
    <w:rsid w:val="001A4332"/>
    <w:rsid w:val="001A6452"/>
    <w:rsid w:val="001A7284"/>
    <w:rsid w:val="001B0B00"/>
    <w:rsid w:val="001B48BD"/>
    <w:rsid w:val="001B6696"/>
    <w:rsid w:val="001B6B0C"/>
    <w:rsid w:val="001C302E"/>
    <w:rsid w:val="001C3968"/>
    <w:rsid w:val="001C4E85"/>
    <w:rsid w:val="001C5025"/>
    <w:rsid w:val="001C5D9D"/>
    <w:rsid w:val="001C6732"/>
    <w:rsid w:val="001C68FD"/>
    <w:rsid w:val="001C6BA5"/>
    <w:rsid w:val="001D5971"/>
    <w:rsid w:val="001D5F2B"/>
    <w:rsid w:val="001D6004"/>
    <w:rsid w:val="001D61AD"/>
    <w:rsid w:val="001D76AF"/>
    <w:rsid w:val="001D78EC"/>
    <w:rsid w:val="001E043F"/>
    <w:rsid w:val="001E1E48"/>
    <w:rsid w:val="001E2D2A"/>
    <w:rsid w:val="001E42D6"/>
    <w:rsid w:val="001E51E3"/>
    <w:rsid w:val="001E5644"/>
    <w:rsid w:val="001E5AE8"/>
    <w:rsid w:val="001E6257"/>
    <w:rsid w:val="001E676E"/>
    <w:rsid w:val="001E7B76"/>
    <w:rsid w:val="001E7FF0"/>
    <w:rsid w:val="001F0247"/>
    <w:rsid w:val="001F2D7F"/>
    <w:rsid w:val="001F442E"/>
    <w:rsid w:val="001F44B9"/>
    <w:rsid w:val="001F491A"/>
    <w:rsid w:val="001F7BB4"/>
    <w:rsid w:val="00201409"/>
    <w:rsid w:val="00203CD3"/>
    <w:rsid w:val="002040AF"/>
    <w:rsid w:val="00205599"/>
    <w:rsid w:val="0020629D"/>
    <w:rsid w:val="00210F61"/>
    <w:rsid w:val="00212A84"/>
    <w:rsid w:val="00212EA2"/>
    <w:rsid w:val="00217038"/>
    <w:rsid w:val="002173AB"/>
    <w:rsid w:val="00217634"/>
    <w:rsid w:val="00217F12"/>
    <w:rsid w:val="00220B17"/>
    <w:rsid w:val="00223315"/>
    <w:rsid w:val="00230059"/>
    <w:rsid w:val="00230B66"/>
    <w:rsid w:val="00233170"/>
    <w:rsid w:val="00233249"/>
    <w:rsid w:val="00234BB4"/>
    <w:rsid w:val="00240D03"/>
    <w:rsid w:val="00241BEC"/>
    <w:rsid w:val="0024235D"/>
    <w:rsid w:val="002434AE"/>
    <w:rsid w:val="00244378"/>
    <w:rsid w:val="00246E2C"/>
    <w:rsid w:val="002471C4"/>
    <w:rsid w:val="00247236"/>
    <w:rsid w:val="00247BEA"/>
    <w:rsid w:val="00250CF3"/>
    <w:rsid w:val="00250D73"/>
    <w:rsid w:val="00250DE7"/>
    <w:rsid w:val="002517D5"/>
    <w:rsid w:val="0025202F"/>
    <w:rsid w:val="0025374D"/>
    <w:rsid w:val="002537ED"/>
    <w:rsid w:val="0025402F"/>
    <w:rsid w:val="002545B4"/>
    <w:rsid w:val="0025575D"/>
    <w:rsid w:val="00255B15"/>
    <w:rsid w:val="002570D0"/>
    <w:rsid w:val="002579AA"/>
    <w:rsid w:val="00261DEF"/>
    <w:rsid w:val="0026271D"/>
    <w:rsid w:val="00262F3D"/>
    <w:rsid w:val="00265F53"/>
    <w:rsid w:val="002670AA"/>
    <w:rsid w:val="00272999"/>
    <w:rsid w:val="00274331"/>
    <w:rsid w:val="00274DDE"/>
    <w:rsid w:val="0027685B"/>
    <w:rsid w:val="00276F34"/>
    <w:rsid w:val="0028017D"/>
    <w:rsid w:val="00281DF3"/>
    <w:rsid w:val="00281DF4"/>
    <w:rsid w:val="00282E54"/>
    <w:rsid w:val="002834CB"/>
    <w:rsid w:val="00283BED"/>
    <w:rsid w:val="00284FF5"/>
    <w:rsid w:val="00286554"/>
    <w:rsid w:val="00290FD9"/>
    <w:rsid w:val="0029164A"/>
    <w:rsid w:val="0029197B"/>
    <w:rsid w:val="00295CBA"/>
    <w:rsid w:val="002969EA"/>
    <w:rsid w:val="002A2B22"/>
    <w:rsid w:val="002A48FF"/>
    <w:rsid w:val="002A4C02"/>
    <w:rsid w:val="002A5D94"/>
    <w:rsid w:val="002B0E75"/>
    <w:rsid w:val="002B12CA"/>
    <w:rsid w:val="002B2DD0"/>
    <w:rsid w:val="002B425B"/>
    <w:rsid w:val="002B51D7"/>
    <w:rsid w:val="002B52DD"/>
    <w:rsid w:val="002B6BDA"/>
    <w:rsid w:val="002B7031"/>
    <w:rsid w:val="002C02F0"/>
    <w:rsid w:val="002C18FB"/>
    <w:rsid w:val="002C1DFD"/>
    <w:rsid w:val="002C3725"/>
    <w:rsid w:val="002C7718"/>
    <w:rsid w:val="002C781A"/>
    <w:rsid w:val="002D1658"/>
    <w:rsid w:val="002D1D63"/>
    <w:rsid w:val="002D4C54"/>
    <w:rsid w:val="002D5D3F"/>
    <w:rsid w:val="002E0A39"/>
    <w:rsid w:val="002E1FA4"/>
    <w:rsid w:val="002E21DA"/>
    <w:rsid w:val="002E3B3F"/>
    <w:rsid w:val="002E3BE8"/>
    <w:rsid w:val="002E50ED"/>
    <w:rsid w:val="002E5B54"/>
    <w:rsid w:val="002E60F8"/>
    <w:rsid w:val="002E673B"/>
    <w:rsid w:val="002E7579"/>
    <w:rsid w:val="002E7933"/>
    <w:rsid w:val="002E7C3B"/>
    <w:rsid w:val="002F0044"/>
    <w:rsid w:val="002F007B"/>
    <w:rsid w:val="002F1A54"/>
    <w:rsid w:val="002F24CC"/>
    <w:rsid w:val="002F4D11"/>
    <w:rsid w:val="002F72AE"/>
    <w:rsid w:val="002F7369"/>
    <w:rsid w:val="002F7FE6"/>
    <w:rsid w:val="00301A8C"/>
    <w:rsid w:val="00301E5C"/>
    <w:rsid w:val="003061A6"/>
    <w:rsid w:val="003064B9"/>
    <w:rsid w:val="0030779E"/>
    <w:rsid w:val="00310A17"/>
    <w:rsid w:val="00310DD6"/>
    <w:rsid w:val="00312614"/>
    <w:rsid w:val="00312BF1"/>
    <w:rsid w:val="00313549"/>
    <w:rsid w:val="003156A4"/>
    <w:rsid w:val="0032035C"/>
    <w:rsid w:val="00320F38"/>
    <w:rsid w:val="00322CA2"/>
    <w:rsid w:val="00323DBD"/>
    <w:rsid w:val="00323E3B"/>
    <w:rsid w:val="00324C1C"/>
    <w:rsid w:val="00325098"/>
    <w:rsid w:val="00330D6C"/>
    <w:rsid w:val="00331383"/>
    <w:rsid w:val="003335D0"/>
    <w:rsid w:val="00334065"/>
    <w:rsid w:val="00336F12"/>
    <w:rsid w:val="003429FE"/>
    <w:rsid w:val="003436AD"/>
    <w:rsid w:val="00344422"/>
    <w:rsid w:val="003478CE"/>
    <w:rsid w:val="00347BCB"/>
    <w:rsid w:val="00352B90"/>
    <w:rsid w:val="003559ED"/>
    <w:rsid w:val="003562E8"/>
    <w:rsid w:val="003567FE"/>
    <w:rsid w:val="00356F79"/>
    <w:rsid w:val="003572CC"/>
    <w:rsid w:val="00360053"/>
    <w:rsid w:val="003600AB"/>
    <w:rsid w:val="0036022B"/>
    <w:rsid w:val="003616C8"/>
    <w:rsid w:val="00362675"/>
    <w:rsid w:val="003626D2"/>
    <w:rsid w:val="003633F3"/>
    <w:rsid w:val="00363557"/>
    <w:rsid w:val="003638A7"/>
    <w:rsid w:val="00364F73"/>
    <w:rsid w:val="0036519B"/>
    <w:rsid w:val="0036551D"/>
    <w:rsid w:val="00365BA8"/>
    <w:rsid w:val="00366368"/>
    <w:rsid w:val="003668BE"/>
    <w:rsid w:val="003673B8"/>
    <w:rsid w:val="003708A5"/>
    <w:rsid w:val="00373436"/>
    <w:rsid w:val="00374539"/>
    <w:rsid w:val="00376817"/>
    <w:rsid w:val="00377206"/>
    <w:rsid w:val="003778DB"/>
    <w:rsid w:val="003806CF"/>
    <w:rsid w:val="00384900"/>
    <w:rsid w:val="0038552E"/>
    <w:rsid w:val="00386099"/>
    <w:rsid w:val="0038653C"/>
    <w:rsid w:val="00387C04"/>
    <w:rsid w:val="0039013F"/>
    <w:rsid w:val="003905AE"/>
    <w:rsid w:val="003911F5"/>
    <w:rsid w:val="00391926"/>
    <w:rsid w:val="00391CEB"/>
    <w:rsid w:val="003937A3"/>
    <w:rsid w:val="003940EF"/>
    <w:rsid w:val="0039454A"/>
    <w:rsid w:val="0039605E"/>
    <w:rsid w:val="00396861"/>
    <w:rsid w:val="003970C0"/>
    <w:rsid w:val="00397948"/>
    <w:rsid w:val="003A1521"/>
    <w:rsid w:val="003A3198"/>
    <w:rsid w:val="003A52C1"/>
    <w:rsid w:val="003A6FEF"/>
    <w:rsid w:val="003A7B85"/>
    <w:rsid w:val="003B0EC6"/>
    <w:rsid w:val="003B16E1"/>
    <w:rsid w:val="003B1FB3"/>
    <w:rsid w:val="003B24E1"/>
    <w:rsid w:val="003B3A94"/>
    <w:rsid w:val="003B43B5"/>
    <w:rsid w:val="003B4ADD"/>
    <w:rsid w:val="003B6D5A"/>
    <w:rsid w:val="003B7C9D"/>
    <w:rsid w:val="003C0271"/>
    <w:rsid w:val="003C0658"/>
    <w:rsid w:val="003C097B"/>
    <w:rsid w:val="003C0BE1"/>
    <w:rsid w:val="003C124D"/>
    <w:rsid w:val="003C3644"/>
    <w:rsid w:val="003C66AB"/>
    <w:rsid w:val="003C70FB"/>
    <w:rsid w:val="003C788A"/>
    <w:rsid w:val="003D1FC3"/>
    <w:rsid w:val="003D2C5C"/>
    <w:rsid w:val="003D3A4C"/>
    <w:rsid w:val="003D4092"/>
    <w:rsid w:val="003D501F"/>
    <w:rsid w:val="003D504A"/>
    <w:rsid w:val="003D53CC"/>
    <w:rsid w:val="003D590E"/>
    <w:rsid w:val="003D6C40"/>
    <w:rsid w:val="003D77F4"/>
    <w:rsid w:val="003D7B0C"/>
    <w:rsid w:val="003E0F33"/>
    <w:rsid w:val="003E164F"/>
    <w:rsid w:val="003E1812"/>
    <w:rsid w:val="003E3A00"/>
    <w:rsid w:val="003E3E91"/>
    <w:rsid w:val="003E481F"/>
    <w:rsid w:val="003E5183"/>
    <w:rsid w:val="003E7F13"/>
    <w:rsid w:val="003F0AF4"/>
    <w:rsid w:val="003F0F1E"/>
    <w:rsid w:val="003F327C"/>
    <w:rsid w:val="003F45C3"/>
    <w:rsid w:val="003F49B0"/>
    <w:rsid w:val="00402883"/>
    <w:rsid w:val="00404AEB"/>
    <w:rsid w:val="00405966"/>
    <w:rsid w:val="004101A0"/>
    <w:rsid w:val="004102B7"/>
    <w:rsid w:val="00410A32"/>
    <w:rsid w:val="00415392"/>
    <w:rsid w:val="00416580"/>
    <w:rsid w:val="00417697"/>
    <w:rsid w:val="004205CC"/>
    <w:rsid w:val="00420ECA"/>
    <w:rsid w:val="00421A25"/>
    <w:rsid w:val="00422877"/>
    <w:rsid w:val="00425BA9"/>
    <w:rsid w:val="00425BBF"/>
    <w:rsid w:val="00426FF5"/>
    <w:rsid w:val="00427EF2"/>
    <w:rsid w:val="00430A2E"/>
    <w:rsid w:val="00430F3B"/>
    <w:rsid w:val="004314D7"/>
    <w:rsid w:val="004321FD"/>
    <w:rsid w:val="00432403"/>
    <w:rsid w:val="00432AAC"/>
    <w:rsid w:val="0043653D"/>
    <w:rsid w:val="00436A15"/>
    <w:rsid w:val="00442EBC"/>
    <w:rsid w:val="00443EBA"/>
    <w:rsid w:val="0044408F"/>
    <w:rsid w:val="0044536A"/>
    <w:rsid w:val="00445C55"/>
    <w:rsid w:val="00445CB7"/>
    <w:rsid w:val="004468BC"/>
    <w:rsid w:val="00446ADA"/>
    <w:rsid w:val="00450DD7"/>
    <w:rsid w:val="00450F35"/>
    <w:rsid w:val="004531E4"/>
    <w:rsid w:val="004536B1"/>
    <w:rsid w:val="00453C7C"/>
    <w:rsid w:val="00454A91"/>
    <w:rsid w:val="00457278"/>
    <w:rsid w:val="00461BBF"/>
    <w:rsid w:val="0046706B"/>
    <w:rsid w:val="00467F3F"/>
    <w:rsid w:val="0047001A"/>
    <w:rsid w:val="00471ACC"/>
    <w:rsid w:val="004722DA"/>
    <w:rsid w:val="00472A0D"/>
    <w:rsid w:val="00472EB7"/>
    <w:rsid w:val="004754F8"/>
    <w:rsid w:val="00475D4E"/>
    <w:rsid w:val="00480812"/>
    <w:rsid w:val="00481249"/>
    <w:rsid w:val="004819A2"/>
    <w:rsid w:val="00481D24"/>
    <w:rsid w:val="00482BFE"/>
    <w:rsid w:val="00483F59"/>
    <w:rsid w:val="00484105"/>
    <w:rsid w:val="004846B1"/>
    <w:rsid w:val="00484F1D"/>
    <w:rsid w:val="00486E12"/>
    <w:rsid w:val="00490522"/>
    <w:rsid w:val="00491088"/>
    <w:rsid w:val="00491F04"/>
    <w:rsid w:val="0049625D"/>
    <w:rsid w:val="004A288A"/>
    <w:rsid w:val="004A3A05"/>
    <w:rsid w:val="004A3FAB"/>
    <w:rsid w:val="004A4172"/>
    <w:rsid w:val="004B1440"/>
    <w:rsid w:val="004B3429"/>
    <w:rsid w:val="004B4915"/>
    <w:rsid w:val="004B4ECA"/>
    <w:rsid w:val="004B534C"/>
    <w:rsid w:val="004B5524"/>
    <w:rsid w:val="004B5D8D"/>
    <w:rsid w:val="004B669B"/>
    <w:rsid w:val="004C01AD"/>
    <w:rsid w:val="004C044E"/>
    <w:rsid w:val="004C1C7A"/>
    <w:rsid w:val="004C279E"/>
    <w:rsid w:val="004C2911"/>
    <w:rsid w:val="004C2A72"/>
    <w:rsid w:val="004C3327"/>
    <w:rsid w:val="004C3707"/>
    <w:rsid w:val="004C3ABD"/>
    <w:rsid w:val="004C61DC"/>
    <w:rsid w:val="004C687B"/>
    <w:rsid w:val="004D2400"/>
    <w:rsid w:val="004D2EBD"/>
    <w:rsid w:val="004D41EF"/>
    <w:rsid w:val="004D4F66"/>
    <w:rsid w:val="004E07B1"/>
    <w:rsid w:val="004E08F4"/>
    <w:rsid w:val="004E1F8F"/>
    <w:rsid w:val="004E3947"/>
    <w:rsid w:val="004E3C1B"/>
    <w:rsid w:val="004E41D4"/>
    <w:rsid w:val="004E5232"/>
    <w:rsid w:val="004E58B2"/>
    <w:rsid w:val="004E5A58"/>
    <w:rsid w:val="004E7696"/>
    <w:rsid w:val="004F264F"/>
    <w:rsid w:val="004F4002"/>
    <w:rsid w:val="004F4689"/>
    <w:rsid w:val="004F4C08"/>
    <w:rsid w:val="004F4FF4"/>
    <w:rsid w:val="004F54CE"/>
    <w:rsid w:val="004F63A3"/>
    <w:rsid w:val="004F7B9A"/>
    <w:rsid w:val="00500A78"/>
    <w:rsid w:val="005033C3"/>
    <w:rsid w:val="00503638"/>
    <w:rsid w:val="00503DA0"/>
    <w:rsid w:val="00505C50"/>
    <w:rsid w:val="00506021"/>
    <w:rsid w:val="0051017D"/>
    <w:rsid w:val="005110E7"/>
    <w:rsid w:val="00511A5C"/>
    <w:rsid w:val="00512059"/>
    <w:rsid w:val="00512F71"/>
    <w:rsid w:val="00513B37"/>
    <w:rsid w:val="00514831"/>
    <w:rsid w:val="00515A9D"/>
    <w:rsid w:val="00516A05"/>
    <w:rsid w:val="00517FA7"/>
    <w:rsid w:val="00521E04"/>
    <w:rsid w:val="0052744E"/>
    <w:rsid w:val="00527897"/>
    <w:rsid w:val="00527C9B"/>
    <w:rsid w:val="00531155"/>
    <w:rsid w:val="00531E2A"/>
    <w:rsid w:val="00532E0C"/>
    <w:rsid w:val="0053327B"/>
    <w:rsid w:val="005333D7"/>
    <w:rsid w:val="0053505E"/>
    <w:rsid w:val="00537CAA"/>
    <w:rsid w:val="005409C9"/>
    <w:rsid w:val="00541EF5"/>
    <w:rsid w:val="00542A98"/>
    <w:rsid w:val="00542FFA"/>
    <w:rsid w:val="00543C9C"/>
    <w:rsid w:val="00543FB9"/>
    <w:rsid w:val="005448E1"/>
    <w:rsid w:val="00545B97"/>
    <w:rsid w:val="00547BC6"/>
    <w:rsid w:val="00550F5D"/>
    <w:rsid w:val="00554639"/>
    <w:rsid w:val="00554C5A"/>
    <w:rsid w:val="0055567A"/>
    <w:rsid w:val="00556DB8"/>
    <w:rsid w:val="00557963"/>
    <w:rsid w:val="005612F0"/>
    <w:rsid w:val="0056359D"/>
    <w:rsid w:val="00564B01"/>
    <w:rsid w:val="005657EC"/>
    <w:rsid w:val="0056696F"/>
    <w:rsid w:val="0057075A"/>
    <w:rsid w:val="00570FBC"/>
    <w:rsid w:val="005729EA"/>
    <w:rsid w:val="00572B86"/>
    <w:rsid w:val="00573C4B"/>
    <w:rsid w:val="00573F3D"/>
    <w:rsid w:val="00574914"/>
    <w:rsid w:val="005759D9"/>
    <w:rsid w:val="00575CBA"/>
    <w:rsid w:val="0057631F"/>
    <w:rsid w:val="00576F38"/>
    <w:rsid w:val="00583693"/>
    <w:rsid w:val="005843EE"/>
    <w:rsid w:val="0058529B"/>
    <w:rsid w:val="00585359"/>
    <w:rsid w:val="005858E1"/>
    <w:rsid w:val="00586367"/>
    <w:rsid w:val="005922AB"/>
    <w:rsid w:val="00592D97"/>
    <w:rsid w:val="00593245"/>
    <w:rsid w:val="00593E29"/>
    <w:rsid w:val="00595FF7"/>
    <w:rsid w:val="005A3A95"/>
    <w:rsid w:val="005A4520"/>
    <w:rsid w:val="005A4D76"/>
    <w:rsid w:val="005A5261"/>
    <w:rsid w:val="005A6146"/>
    <w:rsid w:val="005A667F"/>
    <w:rsid w:val="005A7513"/>
    <w:rsid w:val="005B0F95"/>
    <w:rsid w:val="005B267A"/>
    <w:rsid w:val="005B414A"/>
    <w:rsid w:val="005B51C9"/>
    <w:rsid w:val="005B5544"/>
    <w:rsid w:val="005B63A4"/>
    <w:rsid w:val="005B70F7"/>
    <w:rsid w:val="005B79A9"/>
    <w:rsid w:val="005C0C84"/>
    <w:rsid w:val="005C0E71"/>
    <w:rsid w:val="005C41ED"/>
    <w:rsid w:val="005C581A"/>
    <w:rsid w:val="005C5E5C"/>
    <w:rsid w:val="005C63CB"/>
    <w:rsid w:val="005C6D4E"/>
    <w:rsid w:val="005C70E3"/>
    <w:rsid w:val="005C7C91"/>
    <w:rsid w:val="005C7C9C"/>
    <w:rsid w:val="005D09C6"/>
    <w:rsid w:val="005D0BE8"/>
    <w:rsid w:val="005D1837"/>
    <w:rsid w:val="005D4191"/>
    <w:rsid w:val="005D4732"/>
    <w:rsid w:val="005D6139"/>
    <w:rsid w:val="005D6AEE"/>
    <w:rsid w:val="005D7955"/>
    <w:rsid w:val="005D7E01"/>
    <w:rsid w:val="005E0A33"/>
    <w:rsid w:val="005E0ED1"/>
    <w:rsid w:val="005E15C0"/>
    <w:rsid w:val="005E19CB"/>
    <w:rsid w:val="005E1AEC"/>
    <w:rsid w:val="005E3CCB"/>
    <w:rsid w:val="005E4260"/>
    <w:rsid w:val="005E52AE"/>
    <w:rsid w:val="005E5F8E"/>
    <w:rsid w:val="005F3AF9"/>
    <w:rsid w:val="005F3F37"/>
    <w:rsid w:val="005F4347"/>
    <w:rsid w:val="005F4823"/>
    <w:rsid w:val="00600455"/>
    <w:rsid w:val="00600ECC"/>
    <w:rsid w:val="00601336"/>
    <w:rsid w:val="00601723"/>
    <w:rsid w:val="00601AC9"/>
    <w:rsid w:val="00604653"/>
    <w:rsid w:val="00605F19"/>
    <w:rsid w:val="00606BEF"/>
    <w:rsid w:val="00606FF5"/>
    <w:rsid w:val="006129B0"/>
    <w:rsid w:val="0061347F"/>
    <w:rsid w:val="00615A6C"/>
    <w:rsid w:val="00615C73"/>
    <w:rsid w:val="00622F61"/>
    <w:rsid w:val="0062334A"/>
    <w:rsid w:val="00623443"/>
    <w:rsid w:val="00623664"/>
    <w:rsid w:val="00623F78"/>
    <w:rsid w:val="0062501C"/>
    <w:rsid w:val="006257AF"/>
    <w:rsid w:val="00626D7D"/>
    <w:rsid w:val="006312A0"/>
    <w:rsid w:val="00632AF2"/>
    <w:rsid w:val="00632BDD"/>
    <w:rsid w:val="006346B2"/>
    <w:rsid w:val="006363D8"/>
    <w:rsid w:val="006368B9"/>
    <w:rsid w:val="006372B5"/>
    <w:rsid w:val="00637E2D"/>
    <w:rsid w:val="00642063"/>
    <w:rsid w:val="0064268A"/>
    <w:rsid w:val="00645415"/>
    <w:rsid w:val="00645FE8"/>
    <w:rsid w:val="0064641B"/>
    <w:rsid w:val="00646B53"/>
    <w:rsid w:val="00646D3C"/>
    <w:rsid w:val="006525D1"/>
    <w:rsid w:val="00653AD1"/>
    <w:rsid w:val="00657157"/>
    <w:rsid w:val="00662B42"/>
    <w:rsid w:val="00665810"/>
    <w:rsid w:val="00667632"/>
    <w:rsid w:val="006677C9"/>
    <w:rsid w:val="00667D6C"/>
    <w:rsid w:val="00667ED9"/>
    <w:rsid w:val="00667F20"/>
    <w:rsid w:val="006726E0"/>
    <w:rsid w:val="00672ADD"/>
    <w:rsid w:val="00674014"/>
    <w:rsid w:val="0067581F"/>
    <w:rsid w:val="00676770"/>
    <w:rsid w:val="00676AA8"/>
    <w:rsid w:val="00676ED5"/>
    <w:rsid w:val="00677A0D"/>
    <w:rsid w:val="00680F9B"/>
    <w:rsid w:val="006814F9"/>
    <w:rsid w:val="0068289D"/>
    <w:rsid w:val="00682C93"/>
    <w:rsid w:val="00682EF4"/>
    <w:rsid w:val="00683B11"/>
    <w:rsid w:val="00683E4F"/>
    <w:rsid w:val="0068441A"/>
    <w:rsid w:val="006847CA"/>
    <w:rsid w:val="006853F8"/>
    <w:rsid w:val="0069132A"/>
    <w:rsid w:val="0069370D"/>
    <w:rsid w:val="00694412"/>
    <w:rsid w:val="00694D27"/>
    <w:rsid w:val="00694DCF"/>
    <w:rsid w:val="00695D68"/>
    <w:rsid w:val="00696430"/>
    <w:rsid w:val="00696B72"/>
    <w:rsid w:val="006A09DE"/>
    <w:rsid w:val="006A1558"/>
    <w:rsid w:val="006A18AF"/>
    <w:rsid w:val="006A690B"/>
    <w:rsid w:val="006A6D81"/>
    <w:rsid w:val="006A6E81"/>
    <w:rsid w:val="006B1217"/>
    <w:rsid w:val="006B143E"/>
    <w:rsid w:val="006B36D8"/>
    <w:rsid w:val="006B3F11"/>
    <w:rsid w:val="006B4917"/>
    <w:rsid w:val="006B799B"/>
    <w:rsid w:val="006B7F9A"/>
    <w:rsid w:val="006C1093"/>
    <w:rsid w:val="006C10D0"/>
    <w:rsid w:val="006C2897"/>
    <w:rsid w:val="006C32DF"/>
    <w:rsid w:val="006C390C"/>
    <w:rsid w:val="006C760D"/>
    <w:rsid w:val="006D121D"/>
    <w:rsid w:val="006D12D3"/>
    <w:rsid w:val="006E05CB"/>
    <w:rsid w:val="006E06B2"/>
    <w:rsid w:val="006E3270"/>
    <w:rsid w:val="006E39E8"/>
    <w:rsid w:val="006E3F35"/>
    <w:rsid w:val="006E410F"/>
    <w:rsid w:val="006E4F33"/>
    <w:rsid w:val="006E6BBA"/>
    <w:rsid w:val="006E78EB"/>
    <w:rsid w:val="006F14A8"/>
    <w:rsid w:val="006F39A0"/>
    <w:rsid w:val="007029A6"/>
    <w:rsid w:val="007037C0"/>
    <w:rsid w:val="00703C4E"/>
    <w:rsid w:val="00704496"/>
    <w:rsid w:val="00704647"/>
    <w:rsid w:val="007051B4"/>
    <w:rsid w:val="0070605E"/>
    <w:rsid w:val="00706CF4"/>
    <w:rsid w:val="007077EE"/>
    <w:rsid w:val="00712C85"/>
    <w:rsid w:val="007172A7"/>
    <w:rsid w:val="00717B26"/>
    <w:rsid w:val="00724F7A"/>
    <w:rsid w:val="00730E9B"/>
    <w:rsid w:val="00733259"/>
    <w:rsid w:val="0073411B"/>
    <w:rsid w:val="00734B49"/>
    <w:rsid w:val="00734EC6"/>
    <w:rsid w:val="00735578"/>
    <w:rsid w:val="0073682C"/>
    <w:rsid w:val="00736A83"/>
    <w:rsid w:val="00741047"/>
    <w:rsid w:val="00741528"/>
    <w:rsid w:val="007415F0"/>
    <w:rsid w:val="007425D7"/>
    <w:rsid w:val="0074262F"/>
    <w:rsid w:val="00743633"/>
    <w:rsid w:val="007451E8"/>
    <w:rsid w:val="00746A37"/>
    <w:rsid w:val="007478D4"/>
    <w:rsid w:val="00750331"/>
    <w:rsid w:val="00753233"/>
    <w:rsid w:val="00753DFC"/>
    <w:rsid w:val="0075540D"/>
    <w:rsid w:val="00755582"/>
    <w:rsid w:val="0075632E"/>
    <w:rsid w:val="007568D2"/>
    <w:rsid w:val="00756BBF"/>
    <w:rsid w:val="0075786B"/>
    <w:rsid w:val="00757DD1"/>
    <w:rsid w:val="00760423"/>
    <w:rsid w:val="0076152D"/>
    <w:rsid w:val="007620DD"/>
    <w:rsid w:val="007626D1"/>
    <w:rsid w:val="00762859"/>
    <w:rsid w:val="0076363A"/>
    <w:rsid w:val="00763BC8"/>
    <w:rsid w:val="00765AD1"/>
    <w:rsid w:val="007705AB"/>
    <w:rsid w:val="00771BF6"/>
    <w:rsid w:val="007749A0"/>
    <w:rsid w:val="007755E0"/>
    <w:rsid w:val="00775D90"/>
    <w:rsid w:val="007768B1"/>
    <w:rsid w:val="00776E34"/>
    <w:rsid w:val="007806D5"/>
    <w:rsid w:val="00782403"/>
    <w:rsid w:val="00782D09"/>
    <w:rsid w:val="00782FAF"/>
    <w:rsid w:val="007868B1"/>
    <w:rsid w:val="00790516"/>
    <w:rsid w:val="0079172E"/>
    <w:rsid w:val="00791731"/>
    <w:rsid w:val="0079189C"/>
    <w:rsid w:val="007922BA"/>
    <w:rsid w:val="00792504"/>
    <w:rsid w:val="00793BF4"/>
    <w:rsid w:val="00794274"/>
    <w:rsid w:val="0079680D"/>
    <w:rsid w:val="007A1100"/>
    <w:rsid w:val="007A2388"/>
    <w:rsid w:val="007A35E4"/>
    <w:rsid w:val="007A3A28"/>
    <w:rsid w:val="007A51FC"/>
    <w:rsid w:val="007A61E1"/>
    <w:rsid w:val="007B0964"/>
    <w:rsid w:val="007B238B"/>
    <w:rsid w:val="007B2DF1"/>
    <w:rsid w:val="007B5023"/>
    <w:rsid w:val="007B5E40"/>
    <w:rsid w:val="007B798E"/>
    <w:rsid w:val="007B7DC3"/>
    <w:rsid w:val="007C3D26"/>
    <w:rsid w:val="007C4B25"/>
    <w:rsid w:val="007C5545"/>
    <w:rsid w:val="007C5C7D"/>
    <w:rsid w:val="007C6BEA"/>
    <w:rsid w:val="007D0FCD"/>
    <w:rsid w:val="007D2123"/>
    <w:rsid w:val="007D277D"/>
    <w:rsid w:val="007D419A"/>
    <w:rsid w:val="007D4FDA"/>
    <w:rsid w:val="007D55CD"/>
    <w:rsid w:val="007D57DF"/>
    <w:rsid w:val="007D68D6"/>
    <w:rsid w:val="007D7A26"/>
    <w:rsid w:val="007E040E"/>
    <w:rsid w:val="007E2B2C"/>
    <w:rsid w:val="007E6CB8"/>
    <w:rsid w:val="007E7AC6"/>
    <w:rsid w:val="007E7D50"/>
    <w:rsid w:val="007F0D68"/>
    <w:rsid w:val="007F22CD"/>
    <w:rsid w:val="007F3A62"/>
    <w:rsid w:val="007F3D01"/>
    <w:rsid w:val="007F43F2"/>
    <w:rsid w:val="007F4554"/>
    <w:rsid w:val="007F4724"/>
    <w:rsid w:val="007F5AB6"/>
    <w:rsid w:val="00800200"/>
    <w:rsid w:val="008011CC"/>
    <w:rsid w:val="00801BCA"/>
    <w:rsid w:val="00801C6D"/>
    <w:rsid w:val="0080288C"/>
    <w:rsid w:val="00802959"/>
    <w:rsid w:val="0080400A"/>
    <w:rsid w:val="00804456"/>
    <w:rsid w:val="008050DB"/>
    <w:rsid w:val="00806FBE"/>
    <w:rsid w:val="00810D98"/>
    <w:rsid w:val="0081124E"/>
    <w:rsid w:val="0081271A"/>
    <w:rsid w:val="0081424F"/>
    <w:rsid w:val="00814A8B"/>
    <w:rsid w:val="008152C3"/>
    <w:rsid w:val="00816EC0"/>
    <w:rsid w:val="00820CB1"/>
    <w:rsid w:val="008215A1"/>
    <w:rsid w:val="00821964"/>
    <w:rsid w:val="00822986"/>
    <w:rsid w:val="008256D2"/>
    <w:rsid w:val="00825AF4"/>
    <w:rsid w:val="0083207D"/>
    <w:rsid w:val="008336EB"/>
    <w:rsid w:val="008344AD"/>
    <w:rsid w:val="00835920"/>
    <w:rsid w:val="00835F61"/>
    <w:rsid w:val="00836C12"/>
    <w:rsid w:val="00842D44"/>
    <w:rsid w:val="00842E7A"/>
    <w:rsid w:val="008446E1"/>
    <w:rsid w:val="00844AD1"/>
    <w:rsid w:val="008461EE"/>
    <w:rsid w:val="008476D2"/>
    <w:rsid w:val="008504E6"/>
    <w:rsid w:val="00852941"/>
    <w:rsid w:val="008549A4"/>
    <w:rsid w:val="00855700"/>
    <w:rsid w:val="00856720"/>
    <w:rsid w:val="00860FA6"/>
    <w:rsid w:val="008616F6"/>
    <w:rsid w:val="00861D1B"/>
    <w:rsid w:val="00863286"/>
    <w:rsid w:val="00863927"/>
    <w:rsid w:val="0086395B"/>
    <w:rsid w:val="008666B2"/>
    <w:rsid w:val="00866767"/>
    <w:rsid w:val="00866CE5"/>
    <w:rsid w:val="00867A4A"/>
    <w:rsid w:val="0087123C"/>
    <w:rsid w:val="0087189C"/>
    <w:rsid w:val="0087224F"/>
    <w:rsid w:val="00875507"/>
    <w:rsid w:val="0087746A"/>
    <w:rsid w:val="00880D2D"/>
    <w:rsid w:val="00881B78"/>
    <w:rsid w:val="00882517"/>
    <w:rsid w:val="00883568"/>
    <w:rsid w:val="00887541"/>
    <w:rsid w:val="008914D2"/>
    <w:rsid w:val="00891E18"/>
    <w:rsid w:val="00893258"/>
    <w:rsid w:val="00893FB7"/>
    <w:rsid w:val="0089446D"/>
    <w:rsid w:val="00895BEA"/>
    <w:rsid w:val="008975AB"/>
    <w:rsid w:val="00897B4A"/>
    <w:rsid w:val="00897CEC"/>
    <w:rsid w:val="008A2D1B"/>
    <w:rsid w:val="008A3898"/>
    <w:rsid w:val="008A5934"/>
    <w:rsid w:val="008A6184"/>
    <w:rsid w:val="008A6A4C"/>
    <w:rsid w:val="008B0858"/>
    <w:rsid w:val="008B29F7"/>
    <w:rsid w:val="008B604D"/>
    <w:rsid w:val="008C00B4"/>
    <w:rsid w:val="008C134F"/>
    <w:rsid w:val="008C302F"/>
    <w:rsid w:val="008C483A"/>
    <w:rsid w:val="008C575C"/>
    <w:rsid w:val="008C5EFA"/>
    <w:rsid w:val="008C6E04"/>
    <w:rsid w:val="008C73D4"/>
    <w:rsid w:val="008D0BDA"/>
    <w:rsid w:val="008D1230"/>
    <w:rsid w:val="008D495B"/>
    <w:rsid w:val="008D633D"/>
    <w:rsid w:val="008D7E15"/>
    <w:rsid w:val="008E0178"/>
    <w:rsid w:val="008E0B51"/>
    <w:rsid w:val="008E3DE9"/>
    <w:rsid w:val="008E5051"/>
    <w:rsid w:val="008E54F1"/>
    <w:rsid w:val="008E68E2"/>
    <w:rsid w:val="008E74F3"/>
    <w:rsid w:val="008F1241"/>
    <w:rsid w:val="008F25D3"/>
    <w:rsid w:val="008F33C5"/>
    <w:rsid w:val="008F4195"/>
    <w:rsid w:val="008F47C0"/>
    <w:rsid w:val="008F7B34"/>
    <w:rsid w:val="00900BB6"/>
    <w:rsid w:val="00900DA2"/>
    <w:rsid w:val="0090130B"/>
    <w:rsid w:val="0090300C"/>
    <w:rsid w:val="009046D2"/>
    <w:rsid w:val="0090507D"/>
    <w:rsid w:val="00905461"/>
    <w:rsid w:val="00906A29"/>
    <w:rsid w:val="00911005"/>
    <w:rsid w:val="009110E9"/>
    <w:rsid w:val="00911E3B"/>
    <w:rsid w:val="0091314B"/>
    <w:rsid w:val="009134B9"/>
    <w:rsid w:val="00914759"/>
    <w:rsid w:val="00914D97"/>
    <w:rsid w:val="00920EFA"/>
    <w:rsid w:val="00922EF5"/>
    <w:rsid w:val="00923F4F"/>
    <w:rsid w:val="009302C6"/>
    <w:rsid w:val="00932A1E"/>
    <w:rsid w:val="00934055"/>
    <w:rsid w:val="00936589"/>
    <w:rsid w:val="00937B8F"/>
    <w:rsid w:val="009411DA"/>
    <w:rsid w:val="00941286"/>
    <w:rsid w:val="00942804"/>
    <w:rsid w:val="00943859"/>
    <w:rsid w:val="00943B6F"/>
    <w:rsid w:val="00944C37"/>
    <w:rsid w:val="009455B2"/>
    <w:rsid w:val="0094579D"/>
    <w:rsid w:val="0094628C"/>
    <w:rsid w:val="0094769E"/>
    <w:rsid w:val="00950A11"/>
    <w:rsid w:val="00950C7B"/>
    <w:rsid w:val="00950E0D"/>
    <w:rsid w:val="00951622"/>
    <w:rsid w:val="009541AB"/>
    <w:rsid w:val="00954C0E"/>
    <w:rsid w:val="0095585D"/>
    <w:rsid w:val="00955AA4"/>
    <w:rsid w:val="0095600E"/>
    <w:rsid w:val="0095646F"/>
    <w:rsid w:val="0095702B"/>
    <w:rsid w:val="00957D12"/>
    <w:rsid w:val="00961373"/>
    <w:rsid w:val="009616EC"/>
    <w:rsid w:val="00962EA6"/>
    <w:rsid w:val="00962F2D"/>
    <w:rsid w:val="00964CA1"/>
    <w:rsid w:val="009706D8"/>
    <w:rsid w:val="00971288"/>
    <w:rsid w:val="0097235C"/>
    <w:rsid w:val="009728DF"/>
    <w:rsid w:val="00975D75"/>
    <w:rsid w:val="009760C0"/>
    <w:rsid w:val="009800C6"/>
    <w:rsid w:val="00981B08"/>
    <w:rsid w:val="0098394C"/>
    <w:rsid w:val="00984F10"/>
    <w:rsid w:val="00985F18"/>
    <w:rsid w:val="00991E69"/>
    <w:rsid w:val="009922E2"/>
    <w:rsid w:val="00993D61"/>
    <w:rsid w:val="00996339"/>
    <w:rsid w:val="0099643E"/>
    <w:rsid w:val="009A3B69"/>
    <w:rsid w:val="009A4CEB"/>
    <w:rsid w:val="009A4FF0"/>
    <w:rsid w:val="009A500B"/>
    <w:rsid w:val="009A54D0"/>
    <w:rsid w:val="009B0AC7"/>
    <w:rsid w:val="009B0C6D"/>
    <w:rsid w:val="009B1332"/>
    <w:rsid w:val="009B435A"/>
    <w:rsid w:val="009B4D19"/>
    <w:rsid w:val="009C055C"/>
    <w:rsid w:val="009C0ECE"/>
    <w:rsid w:val="009C12FC"/>
    <w:rsid w:val="009C1995"/>
    <w:rsid w:val="009C2897"/>
    <w:rsid w:val="009C2B4F"/>
    <w:rsid w:val="009C33B2"/>
    <w:rsid w:val="009C3C79"/>
    <w:rsid w:val="009C3CE4"/>
    <w:rsid w:val="009D00E0"/>
    <w:rsid w:val="009D0313"/>
    <w:rsid w:val="009D1846"/>
    <w:rsid w:val="009D1AEB"/>
    <w:rsid w:val="009D44C1"/>
    <w:rsid w:val="009D4FF6"/>
    <w:rsid w:val="009D5C73"/>
    <w:rsid w:val="009D74B8"/>
    <w:rsid w:val="009E24A2"/>
    <w:rsid w:val="009E2C60"/>
    <w:rsid w:val="009E353A"/>
    <w:rsid w:val="009E3880"/>
    <w:rsid w:val="009E487B"/>
    <w:rsid w:val="009E52AF"/>
    <w:rsid w:val="009E5406"/>
    <w:rsid w:val="009F1AFD"/>
    <w:rsid w:val="009F3112"/>
    <w:rsid w:val="009F3953"/>
    <w:rsid w:val="009F48F1"/>
    <w:rsid w:val="009F6FCC"/>
    <w:rsid w:val="00A0071B"/>
    <w:rsid w:val="00A017A5"/>
    <w:rsid w:val="00A02D0C"/>
    <w:rsid w:val="00A0348D"/>
    <w:rsid w:val="00A054AD"/>
    <w:rsid w:val="00A0586B"/>
    <w:rsid w:val="00A1036F"/>
    <w:rsid w:val="00A1075D"/>
    <w:rsid w:val="00A10A47"/>
    <w:rsid w:val="00A10C67"/>
    <w:rsid w:val="00A14982"/>
    <w:rsid w:val="00A14B9A"/>
    <w:rsid w:val="00A153FB"/>
    <w:rsid w:val="00A15BDE"/>
    <w:rsid w:val="00A205F0"/>
    <w:rsid w:val="00A206F2"/>
    <w:rsid w:val="00A21B9A"/>
    <w:rsid w:val="00A23FEA"/>
    <w:rsid w:val="00A2508A"/>
    <w:rsid w:val="00A25279"/>
    <w:rsid w:val="00A253BE"/>
    <w:rsid w:val="00A275F2"/>
    <w:rsid w:val="00A27945"/>
    <w:rsid w:val="00A30851"/>
    <w:rsid w:val="00A341A9"/>
    <w:rsid w:val="00A35E19"/>
    <w:rsid w:val="00A37003"/>
    <w:rsid w:val="00A375E7"/>
    <w:rsid w:val="00A41249"/>
    <w:rsid w:val="00A41676"/>
    <w:rsid w:val="00A42304"/>
    <w:rsid w:val="00A44553"/>
    <w:rsid w:val="00A4741B"/>
    <w:rsid w:val="00A500E6"/>
    <w:rsid w:val="00A51E01"/>
    <w:rsid w:val="00A5405E"/>
    <w:rsid w:val="00A55055"/>
    <w:rsid w:val="00A550AC"/>
    <w:rsid w:val="00A557F7"/>
    <w:rsid w:val="00A5618E"/>
    <w:rsid w:val="00A565B4"/>
    <w:rsid w:val="00A57858"/>
    <w:rsid w:val="00A60D19"/>
    <w:rsid w:val="00A64494"/>
    <w:rsid w:val="00A701B9"/>
    <w:rsid w:val="00A71479"/>
    <w:rsid w:val="00A721DD"/>
    <w:rsid w:val="00A73158"/>
    <w:rsid w:val="00A732E0"/>
    <w:rsid w:val="00A74C7D"/>
    <w:rsid w:val="00A74C87"/>
    <w:rsid w:val="00A75813"/>
    <w:rsid w:val="00A80FBC"/>
    <w:rsid w:val="00A81CE5"/>
    <w:rsid w:val="00A83604"/>
    <w:rsid w:val="00A8512D"/>
    <w:rsid w:val="00A86695"/>
    <w:rsid w:val="00A90E0A"/>
    <w:rsid w:val="00A916F1"/>
    <w:rsid w:val="00A92A7F"/>
    <w:rsid w:val="00A97041"/>
    <w:rsid w:val="00A97168"/>
    <w:rsid w:val="00AA1F1F"/>
    <w:rsid w:val="00AA3AC6"/>
    <w:rsid w:val="00AB05DA"/>
    <w:rsid w:val="00AB06C3"/>
    <w:rsid w:val="00AB1C13"/>
    <w:rsid w:val="00AB6EC2"/>
    <w:rsid w:val="00AB7CA5"/>
    <w:rsid w:val="00AC0143"/>
    <w:rsid w:val="00AC1BF4"/>
    <w:rsid w:val="00AC6B5C"/>
    <w:rsid w:val="00AD1635"/>
    <w:rsid w:val="00AD1DF4"/>
    <w:rsid w:val="00AD2BDE"/>
    <w:rsid w:val="00AD2F83"/>
    <w:rsid w:val="00AD4F1C"/>
    <w:rsid w:val="00AD4FA2"/>
    <w:rsid w:val="00AD52C6"/>
    <w:rsid w:val="00AD59F8"/>
    <w:rsid w:val="00AD618D"/>
    <w:rsid w:val="00AE1328"/>
    <w:rsid w:val="00AE2349"/>
    <w:rsid w:val="00AE2486"/>
    <w:rsid w:val="00AE2EBF"/>
    <w:rsid w:val="00AE373F"/>
    <w:rsid w:val="00AE3CF2"/>
    <w:rsid w:val="00AE3E7E"/>
    <w:rsid w:val="00AE5EA4"/>
    <w:rsid w:val="00AE6F24"/>
    <w:rsid w:val="00AE759E"/>
    <w:rsid w:val="00AF0B83"/>
    <w:rsid w:val="00AF13CA"/>
    <w:rsid w:val="00AF6569"/>
    <w:rsid w:val="00AF6C9F"/>
    <w:rsid w:val="00AF7AE9"/>
    <w:rsid w:val="00B00F5C"/>
    <w:rsid w:val="00B010FD"/>
    <w:rsid w:val="00B03D32"/>
    <w:rsid w:val="00B04887"/>
    <w:rsid w:val="00B04C21"/>
    <w:rsid w:val="00B05252"/>
    <w:rsid w:val="00B07774"/>
    <w:rsid w:val="00B07FD7"/>
    <w:rsid w:val="00B102F2"/>
    <w:rsid w:val="00B107D5"/>
    <w:rsid w:val="00B121FF"/>
    <w:rsid w:val="00B14C15"/>
    <w:rsid w:val="00B14CDE"/>
    <w:rsid w:val="00B15003"/>
    <w:rsid w:val="00B15814"/>
    <w:rsid w:val="00B17A36"/>
    <w:rsid w:val="00B17CA7"/>
    <w:rsid w:val="00B201D2"/>
    <w:rsid w:val="00B221CE"/>
    <w:rsid w:val="00B230A2"/>
    <w:rsid w:val="00B238A9"/>
    <w:rsid w:val="00B27AAE"/>
    <w:rsid w:val="00B30F6D"/>
    <w:rsid w:val="00B31EBC"/>
    <w:rsid w:val="00B34352"/>
    <w:rsid w:val="00B3649F"/>
    <w:rsid w:val="00B40C44"/>
    <w:rsid w:val="00B41478"/>
    <w:rsid w:val="00B42707"/>
    <w:rsid w:val="00B427AE"/>
    <w:rsid w:val="00B4493C"/>
    <w:rsid w:val="00B45EAD"/>
    <w:rsid w:val="00B47E6E"/>
    <w:rsid w:val="00B516D8"/>
    <w:rsid w:val="00B51A54"/>
    <w:rsid w:val="00B52B05"/>
    <w:rsid w:val="00B556C6"/>
    <w:rsid w:val="00B5625C"/>
    <w:rsid w:val="00B5637B"/>
    <w:rsid w:val="00B609D2"/>
    <w:rsid w:val="00B61A44"/>
    <w:rsid w:val="00B624E5"/>
    <w:rsid w:val="00B63450"/>
    <w:rsid w:val="00B6419A"/>
    <w:rsid w:val="00B679BC"/>
    <w:rsid w:val="00B72444"/>
    <w:rsid w:val="00B739E3"/>
    <w:rsid w:val="00B772A2"/>
    <w:rsid w:val="00B80D11"/>
    <w:rsid w:val="00B818B7"/>
    <w:rsid w:val="00B829FE"/>
    <w:rsid w:val="00B83626"/>
    <w:rsid w:val="00B8369D"/>
    <w:rsid w:val="00B868ED"/>
    <w:rsid w:val="00B86DC1"/>
    <w:rsid w:val="00B86F15"/>
    <w:rsid w:val="00B904EF"/>
    <w:rsid w:val="00B90FCD"/>
    <w:rsid w:val="00B92854"/>
    <w:rsid w:val="00B9422D"/>
    <w:rsid w:val="00B95714"/>
    <w:rsid w:val="00B95CFF"/>
    <w:rsid w:val="00B95EFA"/>
    <w:rsid w:val="00B96265"/>
    <w:rsid w:val="00B968E6"/>
    <w:rsid w:val="00BA1506"/>
    <w:rsid w:val="00BA1EB9"/>
    <w:rsid w:val="00BA1F63"/>
    <w:rsid w:val="00BA2395"/>
    <w:rsid w:val="00BA58EA"/>
    <w:rsid w:val="00BA7119"/>
    <w:rsid w:val="00BB0141"/>
    <w:rsid w:val="00BB13B1"/>
    <w:rsid w:val="00BB53D8"/>
    <w:rsid w:val="00BB6779"/>
    <w:rsid w:val="00BB69F9"/>
    <w:rsid w:val="00BC21E1"/>
    <w:rsid w:val="00BC37BD"/>
    <w:rsid w:val="00BC57DD"/>
    <w:rsid w:val="00BC68B3"/>
    <w:rsid w:val="00BC726E"/>
    <w:rsid w:val="00BD00EA"/>
    <w:rsid w:val="00BD03C0"/>
    <w:rsid w:val="00BD0822"/>
    <w:rsid w:val="00BD124B"/>
    <w:rsid w:val="00BD1A24"/>
    <w:rsid w:val="00BD1BEC"/>
    <w:rsid w:val="00BD385F"/>
    <w:rsid w:val="00BD5AD4"/>
    <w:rsid w:val="00BD5E93"/>
    <w:rsid w:val="00BD66E7"/>
    <w:rsid w:val="00BE09A6"/>
    <w:rsid w:val="00BE0A10"/>
    <w:rsid w:val="00BE0D06"/>
    <w:rsid w:val="00BE137B"/>
    <w:rsid w:val="00BE259C"/>
    <w:rsid w:val="00BE30BE"/>
    <w:rsid w:val="00BE6C94"/>
    <w:rsid w:val="00BF1479"/>
    <w:rsid w:val="00BF1CE1"/>
    <w:rsid w:val="00BF3393"/>
    <w:rsid w:val="00BF344F"/>
    <w:rsid w:val="00BF7AAA"/>
    <w:rsid w:val="00C010E0"/>
    <w:rsid w:val="00C01E0A"/>
    <w:rsid w:val="00C0221D"/>
    <w:rsid w:val="00C02A43"/>
    <w:rsid w:val="00C05554"/>
    <w:rsid w:val="00C0704E"/>
    <w:rsid w:val="00C077F0"/>
    <w:rsid w:val="00C1375E"/>
    <w:rsid w:val="00C13BE9"/>
    <w:rsid w:val="00C13F13"/>
    <w:rsid w:val="00C15F5F"/>
    <w:rsid w:val="00C168FE"/>
    <w:rsid w:val="00C1798F"/>
    <w:rsid w:val="00C22B3B"/>
    <w:rsid w:val="00C235FB"/>
    <w:rsid w:val="00C24249"/>
    <w:rsid w:val="00C26236"/>
    <w:rsid w:val="00C266CB"/>
    <w:rsid w:val="00C26C42"/>
    <w:rsid w:val="00C27C3F"/>
    <w:rsid w:val="00C27E04"/>
    <w:rsid w:val="00C30A2D"/>
    <w:rsid w:val="00C3250E"/>
    <w:rsid w:val="00C3303E"/>
    <w:rsid w:val="00C33104"/>
    <w:rsid w:val="00C337B4"/>
    <w:rsid w:val="00C34C48"/>
    <w:rsid w:val="00C35904"/>
    <w:rsid w:val="00C35D87"/>
    <w:rsid w:val="00C3600D"/>
    <w:rsid w:val="00C40988"/>
    <w:rsid w:val="00C40DFF"/>
    <w:rsid w:val="00C451FF"/>
    <w:rsid w:val="00C45305"/>
    <w:rsid w:val="00C45B47"/>
    <w:rsid w:val="00C4736E"/>
    <w:rsid w:val="00C47479"/>
    <w:rsid w:val="00C477CF"/>
    <w:rsid w:val="00C50095"/>
    <w:rsid w:val="00C50AA1"/>
    <w:rsid w:val="00C5122F"/>
    <w:rsid w:val="00C526A7"/>
    <w:rsid w:val="00C52A0B"/>
    <w:rsid w:val="00C52DB6"/>
    <w:rsid w:val="00C5357E"/>
    <w:rsid w:val="00C576AA"/>
    <w:rsid w:val="00C632A5"/>
    <w:rsid w:val="00C63568"/>
    <w:rsid w:val="00C641C4"/>
    <w:rsid w:val="00C647C2"/>
    <w:rsid w:val="00C64EDE"/>
    <w:rsid w:val="00C65232"/>
    <w:rsid w:val="00C65626"/>
    <w:rsid w:val="00C70D32"/>
    <w:rsid w:val="00C71DEE"/>
    <w:rsid w:val="00C73052"/>
    <w:rsid w:val="00C767FA"/>
    <w:rsid w:val="00C76E22"/>
    <w:rsid w:val="00C76E31"/>
    <w:rsid w:val="00C8103A"/>
    <w:rsid w:val="00C815E2"/>
    <w:rsid w:val="00C81E8E"/>
    <w:rsid w:val="00C83DB5"/>
    <w:rsid w:val="00C84001"/>
    <w:rsid w:val="00C848D5"/>
    <w:rsid w:val="00C85EDF"/>
    <w:rsid w:val="00C86ECA"/>
    <w:rsid w:val="00C879E9"/>
    <w:rsid w:val="00C92294"/>
    <w:rsid w:val="00C92DA5"/>
    <w:rsid w:val="00C948FB"/>
    <w:rsid w:val="00C94EB9"/>
    <w:rsid w:val="00C95EEC"/>
    <w:rsid w:val="00CA023B"/>
    <w:rsid w:val="00CA065B"/>
    <w:rsid w:val="00CA128E"/>
    <w:rsid w:val="00CA27CA"/>
    <w:rsid w:val="00CA2E0C"/>
    <w:rsid w:val="00CA3750"/>
    <w:rsid w:val="00CA3FCC"/>
    <w:rsid w:val="00CA408D"/>
    <w:rsid w:val="00CA581C"/>
    <w:rsid w:val="00CB0174"/>
    <w:rsid w:val="00CB0E88"/>
    <w:rsid w:val="00CB12DE"/>
    <w:rsid w:val="00CB1DF0"/>
    <w:rsid w:val="00CB2DED"/>
    <w:rsid w:val="00CB39CE"/>
    <w:rsid w:val="00CB3B01"/>
    <w:rsid w:val="00CB6547"/>
    <w:rsid w:val="00CB7673"/>
    <w:rsid w:val="00CC007B"/>
    <w:rsid w:val="00CC231B"/>
    <w:rsid w:val="00CC4970"/>
    <w:rsid w:val="00CC627E"/>
    <w:rsid w:val="00CC6FF1"/>
    <w:rsid w:val="00CD3740"/>
    <w:rsid w:val="00CD5B71"/>
    <w:rsid w:val="00CD617C"/>
    <w:rsid w:val="00CD71D5"/>
    <w:rsid w:val="00CE032A"/>
    <w:rsid w:val="00CE08D2"/>
    <w:rsid w:val="00CE0F72"/>
    <w:rsid w:val="00CE166F"/>
    <w:rsid w:val="00CE18FF"/>
    <w:rsid w:val="00CE3A39"/>
    <w:rsid w:val="00CE6A9F"/>
    <w:rsid w:val="00CF034A"/>
    <w:rsid w:val="00CF15D1"/>
    <w:rsid w:val="00CF2B9A"/>
    <w:rsid w:val="00CF375D"/>
    <w:rsid w:val="00CF38AF"/>
    <w:rsid w:val="00CF411A"/>
    <w:rsid w:val="00CF46D5"/>
    <w:rsid w:val="00D01B86"/>
    <w:rsid w:val="00D0388D"/>
    <w:rsid w:val="00D069FA"/>
    <w:rsid w:val="00D0782C"/>
    <w:rsid w:val="00D12661"/>
    <w:rsid w:val="00D127FF"/>
    <w:rsid w:val="00D14318"/>
    <w:rsid w:val="00D1546D"/>
    <w:rsid w:val="00D15F31"/>
    <w:rsid w:val="00D17E5E"/>
    <w:rsid w:val="00D2237F"/>
    <w:rsid w:val="00D30739"/>
    <w:rsid w:val="00D311F4"/>
    <w:rsid w:val="00D320CE"/>
    <w:rsid w:val="00D32E97"/>
    <w:rsid w:val="00D33268"/>
    <w:rsid w:val="00D34E52"/>
    <w:rsid w:val="00D36A67"/>
    <w:rsid w:val="00D4255E"/>
    <w:rsid w:val="00D43F52"/>
    <w:rsid w:val="00D47726"/>
    <w:rsid w:val="00D477D4"/>
    <w:rsid w:val="00D509AD"/>
    <w:rsid w:val="00D50A9E"/>
    <w:rsid w:val="00D53EAD"/>
    <w:rsid w:val="00D552B8"/>
    <w:rsid w:val="00D553BA"/>
    <w:rsid w:val="00D555AB"/>
    <w:rsid w:val="00D55F70"/>
    <w:rsid w:val="00D56123"/>
    <w:rsid w:val="00D567B6"/>
    <w:rsid w:val="00D601C1"/>
    <w:rsid w:val="00D62D50"/>
    <w:rsid w:val="00D62D7E"/>
    <w:rsid w:val="00D631E0"/>
    <w:rsid w:val="00D662EE"/>
    <w:rsid w:val="00D66D5F"/>
    <w:rsid w:val="00D702BC"/>
    <w:rsid w:val="00D71DAE"/>
    <w:rsid w:val="00D739B2"/>
    <w:rsid w:val="00D751E6"/>
    <w:rsid w:val="00D75521"/>
    <w:rsid w:val="00D75F51"/>
    <w:rsid w:val="00D76154"/>
    <w:rsid w:val="00D805DC"/>
    <w:rsid w:val="00D80C18"/>
    <w:rsid w:val="00D84C90"/>
    <w:rsid w:val="00D85AA6"/>
    <w:rsid w:val="00D85CFC"/>
    <w:rsid w:val="00D8651F"/>
    <w:rsid w:val="00D86817"/>
    <w:rsid w:val="00D8751E"/>
    <w:rsid w:val="00D876FF"/>
    <w:rsid w:val="00D9037B"/>
    <w:rsid w:val="00D92380"/>
    <w:rsid w:val="00D923FB"/>
    <w:rsid w:val="00D9256B"/>
    <w:rsid w:val="00D94734"/>
    <w:rsid w:val="00D94AF9"/>
    <w:rsid w:val="00D954E7"/>
    <w:rsid w:val="00D97F38"/>
    <w:rsid w:val="00DA00CD"/>
    <w:rsid w:val="00DA4591"/>
    <w:rsid w:val="00DB1291"/>
    <w:rsid w:val="00DB577C"/>
    <w:rsid w:val="00DB6E15"/>
    <w:rsid w:val="00DB7563"/>
    <w:rsid w:val="00DB7879"/>
    <w:rsid w:val="00DB7E52"/>
    <w:rsid w:val="00DC1B84"/>
    <w:rsid w:val="00DC3F72"/>
    <w:rsid w:val="00DC452A"/>
    <w:rsid w:val="00DC4A96"/>
    <w:rsid w:val="00DC7DA3"/>
    <w:rsid w:val="00DD10AD"/>
    <w:rsid w:val="00DD1AD4"/>
    <w:rsid w:val="00DD30A3"/>
    <w:rsid w:val="00DD31BC"/>
    <w:rsid w:val="00DD3730"/>
    <w:rsid w:val="00DD3FA5"/>
    <w:rsid w:val="00DD4805"/>
    <w:rsid w:val="00DD53DA"/>
    <w:rsid w:val="00DD59BA"/>
    <w:rsid w:val="00DD64E6"/>
    <w:rsid w:val="00DD6B2E"/>
    <w:rsid w:val="00DE1EB5"/>
    <w:rsid w:val="00DE24D3"/>
    <w:rsid w:val="00DE4A3A"/>
    <w:rsid w:val="00DE58EF"/>
    <w:rsid w:val="00DF53F9"/>
    <w:rsid w:val="00DF6691"/>
    <w:rsid w:val="00DF70E8"/>
    <w:rsid w:val="00DF7794"/>
    <w:rsid w:val="00E0112C"/>
    <w:rsid w:val="00E01DEE"/>
    <w:rsid w:val="00E02374"/>
    <w:rsid w:val="00E024AA"/>
    <w:rsid w:val="00E038B8"/>
    <w:rsid w:val="00E065C4"/>
    <w:rsid w:val="00E06712"/>
    <w:rsid w:val="00E06ADA"/>
    <w:rsid w:val="00E12164"/>
    <w:rsid w:val="00E1302E"/>
    <w:rsid w:val="00E15939"/>
    <w:rsid w:val="00E16FF9"/>
    <w:rsid w:val="00E17BDD"/>
    <w:rsid w:val="00E21DE4"/>
    <w:rsid w:val="00E22C7D"/>
    <w:rsid w:val="00E242A6"/>
    <w:rsid w:val="00E33B8E"/>
    <w:rsid w:val="00E3607A"/>
    <w:rsid w:val="00E375B2"/>
    <w:rsid w:val="00E3780E"/>
    <w:rsid w:val="00E4239F"/>
    <w:rsid w:val="00E43653"/>
    <w:rsid w:val="00E452A2"/>
    <w:rsid w:val="00E46748"/>
    <w:rsid w:val="00E46827"/>
    <w:rsid w:val="00E46A8A"/>
    <w:rsid w:val="00E47F20"/>
    <w:rsid w:val="00E506CD"/>
    <w:rsid w:val="00E50F1C"/>
    <w:rsid w:val="00E51372"/>
    <w:rsid w:val="00E539F7"/>
    <w:rsid w:val="00E55D73"/>
    <w:rsid w:val="00E57E5F"/>
    <w:rsid w:val="00E60597"/>
    <w:rsid w:val="00E60E4D"/>
    <w:rsid w:val="00E6101D"/>
    <w:rsid w:val="00E62AFB"/>
    <w:rsid w:val="00E62F99"/>
    <w:rsid w:val="00E632C6"/>
    <w:rsid w:val="00E644B4"/>
    <w:rsid w:val="00E65652"/>
    <w:rsid w:val="00E6651C"/>
    <w:rsid w:val="00E66F05"/>
    <w:rsid w:val="00E67C17"/>
    <w:rsid w:val="00E67E7D"/>
    <w:rsid w:val="00E70104"/>
    <w:rsid w:val="00E71CF3"/>
    <w:rsid w:val="00E72DDD"/>
    <w:rsid w:val="00E76023"/>
    <w:rsid w:val="00E809F7"/>
    <w:rsid w:val="00E80CB7"/>
    <w:rsid w:val="00E80D84"/>
    <w:rsid w:val="00E81274"/>
    <w:rsid w:val="00E81C4A"/>
    <w:rsid w:val="00E83244"/>
    <w:rsid w:val="00E83332"/>
    <w:rsid w:val="00E846D4"/>
    <w:rsid w:val="00E85F6C"/>
    <w:rsid w:val="00E87C24"/>
    <w:rsid w:val="00E9424A"/>
    <w:rsid w:val="00E955FF"/>
    <w:rsid w:val="00E96B56"/>
    <w:rsid w:val="00E97D66"/>
    <w:rsid w:val="00EA0861"/>
    <w:rsid w:val="00EA58BC"/>
    <w:rsid w:val="00EA75FE"/>
    <w:rsid w:val="00EA7A34"/>
    <w:rsid w:val="00EB02E0"/>
    <w:rsid w:val="00EB1499"/>
    <w:rsid w:val="00EB2AD8"/>
    <w:rsid w:val="00EB4738"/>
    <w:rsid w:val="00EB56F9"/>
    <w:rsid w:val="00EB6211"/>
    <w:rsid w:val="00EB6891"/>
    <w:rsid w:val="00EC3DBA"/>
    <w:rsid w:val="00EC55AE"/>
    <w:rsid w:val="00EC55B0"/>
    <w:rsid w:val="00EC57F3"/>
    <w:rsid w:val="00EC79A9"/>
    <w:rsid w:val="00ED08E3"/>
    <w:rsid w:val="00ED1136"/>
    <w:rsid w:val="00ED1D60"/>
    <w:rsid w:val="00ED1E3C"/>
    <w:rsid w:val="00ED212A"/>
    <w:rsid w:val="00ED3EB1"/>
    <w:rsid w:val="00ED3ED7"/>
    <w:rsid w:val="00ED50CA"/>
    <w:rsid w:val="00ED5A4F"/>
    <w:rsid w:val="00ED68AF"/>
    <w:rsid w:val="00ED7565"/>
    <w:rsid w:val="00EE0575"/>
    <w:rsid w:val="00EE0BFB"/>
    <w:rsid w:val="00EE0F5F"/>
    <w:rsid w:val="00EE0FBF"/>
    <w:rsid w:val="00EE376F"/>
    <w:rsid w:val="00EE3815"/>
    <w:rsid w:val="00EE700F"/>
    <w:rsid w:val="00EF13BA"/>
    <w:rsid w:val="00EF28B6"/>
    <w:rsid w:val="00EF2B68"/>
    <w:rsid w:val="00EF7125"/>
    <w:rsid w:val="00F00E1A"/>
    <w:rsid w:val="00F03192"/>
    <w:rsid w:val="00F051B9"/>
    <w:rsid w:val="00F0528F"/>
    <w:rsid w:val="00F05769"/>
    <w:rsid w:val="00F07BDF"/>
    <w:rsid w:val="00F11EF4"/>
    <w:rsid w:val="00F12C9C"/>
    <w:rsid w:val="00F13D86"/>
    <w:rsid w:val="00F14BDD"/>
    <w:rsid w:val="00F1505C"/>
    <w:rsid w:val="00F151EC"/>
    <w:rsid w:val="00F157BA"/>
    <w:rsid w:val="00F15A9B"/>
    <w:rsid w:val="00F15FFC"/>
    <w:rsid w:val="00F17782"/>
    <w:rsid w:val="00F20A7B"/>
    <w:rsid w:val="00F2202F"/>
    <w:rsid w:val="00F232A4"/>
    <w:rsid w:val="00F23EC5"/>
    <w:rsid w:val="00F2529B"/>
    <w:rsid w:val="00F254A5"/>
    <w:rsid w:val="00F256A0"/>
    <w:rsid w:val="00F2760E"/>
    <w:rsid w:val="00F27BC9"/>
    <w:rsid w:val="00F30AA0"/>
    <w:rsid w:val="00F31A1C"/>
    <w:rsid w:val="00F357DD"/>
    <w:rsid w:val="00F400DB"/>
    <w:rsid w:val="00F44F2A"/>
    <w:rsid w:val="00F45371"/>
    <w:rsid w:val="00F53FCA"/>
    <w:rsid w:val="00F5414A"/>
    <w:rsid w:val="00F54FB1"/>
    <w:rsid w:val="00F575E4"/>
    <w:rsid w:val="00F57707"/>
    <w:rsid w:val="00F5771B"/>
    <w:rsid w:val="00F60573"/>
    <w:rsid w:val="00F60722"/>
    <w:rsid w:val="00F60F60"/>
    <w:rsid w:val="00F612CC"/>
    <w:rsid w:val="00F62238"/>
    <w:rsid w:val="00F63161"/>
    <w:rsid w:val="00F64CC8"/>
    <w:rsid w:val="00F65067"/>
    <w:rsid w:val="00F6510D"/>
    <w:rsid w:val="00F65A81"/>
    <w:rsid w:val="00F66435"/>
    <w:rsid w:val="00F676DD"/>
    <w:rsid w:val="00F71845"/>
    <w:rsid w:val="00F71A18"/>
    <w:rsid w:val="00F72D86"/>
    <w:rsid w:val="00F72E63"/>
    <w:rsid w:val="00F7775D"/>
    <w:rsid w:val="00F77DC5"/>
    <w:rsid w:val="00F81E19"/>
    <w:rsid w:val="00F821D3"/>
    <w:rsid w:val="00F82531"/>
    <w:rsid w:val="00F83086"/>
    <w:rsid w:val="00F8512C"/>
    <w:rsid w:val="00F8537A"/>
    <w:rsid w:val="00F85D3C"/>
    <w:rsid w:val="00F86AD8"/>
    <w:rsid w:val="00F86C48"/>
    <w:rsid w:val="00F877EB"/>
    <w:rsid w:val="00F904A0"/>
    <w:rsid w:val="00F94476"/>
    <w:rsid w:val="00F94689"/>
    <w:rsid w:val="00F95DD9"/>
    <w:rsid w:val="00F978AA"/>
    <w:rsid w:val="00FA248B"/>
    <w:rsid w:val="00FA29FA"/>
    <w:rsid w:val="00FA32ED"/>
    <w:rsid w:val="00FA5B3B"/>
    <w:rsid w:val="00FA79A5"/>
    <w:rsid w:val="00FA7FA8"/>
    <w:rsid w:val="00FB0B71"/>
    <w:rsid w:val="00FB0E6C"/>
    <w:rsid w:val="00FB2A0B"/>
    <w:rsid w:val="00FB3843"/>
    <w:rsid w:val="00FB7337"/>
    <w:rsid w:val="00FB748A"/>
    <w:rsid w:val="00FC013D"/>
    <w:rsid w:val="00FC3782"/>
    <w:rsid w:val="00FC5FC5"/>
    <w:rsid w:val="00FC727C"/>
    <w:rsid w:val="00FD2BCC"/>
    <w:rsid w:val="00FD3588"/>
    <w:rsid w:val="00FD4BDC"/>
    <w:rsid w:val="00FD4D1F"/>
    <w:rsid w:val="00FD60BD"/>
    <w:rsid w:val="00FD7ADD"/>
    <w:rsid w:val="00FE20AC"/>
    <w:rsid w:val="00FE221A"/>
    <w:rsid w:val="00FE37D0"/>
    <w:rsid w:val="00FE627F"/>
    <w:rsid w:val="00FE632A"/>
    <w:rsid w:val="00FE69C6"/>
    <w:rsid w:val="00FE6B9F"/>
    <w:rsid w:val="00FF0DC2"/>
    <w:rsid w:val="00FF1633"/>
    <w:rsid w:val="00FF23A8"/>
    <w:rsid w:val="00FF2679"/>
    <w:rsid w:val="00FF3624"/>
    <w:rsid w:val="00FF45A7"/>
    <w:rsid w:val="00FF53C5"/>
    <w:rsid w:val="00FF67BB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6893A"/>
  <w15:chartTrackingRefBased/>
  <w15:docId w15:val="{F7E73414-87F8-C04B-80D7-C8D41322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Kabil</dc:creator>
  <cp:keywords/>
  <dc:description/>
  <cp:lastModifiedBy>Gladis Kabil</cp:lastModifiedBy>
  <cp:revision>9</cp:revision>
  <dcterms:created xsi:type="dcterms:W3CDTF">2021-11-20T12:19:00Z</dcterms:created>
  <dcterms:modified xsi:type="dcterms:W3CDTF">2021-11-22T23:25:00Z</dcterms:modified>
</cp:coreProperties>
</file>