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ulukkoRuudukko"/>
        <w:tblpPr w:leftFromText="141" w:rightFromText="141" w:horzAnchor="margin" w:tblpY="869"/>
        <w:tblW w:w="0" w:type="auto"/>
        <w:tblLook w:val="04A0" w:firstRow="1" w:lastRow="0" w:firstColumn="1" w:lastColumn="0" w:noHBand="0" w:noVBand="1"/>
      </w:tblPr>
      <w:tblGrid>
        <w:gridCol w:w="3209"/>
        <w:gridCol w:w="4016"/>
        <w:gridCol w:w="2403"/>
      </w:tblGrid>
      <w:tr w:rsidR="00AF322C" w:rsidTr="001B5925">
        <w:tc>
          <w:tcPr>
            <w:tcW w:w="3209" w:type="dxa"/>
          </w:tcPr>
          <w:p w:rsidR="00AF322C" w:rsidRPr="001B5925" w:rsidRDefault="00AF322C" w:rsidP="001B59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925">
              <w:rPr>
                <w:rFonts w:ascii="Arial" w:hAnsi="Arial" w:cs="Arial"/>
                <w:b/>
                <w:sz w:val="20"/>
                <w:szCs w:val="20"/>
                <w:lang w:val="en-GB"/>
              </w:rPr>
              <w:t>Item</w:t>
            </w:r>
          </w:p>
        </w:tc>
        <w:tc>
          <w:tcPr>
            <w:tcW w:w="4016" w:type="dxa"/>
          </w:tcPr>
          <w:p w:rsidR="00AF322C" w:rsidRPr="001B5925" w:rsidRDefault="001B5925" w:rsidP="001B59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925">
              <w:rPr>
                <w:rFonts w:ascii="Arial" w:hAnsi="Arial" w:cs="Arial"/>
                <w:b/>
                <w:sz w:val="20"/>
                <w:szCs w:val="20"/>
                <w:lang w:val="en-GB"/>
              </w:rPr>
              <w:t>E</w:t>
            </w:r>
            <w:r w:rsidR="00AF322C" w:rsidRPr="001B5925">
              <w:rPr>
                <w:rFonts w:ascii="Arial" w:hAnsi="Arial" w:cs="Arial"/>
                <w:b/>
                <w:sz w:val="20"/>
                <w:szCs w:val="20"/>
                <w:lang w:val="en-GB"/>
              </w:rPr>
              <w:t>xamples</w:t>
            </w:r>
          </w:p>
        </w:tc>
        <w:tc>
          <w:tcPr>
            <w:tcW w:w="2403" w:type="dxa"/>
          </w:tcPr>
          <w:p w:rsidR="00AF322C" w:rsidRPr="001B5925" w:rsidRDefault="001B5925" w:rsidP="001B59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925">
              <w:rPr>
                <w:rFonts w:ascii="Arial" w:hAnsi="Arial" w:cs="Arial"/>
                <w:b/>
                <w:sz w:val="20"/>
                <w:szCs w:val="20"/>
                <w:lang w:val="en-GB"/>
              </w:rPr>
              <w:t>C</w:t>
            </w:r>
            <w:r w:rsidR="00AF322C" w:rsidRPr="001B5925">
              <w:rPr>
                <w:rFonts w:ascii="Arial" w:hAnsi="Arial" w:cs="Arial"/>
                <w:b/>
                <w:sz w:val="20"/>
                <w:szCs w:val="20"/>
                <w:lang w:val="en-GB"/>
              </w:rPr>
              <w:t>hoice</w:t>
            </w:r>
          </w:p>
        </w:tc>
      </w:tr>
      <w:tr w:rsidR="00AF322C" w:rsidRPr="00AF322C" w:rsidTr="001B5925">
        <w:trPr>
          <w:trHeight w:val="510"/>
        </w:trPr>
        <w:tc>
          <w:tcPr>
            <w:tcW w:w="3209" w:type="dxa"/>
          </w:tcPr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Caller</w:t>
            </w:r>
          </w:p>
        </w:tc>
        <w:tc>
          <w:tcPr>
            <w:tcW w:w="4016" w:type="dxa"/>
          </w:tcPr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dropdown menu</w:t>
            </w:r>
          </w:p>
        </w:tc>
        <w:tc>
          <w:tcPr>
            <w:tcW w:w="2403" w:type="dxa"/>
          </w:tcPr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daughter</w:t>
            </w:r>
          </w:p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son</w:t>
            </w:r>
          </w:p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spouse</w:t>
            </w:r>
          </w:p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healthcare professional</w:t>
            </w:r>
          </w:p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outsider</w:t>
            </w:r>
          </w:p>
          <w:p w:rsidR="00AF322C" w:rsidRPr="00A14CE5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CE5">
              <w:rPr>
                <w:rFonts w:ascii="Arial" w:hAnsi="Arial" w:cs="Arial"/>
                <w:sz w:val="20"/>
                <w:szCs w:val="20"/>
                <w:lang w:val="en-GB"/>
              </w:rPr>
              <w:t>undetermined</w:t>
            </w:r>
          </w:p>
        </w:tc>
      </w:tr>
      <w:tr w:rsidR="00AF322C" w:rsidRPr="00D65A2C" w:rsidTr="001B5925">
        <w:tc>
          <w:tcPr>
            <w:tcW w:w="3209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Location</w:t>
            </w:r>
          </w:p>
        </w:tc>
        <w:tc>
          <w:tcPr>
            <w:tcW w:w="4016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dropdown menu</w:t>
            </w:r>
          </w:p>
        </w:tc>
        <w:tc>
          <w:tcPr>
            <w:tcW w:w="2403" w:type="dxa"/>
          </w:tcPr>
          <w:p w:rsid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private residence</w:t>
            </w:r>
          </w:p>
          <w:p w:rsid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healthcare facility</w:t>
            </w:r>
          </w:p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public place</w:t>
            </w:r>
          </w:p>
        </w:tc>
      </w:tr>
      <w:tr w:rsidR="00AF322C" w:rsidRPr="00AF322C" w:rsidTr="001B5925">
        <w:tc>
          <w:tcPr>
            <w:tcW w:w="3209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Stroke mentioned</w:t>
            </w:r>
          </w:p>
        </w:tc>
        <w:tc>
          <w:tcPr>
            <w:tcW w:w="4016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“stroke”, “suspected stroke”, “cerebrovascular accident”</w:t>
            </w:r>
          </w:p>
        </w:tc>
        <w:tc>
          <w:tcPr>
            <w:tcW w:w="2403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F322C" w:rsidRPr="00AF322C" w:rsidTr="001B5925">
        <w:tc>
          <w:tcPr>
            <w:tcW w:w="3209" w:type="dxa"/>
          </w:tcPr>
          <w:p w:rsidR="00AF322C" w:rsidRPr="00AF322C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Any s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peech disturbance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mentioned</w:t>
            </w:r>
          </w:p>
        </w:tc>
        <w:tc>
          <w:tcPr>
            <w:tcW w:w="4016" w:type="dxa"/>
          </w:tcPr>
          <w:p w:rsidR="00AF322C" w:rsidRPr="00AF322C" w:rsidRDefault="003F7DC6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“i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nability to speak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slurring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unclear speech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difficulty to speak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</w:p>
        </w:tc>
        <w:tc>
          <w:tcPr>
            <w:tcW w:w="2403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F322C" w:rsidRPr="00AF322C" w:rsidTr="001B5925">
        <w:tc>
          <w:tcPr>
            <w:tcW w:w="3209" w:type="dxa"/>
          </w:tcPr>
          <w:p w:rsidR="00AF322C" w:rsidRPr="00AF322C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Speec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h disturbance is described as inability to speak</w:t>
            </w:r>
          </w:p>
        </w:tc>
        <w:tc>
          <w:tcPr>
            <w:tcW w:w="4016" w:type="dxa"/>
          </w:tcPr>
          <w:p w:rsidR="00AF322C" w:rsidRPr="00AF322C" w:rsidRDefault="003F7DC6" w:rsidP="003F7D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unable to speak at all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no words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F322C">
              <w:rPr>
                <w:rFonts w:ascii="Arial" w:hAnsi="Arial" w:cs="Arial"/>
                <w:sz w:val="20"/>
                <w:szCs w:val="20"/>
                <w:lang w:val="en-GB"/>
              </w:rPr>
              <w:t>completely speechless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</w:p>
        </w:tc>
        <w:tc>
          <w:tcPr>
            <w:tcW w:w="2403" w:type="dxa"/>
          </w:tcPr>
          <w:p w:rsidR="00AF322C" w:rsidRPr="00AF322C" w:rsidRDefault="00AF322C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F322C" w:rsidRPr="00AF322C" w:rsidTr="001B5925">
        <w:tc>
          <w:tcPr>
            <w:tcW w:w="3209" w:type="dxa"/>
          </w:tcPr>
          <w:p w:rsidR="00AF322C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Any symptom affecting only one side</w:t>
            </w:r>
          </w:p>
        </w:tc>
        <w:tc>
          <w:tcPr>
            <w:tcW w:w="4016" w:type="dxa"/>
          </w:tcPr>
          <w:p w:rsidR="00AF322C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“the other side is not </w:t>
            </w:r>
            <w:r w:rsidR="001B5925">
              <w:rPr>
                <w:rFonts w:ascii="Arial" w:hAnsi="Arial" w:cs="Arial"/>
                <w:sz w:val="20"/>
                <w:szCs w:val="20"/>
                <w:lang w:val="en-GB"/>
              </w:rPr>
              <w:t>moving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”</w:t>
            </w:r>
          </w:p>
        </w:tc>
        <w:tc>
          <w:tcPr>
            <w:tcW w:w="2403" w:type="dxa"/>
          </w:tcPr>
          <w:p w:rsidR="00AF322C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Motor hemiparesis of upper extremity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“arm is weak”, “arm is not moving”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Motor hemiparesis of lower extremity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“leg is weak”, “unable to walk”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Problem with balance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“feels dizzy”, </w:t>
            </w:r>
            <w:r w:rsidR="00A14CE5"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unable to stand”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Vis</w:t>
            </w:r>
            <w:r w:rsidR="00160D5A">
              <w:rPr>
                <w:rFonts w:ascii="Arial" w:hAnsi="Arial" w:cs="Arial"/>
                <w:sz w:val="20"/>
                <w:szCs w:val="20"/>
                <w:lang w:val="en-GB"/>
              </w:rPr>
              <w:t>ual disturbance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“suddenly lost vision”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Facial asymmetry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A14CE5">
              <w:rPr>
                <w:rFonts w:ascii="Arial" w:hAnsi="Arial" w:cs="Arial"/>
                <w:sz w:val="20"/>
                <w:szCs w:val="20"/>
                <w:lang w:val="en-GB"/>
              </w:rPr>
              <w:t>the ot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her side of the face is drooping”, “there is something wrong with his / her face”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Drooling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“is unable to swallow”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Falling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“fell down”, “tripped”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Unconsciousness</w:t>
            </w:r>
          </w:p>
        </w:tc>
        <w:tc>
          <w:tcPr>
            <w:tcW w:w="4016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“is unconscious”, “is not awake”</w:t>
            </w:r>
          </w:p>
        </w:tc>
        <w:tc>
          <w:tcPr>
            <w:tcW w:w="2403" w:type="dxa"/>
          </w:tcPr>
          <w:p w:rsidR="00160D5A" w:rsidRPr="00AF322C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Headache</w:t>
            </w:r>
          </w:p>
        </w:tc>
        <w:tc>
          <w:tcPr>
            <w:tcW w:w="4016" w:type="dxa"/>
          </w:tcPr>
          <w:p w:rsidR="00160D5A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“complains headache”</w:t>
            </w:r>
          </w:p>
        </w:tc>
        <w:tc>
          <w:tcPr>
            <w:tcW w:w="2403" w:type="dxa"/>
          </w:tcPr>
          <w:p w:rsidR="00160D5A" w:rsidRDefault="00160D5A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Malaise</w:t>
            </w:r>
          </w:p>
        </w:tc>
        <w:tc>
          <w:tcPr>
            <w:tcW w:w="4016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“vomits”, “is about to throw up”</w:t>
            </w:r>
          </w:p>
        </w:tc>
        <w:tc>
          <w:tcPr>
            <w:tcW w:w="2403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Seizure</w:t>
            </w:r>
          </w:p>
        </w:tc>
        <w:tc>
          <w:tcPr>
            <w:tcW w:w="4016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 fit”, “cramp”, “seizure”</w:t>
            </w:r>
          </w:p>
        </w:tc>
        <w:tc>
          <w:tcPr>
            <w:tcW w:w="2403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Angina</w:t>
            </w:r>
          </w:p>
        </w:tc>
        <w:tc>
          <w:tcPr>
            <w:tcW w:w="4016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“chest pain”</w:t>
            </w:r>
          </w:p>
        </w:tc>
        <w:tc>
          <w:tcPr>
            <w:tcW w:w="2403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160D5A" w:rsidRPr="00AF322C" w:rsidTr="001B5925">
        <w:tc>
          <w:tcPr>
            <w:tcW w:w="3209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Dysrhythmia</w:t>
            </w:r>
          </w:p>
        </w:tc>
        <w:tc>
          <w:tcPr>
            <w:tcW w:w="4016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“palpitations”</w:t>
            </w:r>
            <w:r w:rsidR="001B5925">
              <w:rPr>
                <w:rFonts w:ascii="Arial" w:hAnsi="Arial" w:cs="Arial"/>
                <w:sz w:val="20"/>
                <w:szCs w:val="20"/>
                <w:lang w:val="en-GB"/>
              </w:rPr>
              <w:t>, “arrhythmia”</w:t>
            </w:r>
          </w:p>
        </w:tc>
        <w:tc>
          <w:tcPr>
            <w:tcW w:w="2403" w:type="dxa"/>
          </w:tcPr>
          <w:p w:rsidR="00160D5A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14CE5" w:rsidRPr="00AF322C" w:rsidTr="001B5925">
        <w:tc>
          <w:tcPr>
            <w:tcW w:w="3209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Breathing difficulty</w:t>
            </w:r>
          </w:p>
        </w:tc>
        <w:tc>
          <w:tcPr>
            <w:tcW w:w="4016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“unable to breath properly”, “gasping for air”</w:t>
            </w:r>
          </w:p>
        </w:tc>
        <w:tc>
          <w:tcPr>
            <w:tcW w:w="2403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14CE5" w:rsidRPr="00AF322C" w:rsidTr="001B5925">
        <w:tc>
          <w:tcPr>
            <w:tcW w:w="3209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Any question about CED</w:t>
            </w:r>
          </w:p>
        </w:tc>
        <w:tc>
          <w:tcPr>
            <w:tcW w:w="4016" w:type="dxa"/>
          </w:tcPr>
          <w:p w:rsidR="00A14CE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“Is there something peculiar about the gaze of the patient?”</w:t>
            </w:r>
          </w:p>
        </w:tc>
        <w:tc>
          <w:tcPr>
            <w:tcW w:w="2403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14CE5" w:rsidRPr="00AF322C" w:rsidTr="001B5925">
        <w:tc>
          <w:tcPr>
            <w:tcW w:w="3209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Correctly asked CED question</w:t>
            </w:r>
          </w:p>
        </w:tc>
        <w:tc>
          <w:tcPr>
            <w:tcW w:w="4016" w:type="dxa"/>
          </w:tcPr>
          <w:p w:rsidR="00A14CE5" w:rsidRDefault="00EC1139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direction</w:t>
            </w:r>
            <w:bookmarkStart w:id="0" w:name="_GoBack"/>
            <w:bookmarkEnd w:id="0"/>
            <w:r w:rsidR="00A14CE5">
              <w:rPr>
                <w:rFonts w:ascii="Arial" w:hAnsi="Arial" w:cs="Arial"/>
                <w:sz w:val="20"/>
                <w:szCs w:val="20"/>
                <w:lang w:val="en-GB"/>
              </w:rPr>
              <w:t xml:space="preserve"> of the forced gaze is mentioned</w:t>
            </w:r>
          </w:p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“</w:t>
            </w:r>
            <w:r w:rsidR="001B5925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s the face or the gaze of the patient away from the paretic side”</w:t>
            </w:r>
          </w:p>
        </w:tc>
        <w:tc>
          <w:tcPr>
            <w:tcW w:w="2403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14CE5" w:rsidRPr="00D65A2C" w:rsidTr="001B5925">
        <w:tc>
          <w:tcPr>
            <w:tcW w:w="3209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Callers answer to the CED question</w:t>
            </w:r>
          </w:p>
        </w:tc>
        <w:tc>
          <w:tcPr>
            <w:tcW w:w="4016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403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 / not asked /</w:t>
            </w:r>
            <w:r w:rsidR="001B5925">
              <w:rPr>
                <w:rFonts w:ascii="Arial" w:hAnsi="Arial" w:cs="Arial"/>
                <w:sz w:val="20"/>
                <w:szCs w:val="20"/>
                <w:lang w:val="en-GB"/>
              </w:rPr>
              <w:t xml:space="preserve"> not answered</w:t>
            </w:r>
          </w:p>
        </w:tc>
      </w:tr>
      <w:tr w:rsidR="00A14CE5" w:rsidRPr="00AF322C" w:rsidTr="001B5925">
        <w:tc>
          <w:tcPr>
            <w:tcW w:w="3209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Is the caller calm</w:t>
            </w:r>
          </w:p>
        </w:tc>
        <w:tc>
          <w:tcPr>
            <w:tcW w:w="4016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403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y / n</w:t>
            </w:r>
          </w:p>
        </w:tc>
      </w:tr>
      <w:tr w:rsidR="00A14CE5" w:rsidRPr="00D65A2C" w:rsidTr="001B5925">
        <w:tc>
          <w:tcPr>
            <w:tcW w:w="3209" w:type="dxa"/>
          </w:tcPr>
          <w:p w:rsidR="00A14CE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Quality of the emergency call recording</w:t>
            </w:r>
          </w:p>
        </w:tc>
        <w:tc>
          <w:tcPr>
            <w:tcW w:w="4016" w:type="dxa"/>
          </w:tcPr>
          <w:p w:rsidR="00A14CE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dropdown menu</w:t>
            </w:r>
          </w:p>
        </w:tc>
        <w:tc>
          <w:tcPr>
            <w:tcW w:w="2403" w:type="dxa"/>
          </w:tcPr>
          <w:p w:rsidR="00A14CE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good</w:t>
            </w:r>
          </w:p>
          <w:p w:rsidR="001B592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acceptable</w:t>
            </w:r>
          </w:p>
          <w:p w:rsidR="001B592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poor</w:t>
            </w:r>
          </w:p>
          <w:p w:rsidR="001B592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very poor (no common language)</w:t>
            </w:r>
          </w:p>
        </w:tc>
      </w:tr>
      <w:tr w:rsidR="00A14CE5" w:rsidRPr="00D65A2C" w:rsidTr="001B5925">
        <w:tc>
          <w:tcPr>
            <w:tcW w:w="3209" w:type="dxa"/>
          </w:tcPr>
          <w:p w:rsidR="001B5925" w:rsidRDefault="001B592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016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403" w:type="dxa"/>
          </w:tcPr>
          <w:p w:rsidR="00A14CE5" w:rsidRDefault="00A14CE5" w:rsidP="001B59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4B3CE8" w:rsidRDefault="001B592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APPENDIX 1. </w:t>
      </w:r>
    </w:p>
    <w:p w:rsidR="001B5925" w:rsidRDefault="001B592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Items the researchers soughed in the emergency call recordings</w:t>
      </w:r>
    </w:p>
    <w:p w:rsidR="001B5925" w:rsidRDefault="001B5925">
      <w:pPr>
        <w:rPr>
          <w:rFonts w:ascii="Arial" w:hAnsi="Arial" w:cs="Arial"/>
          <w:sz w:val="20"/>
          <w:szCs w:val="20"/>
          <w:lang w:val="en-GB"/>
        </w:rPr>
      </w:pPr>
    </w:p>
    <w:p w:rsidR="001B5925" w:rsidRDefault="001B592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CED: conjugate eye deviation, n:</w:t>
      </w:r>
      <w:r w:rsidR="00D65A2C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no, y: yes</w:t>
      </w:r>
    </w:p>
    <w:sectPr w:rsidR="001B59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22C" w:rsidRDefault="00AF322C" w:rsidP="003600BB">
      <w:pPr>
        <w:spacing w:after="0" w:line="240" w:lineRule="auto"/>
      </w:pPr>
      <w:r>
        <w:separator/>
      </w:r>
    </w:p>
  </w:endnote>
  <w:endnote w:type="continuationSeparator" w:id="0">
    <w:p w:rsidR="00AF322C" w:rsidRDefault="00AF322C" w:rsidP="0036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BB" w:rsidRDefault="003600B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BB" w:rsidRDefault="003600B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BB" w:rsidRDefault="003600B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22C" w:rsidRDefault="00AF322C" w:rsidP="003600BB">
      <w:pPr>
        <w:spacing w:after="0" w:line="240" w:lineRule="auto"/>
      </w:pPr>
      <w:r>
        <w:separator/>
      </w:r>
    </w:p>
  </w:footnote>
  <w:footnote w:type="continuationSeparator" w:id="0">
    <w:p w:rsidR="00AF322C" w:rsidRDefault="00AF322C" w:rsidP="0036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BB" w:rsidRDefault="003600B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BB" w:rsidRDefault="003600B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BB" w:rsidRDefault="003600BB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2C"/>
    <w:rsid w:val="000516A1"/>
    <w:rsid w:val="00160D5A"/>
    <w:rsid w:val="001B5925"/>
    <w:rsid w:val="003600BB"/>
    <w:rsid w:val="003F7DC6"/>
    <w:rsid w:val="004B3CE8"/>
    <w:rsid w:val="00A14C7F"/>
    <w:rsid w:val="00A14CE5"/>
    <w:rsid w:val="00AF322C"/>
    <w:rsid w:val="00D65A2C"/>
    <w:rsid w:val="00EC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4DA5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600BB"/>
  </w:style>
  <w:style w:type="paragraph" w:styleId="Alatunniste">
    <w:name w:val="footer"/>
    <w:basedOn w:val="Normaali"/>
    <w:link w:val="Ala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0BB"/>
  </w:style>
  <w:style w:type="table" w:styleId="TaulukkoRuudukko">
    <w:name w:val="Table Grid"/>
    <w:basedOn w:val="Normaalitaulukko"/>
    <w:uiPriority w:val="39"/>
    <w:rsid w:val="00AF3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2022-06-18T11:40:00Z</dcterms:created>
  <dcterms:modified xsi:type="dcterms:W3CDTF">2022-06-26T18:52:00Z</dcterms:modified>
</cp:coreProperties>
</file>