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680"/>
        <w:gridCol w:w="1300"/>
        <w:gridCol w:w="960"/>
      </w:tblGrid>
      <w:tr w:rsidR="00FC6096" w:rsidRPr="00FC6096" w14:paraId="260C8FE0" w14:textId="77777777" w:rsidTr="00FC6096">
        <w:trPr>
          <w:trHeight w:val="375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E0D26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lang w:eastAsia="de-CH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B4099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lang w:eastAsia="de-CH"/>
              </w:rPr>
              <w:t>Odds Ratio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0699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lang w:eastAsia="de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ED54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eastAsia="de-CH"/>
              </w:rPr>
            </w:pPr>
          </w:p>
        </w:tc>
      </w:tr>
      <w:tr w:rsidR="00FC6096" w:rsidRPr="00FC6096" w14:paraId="5D70AF42" w14:textId="77777777" w:rsidTr="00FC6096">
        <w:trPr>
          <w:trHeight w:val="375"/>
        </w:trPr>
        <w:tc>
          <w:tcPr>
            <w:tcW w:w="3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F84E7B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 xml:space="preserve">Treatment </w:t>
            </w: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operation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E790D0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Adjusted</w:t>
            </w:r>
            <w:proofErr w:type="spellEnd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 xml:space="preserve"> Odds </w:t>
            </w: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ratio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AB4404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(95% CI)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5D4018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p-</w:t>
            </w: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value</w:t>
            </w:r>
            <w:proofErr w:type="spellEnd"/>
          </w:p>
        </w:tc>
      </w:tr>
      <w:tr w:rsidR="00FC6096" w:rsidRPr="00FC6096" w14:paraId="5C70C782" w14:textId="77777777" w:rsidTr="00FC6096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6F50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Sex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B1EF5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A77A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9A36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 </w:t>
            </w:r>
          </w:p>
        </w:tc>
      </w:tr>
      <w:tr w:rsidR="00FC6096" w:rsidRPr="00FC6096" w14:paraId="2A6EF85F" w14:textId="77777777" w:rsidTr="00FC6096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A169" w14:textId="77777777" w:rsidR="00FC6096" w:rsidRPr="00FC6096" w:rsidRDefault="00FC6096" w:rsidP="00FC6096">
            <w:pPr>
              <w:spacing w:after="0" w:line="240" w:lineRule="auto"/>
              <w:ind w:firstLineChars="200" w:firstLine="440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proofErr w:type="spellStart"/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Female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3B86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3940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4794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 </w:t>
            </w:r>
          </w:p>
        </w:tc>
      </w:tr>
      <w:tr w:rsidR="00FC6096" w:rsidRPr="00FC6096" w14:paraId="757A267F" w14:textId="77777777" w:rsidTr="00FC6096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14DF" w14:textId="77777777" w:rsidR="00FC6096" w:rsidRPr="00FC6096" w:rsidRDefault="00FC6096" w:rsidP="00FC6096">
            <w:pPr>
              <w:spacing w:after="0" w:line="240" w:lineRule="auto"/>
              <w:ind w:firstLineChars="200" w:firstLine="440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Male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B057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3.23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C0DE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(1.22; 8.53)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AE29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0.018</w:t>
            </w:r>
          </w:p>
        </w:tc>
      </w:tr>
      <w:tr w:rsidR="00FC6096" w:rsidRPr="00FC6096" w14:paraId="3620EEA5" w14:textId="77777777" w:rsidTr="00FC6096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3BA8A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val="en-GB"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val="en-GB" w:eastAsia="de-CH"/>
              </w:rPr>
              <w:t>Night Shift (10pm to 6 am)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2941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9CBE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(0.09; 0.96)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2839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0.042</w:t>
            </w:r>
          </w:p>
        </w:tc>
      </w:tr>
      <w:tr w:rsidR="00FC6096" w:rsidRPr="00FC6096" w14:paraId="65E513FE" w14:textId="77777777" w:rsidTr="00FC6096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004E9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Documented</w:t>
            </w:r>
            <w:proofErr w:type="spellEnd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 xml:space="preserve"> high </w:t>
            </w: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urgency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37BB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2.16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0004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(0.83; 5.65)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4F54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0.115</w:t>
            </w:r>
          </w:p>
        </w:tc>
      </w:tr>
      <w:tr w:rsidR="00FC6096" w:rsidRPr="00FC6096" w14:paraId="178BA7E4" w14:textId="77777777" w:rsidTr="00FC6096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CF1B5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Documented</w:t>
            </w:r>
            <w:proofErr w:type="spellEnd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 xml:space="preserve"> walk-in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7EF3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1416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(0.09; 0.49)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415F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&lt;0.001</w:t>
            </w:r>
          </w:p>
        </w:tc>
      </w:tr>
      <w:tr w:rsidR="00FC6096" w:rsidRPr="00FC6096" w14:paraId="305760EC" w14:textId="77777777" w:rsidTr="00FC6096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4A028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 xml:space="preserve">Upper </w:t>
            </w: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extremity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FF91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2.81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19C5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(1.21; 6.52)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67F8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0.016</w:t>
            </w:r>
          </w:p>
        </w:tc>
      </w:tr>
      <w:tr w:rsidR="00FC6096" w:rsidRPr="00FC6096" w14:paraId="06844CC4" w14:textId="77777777" w:rsidTr="00FC6096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2E10AF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</w:pPr>
            <w:proofErr w:type="spellStart"/>
            <w:r w:rsidRPr="00FC609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de-CH"/>
              </w:rPr>
              <w:t>Violence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42BFF9" w14:textId="77777777" w:rsidR="00FC6096" w:rsidRPr="00FC6096" w:rsidRDefault="00FC6096" w:rsidP="00FC6096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2.98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CB885A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(0.87; 10.24)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3AB6D1" w14:textId="77777777" w:rsidR="00FC6096" w:rsidRPr="00FC6096" w:rsidRDefault="00FC6096" w:rsidP="00FC609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0.083</w:t>
            </w:r>
          </w:p>
        </w:tc>
      </w:tr>
      <w:tr w:rsidR="00FC6096" w:rsidRPr="005F2441" w14:paraId="2FA40A79" w14:textId="77777777" w:rsidTr="00FC6096">
        <w:trPr>
          <w:trHeight w:val="330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B0B4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en-GB"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val="en-GB" w:eastAsia="de-CH"/>
              </w:rPr>
              <w:t>A total of 193 observations were included in the final model.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B764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val="en-GB" w:eastAsia="de-CH"/>
              </w:rPr>
            </w:pPr>
            <w:r w:rsidRPr="00FC6096">
              <w:rPr>
                <w:rFonts w:ascii="Palatino Linotype" w:eastAsia="Times New Roman" w:hAnsi="Palatino Linotype" w:cs="Calibri"/>
                <w:lang w:val="en-GB" w:eastAsia="de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548A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val="en-GB" w:eastAsia="de-CH"/>
              </w:rPr>
            </w:pPr>
          </w:p>
        </w:tc>
      </w:tr>
      <w:tr w:rsidR="00FC6096" w:rsidRPr="00FC6096" w14:paraId="2546AC66" w14:textId="77777777" w:rsidTr="00FC6096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A3B7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color w:val="000000"/>
                <w:lang w:eastAsia="de-CH"/>
              </w:rPr>
              <w:t>AUROC = 0.803.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8291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BB69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eastAsia="de-CH"/>
              </w:rPr>
            </w:pPr>
            <w:r w:rsidRPr="00FC6096">
              <w:rPr>
                <w:rFonts w:ascii="Palatino Linotype" w:eastAsia="Times New Roman" w:hAnsi="Palatino Linotype" w:cs="Calibri"/>
                <w:lang w:eastAsia="de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709A" w14:textId="77777777" w:rsidR="00FC6096" w:rsidRPr="00FC6096" w:rsidRDefault="00FC6096" w:rsidP="00FC6096">
            <w:pPr>
              <w:spacing w:after="0" w:line="240" w:lineRule="auto"/>
              <w:rPr>
                <w:rFonts w:ascii="Palatino Linotype" w:eastAsia="Times New Roman" w:hAnsi="Palatino Linotype" w:cs="Calibri"/>
                <w:lang w:eastAsia="de-CH"/>
              </w:rPr>
            </w:pPr>
          </w:p>
        </w:tc>
      </w:tr>
    </w:tbl>
    <w:p w14:paraId="4FAB08EB" w14:textId="485F37F0" w:rsidR="001C462E" w:rsidRDefault="001C462E"/>
    <w:p w14:paraId="07F1C24A" w14:textId="60B74B07" w:rsidR="002F2989" w:rsidRDefault="002F2989"/>
    <w:p w14:paraId="568F2764" w14:textId="6D2A7605" w:rsidR="002F2989" w:rsidRPr="005F2441" w:rsidRDefault="002F2989">
      <w:pPr>
        <w:rPr>
          <w:rFonts w:ascii="Palatino Linotype" w:hAnsi="Palatino Linotype"/>
          <w:b/>
          <w:lang w:val="en-GB"/>
        </w:rPr>
      </w:pPr>
      <w:r w:rsidRPr="005F2441">
        <w:rPr>
          <w:rFonts w:ascii="Palatino Linotype" w:hAnsi="Palatino Linotype"/>
          <w:b/>
          <w:lang w:val="en-GB"/>
        </w:rPr>
        <w:t>Supplement table 3</w:t>
      </w:r>
      <w:r w:rsidR="005F2441" w:rsidRPr="005F2441">
        <w:rPr>
          <w:rFonts w:ascii="Palatino Linotype" w:hAnsi="Palatino Linotype"/>
          <w:b/>
          <w:lang w:val="en-GB"/>
        </w:rPr>
        <w:t>:</w:t>
      </w:r>
      <w:r w:rsidR="005F2441">
        <w:rPr>
          <w:rFonts w:ascii="Palatino Linotype" w:hAnsi="Palatino Linotype"/>
          <w:b/>
          <w:lang w:val="en-GB"/>
        </w:rPr>
        <w:t xml:space="preserve"> </w:t>
      </w:r>
      <w:r w:rsidRPr="002F2989">
        <w:rPr>
          <w:rFonts w:ascii="Palatino Linotype" w:hAnsi="Palatino Linotype"/>
          <w:lang w:val="en-GB"/>
        </w:rPr>
        <w:t>Multivariable analysis for the comparison group</w:t>
      </w:r>
      <w:r>
        <w:rPr>
          <w:rFonts w:ascii="Palatino Linotype" w:hAnsi="Palatino Linotype"/>
          <w:lang w:val="en-GB"/>
        </w:rPr>
        <w:t>.</w:t>
      </w:r>
    </w:p>
    <w:sectPr w:rsidR="002F2989" w:rsidRPr="005F24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96"/>
    <w:rsid w:val="001C462E"/>
    <w:rsid w:val="002F2989"/>
    <w:rsid w:val="005F2441"/>
    <w:rsid w:val="00FC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537200"/>
  <w15:chartTrackingRefBased/>
  <w15:docId w15:val="{DC1F76FE-39C6-4822-BFFD-C600906A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0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Brockhus</dc:creator>
  <cp:keywords/>
  <dc:description/>
  <cp:lastModifiedBy>Lara Brockhus</cp:lastModifiedBy>
  <cp:revision>3</cp:revision>
  <dcterms:created xsi:type="dcterms:W3CDTF">2023-07-08T15:54:00Z</dcterms:created>
  <dcterms:modified xsi:type="dcterms:W3CDTF">2024-01-03T13:26:00Z</dcterms:modified>
</cp:coreProperties>
</file>