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49943" w14:textId="441BFA76" w:rsidR="006872F4" w:rsidRPr="00A1260E" w:rsidRDefault="008D10E9" w:rsidP="00A1260E">
      <w:pPr>
        <w:rPr>
          <w:b/>
          <w:bCs/>
          <w:sz w:val="28"/>
          <w:szCs w:val="28"/>
        </w:rPr>
      </w:pPr>
      <w:bookmarkStart w:id="0" w:name="_Hlk147574052"/>
      <w:bookmarkEnd w:id="0"/>
      <w:r w:rsidRPr="00A1260E">
        <w:rPr>
          <w:b/>
          <w:bCs/>
          <w:sz w:val="28"/>
          <w:szCs w:val="28"/>
        </w:rPr>
        <w:t>Supplemental file 1.</w:t>
      </w:r>
    </w:p>
    <w:p w14:paraId="202D9859" w14:textId="7089FF93" w:rsidR="009E5499" w:rsidRDefault="008D10E9" w:rsidP="008D10E9">
      <w:pPr>
        <w:pStyle w:val="Kop2"/>
      </w:pPr>
      <w:r w:rsidRPr="008D10E9">
        <w:t>Table</w:t>
      </w:r>
      <w:r w:rsidR="0060602C" w:rsidRPr="008D10E9">
        <w:t xml:space="preserve"> </w:t>
      </w:r>
      <w:r w:rsidRPr="008D10E9">
        <w:t>S</w:t>
      </w:r>
      <w:r w:rsidR="0060602C" w:rsidRPr="008D10E9">
        <w:t>1.</w:t>
      </w:r>
      <w:r w:rsidR="0060602C" w:rsidRPr="0060602C">
        <w:rPr>
          <w:b/>
          <w:bCs/>
        </w:rPr>
        <w:t xml:space="preserve"> </w:t>
      </w:r>
      <w:r w:rsidR="0060602C">
        <w:t>Inclusion periods and triage system of</w:t>
      </w:r>
      <w:r w:rsidR="009E5499" w:rsidRPr="0060602C">
        <w:t xml:space="preserve"> participating emergency departments</w:t>
      </w:r>
    </w:p>
    <w:p w14:paraId="13CAE9E7" w14:textId="28F56033" w:rsidR="008D10E9" w:rsidRPr="008D10E9" w:rsidRDefault="00DE5FCE" w:rsidP="008D10E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322C7D48" wp14:editId="2A4C6D98">
                <wp:simplePos x="0" y="0"/>
                <wp:positionH relativeFrom="column">
                  <wp:posOffset>-254108</wp:posOffset>
                </wp:positionH>
                <wp:positionV relativeFrom="paragraph">
                  <wp:posOffset>4333994</wp:posOffset>
                </wp:positionV>
                <wp:extent cx="9591675" cy="1404620"/>
                <wp:effectExtent l="0" t="0" r="28575" b="2540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916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73F896" w14:textId="1A4C2C8E" w:rsidR="005E540B" w:rsidRPr="00793E07" w:rsidRDefault="008B3D7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93E07">
                              <w:rPr>
                                <w:sz w:val="20"/>
                                <w:szCs w:val="20"/>
                              </w:rPr>
                              <w:t>*</w:t>
                            </w:r>
                            <w:r w:rsidR="00793E07" w:rsidRPr="00793E07">
                              <w:t xml:space="preserve"> </w:t>
                            </w:r>
                            <w:r w:rsidR="00793E07" w:rsidRPr="00793E07">
                              <w:rPr>
                                <w:sz w:val="20"/>
                                <w:szCs w:val="20"/>
                              </w:rPr>
                              <w:t xml:space="preserve">This is the period when COVID was endemic in the Netherlands, </w:t>
                            </w:r>
                            <w:r w:rsidR="005724DA">
                              <w:rPr>
                                <w:sz w:val="20"/>
                                <w:szCs w:val="20"/>
                              </w:rPr>
                              <w:t xml:space="preserve">resulting in </w:t>
                            </w:r>
                            <w:r w:rsidR="00BC5827" w:rsidRPr="00BC5827">
                              <w:rPr>
                                <w:sz w:val="20"/>
                                <w:szCs w:val="20"/>
                              </w:rPr>
                              <w:t xml:space="preserve">increased pressure on the capacity of </w:t>
                            </w:r>
                            <w:r w:rsidR="00BC5827">
                              <w:rPr>
                                <w:sz w:val="20"/>
                                <w:szCs w:val="20"/>
                              </w:rPr>
                              <w:t>ward</w:t>
                            </w:r>
                            <w:r w:rsidR="00BC5827" w:rsidRPr="00BC5827">
                              <w:rPr>
                                <w:sz w:val="20"/>
                                <w:szCs w:val="20"/>
                              </w:rPr>
                              <w:t xml:space="preserve"> and intensive care unit beds</w:t>
                            </w:r>
                            <w:r w:rsidR="00793E07" w:rsidRPr="00793E07">
                              <w:rPr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E0432A" w:rsidRPr="00793E07">
                              <w:rPr>
                                <w:sz w:val="20"/>
                                <w:szCs w:val="20"/>
                              </w:rPr>
                              <w:t>(1 February 2020 until 1 June 2022).</w:t>
                            </w:r>
                            <w:r w:rsidR="00793E0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E540B" w:rsidRPr="00793E07">
                              <w:rPr>
                                <w:sz w:val="20"/>
                                <w:szCs w:val="20"/>
                              </w:rPr>
                              <w:t xml:space="preserve">Abbreviations: </w:t>
                            </w:r>
                            <w:r w:rsidR="00BC0A37" w:rsidRPr="00793E07">
                              <w:rPr>
                                <w:sz w:val="20"/>
                                <w:szCs w:val="20"/>
                              </w:rPr>
                              <w:t>MTS = Manchester Triage System, ESI = Boston Triage System, NTS = Netherlands Triage system</w:t>
                            </w:r>
                            <w:r w:rsidR="00793E07">
                              <w:rPr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22C7D48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-20pt;margin-top:341.25pt;width:755.25pt;height:110.6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">
                <v:textbox style="mso-fit-shape-to-text:t">
                  <w:txbxContent>
                    <w:p w14:paraId="0073F896" w14:textId="1A4C2C8E" w:rsidR="005E540B" w:rsidRPr="00793E07" w:rsidRDefault="008B3D73">
                      <w:pPr>
                        <w:rPr>
                          <w:sz w:val="20"/>
                          <w:szCs w:val="20"/>
                        </w:rPr>
                      </w:pPr>
                      <w:r w:rsidRPr="00793E07">
                        <w:rPr>
                          <w:sz w:val="20"/>
                          <w:szCs w:val="20"/>
                        </w:rPr>
                        <w:t>*</w:t>
                      </w:r>
                      <w:r w:rsidR="00793E07" w:rsidRPr="00793E07">
                        <w:t xml:space="preserve"> </w:t>
                      </w:r>
                      <w:r w:rsidR="00793E07" w:rsidRPr="00793E07">
                        <w:rPr>
                          <w:sz w:val="20"/>
                          <w:szCs w:val="20"/>
                        </w:rPr>
                        <w:t xml:space="preserve">This is the period when COVID was endemic in the Netherlands, </w:t>
                      </w:r>
                      <w:r w:rsidR="005724DA">
                        <w:rPr>
                          <w:sz w:val="20"/>
                          <w:szCs w:val="20"/>
                        </w:rPr>
                        <w:t xml:space="preserve">resulting in </w:t>
                      </w:r>
                      <w:r w:rsidR="00BC5827" w:rsidRPr="00BC5827">
                        <w:rPr>
                          <w:sz w:val="20"/>
                          <w:szCs w:val="20"/>
                        </w:rPr>
                        <w:t xml:space="preserve">increased pressure on the capacity of </w:t>
                      </w:r>
                      <w:r w:rsidR="00BC5827">
                        <w:rPr>
                          <w:sz w:val="20"/>
                          <w:szCs w:val="20"/>
                        </w:rPr>
                        <w:t>ward</w:t>
                      </w:r>
                      <w:r w:rsidR="00BC5827" w:rsidRPr="00BC5827">
                        <w:rPr>
                          <w:sz w:val="20"/>
                          <w:szCs w:val="20"/>
                        </w:rPr>
                        <w:t xml:space="preserve"> and intensive care unit beds</w:t>
                      </w:r>
                      <w:r w:rsidR="00793E07" w:rsidRPr="00793E07">
                        <w:rPr>
                          <w:sz w:val="20"/>
                          <w:szCs w:val="20"/>
                        </w:rPr>
                        <w:t xml:space="preserve">. </w:t>
                      </w:r>
                      <w:r w:rsidR="00E0432A" w:rsidRPr="00793E07">
                        <w:rPr>
                          <w:sz w:val="20"/>
                          <w:szCs w:val="20"/>
                        </w:rPr>
                        <w:t>(1 February 2020 until 1 June 2022).</w:t>
                      </w:r>
                      <w:r w:rsidR="00793E07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5E540B" w:rsidRPr="00793E07">
                        <w:rPr>
                          <w:sz w:val="20"/>
                          <w:szCs w:val="20"/>
                        </w:rPr>
                        <w:t xml:space="preserve">Abbreviations: </w:t>
                      </w:r>
                      <w:r w:rsidR="00BC0A37" w:rsidRPr="00793E07">
                        <w:rPr>
                          <w:sz w:val="20"/>
                          <w:szCs w:val="20"/>
                        </w:rPr>
                        <w:t>MTS = Manchester Triage System, ESI = Boston Triage System, NTS = Netherlands Triage system</w:t>
                      </w:r>
                      <w:r w:rsidR="00793E07">
                        <w:rPr>
                          <w:sz w:val="20"/>
                          <w:szCs w:val="20"/>
                        </w:rPr>
                        <w:t xml:space="preserve">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Lijsttabel6kleurrijk"/>
        <w:tblW w:w="15310" w:type="dxa"/>
        <w:tblInd w:w="-318" w:type="dxa"/>
        <w:tblLook w:val="04A0" w:firstRow="1" w:lastRow="0" w:firstColumn="1" w:lastColumn="0" w:noHBand="0" w:noVBand="1"/>
      </w:tblPr>
      <w:tblGrid>
        <w:gridCol w:w="2269"/>
        <w:gridCol w:w="1701"/>
        <w:gridCol w:w="1418"/>
        <w:gridCol w:w="1842"/>
        <w:gridCol w:w="1985"/>
        <w:gridCol w:w="1984"/>
        <w:gridCol w:w="1985"/>
        <w:gridCol w:w="2126"/>
      </w:tblGrid>
      <w:tr w:rsidR="00446337" w:rsidRPr="00DE5FCE" w14:paraId="2B16284D" w14:textId="120F02F9" w:rsidTr="00DE5F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72AED494" w14:textId="3FA2E850" w:rsidR="005E540B" w:rsidRPr="00DE5FCE" w:rsidRDefault="005E540B">
            <w:pPr>
              <w:rPr>
                <w:rFonts w:cstheme="minorHAnsi"/>
                <w:sz w:val="20"/>
                <w:szCs w:val="20"/>
              </w:rPr>
            </w:pPr>
            <w:r w:rsidRPr="00DE5FCE">
              <w:rPr>
                <w:rFonts w:cstheme="minorHAnsi"/>
                <w:sz w:val="20"/>
                <w:szCs w:val="20"/>
              </w:rPr>
              <w:t>Emergency department location</w:t>
            </w:r>
          </w:p>
        </w:tc>
        <w:tc>
          <w:tcPr>
            <w:tcW w:w="1701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381E36D7" w14:textId="4C8487BB" w:rsidR="005E540B" w:rsidRPr="00DE5FCE" w:rsidRDefault="005E540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E5FCE">
              <w:rPr>
                <w:rFonts w:cstheme="minorHAnsi"/>
                <w:sz w:val="20"/>
                <w:szCs w:val="20"/>
              </w:rPr>
              <w:t>ED A</w:t>
            </w:r>
          </w:p>
        </w:tc>
        <w:tc>
          <w:tcPr>
            <w:tcW w:w="1418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7A2AA05B" w14:textId="0902F631" w:rsidR="005E540B" w:rsidRPr="00DE5FCE" w:rsidRDefault="005E540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E5FCE">
              <w:rPr>
                <w:rFonts w:cstheme="minorHAnsi"/>
                <w:sz w:val="20"/>
                <w:szCs w:val="20"/>
              </w:rPr>
              <w:t>ED B</w:t>
            </w:r>
          </w:p>
        </w:tc>
        <w:tc>
          <w:tcPr>
            <w:tcW w:w="1842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5056C37C" w14:textId="668529A7" w:rsidR="005E540B" w:rsidRPr="00DE5FCE" w:rsidRDefault="005E540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E5FCE">
              <w:rPr>
                <w:rFonts w:cstheme="minorHAnsi"/>
                <w:sz w:val="20"/>
                <w:szCs w:val="20"/>
              </w:rPr>
              <w:t>ED C</w:t>
            </w:r>
          </w:p>
        </w:tc>
        <w:tc>
          <w:tcPr>
            <w:tcW w:w="1985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2B9652C6" w14:textId="45A3AA88" w:rsidR="005E540B" w:rsidRPr="00DE5FCE" w:rsidRDefault="005E540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E5FCE">
              <w:rPr>
                <w:rFonts w:cstheme="minorHAnsi"/>
                <w:sz w:val="20"/>
                <w:szCs w:val="20"/>
              </w:rPr>
              <w:t>ED D</w:t>
            </w:r>
          </w:p>
        </w:tc>
        <w:tc>
          <w:tcPr>
            <w:tcW w:w="198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40F250E5" w14:textId="4EEBE91D" w:rsidR="005E540B" w:rsidRPr="00DE5FCE" w:rsidRDefault="005E540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E5FCE">
              <w:rPr>
                <w:rFonts w:cstheme="minorHAnsi"/>
                <w:sz w:val="20"/>
                <w:szCs w:val="20"/>
              </w:rPr>
              <w:t>ED E</w:t>
            </w:r>
          </w:p>
        </w:tc>
        <w:tc>
          <w:tcPr>
            <w:tcW w:w="1985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0612E856" w14:textId="22CB8CDC" w:rsidR="005E540B" w:rsidRPr="00DE5FCE" w:rsidRDefault="005E540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E5FCE">
              <w:rPr>
                <w:rFonts w:cstheme="minorHAnsi"/>
                <w:sz w:val="20"/>
                <w:szCs w:val="20"/>
              </w:rPr>
              <w:t>ED F</w:t>
            </w: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64F1D83B" w14:textId="5D4D97A2" w:rsidR="005E540B" w:rsidRPr="00DE5FCE" w:rsidRDefault="005E540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E5FCE">
              <w:rPr>
                <w:rFonts w:cstheme="minorHAnsi"/>
                <w:sz w:val="20"/>
                <w:szCs w:val="20"/>
              </w:rPr>
              <w:t>ED G</w:t>
            </w:r>
          </w:p>
        </w:tc>
      </w:tr>
      <w:tr w:rsidR="00446337" w:rsidRPr="00DE5FCE" w14:paraId="3DAB9E49" w14:textId="2D013E1B" w:rsidTr="00DE5F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Borders>
              <w:top w:val="single" w:sz="4" w:space="0" w:color="auto"/>
              <w:bottom w:val="nil"/>
            </w:tcBorders>
          </w:tcPr>
          <w:p w14:paraId="0C14D3EA" w14:textId="128BB059" w:rsidR="008B3D73" w:rsidRPr="00DE5FCE" w:rsidRDefault="00793E07" w:rsidP="008B3D73">
            <w:pPr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DE5FCE">
              <w:rPr>
                <w:rFonts w:cstheme="minorHAnsi"/>
                <w:b w:val="0"/>
                <w:bCs w:val="0"/>
                <w:sz w:val="20"/>
                <w:szCs w:val="20"/>
              </w:rPr>
              <w:t>Total period data collection NEED</w:t>
            </w:r>
            <w:r w:rsidR="00AD4218" w:rsidRPr="00DE5FCE">
              <w:rPr>
                <w:rFonts w:cstheme="minorHAnsi"/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1612657E" w14:textId="426C60A6" w:rsidR="008B3D73" w:rsidRPr="00DE5FCE" w:rsidRDefault="008B3D73" w:rsidP="008B3D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E5FCE">
              <w:rPr>
                <w:rFonts w:cstheme="minorHAnsi"/>
                <w:sz w:val="20"/>
                <w:szCs w:val="20"/>
                <w:lang w:val="en-US"/>
              </w:rPr>
              <w:t>January 1</w:t>
            </w:r>
            <w:r w:rsidRPr="00DE5FCE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st</w:t>
            </w:r>
            <w:r w:rsidRPr="00DE5FCE">
              <w:rPr>
                <w:rFonts w:cstheme="minorHAnsi"/>
                <w:sz w:val="20"/>
                <w:szCs w:val="20"/>
                <w:lang w:val="en-US"/>
              </w:rPr>
              <w:t xml:space="preserve"> 2017 to December 31</w:t>
            </w:r>
            <w:r w:rsidRPr="00DE5FCE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th</w:t>
            </w:r>
            <w:r w:rsidRPr="00DE5FCE">
              <w:rPr>
                <w:rFonts w:cstheme="minorHAnsi"/>
                <w:sz w:val="20"/>
                <w:szCs w:val="20"/>
                <w:lang w:val="en-US"/>
              </w:rPr>
              <w:t xml:space="preserve"> 2018 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5ACC5010" w14:textId="43E70AE8" w:rsidR="008B3D73" w:rsidRPr="00DE5FCE" w:rsidRDefault="008B3D73" w:rsidP="008B3D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E5FCE">
              <w:rPr>
                <w:rFonts w:cstheme="minorHAnsi"/>
                <w:sz w:val="20"/>
                <w:szCs w:val="20"/>
                <w:lang w:val="en-US"/>
              </w:rPr>
              <w:t>January 1</w:t>
            </w:r>
            <w:r w:rsidRPr="00DE5FCE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st</w:t>
            </w:r>
            <w:r w:rsidRPr="00DE5FCE">
              <w:rPr>
                <w:rFonts w:cstheme="minorHAnsi"/>
                <w:sz w:val="20"/>
                <w:szCs w:val="20"/>
                <w:lang w:val="en-US"/>
              </w:rPr>
              <w:t xml:space="preserve">  2017 to 30</w:t>
            </w:r>
            <w:r w:rsidRPr="00DE5FCE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th</w:t>
            </w:r>
            <w:r w:rsidRPr="00DE5FCE">
              <w:rPr>
                <w:rFonts w:cstheme="minorHAnsi"/>
                <w:sz w:val="20"/>
                <w:szCs w:val="20"/>
                <w:lang w:val="en-US"/>
              </w:rPr>
              <w:t xml:space="preserve"> June 2023</w:t>
            </w: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</w:tcPr>
          <w:p w14:paraId="6B2865FA" w14:textId="7C6DCAC2" w:rsidR="008B3D73" w:rsidRPr="00DE5FCE" w:rsidRDefault="008B3D73" w:rsidP="008B3D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DE5FCE">
              <w:rPr>
                <w:rFonts w:cstheme="minorHAnsi"/>
                <w:sz w:val="20"/>
                <w:szCs w:val="20"/>
                <w:lang w:val="en-US"/>
              </w:rPr>
              <w:t>January 1</w:t>
            </w:r>
            <w:r w:rsidRPr="00DE5FCE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st</w:t>
            </w:r>
            <w:r w:rsidRPr="00DE5FCE">
              <w:rPr>
                <w:rFonts w:cstheme="minorHAnsi"/>
                <w:sz w:val="20"/>
                <w:szCs w:val="20"/>
                <w:lang w:val="en-US"/>
              </w:rPr>
              <w:t xml:space="preserve">  2018 to December 31</w:t>
            </w:r>
            <w:r w:rsidRPr="00DE5FCE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th</w:t>
            </w:r>
            <w:r w:rsidRPr="00DE5FCE">
              <w:rPr>
                <w:rFonts w:cstheme="minorHAnsi"/>
                <w:sz w:val="20"/>
                <w:szCs w:val="20"/>
                <w:lang w:val="en-US"/>
              </w:rPr>
              <w:t xml:space="preserve">  2022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07DD24CE" w14:textId="43B2DAE0" w:rsidR="008B3D73" w:rsidRPr="00DE5FCE" w:rsidRDefault="008B3D73" w:rsidP="008B3D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DE5FCE">
              <w:rPr>
                <w:rFonts w:cstheme="minorHAnsi"/>
                <w:sz w:val="20"/>
                <w:szCs w:val="20"/>
                <w:lang w:val="en-US"/>
              </w:rPr>
              <w:t>January 1</w:t>
            </w:r>
            <w:r w:rsidRPr="00DE5FCE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st</w:t>
            </w:r>
            <w:r w:rsidRPr="00DE5FCE">
              <w:rPr>
                <w:rFonts w:cstheme="minorHAnsi"/>
                <w:sz w:val="20"/>
                <w:szCs w:val="20"/>
                <w:lang w:val="en-US"/>
              </w:rPr>
              <w:t xml:space="preserve">  2018 to December 31</w:t>
            </w:r>
            <w:r w:rsidRPr="00DE5FCE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th</w:t>
            </w:r>
            <w:r w:rsidRPr="00DE5FCE">
              <w:rPr>
                <w:rFonts w:cstheme="minorHAnsi"/>
                <w:sz w:val="20"/>
                <w:szCs w:val="20"/>
                <w:lang w:val="en-US"/>
              </w:rPr>
              <w:t xml:space="preserve">  2022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14:paraId="49D9A56A" w14:textId="4D0F544D" w:rsidR="008B3D73" w:rsidRPr="00DE5FCE" w:rsidRDefault="008B3D73" w:rsidP="008B3D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DE5FCE">
              <w:rPr>
                <w:rFonts w:cstheme="minorHAnsi"/>
                <w:sz w:val="20"/>
                <w:szCs w:val="20"/>
                <w:lang w:val="en-US"/>
              </w:rPr>
              <w:t>January 1</w:t>
            </w:r>
            <w:r w:rsidRPr="00DE5FCE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st</w:t>
            </w:r>
            <w:r w:rsidRPr="00DE5FCE">
              <w:rPr>
                <w:rFonts w:cstheme="minorHAnsi"/>
                <w:sz w:val="20"/>
                <w:szCs w:val="20"/>
                <w:lang w:val="en-US"/>
              </w:rPr>
              <w:t xml:space="preserve"> 2017 to December 31</w:t>
            </w:r>
            <w:r w:rsidRPr="00DE5FCE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th</w:t>
            </w:r>
            <w:r w:rsidRPr="00DE5FCE">
              <w:rPr>
                <w:rFonts w:cstheme="minorHAnsi"/>
                <w:sz w:val="20"/>
                <w:szCs w:val="20"/>
                <w:lang w:val="en-US"/>
              </w:rPr>
              <w:t xml:space="preserve">  2022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13703828" w14:textId="6021EAF5" w:rsidR="008B3D73" w:rsidRPr="00DE5FCE" w:rsidRDefault="008B3D73" w:rsidP="008B3D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DE5FCE">
              <w:rPr>
                <w:rFonts w:cstheme="minorHAnsi"/>
                <w:sz w:val="20"/>
                <w:szCs w:val="20"/>
                <w:lang w:val="en-US"/>
              </w:rPr>
              <w:t>January 1</w:t>
            </w:r>
            <w:r w:rsidRPr="00DE5FCE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st</w:t>
            </w:r>
            <w:r w:rsidRPr="00DE5FCE">
              <w:rPr>
                <w:rFonts w:cstheme="minorHAnsi"/>
                <w:sz w:val="20"/>
                <w:szCs w:val="20"/>
                <w:lang w:val="en-US"/>
              </w:rPr>
              <w:t xml:space="preserve"> 2017 to December 31</w:t>
            </w:r>
            <w:r w:rsidRPr="00DE5FCE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th</w:t>
            </w:r>
            <w:r w:rsidRPr="00DE5FCE">
              <w:rPr>
                <w:rFonts w:cstheme="minorHAnsi"/>
                <w:sz w:val="20"/>
                <w:szCs w:val="20"/>
                <w:lang w:val="en-US"/>
              </w:rPr>
              <w:t xml:space="preserve">  2022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14:paraId="23B85027" w14:textId="29898F1A" w:rsidR="008B3D73" w:rsidRPr="00DE5FCE" w:rsidRDefault="008B3D73" w:rsidP="008B3D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DE5FCE">
              <w:rPr>
                <w:rFonts w:cstheme="minorHAnsi"/>
                <w:sz w:val="20"/>
                <w:szCs w:val="20"/>
                <w:lang w:val="en-US"/>
              </w:rPr>
              <w:t>January 1</w:t>
            </w:r>
            <w:r w:rsidRPr="00DE5FCE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st</w:t>
            </w:r>
            <w:r w:rsidRPr="00DE5FCE">
              <w:rPr>
                <w:rFonts w:cstheme="minorHAnsi"/>
                <w:sz w:val="20"/>
                <w:szCs w:val="20"/>
                <w:lang w:val="en-US"/>
              </w:rPr>
              <w:t xml:space="preserve"> 2019 to December 31</w:t>
            </w:r>
            <w:r w:rsidRPr="00DE5FCE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th</w:t>
            </w:r>
            <w:r w:rsidRPr="00DE5FCE">
              <w:rPr>
                <w:rFonts w:cstheme="minorHAnsi"/>
                <w:sz w:val="20"/>
                <w:szCs w:val="20"/>
                <w:lang w:val="en-US"/>
              </w:rPr>
              <w:t xml:space="preserve">  2022</w:t>
            </w:r>
          </w:p>
        </w:tc>
      </w:tr>
      <w:tr w:rsidR="00446337" w:rsidRPr="00DE5FCE" w14:paraId="547E7642" w14:textId="77777777" w:rsidTr="00DE5F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Borders>
              <w:top w:val="nil"/>
              <w:bottom w:val="nil"/>
            </w:tcBorders>
          </w:tcPr>
          <w:p w14:paraId="067FCD21" w14:textId="2C8E9919" w:rsidR="00446337" w:rsidRDefault="00446337" w:rsidP="008B3D73">
            <w:pPr>
              <w:rPr>
                <w:rFonts w:cstheme="minorHAnsi"/>
                <w:sz w:val="20"/>
                <w:szCs w:val="20"/>
              </w:rPr>
            </w:pPr>
            <w:r w:rsidRPr="00DE5FCE">
              <w:rPr>
                <w:rFonts w:cstheme="minorHAnsi"/>
                <w:b w:val="0"/>
                <w:bCs w:val="0"/>
                <w:sz w:val="20"/>
                <w:szCs w:val="20"/>
              </w:rPr>
              <w:t xml:space="preserve">Data collection period </w:t>
            </w:r>
            <w:r w:rsidR="0030711F">
              <w:rPr>
                <w:rFonts w:cstheme="minorHAnsi"/>
                <w:b w:val="0"/>
                <w:bCs w:val="0"/>
                <w:sz w:val="20"/>
                <w:szCs w:val="20"/>
              </w:rPr>
              <w:t xml:space="preserve">cohort in which </w:t>
            </w:r>
            <w:r w:rsidRPr="00DE5FCE">
              <w:rPr>
                <w:rFonts w:cstheme="minorHAnsi"/>
                <w:b w:val="0"/>
                <w:bCs w:val="0"/>
                <w:sz w:val="20"/>
                <w:szCs w:val="20"/>
              </w:rPr>
              <w:t>ICD-10 codes</w:t>
            </w:r>
            <w:r w:rsidR="001C7749">
              <w:rPr>
                <w:rFonts w:cstheme="minorHAnsi"/>
                <w:b w:val="0"/>
                <w:bCs w:val="0"/>
                <w:sz w:val="20"/>
                <w:szCs w:val="20"/>
              </w:rPr>
              <w:t xml:space="preserve"> available</w:t>
            </w:r>
          </w:p>
          <w:p w14:paraId="2953282D" w14:textId="778472A9" w:rsidR="00DE5FCE" w:rsidRPr="00DE5FCE" w:rsidRDefault="00DE5FCE" w:rsidP="008B3D73">
            <w:pPr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6390DC0" w14:textId="37DD2463" w:rsidR="00446337" w:rsidRPr="00DE5FCE" w:rsidRDefault="00446337" w:rsidP="008B3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DE5FCE">
              <w:rPr>
                <w:rFonts w:cstheme="minorHAnsi"/>
                <w:sz w:val="20"/>
                <w:szCs w:val="20"/>
                <w:lang w:val="en-US"/>
              </w:rPr>
              <w:t xml:space="preserve"> Not available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5D182ED" w14:textId="58ABED4F" w:rsidR="00446337" w:rsidRPr="00DE5FCE" w:rsidRDefault="00446337" w:rsidP="008B3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DE5FCE">
              <w:rPr>
                <w:rFonts w:cstheme="minorHAnsi"/>
                <w:sz w:val="20"/>
                <w:szCs w:val="20"/>
                <w:lang w:val="en-US"/>
              </w:rPr>
              <w:t>January 1</w:t>
            </w:r>
            <w:r w:rsidRPr="00DE5FCE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st</w:t>
            </w:r>
            <w:r w:rsidRPr="00DE5FCE">
              <w:rPr>
                <w:rFonts w:cstheme="minorHAnsi"/>
                <w:sz w:val="20"/>
                <w:szCs w:val="20"/>
                <w:lang w:val="en-US"/>
              </w:rPr>
              <w:t xml:space="preserve">  20</w:t>
            </w:r>
            <w:r w:rsidR="00A52557">
              <w:rPr>
                <w:rFonts w:cstheme="minorHAnsi"/>
                <w:sz w:val="20"/>
                <w:szCs w:val="20"/>
                <w:lang w:val="en-US"/>
              </w:rPr>
              <w:t>20</w:t>
            </w:r>
            <w:r w:rsidRPr="00DE5FCE">
              <w:rPr>
                <w:rFonts w:cstheme="minorHAnsi"/>
                <w:sz w:val="20"/>
                <w:szCs w:val="20"/>
                <w:lang w:val="en-US"/>
              </w:rPr>
              <w:t xml:space="preserve"> to </w:t>
            </w:r>
            <w:r w:rsidR="001C7749">
              <w:rPr>
                <w:rFonts w:cstheme="minorHAnsi"/>
                <w:sz w:val="20"/>
                <w:szCs w:val="20"/>
                <w:lang w:val="en-US"/>
              </w:rPr>
              <w:t>31</w:t>
            </w:r>
            <w:r w:rsidRPr="00DE5FCE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th</w:t>
            </w:r>
            <w:r w:rsidRPr="00DE5FCE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="001C7749">
              <w:rPr>
                <w:rFonts w:cstheme="minorHAnsi"/>
                <w:sz w:val="20"/>
                <w:szCs w:val="20"/>
                <w:lang w:val="en-US"/>
              </w:rPr>
              <w:t>December</w:t>
            </w:r>
            <w:r w:rsidRPr="00DE5FCE">
              <w:rPr>
                <w:rFonts w:cstheme="minorHAnsi"/>
                <w:sz w:val="20"/>
                <w:szCs w:val="20"/>
                <w:lang w:val="en-US"/>
              </w:rPr>
              <w:t xml:space="preserve"> 202</w:t>
            </w:r>
            <w:r w:rsidR="001C7749">
              <w:rPr>
                <w:rFonts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51988175" w14:textId="5BECF2C7" w:rsidR="00446337" w:rsidRPr="00DE5FCE" w:rsidRDefault="00446337" w:rsidP="008B3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DE5FCE">
              <w:rPr>
                <w:rFonts w:cstheme="minorHAnsi"/>
                <w:sz w:val="20"/>
                <w:szCs w:val="20"/>
                <w:lang w:val="en-US"/>
              </w:rPr>
              <w:t>January 1</w:t>
            </w:r>
            <w:r w:rsidRPr="00DE5FCE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st</w:t>
            </w:r>
            <w:r w:rsidRPr="00DE5FCE">
              <w:rPr>
                <w:rFonts w:cstheme="minorHAnsi"/>
                <w:sz w:val="20"/>
                <w:szCs w:val="20"/>
                <w:lang w:val="en-US"/>
              </w:rPr>
              <w:t xml:space="preserve">  201</w:t>
            </w:r>
            <w:r w:rsidR="00DF46C9">
              <w:rPr>
                <w:rFonts w:cstheme="minorHAnsi"/>
                <w:sz w:val="20"/>
                <w:szCs w:val="20"/>
                <w:lang w:val="en-US"/>
              </w:rPr>
              <w:t>8</w:t>
            </w:r>
            <w:r w:rsidRPr="00DE5FCE">
              <w:rPr>
                <w:rFonts w:cstheme="minorHAnsi"/>
                <w:sz w:val="20"/>
                <w:szCs w:val="20"/>
                <w:lang w:val="en-US"/>
              </w:rPr>
              <w:t xml:space="preserve"> to </w:t>
            </w:r>
            <w:r w:rsidR="00065B26">
              <w:rPr>
                <w:rFonts w:cstheme="minorHAnsi"/>
                <w:sz w:val="20"/>
                <w:szCs w:val="20"/>
                <w:lang w:val="en-US"/>
              </w:rPr>
              <w:t>March</w:t>
            </w:r>
            <w:r w:rsidRPr="00DE5FCE">
              <w:rPr>
                <w:rFonts w:cstheme="minorHAnsi"/>
                <w:sz w:val="20"/>
                <w:szCs w:val="20"/>
                <w:lang w:val="en-US"/>
              </w:rPr>
              <w:t xml:space="preserve"> 31</w:t>
            </w:r>
            <w:r w:rsidRPr="00DE5FCE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th</w:t>
            </w:r>
            <w:r w:rsidRPr="00DE5FCE">
              <w:rPr>
                <w:rFonts w:cstheme="minorHAnsi"/>
                <w:sz w:val="20"/>
                <w:szCs w:val="20"/>
                <w:lang w:val="en-US"/>
              </w:rPr>
              <w:t xml:space="preserve">  202</w:t>
            </w:r>
            <w:r w:rsidR="00065B26">
              <w:rPr>
                <w:rFonts w:cs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2AB4AA8" w14:textId="0ED07886" w:rsidR="00446337" w:rsidRPr="00DE5FCE" w:rsidRDefault="00446337" w:rsidP="008B3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DE5FCE">
              <w:rPr>
                <w:rFonts w:cstheme="minorHAnsi"/>
                <w:sz w:val="20"/>
                <w:szCs w:val="20"/>
                <w:lang w:val="en-US"/>
              </w:rPr>
              <w:t>January 1</w:t>
            </w:r>
            <w:r w:rsidRPr="00DE5FCE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st</w:t>
            </w:r>
            <w:r w:rsidRPr="00DE5FCE">
              <w:rPr>
                <w:rFonts w:cstheme="minorHAnsi"/>
                <w:sz w:val="20"/>
                <w:szCs w:val="20"/>
                <w:lang w:val="en-US"/>
              </w:rPr>
              <w:t xml:space="preserve">  2018 to </w:t>
            </w:r>
            <w:r w:rsidR="00065B26">
              <w:rPr>
                <w:rFonts w:cstheme="minorHAnsi"/>
                <w:sz w:val="20"/>
                <w:szCs w:val="20"/>
                <w:lang w:val="en-US"/>
              </w:rPr>
              <w:t>March</w:t>
            </w:r>
            <w:r w:rsidRPr="00DE5FCE">
              <w:rPr>
                <w:rFonts w:cstheme="minorHAnsi"/>
                <w:sz w:val="20"/>
                <w:szCs w:val="20"/>
                <w:lang w:val="en-US"/>
              </w:rPr>
              <w:t xml:space="preserve"> 31</w:t>
            </w:r>
            <w:r w:rsidRPr="00DE5FCE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th</w:t>
            </w:r>
            <w:r w:rsidRPr="00DE5FCE">
              <w:rPr>
                <w:rFonts w:cstheme="minorHAnsi"/>
                <w:sz w:val="20"/>
                <w:szCs w:val="20"/>
                <w:lang w:val="en-US"/>
              </w:rPr>
              <w:t xml:space="preserve">  2022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05BF11C" w14:textId="445C8747" w:rsidR="00446337" w:rsidRPr="00DE5FCE" w:rsidRDefault="00446337" w:rsidP="008B3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DE5FCE">
              <w:rPr>
                <w:rFonts w:cstheme="minorHAnsi"/>
                <w:sz w:val="20"/>
                <w:szCs w:val="20"/>
                <w:lang w:val="en-US"/>
              </w:rPr>
              <w:t>January 1</w:t>
            </w:r>
            <w:r w:rsidRPr="00DE5FCE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st</w:t>
            </w:r>
            <w:r w:rsidRPr="00DE5FCE">
              <w:rPr>
                <w:rFonts w:cstheme="minorHAnsi"/>
                <w:sz w:val="20"/>
                <w:szCs w:val="20"/>
                <w:lang w:val="en-US"/>
              </w:rPr>
              <w:t xml:space="preserve"> 2017 to December 31</w:t>
            </w:r>
            <w:r w:rsidRPr="00DE5FCE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th</w:t>
            </w:r>
            <w:r w:rsidRPr="00DE5FCE">
              <w:rPr>
                <w:rFonts w:cstheme="minorHAnsi"/>
                <w:sz w:val="20"/>
                <w:szCs w:val="20"/>
                <w:lang w:val="en-US"/>
              </w:rPr>
              <w:t xml:space="preserve">  202</w:t>
            </w:r>
            <w:r w:rsidR="00065B26">
              <w:rPr>
                <w:rFonts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23DB675" w14:textId="29779015" w:rsidR="00446337" w:rsidRPr="00DE5FCE" w:rsidRDefault="00446337" w:rsidP="008B3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DE5FCE">
              <w:rPr>
                <w:rFonts w:cstheme="minorHAnsi"/>
                <w:sz w:val="20"/>
                <w:szCs w:val="20"/>
                <w:lang w:val="en-US"/>
              </w:rPr>
              <w:t>Not available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48D86F0" w14:textId="2E2B195E" w:rsidR="00446337" w:rsidRPr="00DE5FCE" w:rsidRDefault="00446337" w:rsidP="008B3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DE5FCE">
              <w:rPr>
                <w:rFonts w:cstheme="minorHAnsi"/>
                <w:sz w:val="20"/>
                <w:szCs w:val="20"/>
                <w:lang w:val="en-US"/>
              </w:rPr>
              <w:t>January 1</w:t>
            </w:r>
            <w:r w:rsidRPr="00DE5FCE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st</w:t>
            </w:r>
            <w:r w:rsidRPr="00DE5FCE">
              <w:rPr>
                <w:rFonts w:cstheme="minorHAnsi"/>
                <w:sz w:val="20"/>
                <w:szCs w:val="20"/>
                <w:lang w:val="en-US"/>
              </w:rPr>
              <w:t xml:space="preserve"> 20</w:t>
            </w:r>
            <w:r w:rsidR="00065B26">
              <w:rPr>
                <w:rFonts w:cstheme="minorHAnsi"/>
                <w:sz w:val="20"/>
                <w:szCs w:val="20"/>
                <w:lang w:val="en-US"/>
              </w:rPr>
              <w:t>20</w:t>
            </w:r>
            <w:r w:rsidRPr="00DE5FCE">
              <w:rPr>
                <w:rFonts w:cstheme="minorHAnsi"/>
                <w:sz w:val="20"/>
                <w:szCs w:val="20"/>
                <w:lang w:val="en-US"/>
              </w:rPr>
              <w:t xml:space="preserve"> to December 31</w:t>
            </w:r>
            <w:r w:rsidRPr="00DE5FCE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th</w:t>
            </w:r>
            <w:r w:rsidRPr="00DE5FCE">
              <w:rPr>
                <w:rFonts w:cstheme="minorHAnsi"/>
                <w:sz w:val="20"/>
                <w:szCs w:val="20"/>
                <w:lang w:val="en-US"/>
              </w:rPr>
              <w:t xml:space="preserve">  202</w:t>
            </w:r>
            <w:r w:rsidR="00065B26">
              <w:rPr>
                <w:rFonts w:cstheme="minorHAnsi"/>
                <w:sz w:val="20"/>
                <w:szCs w:val="20"/>
                <w:lang w:val="en-US"/>
              </w:rPr>
              <w:t>1</w:t>
            </w:r>
          </w:p>
        </w:tc>
      </w:tr>
      <w:tr w:rsidR="00446337" w:rsidRPr="00DE5FCE" w14:paraId="6E7DD3B7" w14:textId="77777777" w:rsidTr="00DE5F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Borders>
              <w:top w:val="nil"/>
            </w:tcBorders>
          </w:tcPr>
          <w:p w14:paraId="67BCED73" w14:textId="527CE30C" w:rsidR="0030711F" w:rsidRDefault="00446337" w:rsidP="00446337">
            <w:pPr>
              <w:rPr>
                <w:rFonts w:cstheme="minorHAnsi"/>
                <w:sz w:val="20"/>
                <w:szCs w:val="20"/>
              </w:rPr>
            </w:pPr>
            <w:r w:rsidRPr="00DE5FCE">
              <w:rPr>
                <w:rFonts w:cstheme="minorHAnsi"/>
                <w:b w:val="0"/>
                <w:bCs w:val="0"/>
                <w:sz w:val="20"/>
                <w:szCs w:val="20"/>
              </w:rPr>
              <w:t xml:space="preserve">Data collection period </w:t>
            </w:r>
            <w:r w:rsidR="0030711F">
              <w:rPr>
                <w:rFonts w:cstheme="minorHAnsi"/>
                <w:b w:val="0"/>
                <w:bCs w:val="0"/>
                <w:sz w:val="20"/>
                <w:szCs w:val="20"/>
              </w:rPr>
              <w:t xml:space="preserve">cohort used for </w:t>
            </w:r>
            <w:r w:rsidR="003E3EFB">
              <w:rPr>
                <w:rFonts w:cstheme="minorHAnsi"/>
                <w:b w:val="0"/>
                <w:bCs w:val="0"/>
                <w:sz w:val="20"/>
                <w:szCs w:val="20"/>
              </w:rPr>
              <w:t>calculating</w:t>
            </w:r>
          </w:p>
          <w:p w14:paraId="592BF0A9" w14:textId="40A8F84A" w:rsidR="003E3EFB" w:rsidRPr="003E3EFB" w:rsidRDefault="003E3EFB" w:rsidP="00446337">
            <w:pPr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3E3EFB">
              <w:rPr>
                <w:rFonts w:cstheme="minorHAnsi"/>
                <w:b w:val="0"/>
                <w:bCs w:val="0"/>
                <w:sz w:val="20"/>
                <w:szCs w:val="20"/>
              </w:rPr>
              <w:t>SMRs and PC-SMRs</w:t>
            </w:r>
          </w:p>
          <w:p w14:paraId="12A7C6E9" w14:textId="3360B158" w:rsidR="0030711F" w:rsidRPr="0030711F" w:rsidRDefault="0030711F" w:rsidP="0044633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49868E4B" w14:textId="53D8D438" w:rsidR="00446337" w:rsidRPr="00DE5FCE" w:rsidRDefault="00446337" w:rsidP="004463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DE5FCE">
              <w:rPr>
                <w:rFonts w:cstheme="minorHAnsi"/>
                <w:sz w:val="20"/>
                <w:szCs w:val="20"/>
                <w:lang w:val="en-US"/>
              </w:rPr>
              <w:t>January 1</w:t>
            </w:r>
            <w:r w:rsidRPr="00DE5FCE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st</w:t>
            </w:r>
            <w:r w:rsidRPr="00DE5FCE">
              <w:rPr>
                <w:rFonts w:cstheme="minorHAnsi"/>
                <w:sz w:val="20"/>
                <w:szCs w:val="20"/>
                <w:lang w:val="en-US"/>
              </w:rPr>
              <w:t xml:space="preserve"> 2017 to December 31</w:t>
            </w:r>
            <w:r w:rsidRPr="00DE5FCE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th</w:t>
            </w:r>
            <w:r w:rsidRPr="00DE5FCE">
              <w:rPr>
                <w:rFonts w:cstheme="minorHAnsi"/>
                <w:sz w:val="20"/>
                <w:szCs w:val="20"/>
                <w:lang w:val="en-US"/>
              </w:rPr>
              <w:t xml:space="preserve"> 2018 </w:t>
            </w:r>
          </w:p>
        </w:tc>
        <w:tc>
          <w:tcPr>
            <w:tcW w:w="1418" w:type="dxa"/>
            <w:tcBorders>
              <w:top w:val="nil"/>
            </w:tcBorders>
          </w:tcPr>
          <w:p w14:paraId="4A0DAF2F" w14:textId="40525357" w:rsidR="00446337" w:rsidRPr="00DE5FCE" w:rsidRDefault="00446337" w:rsidP="004463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DE5FCE">
              <w:rPr>
                <w:rFonts w:cstheme="minorHAnsi"/>
                <w:sz w:val="20"/>
                <w:szCs w:val="20"/>
                <w:lang w:val="en-US"/>
              </w:rPr>
              <w:t>January 1</w:t>
            </w:r>
            <w:r w:rsidRPr="00DE5FCE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st</w:t>
            </w:r>
            <w:r w:rsidRPr="00DE5FCE">
              <w:rPr>
                <w:rFonts w:cstheme="minorHAnsi"/>
                <w:sz w:val="20"/>
                <w:szCs w:val="20"/>
                <w:lang w:val="en-US"/>
              </w:rPr>
              <w:t xml:space="preserve">  2017 to 30</w:t>
            </w:r>
            <w:r w:rsidRPr="00DE5FCE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th</w:t>
            </w:r>
            <w:r w:rsidRPr="00DE5FCE">
              <w:rPr>
                <w:rFonts w:cstheme="minorHAnsi"/>
                <w:sz w:val="20"/>
                <w:szCs w:val="20"/>
                <w:lang w:val="en-US"/>
              </w:rPr>
              <w:t xml:space="preserve"> June 2023</w:t>
            </w:r>
          </w:p>
        </w:tc>
        <w:tc>
          <w:tcPr>
            <w:tcW w:w="1842" w:type="dxa"/>
            <w:tcBorders>
              <w:top w:val="nil"/>
            </w:tcBorders>
          </w:tcPr>
          <w:p w14:paraId="0A06730C" w14:textId="31541922" w:rsidR="00446337" w:rsidRPr="00DE5FCE" w:rsidRDefault="00446337" w:rsidP="004463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DE5FCE">
              <w:rPr>
                <w:rFonts w:cstheme="minorHAnsi"/>
                <w:sz w:val="20"/>
                <w:szCs w:val="20"/>
                <w:lang w:val="en-US"/>
              </w:rPr>
              <w:t>January 1</w:t>
            </w:r>
            <w:r w:rsidRPr="00DE5FCE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st</w:t>
            </w:r>
            <w:r w:rsidRPr="00DE5FCE">
              <w:rPr>
                <w:rFonts w:cstheme="minorHAnsi"/>
                <w:sz w:val="20"/>
                <w:szCs w:val="20"/>
                <w:lang w:val="en-US"/>
              </w:rPr>
              <w:t xml:space="preserve">  2018 to December 31</w:t>
            </w:r>
            <w:r w:rsidRPr="00DE5FCE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th</w:t>
            </w:r>
            <w:r w:rsidRPr="00DE5FCE">
              <w:rPr>
                <w:rFonts w:cstheme="minorHAnsi"/>
                <w:sz w:val="20"/>
                <w:szCs w:val="20"/>
                <w:lang w:val="en-US"/>
              </w:rPr>
              <w:t xml:space="preserve">  2022</w:t>
            </w:r>
          </w:p>
        </w:tc>
        <w:tc>
          <w:tcPr>
            <w:tcW w:w="1985" w:type="dxa"/>
            <w:tcBorders>
              <w:top w:val="nil"/>
            </w:tcBorders>
          </w:tcPr>
          <w:p w14:paraId="34784616" w14:textId="0254EFBE" w:rsidR="00446337" w:rsidRPr="00DE5FCE" w:rsidRDefault="00446337" w:rsidP="004463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DE5FCE">
              <w:rPr>
                <w:rFonts w:cstheme="minorHAnsi"/>
                <w:sz w:val="20"/>
                <w:szCs w:val="20"/>
                <w:lang w:val="en-US"/>
              </w:rPr>
              <w:t>January 1</w:t>
            </w:r>
            <w:r w:rsidRPr="00DE5FCE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st</w:t>
            </w:r>
            <w:r w:rsidRPr="00DE5FCE">
              <w:rPr>
                <w:rFonts w:cstheme="minorHAnsi"/>
                <w:sz w:val="20"/>
                <w:szCs w:val="20"/>
                <w:lang w:val="en-US"/>
              </w:rPr>
              <w:t xml:space="preserve">  2018 to December 31</w:t>
            </w:r>
            <w:r w:rsidRPr="00DE5FCE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th</w:t>
            </w:r>
            <w:r w:rsidRPr="00DE5FCE">
              <w:rPr>
                <w:rFonts w:cstheme="minorHAnsi"/>
                <w:sz w:val="20"/>
                <w:szCs w:val="20"/>
                <w:lang w:val="en-US"/>
              </w:rPr>
              <w:t xml:space="preserve">  2022</w:t>
            </w:r>
          </w:p>
        </w:tc>
        <w:tc>
          <w:tcPr>
            <w:tcW w:w="1984" w:type="dxa"/>
            <w:tcBorders>
              <w:top w:val="nil"/>
            </w:tcBorders>
          </w:tcPr>
          <w:p w14:paraId="052592B6" w14:textId="0F7DFCF4" w:rsidR="00446337" w:rsidRPr="00DE5FCE" w:rsidRDefault="00446337" w:rsidP="004463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DE5FCE">
              <w:rPr>
                <w:rFonts w:cstheme="minorHAnsi"/>
                <w:sz w:val="20"/>
                <w:szCs w:val="20"/>
                <w:lang w:val="en-US"/>
              </w:rPr>
              <w:t>January 1</w:t>
            </w:r>
            <w:r w:rsidRPr="00DE5FCE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st</w:t>
            </w:r>
            <w:r w:rsidRPr="00DE5FCE">
              <w:rPr>
                <w:rFonts w:cstheme="minorHAnsi"/>
                <w:sz w:val="20"/>
                <w:szCs w:val="20"/>
                <w:lang w:val="en-US"/>
              </w:rPr>
              <w:t xml:space="preserve"> 2017 to December 31</w:t>
            </w:r>
            <w:r w:rsidRPr="00DE5FCE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th</w:t>
            </w:r>
            <w:r w:rsidRPr="00DE5FCE">
              <w:rPr>
                <w:rFonts w:cstheme="minorHAnsi"/>
                <w:sz w:val="20"/>
                <w:szCs w:val="20"/>
                <w:lang w:val="en-US"/>
              </w:rPr>
              <w:t xml:space="preserve">  2022</w:t>
            </w:r>
          </w:p>
        </w:tc>
        <w:tc>
          <w:tcPr>
            <w:tcW w:w="1985" w:type="dxa"/>
            <w:tcBorders>
              <w:top w:val="nil"/>
            </w:tcBorders>
          </w:tcPr>
          <w:p w14:paraId="0D7A05FE" w14:textId="6F5DE792" w:rsidR="00446337" w:rsidRPr="00DE5FCE" w:rsidRDefault="00446337" w:rsidP="004463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DE5FCE">
              <w:rPr>
                <w:rFonts w:cstheme="minorHAnsi"/>
                <w:sz w:val="20"/>
                <w:szCs w:val="20"/>
                <w:lang w:val="en-US"/>
              </w:rPr>
              <w:t>January 1</w:t>
            </w:r>
            <w:r w:rsidRPr="00DE5FCE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st</w:t>
            </w:r>
            <w:r w:rsidRPr="00DE5FCE">
              <w:rPr>
                <w:rFonts w:cstheme="minorHAnsi"/>
                <w:sz w:val="20"/>
                <w:szCs w:val="20"/>
                <w:lang w:val="en-US"/>
              </w:rPr>
              <w:t xml:space="preserve"> 2017 to December 31</w:t>
            </w:r>
            <w:r w:rsidRPr="00DE5FCE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th</w:t>
            </w:r>
            <w:r w:rsidRPr="00DE5FCE">
              <w:rPr>
                <w:rFonts w:cstheme="minorHAnsi"/>
                <w:sz w:val="20"/>
                <w:szCs w:val="20"/>
                <w:lang w:val="en-US"/>
              </w:rPr>
              <w:t xml:space="preserve">  2022</w:t>
            </w:r>
          </w:p>
        </w:tc>
        <w:tc>
          <w:tcPr>
            <w:tcW w:w="2126" w:type="dxa"/>
            <w:tcBorders>
              <w:top w:val="nil"/>
            </w:tcBorders>
          </w:tcPr>
          <w:p w14:paraId="1D44ABC1" w14:textId="0089AF19" w:rsidR="00446337" w:rsidRPr="00DE5FCE" w:rsidRDefault="00446337" w:rsidP="004463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DE5FCE">
              <w:rPr>
                <w:rFonts w:cstheme="minorHAnsi"/>
                <w:sz w:val="20"/>
                <w:szCs w:val="20"/>
                <w:lang w:val="en-US"/>
              </w:rPr>
              <w:t>January 1</w:t>
            </w:r>
            <w:r w:rsidRPr="00DE5FCE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st</w:t>
            </w:r>
            <w:r w:rsidRPr="00DE5FCE">
              <w:rPr>
                <w:rFonts w:cstheme="minorHAnsi"/>
                <w:sz w:val="20"/>
                <w:szCs w:val="20"/>
                <w:lang w:val="en-US"/>
              </w:rPr>
              <w:t xml:space="preserve"> 2019 to December 31</w:t>
            </w:r>
            <w:r w:rsidRPr="00DE5FCE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th</w:t>
            </w:r>
            <w:r w:rsidRPr="00DE5FCE">
              <w:rPr>
                <w:rFonts w:cstheme="minorHAnsi"/>
                <w:sz w:val="20"/>
                <w:szCs w:val="20"/>
                <w:lang w:val="en-US"/>
              </w:rPr>
              <w:t xml:space="preserve">  2022</w:t>
            </w:r>
          </w:p>
        </w:tc>
      </w:tr>
      <w:tr w:rsidR="00DE5FCE" w:rsidRPr="00DE5FCE" w14:paraId="640A595D" w14:textId="77777777" w:rsidTr="00DE5F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14:paraId="3C644EF8" w14:textId="3CA8FA72" w:rsidR="008B3D73" w:rsidRPr="00DE5FCE" w:rsidRDefault="008B3D73" w:rsidP="008B3D73">
            <w:pPr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DE5FCE">
              <w:rPr>
                <w:rFonts w:cstheme="minorHAnsi"/>
                <w:b w:val="0"/>
                <w:bCs w:val="0"/>
                <w:sz w:val="20"/>
                <w:szCs w:val="20"/>
              </w:rPr>
              <w:t xml:space="preserve">Data collection period NEED </w:t>
            </w:r>
            <w:r w:rsidR="00793E07" w:rsidRPr="00DE5FCE">
              <w:rPr>
                <w:rFonts w:cstheme="minorHAnsi"/>
                <w:b w:val="0"/>
                <w:bCs w:val="0"/>
                <w:sz w:val="20"/>
                <w:szCs w:val="20"/>
              </w:rPr>
              <w:t>excluding Dutch</w:t>
            </w:r>
            <w:r w:rsidRPr="00DE5FCE">
              <w:rPr>
                <w:rFonts w:cstheme="minorHAnsi"/>
                <w:b w:val="0"/>
                <w:bCs w:val="0"/>
                <w:sz w:val="20"/>
                <w:szCs w:val="20"/>
              </w:rPr>
              <w:t xml:space="preserve"> COVID period*</w:t>
            </w:r>
            <w:r w:rsidR="00AD4218" w:rsidRPr="00DE5FCE">
              <w:rPr>
                <w:rFonts w:cstheme="minorHAnsi"/>
                <w:b w:val="0"/>
                <w:bCs w:val="0"/>
                <w:sz w:val="20"/>
                <w:szCs w:val="20"/>
              </w:rPr>
              <w:t xml:space="preserve"> (</w:t>
            </w:r>
            <w:r w:rsidR="00446337" w:rsidRPr="00DE5FCE">
              <w:rPr>
                <w:rFonts w:cstheme="minorHAnsi"/>
                <w:b w:val="0"/>
                <w:bCs w:val="0"/>
                <w:sz w:val="20"/>
                <w:szCs w:val="20"/>
              </w:rPr>
              <w:t>sensitivity analysis</w:t>
            </w:r>
            <w:r w:rsidR="00AD4218" w:rsidRPr="00DE5FCE">
              <w:rPr>
                <w:rFonts w:cstheme="minorHAnsi"/>
                <w:b w:val="0"/>
                <w:bCs w:val="0"/>
                <w:sz w:val="20"/>
                <w:szCs w:val="20"/>
              </w:rPr>
              <w:t>)</w:t>
            </w:r>
          </w:p>
          <w:p w14:paraId="53B86D29" w14:textId="226AD1B8" w:rsidR="00446337" w:rsidRPr="00DE5FCE" w:rsidRDefault="00446337" w:rsidP="008B3D73">
            <w:pPr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5409542" w14:textId="53EC891A" w:rsidR="008B3D73" w:rsidRPr="00DE5FCE" w:rsidRDefault="008B3D73" w:rsidP="008B3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DE5FCE">
              <w:rPr>
                <w:rFonts w:cstheme="minorHAnsi"/>
                <w:sz w:val="20"/>
                <w:szCs w:val="20"/>
                <w:lang w:val="en-US"/>
              </w:rPr>
              <w:t>January 1</w:t>
            </w:r>
            <w:r w:rsidRPr="00DE5FCE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st</w:t>
            </w:r>
            <w:r w:rsidRPr="00DE5FCE">
              <w:rPr>
                <w:rFonts w:cstheme="minorHAnsi"/>
                <w:sz w:val="20"/>
                <w:szCs w:val="20"/>
                <w:lang w:val="en-US"/>
              </w:rPr>
              <w:t xml:space="preserve"> 2017 to December 31</w:t>
            </w:r>
            <w:r w:rsidRPr="00DE5FCE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th</w:t>
            </w:r>
            <w:r w:rsidRPr="00DE5FCE">
              <w:rPr>
                <w:rFonts w:cstheme="minorHAnsi"/>
                <w:sz w:val="20"/>
                <w:szCs w:val="20"/>
                <w:lang w:val="en-US"/>
              </w:rPr>
              <w:t xml:space="preserve"> 2018</w:t>
            </w:r>
          </w:p>
        </w:tc>
        <w:tc>
          <w:tcPr>
            <w:tcW w:w="1418" w:type="dxa"/>
          </w:tcPr>
          <w:p w14:paraId="79AAFD3C" w14:textId="2BD23599" w:rsidR="008B3D73" w:rsidRPr="00DE5FCE" w:rsidRDefault="008B3D73" w:rsidP="008B3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DE5FCE">
              <w:rPr>
                <w:rFonts w:cstheme="minorHAnsi"/>
                <w:sz w:val="20"/>
                <w:szCs w:val="20"/>
                <w:lang w:val="en-US"/>
              </w:rPr>
              <w:t>January 2020 and June 1</w:t>
            </w:r>
            <w:r w:rsidRPr="00DE5FCE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st</w:t>
            </w:r>
            <w:r w:rsidRPr="00DE5FCE">
              <w:rPr>
                <w:rFonts w:cstheme="minorHAnsi"/>
                <w:sz w:val="20"/>
                <w:szCs w:val="20"/>
                <w:lang w:val="en-US"/>
              </w:rPr>
              <w:t xml:space="preserve"> 2022 to 30</w:t>
            </w:r>
            <w:r w:rsidRPr="00DE5FCE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th</w:t>
            </w:r>
            <w:r w:rsidRPr="00DE5FCE">
              <w:rPr>
                <w:rFonts w:cstheme="minorHAnsi"/>
                <w:sz w:val="20"/>
                <w:szCs w:val="20"/>
                <w:lang w:val="en-US"/>
              </w:rPr>
              <w:t xml:space="preserve"> June 2023</w:t>
            </w:r>
          </w:p>
        </w:tc>
        <w:tc>
          <w:tcPr>
            <w:tcW w:w="1842" w:type="dxa"/>
          </w:tcPr>
          <w:p w14:paraId="2FC1D518" w14:textId="3EA2EB90" w:rsidR="008B3D73" w:rsidRPr="00DE5FCE" w:rsidRDefault="00795A94" w:rsidP="008B3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DE5FCE">
              <w:rPr>
                <w:rFonts w:cstheme="minorHAnsi"/>
                <w:sz w:val="20"/>
                <w:szCs w:val="20"/>
                <w:lang w:val="en-US"/>
              </w:rPr>
              <w:t>January 1</w:t>
            </w:r>
            <w:r w:rsidRPr="00DE5FCE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st</w:t>
            </w:r>
            <w:r w:rsidRPr="00DE5FCE">
              <w:rPr>
                <w:rFonts w:cstheme="minorHAnsi"/>
                <w:sz w:val="20"/>
                <w:szCs w:val="20"/>
                <w:lang w:val="en-US"/>
              </w:rPr>
              <w:t xml:space="preserve">  2018 to 1</w:t>
            </w:r>
            <w:r w:rsidRPr="00DE5FCE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st</w:t>
            </w:r>
            <w:r w:rsidRPr="00DE5FCE">
              <w:rPr>
                <w:rFonts w:cstheme="minorHAnsi"/>
                <w:sz w:val="20"/>
                <w:szCs w:val="20"/>
                <w:lang w:val="en-US"/>
              </w:rPr>
              <w:t xml:space="preserve"> February 2020 and June 1</w:t>
            </w:r>
            <w:r w:rsidRPr="00DE5FCE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st</w:t>
            </w:r>
            <w:r w:rsidRPr="00DE5FCE">
              <w:rPr>
                <w:rFonts w:cstheme="minorHAnsi"/>
                <w:sz w:val="20"/>
                <w:szCs w:val="20"/>
                <w:lang w:val="en-US"/>
              </w:rPr>
              <w:t xml:space="preserve"> 2022 to December 31</w:t>
            </w:r>
            <w:r w:rsidRPr="00DE5FCE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th</w:t>
            </w:r>
            <w:r w:rsidRPr="00DE5FCE">
              <w:rPr>
                <w:rFonts w:cstheme="minorHAnsi"/>
                <w:sz w:val="20"/>
                <w:szCs w:val="20"/>
                <w:lang w:val="en-US"/>
              </w:rPr>
              <w:t xml:space="preserve">  2022</w:t>
            </w:r>
          </w:p>
        </w:tc>
        <w:tc>
          <w:tcPr>
            <w:tcW w:w="1985" w:type="dxa"/>
          </w:tcPr>
          <w:p w14:paraId="3A18BB95" w14:textId="721BF976" w:rsidR="008B3D73" w:rsidRPr="00DE5FCE" w:rsidRDefault="00795A94" w:rsidP="008B3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DE5FCE">
              <w:rPr>
                <w:rFonts w:cstheme="minorHAnsi"/>
                <w:sz w:val="20"/>
                <w:szCs w:val="20"/>
                <w:lang w:val="en-US"/>
              </w:rPr>
              <w:t>January 1</w:t>
            </w:r>
            <w:r w:rsidRPr="00DE5FCE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st</w:t>
            </w:r>
            <w:r w:rsidRPr="00DE5FCE">
              <w:rPr>
                <w:rFonts w:cstheme="minorHAnsi"/>
                <w:sz w:val="20"/>
                <w:szCs w:val="20"/>
                <w:lang w:val="en-US"/>
              </w:rPr>
              <w:t xml:space="preserve">  2018 to 1</w:t>
            </w:r>
            <w:r w:rsidRPr="00DE5FCE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st</w:t>
            </w:r>
            <w:r w:rsidRPr="00DE5FCE">
              <w:rPr>
                <w:rFonts w:cstheme="minorHAnsi"/>
                <w:sz w:val="20"/>
                <w:szCs w:val="20"/>
                <w:lang w:val="en-US"/>
              </w:rPr>
              <w:t xml:space="preserve"> February 2020 and June 1</w:t>
            </w:r>
            <w:r w:rsidRPr="00DE5FCE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st</w:t>
            </w:r>
            <w:r w:rsidRPr="00DE5FCE">
              <w:rPr>
                <w:rFonts w:cstheme="minorHAnsi"/>
                <w:sz w:val="20"/>
                <w:szCs w:val="20"/>
                <w:lang w:val="en-US"/>
              </w:rPr>
              <w:t xml:space="preserve"> 2022 to December 31</w:t>
            </w:r>
            <w:r w:rsidRPr="00DE5FCE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th</w:t>
            </w:r>
            <w:r w:rsidRPr="00DE5FCE">
              <w:rPr>
                <w:rFonts w:cstheme="minorHAnsi"/>
                <w:sz w:val="20"/>
                <w:szCs w:val="20"/>
                <w:lang w:val="en-US"/>
              </w:rPr>
              <w:t xml:space="preserve">  2022</w:t>
            </w:r>
          </w:p>
        </w:tc>
        <w:tc>
          <w:tcPr>
            <w:tcW w:w="1984" w:type="dxa"/>
          </w:tcPr>
          <w:p w14:paraId="61E11001" w14:textId="11003855" w:rsidR="008B3D73" w:rsidRPr="00DE5FCE" w:rsidRDefault="00795A94" w:rsidP="008B3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DE5FCE">
              <w:rPr>
                <w:rFonts w:cstheme="minorHAnsi"/>
                <w:sz w:val="20"/>
                <w:szCs w:val="20"/>
                <w:lang w:val="en-US"/>
              </w:rPr>
              <w:t>January 1</w:t>
            </w:r>
            <w:r w:rsidRPr="00DE5FCE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st</w:t>
            </w:r>
            <w:r w:rsidRPr="00DE5FCE">
              <w:rPr>
                <w:rFonts w:cstheme="minorHAnsi"/>
                <w:sz w:val="20"/>
                <w:szCs w:val="20"/>
                <w:lang w:val="en-US"/>
              </w:rPr>
              <w:t xml:space="preserve"> 2017 to 1</w:t>
            </w:r>
            <w:r w:rsidRPr="00DE5FCE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st</w:t>
            </w:r>
            <w:r w:rsidRPr="00DE5FCE">
              <w:rPr>
                <w:rFonts w:cstheme="minorHAnsi"/>
                <w:sz w:val="20"/>
                <w:szCs w:val="20"/>
                <w:lang w:val="en-US"/>
              </w:rPr>
              <w:t xml:space="preserve"> February 2020 and June 1</w:t>
            </w:r>
            <w:r w:rsidRPr="00DE5FCE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st</w:t>
            </w:r>
            <w:r w:rsidRPr="00DE5FCE">
              <w:rPr>
                <w:rFonts w:cstheme="minorHAnsi"/>
                <w:sz w:val="20"/>
                <w:szCs w:val="20"/>
                <w:lang w:val="en-US"/>
              </w:rPr>
              <w:t xml:space="preserve"> 2022 December 31</w:t>
            </w:r>
            <w:r w:rsidRPr="00DE5FCE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th</w:t>
            </w:r>
            <w:r w:rsidRPr="00DE5FCE">
              <w:rPr>
                <w:rFonts w:cstheme="minorHAnsi"/>
                <w:sz w:val="20"/>
                <w:szCs w:val="20"/>
                <w:lang w:val="en-US"/>
              </w:rPr>
              <w:t xml:space="preserve">  2022</w:t>
            </w:r>
          </w:p>
        </w:tc>
        <w:tc>
          <w:tcPr>
            <w:tcW w:w="1985" w:type="dxa"/>
          </w:tcPr>
          <w:p w14:paraId="122FDE24" w14:textId="7708111F" w:rsidR="008B3D73" w:rsidRPr="00DE5FCE" w:rsidRDefault="00795A94" w:rsidP="008B3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DE5FCE">
              <w:rPr>
                <w:rFonts w:cstheme="minorHAnsi"/>
                <w:sz w:val="20"/>
                <w:szCs w:val="20"/>
                <w:lang w:val="en-US"/>
              </w:rPr>
              <w:t>January 1</w:t>
            </w:r>
            <w:r w:rsidRPr="00DE5FCE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st</w:t>
            </w:r>
            <w:r w:rsidRPr="00DE5FCE">
              <w:rPr>
                <w:rFonts w:cstheme="minorHAnsi"/>
                <w:sz w:val="20"/>
                <w:szCs w:val="20"/>
                <w:lang w:val="en-US"/>
              </w:rPr>
              <w:t xml:space="preserve"> 2017 to 1</w:t>
            </w:r>
            <w:r w:rsidRPr="00DE5FCE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st</w:t>
            </w:r>
            <w:r w:rsidRPr="00DE5FCE">
              <w:rPr>
                <w:rFonts w:cstheme="minorHAnsi"/>
                <w:sz w:val="20"/>
                <w:szCs w:val="20"/>
                <w:lang w:val="en-US"/>
              </w:rPr>
              <w:t xml:space="preserve"> February 2020 and June 1</w:t>
            </w:r>
            <w:r w:rsidRPr="00DE5FCE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st</w:t>
            </w:r>
            <w:r w:rsidRPr="00DE5FCE">
              <w:rPr>
                <w:rFonts w:cstheme="minorHAnsi"/>
                <w:sz w:val="20"/>
                <w:szCs w:val="20"/>
                <w:lang w:val="en-US"/>
              </w:rPr>
              <w:t xml:space="preserve"> 2022 December 31</w:t>
            </w:r>
            <w:r w:rsidRPr="00DE5FCE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th</w:t>
            </w:r>
            <w:r w:rsidRPr="00DE5FCE">
              <w:rPr>
                <w:rFonts w:cstheme="minorHAnsi"/>
                <w:sz w:val="20"/>
                <w:szCs w:val="20"/>
                <w:lang w:val="en-US"/>
              </w:rPr>
              <w:t xml:space="preserve">  2022</w:t>
            </w:r>
          </w:p>
        </w:tc>
        <w:tc>
          <w:tcPr>
            <w:tcW w:w="2126" w:type="dxa"/>
          </w:tcPr>
          <w:p w14:paraId="5169D482" w14:textId="6E0029AE" w:rsidR="008B3D73" w:rsidRPr="00DE5FCE" w:rsidRDefault="00795A94" w:rsidP="008B3D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DE5FCE">
              <w:rPr>
                <w:rFonts w:cstheme="minorHAnsi"/>
                <w:sz w:val="20"/>
                <w:szCs w:val="20"/>
                <w:lang w:val="en-US"/>
              </w:rPr>
              <w:t>January 1</w:t>
            </w:r>
            <w:r w:rsidRPr="00DE5FCE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st</w:t>
            </w:r>
            <w:r w:rsidRPr="00DE5FCE">
              <w:rPr>
                <w:rFonts w:cstheme="minorHAnsi"/>
                <w:sz w:val="20"/>
                <w:szCs w:val="20"/>
                <w:lang w:val="en-US"/>
              </w:rPr>
              <w:t xml:space="preserve"> 2019 to </w:t>
            </w:r>
            <w:r w:rsidR="00065B26" w:rsidRPr="00DE5FCE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="00065B26" w:rsidRPr="00DE5FCE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st</w:t>
            </w:r>
            <w:r w:rsidR="00065B26" w:rsidRPr="00DE5FCE">
              <w:rPr>
                <w:rFonts w:cstheme="minorHAnsi"/>
                <w:sz w:val="20"/>
                <w:szCs w:val="20"/>
                <w:lang w:val="en-US"/>
              </w:rPr>
              <w:t xml:space="preserve"> February 2020 and June 1</w:t>
            </w:r>
            <w:r w:rsidR="00065B26" w:rsidRPr="00DE5FCE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st</w:t>
            </w:r>
            <w:r w:rsidR="00065B26" w:rsidRPr="00DE5FCE">
              <w:rPr>
                <w:rFonts w:cstheme="minorHAnsi"/>
                <w:sz w:val="20"/>
                <w:szCs w:val="20"/>
                <w:lang w:val="en-US"/>
              </w:rPr>
              <w:t xml:space="preserve"> 2022 to December 31</w:t>
            </w:r>
            <w:r w:rsidR="00065B26" w:rsidRPr="00DE5FCE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th</w:t>
            </w:r>
            <w:r w:rsidR="00065B26" w:rsidRPr="00DE5FCE">
              <w:rPr>
                <w:rFonts w:cstheme="minorHAnsi"/>
                <w:sz w:val="20"/>
                <w:szCs w:val="20"/>
                <w:lang w:val="en-US"/>
              </w:rPr>
              <w:t xml:space="preserve">  2022</w:t>
            </w:r>
          </w:p>
        </w:tc>
      </w:tr>
      <w:tr w:rsidR="00DE5FCE" w:rsidRPr="00DE5FCE" w14:paraId="6501675D" w14:textId="70E7A070" w:rsidTr="00DE5F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</w:tcPr>
          <w:p w14:paraId="7BE43AFF" w14:textId="7C99E856" w:rsidR="00C55BA4" w:rsidRPr="00DE5FCE" w:rsidRDefault="00C55BA4" w:rsidP="00C55BA4">
            <w:pPr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DE5FCE">
              <w:rPr>
                <w:rFonts w:cstheme="minorHAnsi"/>
                <w:b w:val="0"/>
                <w:bCs w:val="0"/>
                <w:sz w:val="20"/>
                <w:szCs w:val="20"/>
              </w:rPr>
              <w:t>Triage system used</w:t>
            </w:r>
          </w:p>
        </w:tc>
        <w:tc>
          <w:tcPr>
            <w:tcW w:w="1701" w:type="dxa"/>
          </w:tcPr>
          <w:p w14:paraId="7DB838BA" w14:textId="69B49B05" w:rsidR="00C55BA4" w:rsidRPr="00DE5FCE" w:rsidRDefault="00C55BA4" w:rsidP="00C55B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E5FCE">
              <w:rPr>
                <w:rFonts w:cstheme="minorHAnsi"/>
                <w:sz w:val="20"/>
                <w:szCs w:val="20"/>
              </w:rPr>
              <w:t>MTS</w:t>
            </w:r>
          </w:p>
        </w:tc>
        <w:tc>
          <w:tcPr>
            <w:tcW w:w="1418" w:type="dxa"/>
          </w:tcPr>
          <w:p w14:paraId="1F652D96" w14:textId="50ABEF79" w:rsidR="00C55BA4" w:rsidRPr="00DE5FCE" w:rsidRDefault="00C55BA4" w:rsidP="00C55B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E5FCE">
              <w:rPr>
                <w:rFonts w:cstheme="minorHAnsi"/>
                <w:sz w:val="20"/>
                <w:szCs w:val="20"/>
              </w:rPr>
              <w:t>MTS</w:t>
            </w:r>
          </w:p>
        </w:tc>
        <w:tc>
          <w:tcPr>
            <w:tcW w:w="1842" w:type="dxa"/>
          </w:tcPr>
          <w:p w14:paraId="07928A45" w14:textId="6F0EDAEF" w:rsidR="00C55BA4" w:rsidRPr="00DE5FCE" w:rsidRDefault="00C55BA4" w:rsidP="00C55B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E5FCE">
              <w:rPr>
                <w:rFonts w:cstheme="minorHAnsi"/>
                <w:sz w:val="20"/>
                <w:szCs w:val="20"/>
              </w:rPr>
              <w:t>ESI</w:t>
            </w:r>
          </w:p>
        </w:tc>
        <w:tc>
          <w:tcPr>
            <w:tcW w:w="1985" w:type="dxa"/>
          </w:tcPr>
          <w:p w14:paraId="1BCF2414" w14:textId="27F1E4D5" w:rsidR="00C55BA4" w:rsidRPr="00DE5FCE" w:rsidRDefault="00C55BA4" w:rsidP="00C55B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E5FCE">
              <w:rPr>
                <w:rFonts w:cstheme="minorHAnsi"/>
                <w:sz w:val="20"/>
                <w:szCs w:val="20"/>
              </w:rPr>
              <w:t>ESI</w:t>
            </w:r>
          </w:p>
        </w:tc>
        <w:tc>
          <w:tcPr>
            <w:tcW w:w="1984" w:type="dxa"/>
          </w:tcPr>
          <w:p w14:paraId="5D4817A1" w14:textId="05E48956" w:rsidR="00C55BA4" w:rsidRPr="00DE5FCE" w:rsidRDefault="00C55BA4" w:rsidP="00C55B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E5FCE">
              <w:rPr>
                <w:rFonts w:cstheme="minorHAnsi"/>
                <w:sz w:val="20"/>
                <w:szCs w:val="20"/>
              </w:rPr>
              <w:t>NTS (January 2017 up to and including May 2018)</w:t>
            </w:r>
          </w:p>
          <w:p w14:paraId="74A7D0C7" w14:textId="2B75666F" w:rsidR="00C55BA4" w:rsidRPr="00DE5FCE" w:rsidRDefault="00C55BA4" w:rsidP="00C55B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E5FCE">
              <w:rPr>
                <w:rFonts w:cstheme="minorHAnsi"/>
                <w:sz w:val="20"/>
                <w:szCs w:val="20"/>
              </w:rPr>
              <w:t>MTS (from June 2018)</w:t>
            </w:r>
          </w:p>
        </w:tc>
        <w:tc>
          <w:tcPr>
            <w:tcW w:w="1985" w:type="dxa"/>
          </w:tcPr>
          <w:p w14:paraId="2C9F39A0" w14:textId="51E78105" w:rsidR="00BC0A37" w:rsidRPr="00DE5FCE" w:rsidRDefault="00BC0A37" w:rsidP="00BC0A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E5FCE">
              <w:rPr>
                <w:rFonts w:cstheme="minorHAnsi"/>
                <w:sz w:val="20"/>
                <w:szCs w:val="20"/>
              </w:rPr>
              <w:t>NTS (January 2017 up to and including May 2018)</w:t>
            </w:r>
          </w:p>
          <w:p w14:paraId="1A30D1FD" w14:textId="394D8EB5" w:rsidR="00C55BA4" w:rsidRPr="00DE5FCE" w:rsidRDefault="00BC0A37" w:rsidP="00BC0A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E5FCE">
              <w:rPr>
                <w:rFonts w:cstheme="minorHAnsi"/>
                <w:sz w:val="20"/>
                <w:szCs w:val="20"/>
              </w:rPr>
              <w:t>MTS (from June 2018)</w:t>
            </w:r>
          </w:p>
        </w:tc>
        <w:tc>
          <w:tcPr>
            <w:tcW w:w="2126" w:type="dxa"/>
          </w:tcPr>
          <w:p w14:paraId="0102D257" w14:textId="6F689330" w:rsidR="00C55BA4" w:rsidRPr="00DE5FCE" w:rsidRDefault="00BC0A37" w:rsidP="00C55B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DE5FCE">
              <w:rPr>
                <w:rFonts w:cstheme="minorHAnsi"/>
                <w:sz w:val="20"/>
                <w:szCs w:val="20"/>
              </w:rPr>
              <w:t xml:space="preserve">NTS </w:t>
            </w:r>
          </w:p>
        </w:tc>
      </w:tr>
    </w:tbl>
    <w:p w14:paraId="0D96D832" w14:textId="51152C45" w:rsidR="008D10E9" w:rsidRPr="00446337" w:rsidRDefault="008D10E9" w:rsidP="00446337">
      <w:pPr>
        <w:pStyle w:val="Kop2"/>
        <w:rPr>
          <w:rFonts w:cs="Arial"/>
          <w:b/>
          <w:lang w:val="en-US"/>
        </w:rPr>
      </w:pPr>
      <w:r w:rsidRPr="008D10E9">
        <w:lastRenderedPageBreak/>
        <w:t>Table S2. Synchronization of the presenting complaints in the MTS, NTS and ESI</w:t>
      </w:r>
    </w:p>
    <w:p w14:paraId="32070296" w14:textId="16F3C387" w:rsidR="008D10E9" w:rsidRPr="008D10E9" w:rsidRDefault="008D10E9" w:rsidP="008D10E9"/>
    <w:p w14:paraId="6EF0B421" w14:textId="513B1A92" w:rsidR="008D10E9" w:rsidRDefault="008D10E9" w:rsidP="008D10E9">
      <w:pPr>
        <w:pStyle w:val="Geenafstand"/>
        <w:spacing w:line="480" w:lineRule="auto"/>
        <w:rPr>
          <w:rFonts w:cs="Arial"/>
          <w:lang w:val="en-US"/>
        </w:rPr>
      </w:pPr>
      <w:r w:rsidRPr="005C730B">
        <w:rPr>
          <w:rFonts w:cs="Arial"/>
          <w:lang w:val="en-US"/>
        </w:rPr>
        <w:t xml:space="preserve">The participating EDs in the study made use of different triage systems for the registration of presenting complaints. The Netherlands Triage System (NTS) was used by the </w:t>
      </w:r>
      <w:r>
        <w:rPr>
          <w:rFonts w:cs="Arial"/>
          <w:lang w:val="en-US"/>
        </w:rPr>
        <w:t>ED C</w:t>
      </w:r>
      <w:r w:rsidRPr="005C730B">
        <w:rPr>
          <w:rFonts w:cs="Arial"/>
          <w:lang w:val="en-US"/>
        </w:rPr>
        <w:t xml:space="preserve"> and partly by </w:t>
      </w:r>
      <w:r>
        <w:rPr>
          <w:rFonts w:cs="Arial"/>
          <w:lang w:val="en-US"/>
        </w:rPr>
        <w:t>ED B</w:t>
      </w:r>
      <w:r w:rsidRPr="005C730B">
        <w:rPr>
          <w:rFonts w:cs="Arial"/>
          <w:lang w:val="en-US"/>
        </w:rPr>
        <w:t xml:space="preserve"> (from 1 January 2017 to 29 August 2019) and included 50 presenting complaints. The Manchester Triage System (MTS) was used by </w:t>
      </w:r>
      <w:r>
        <w:rPr>
          <w:rFonts w:cs="Arial"/>
          <w:lang w:val="en-US"/>
        </w:rPr>
        <w:t>ED A</w:t>
      </w:r>
      <w:r w:rsidRPr="005C730B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 xml:space="preserve"> and ED D </w:t>
      </w:r>
      <w:r w:rsidRPr="005C730B">
        <w:rPr>
          <w:rFonts w:cs="Arial"/>
          <w:lang w:val="en-US"/>
        </w:rPr>
        <w:t xml:space="preserve">and partly by </w:t>
      </w:r>
      <w:r>
        <w:rPr>
          <w:rFonts w:cs="Arial"/>
          <w:lang w:val="en-US"/>
        </w:rPr>
        <w:t>ED B</w:t>
      </w:r>
      <w:r w:rsidRPr="005C730B">
        <w:rPr>
          <w:rFonts w:cs="Arial"/>
          <w:lang w:val="en-US"/>
        </w:rPr>
        <w:t xml:space="preserve"> (from 30 August 2018 to 31 December 2019) and included 51 presenting complaints. </w:t>
      </w:r>
      <w:r>
        <w:rPr>
          <w:rFonts w:cs="Arial"/>
          <w:lang w:val="en-US"/>
        </w:rPr>
        <w:t xml:space="preserve">The ESI (Emergency Severity Index) triage system was used by ED E. </w:t>
      </w:r>
      <w:r w:rsidRPr="005C730B">
        <w:rPr>
          <w:rFonts w:cs="Arial"/>
          <w:lang w:val="en-US"/>
        </w:rPr>
        <w:t>In order to use both MTS</w:t>
      </w:r>
      <w:r>
        <w:rPr>
          <w:rFonts w:cs="Arial"/>
          <w:lang w:val="en-US"/>
        </w:rPr>
        <w:t>,</w:t>
      </w:r>
      <w:r w:rsidRPr="005C730B">
        <w:rPr>
          <w:rFonts w:cs="Arial"/>
          <w:lang w:val="en-US"/>
        </w:rPr>
        <w:t xml:space="preserve"> NTS</w:t>
      </w:r>
      <w:r>
        <w:rPr>
          <w:rFonts w:cs="Arial"/>
          <w:lang w:val="en-US"/>
        </w:rPr>
        <w:t xml:space="preserve"> and ESI</w:t>
      </w:r>
      <w:r w:rsidRPr="005C730B">
        <w:rPr>
          <w:rFonts w:cs="Arial"/>
          <w:lang w:val="en-US"/>
        </w:rPr>
        <w:t xml:space="preserve"> presenting complaints in the regression analyses, we merged the MTS</w:t>
      </w:r>
      <w:r>
        <w:rPr>
          <w:rFonts w:cs="Arial"/>
          <w:lang w:val="en-US"/>
        </w:rPr>
        <w:t xml:space="preserve">, </w:t>
      </w:r>
      <w:r w:rsidRPr="005C730B">
        <w:rPr>
          <w:rFonts w:cs="Arial"/>
          <w:lang w:val="en-US"/>
        </w:rPr>
        <w:t xml:space="preserve"> NTS </w:t>
      </w:r>
      <w:r>
        <w:rPr>
          <w:rFonts w:cs="Arial"/>
          <w:lang w:val="en-US"/>
        </w:rPr>
        <w:t xml:space="preserve">and ESI </w:t>
      </w:r>
      <w:r w:rsidRPr="005C730B">
        <w:rPr>
          <w:rFonts w:cs="Arial"/>
          <w:lang w:val="en-US"/>
        </w:rPr>
        <w:t>presenting complaints into one combined list of 5</w:t>
      </w:r>
      <w:r>
        <w:rPr>
          <w:rFonts w:cs="Arial"/>
          <w:lang w:val="en-US"/>
        </w:rPr>
        <w:t>2</w:t>
      </w:r>
      <w:r w:rsidRPr="005C730B">
        <w:rPr>
          <w:rFonts w:cs="Arial"/>
          <w:lang w:val="en-US"/>
        </w:rPr>
        <w:t xml:space="preserve"> complaints as shown below. Whenever presenting complaints present in either the MTS</w:t>
      </w:r>
      <w:r>
        <w:rPr>
          <w:rFonts w:cs="Arial"/>
          <w:lang w:val="en-US"/>
        </w:rPr>
        <w:t xml:space="preserve">, </w:t>
      </w:r>
      <w:r w:rsidRPr="005C730B">
        <w:rPr>
          <w:rFonts w:cs="Arial"/>
          <w:lang w:val="en-US"/>
        </w:rPr>
        <w:t>NTS</w:t>
      </w:r>
      <w:r>
        <w:rPr>
          <w:rFonts w:cs="Arial"/>
          <w:lang w:val="en-US"/>
        </w:rPr>
        <w:t xml:space="preserve"> or ESI</w:t>
      </w:r>
      <w:r w:rsidRPr="005C730B">
        <w:rPr>
          <w:rFonts w:cs="Arial"/>
          <w:lang w:val="en-US"/>
        </w:rPr>
        <w:t xml:space="preserve"> could not be matched with complaints present in the other triage system</w:t>
      </w:r>
      <w:r>
        <w:rPr>
          <w:rFonts w:cs="Arial"/>
          <w:lang w:val="en-US"/>
        </w:rPr>
        <w:t>s</w:t>
      </w:r>
      <w:r w:rsidRPr="005C730B">
        <w:rPr>
          <w:rFonts w:cs="Arial"/>
          <w:lang w:val="en-US"/>
        </w:rPr>
        <w:t xml:space="preserve">, a distinct presenting complaint was made to be used in the study (e.g. </w:t>
      </w:r>
      <w:r>
        <w:rPr>
          <w:rFonts w:cs="Arial"/>
          <w:lang w:val="en-US"/>
        </w:rPr>
        <w:t>“</w:t>
      </w:r>
      <w:r w:rsidRPr="005C730B">
        <w:rPr>
          <w:rFonts w:cs="Arial"/>
          <w:lang w:val="en-US"/>
        </w:rPr>
        <w:t>Abscesses &amp; local infections</w:t>
      </w:r>
      <w:r>
        <w:rPr>
          <w:rFonts w:cs="Arial"/>
          <w:lang w:val="en-US"/>
        </w:rPr>
        <w:t>” and “Additional”</w:t>
      </w:r>
      <w:r w:rsidRPr="005C730B">
        <w:rPr>
          <w:rFonts w:cs="Arial"/>
          <w:lang w:val="en-US"/>
        </w:rPr>
        <w:t xml:space="preserve">). </w:t>
      </w:r>
    </w:p>
    <w:p w14:paraId="233B3825" w14:textId="61F06DF6" w:rsidR="008D10E9" w:rsidRPr="005C730B" w:rsidRDefault="008D10E9" w:rsidP="008D10E9">
      <w:pPr>
        <w:pStyle w:val="Geenafstand"/>
        <w:spacing w:line="480" w:lineRule="auto"/>
        <w:rPr>
          <w:rFonts w:cs="Arial"/>
          <w:lang w:val="en-US"/>
        </w:rPr>
      </w:pPr>
    </w:p>
    <w:tbl>
      <w:tblPr>
        <w:tblStyle w:val="Tabelraster"/>
        <w:tblW w:w="137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3260"/>
        <w:gridCol w:w="3402"/>
        <w:gridCol w:w="3685"/>
      </w:tblGrid>
      <w:tr w:rsidR="008D10E9" w14:paraId="555647EE" w14:textId="77777777" w:rsidTr="00BE3B11">
        <w:tc>
          <w:tcPr>
            <w:tcW w:w="13716" w:type="dxa"/>
            <w:gridSpan w:val="4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14:paraId="31E5BB7C" w14:textId="77777777" w:rsidR="008D10E9" w:rsidRPr="005C730B" w:rsidRDefault="008D10E9" w:rsidP="00BE3B11">
            <w:pPr>
              <w:pStyle w:val="Geenafstand"/>
              <w:spacing w:line="360" w:lineRule="auto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Synchronization of MTS</w:t>
            </w:r>
            <w:r>
              <w:rPr>
                <w:rFonts w:cs="Arial"/>
                <w:sz w:val="20"/>
                <w:szCs w:val="20"/>
                <w:lang w:val="en-US"/>
              </w:rPr>
              <w:t xml:space="preserve">, </w:t>
            </w:r>
            <w:r w:rsidRPr="005C730B">
              <w:rPr>
                <w:rFonts w:cs="Arial"/>
                <w:sz w:val="20"/>
                <w:szCs w:val="20"/>
                <w:lang w:val="en-US"/>
              </w:rPr>
              <w:t>NTS</w:t>
            </w:r>
            <w:r>
              <w:rPr>
                <w:rFonts w:cs="Arial"/>
                <w:sz w:val="20"/>
                <w:szCs w:val="20"/>
                <w:lang w:val="en-US"/>
              </w:rPr>
              <w:t xml:space="preserve"> and ESI</w:t>
            </w:r>
            <w:r w:rsidRPr="005C730B">
              <w:rPr>
                <w:rFonts w:cs="Arial"/>
                <w:sz w:val="20"/>
                <w:szCs w:val="20"/>
                <w:lang w:val="en-US"/>
              </w:rPr>
              <w:t xml:space="preserve"> presenting complaints. </w:t>
            </w:r>
          </w:p>
        </w:tc>
      </w:tr>
      <w:tr w:rsidR="008D10E9" w14:paraId="04D23E84" w14:textId="77777777" w:rsidTr="00BE3B11">
        <w:tc>
          <w:tcPr>
            <w:tcW w:w="3369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14:paraId="6A126507" w14:textId="77777777" w:rsidR="008D10E9" w:rsidRPr="005C730B" w:rsidRDefault="008D10E9" w:rsidP="00BE3B11">
            <w:pPr>
              <w:pStyle w:val="Geenafstand"/>
              <w:rPr>
                <w:rFonts w:cs="Arial"/>
                <w:b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b/>
                <w:sz w:val="20"/>
                <w:szCs w:val="20"/>
                <w:lang w:val="en-US"/>
              </w:rPr>
              <w:t>Synchronized presenting complaints used in the study</w:t>
            </w:r>
          </w:p>
          <w:p w14:paraId="5EBAA923" w14:textId="77777777" w:rsidR="008D10E9" w:rsidRPr="005C730B" w:rsidRDefault="008D10E9" w:rsidP="00BE3B11">
            <w:pPr>
              <w:pStyle w:val="Geenafstand"/>
              <w:rPr>
                <w:rFonts w:cs="Arial"/>
                <w:b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b/>
                <w:sz w:val="20"/>
                <w:szCs w:val="20"/>
                <w:lang w:val="en-US"/>
              </w:rPr>
              <w:t>(5</w:t>
            </w:r>
            <w:r>
              <w:rPr>
                <w:rFonts w:cs="Arial"/>
                <w:b/>
                <w:sz w:val="20"/>
                <w:szCs w:val="20"/>
                <w:lang w:val="en-US"/>
              </w:rPr>
              <w:t>2</w:t>
            </w:r>
            <w:r w:rsidRPr="005C730B">
              <w:rPr>
                <w:rFonts w:cs="Arial"/>
                <w:b/>
                <w:sz w:val="20"/>
                <w:szCs w:val="20"/>
                <w:lang w:val="en-US"/>
              </w:rPr>
              <w:t xml:space="preserve"> in total)</w:t>
            </w:r>
          </w:p>
          <w:p w14:paraId="39F79DA0" w14:textId="77777777" w:rsidR="008D10E9" w:rsidRPr="005C730B" w:rsidRDefault="008D10E9" w:rsidP="00BE3B11">
            <w:pPr>
              <w:pStyle w:val="Geenafstand"/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B66CAE7" w14:textId="77777777" w:rsidR="008D10E9" w:rsidRPr="005C730B" w:rsidRDefault="008D10E9" w:rsidP="00BE3B11">
            <w:pPr>
              <w:pStyle w:val="Geenafstand"/>
              <w:rPr>
                <w:rFonts w:cs="Arial"/>
                <w:b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b/>
                <w:sz w:val="20"/>
                <w:szCs w:val="20"/>
                <w:lang w:val="en-US"/>
              </w:rPr>
              <w:t>MTS presenting complaints</w:t>
            </w:r>
          </w:p>
          <w:p w14:paraId="61830091" w14:textId="77777777" w:rsidR="008D10E9" w:rsidRPr="005C730B" w:rsidRDefault="008D10E9" w:rsidP="00BE3B11">
            <w:pPr>
              <w:pStyle w:val="Geenafstand"/>
              <w:rPr>
                <w:rFonts w:cs="Arial"/>
                <w:b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b/>
                <w:sz w:val="20"/>
                <w:szCs w:val="20"/>
                <w:lang w:val="en-US"/>
              </w:rPr>
              <w:t>(51 in total)</w:t>
            </w:r>
          </w:p>
        </w:tc>
        <w:tc>
          <w:tcPr>
            <w:tcW w:w="3402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9B9B63B" w14:textId="77777777" w:rsidR="008D10E9" w:rsidRPr="005C730B" w:rsidRDefault="008D10E9" w:rsidP="00BE3B11">
            <w:pPr>
              <w:pStyle w:val="Geenafstand"/>
              <w:rPr>
                <w:rFonts w:cs="Arial"/>
                <w:b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b/>
                <w:sz w:val="20"/>
                <w:szCs w:val="20"/>
                <w:lang w:val="en-US"/>
              </w:rPr>
              <w:t>NTS  presenting complaints</w:t>
            </w:r>
          </w:p>
          <w:p w14:paraId="6490E36D" w14:textId="77777777" w:rsidR="008D10E9" w:rsidRPr="005C730B" w:rsidRDefault="008D10E9" w:rsidP="00BE3B11">
            <w:pPr>
              <w:pStyle w:val="Geenafstand"/>
              <w:rPr>
                <w:rFonts w:cs="Arial"/>
                <w:b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b/>
                <w:sz w:val="20"/>
                <w:szCs w:val="20"/>
                <w:lang w:val="en-US"/>
              </w:rPr>
              <w:t>(50 in total)</w:t>
            </w:r>
          </w:p>
        </w:tc>
        <w:tc>
          <w:tcPr>
            <w:tcW w:w="3685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14:paraId="2571BF51" w14:textId="77777777" w:rsidR="008D10E9" w:rsidRDefault="008D10E9" w:rsidP="00BE3B11">
            <w:pPr>
              <w:pStyle w:val="Geenafstand"/>
              <w:rPr>
                <w:rFonts w:cs="Arial"/>
                <w:b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sz w:val="20"/>
                <w:szCs w:val="20"/>
                <w:lang w:val="en-US"/>
              </w:rPr>
              <w:t xml:space="preserve">ESI presenting complaints </w:t>
            </w:r>
          </w:p>
          <w:p w14:paraId="17C53D6D" w14:textId="77777777" w:rsidR="008D10E9" w:rsidRPr="005C730B" w:rsidRDefault="008D10E9" w:rsidP="00BE3B11">
            <w:pPr>
              <w:pStyle w:val="Geenafstand"/>
              <w:rPr>
                <w:rFonts w:cs="Arial"/>
                <w:b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sz w:val="20"/>
                <w:szCs w:val="20"/>
                <w:lang w:val="en-US"/>
              </w:rPr>
              <w:t>(84 in total)</w:t>
            </w:r>
          </w:p>
        </w:tc>
      </w:tr>
      <w:tr w:rsidR="008D10E9" w14:paraId="5915F52F" w14:textId="77777777" w:rsidTr="00BE3B11"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0B4FF1C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Abdominal pain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AAB8EA5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Abdominal pain in adults</w:t>
            </w:r>
          </w:p>
          <w:p w14:paraId="728C0FA1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Abdominal pain in children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2407C78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Abdominal pain in adults</w:t>
            </w:r>
          </w:p>
          <w:p w14:paraId="7EF3A723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Abdominal pain in children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5FD59D" w14:textId="77777777" w:rsidR="008D10E9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Abdominal pain</w:t>
            </w:r>
          </w:p>
          <w:p w14:paraId="4B92C82B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Suspected abdominal aneurysm</w:t>
            </w:r>
          </w:p>
        </w:tc>
      </w:tr>
      <w:tr w:rsidR="008D10E9" w14:paraId="47F2F253" w14:textId="77777777" w:rsidTr="00BE3B11"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A6BE491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Abscesses &amp; local infections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2C5602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Abscesses and local infections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EC6192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67E586" w14:textId="77777777" w:rsidR="008D10E9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Wound infection</w:t>
            </w:r>
          </w:p>
          <w:p w14:paraId="66DD0418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Swelling, tumor</w:t>
            </w:r>
          </w:p>
        </w:tc>
      </w:tr>
      <w:tr w:rsidR="008D10E9" w14:paraId="0A752CC8" w14:textId="77777777" w:rsidTr="00BE3B11"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E473052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Allergy, bites &amp; stings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C158F49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Allergy</w:t>
            </w:r>
          </w:p>
          <w:p w14:paraId="0226A0AA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Bites and stings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EEE55A1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Allergic reaction and stings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57B9FD" w14:textId="77777777" w:rsidR="008D10E9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Allergic reaction</w:t>
            </w:r>
          </w:p>
          <w:p w14:paraId="1886E7BE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Itches</w:t>
            </w:r>
          </w:p>
        </w:tc>
      </w:tr>
      <w:tr w:rsidR="008D10E9" w14:paraId="5376EFEF" w14:textId="77777777" w:rsidTr="00BE3B11"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43B671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Apparently drunk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CBAF952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Apparently drunk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FBAAB0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CFEAFE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8D10E9" w14:paraId="3CEF2C15" w14:textId="77777777" w:rsidTr="00BE3B11"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DF7F9D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Assault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D2F7111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Assault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117A83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95A531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Assault</w:t>
            </w:r>
          </w:p>
        </w:tc>
      </w:tr>
      <w:tr w:rsidR="008D10E9" w14:paraId="6C558233" w14:textId="77777777" w:rsidTr="00BE3B11"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E7AFC98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Asthma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F391A54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Asthma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B3CA74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6A97FC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8D10E9" w14:paraId="72CFA99A" w14:textId="77777777" w:rsidTr="00BE3B11"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770CEB2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lastRenderedPageBreak/>
              <w:t>Back pain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DB6595C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Back pain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78ED7F7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Back pain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000BC0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Back pain</w:t>
            </w:r>
          </w:p>
        </w:tc>
      </w:tr>
      <w:tr w:rsidR="008D10E9" w14:paraId="7EF542EF" w14:textId="77777777" w:rsidTr="00BE3B11"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3AA6585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Behaving strangely or suicidal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055A6F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Behaving strangely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76B3A39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Behaving strangely or suicidal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A59E1B" w14:textId="77777777" w:rsidR="008D10E9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Confused</w:t>
            </w:r>
          </w:p>
          <w:p w14:paraId="57AF6652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Behaving strangely</w:t>
            </w:r>
          </w:p>
        </w:tc>
      </w:tr>
      <w:tr w:rsidR="008D10E9" w14:paraId="6ACDD2A5" w14:textId="77777777" w:rsidTr="00BE3B11"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215C14A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Breast infection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A4EE1A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D4F3A74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Breast infection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825A44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8D10E9" w14:paraId="326F17EC" w14:textId="77777777" w:rsidTr="00BE3B11"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516EC2A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Burns &amp; scalds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B6EFA93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Burns and scalds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8FA1DC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Burns and scalds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414134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Burns</w:t>
            </w:r>
          </w:p>
        </w:tc>
      </w:tr>
      <w:tr w:rsidR="008D10E9" w14:paraId="0A1BB760" w14:textId="77777777" w:rsidTr="00BE3B11"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AF57CC4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Chest pain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6C068B5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Chest pain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7DCB2E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Chest pain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E8A556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Thoracic pain</w:t>
            </w:r>
          </w:p>
        </w:tc>
      </w:tr>
      <w:tr w:rsidR="008D10E9" w14:paraId="5E2E1A7E" w14:textId="77777777" w:rsidTr="00BE3B11"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4569D43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Collapse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9DC06CD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Collapsed adult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8FDE327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Collapse</w:t>
            </w:r>
          </w:p>
          <w:p w14:paraId="7F003298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Dizziness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A1F2D8" w14:textId="77777777" w:rsidR="008D10E9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Collapse</w:t>
            </w:r>
          </w:p>
          <w:p w14:paraId="70EE2B99" w14:textId="77777777" w:rsidR="008D10E9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Resuscitation</w:t>
            </w:r>
          </w:p>
          <w:p w14:paraId="7C0B7255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Return of spontaneous circulation (ROSC)</w:t>
            </w:r>
          </w:p>
        </w:tc>
      </w:tr>
      <w:tr w:rsidR="008D10E9" w14:paraId="5B947E88" w14:textId="77777777" w:rsidTr="00BE3B11"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9BB381B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Constipation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641F9B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21D2ED6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Constipation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9AA40E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8D10E9" w14:paraId="5C94EEA7" w14:textId="77777777" w:rsidTr="00BE3B11"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AC71240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Coughing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142233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970EF99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Coughing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A477CE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8D10E9" w14:paraId="10071570" w14:textId="77777777" w:rsidTr="00BE3B11"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946E2F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Crying baby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153E208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Crying baby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132865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017C36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Crying baby</w:t>
            </w:r>
          </w:p>
        </w:tc>
      </w:tr>
      <w:tr w:rsidR="008D10E9" w14:paraId="337DD389" w14:textId="77777777" w:rsidTr="00BE3B11"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ACE19DD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Dental problems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FC32B9F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Dental problems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6D41D1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Dental problems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82943E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Jaw pain</w:t>
            </w:r>
          </w:p>
        </w:tc>
      </w:tr>
      <w:tr w:rsidR="008D10E9" w14:paraId="5B002101" w14:textId="77777777" w:rsidTr="00BE3B11"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D28ED68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Diabetes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628A94A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Diabetes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F35520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Diabetes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156CEB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8D10E9" w14:paraId="1C88CB0F" w14:textId="77777777" w:rsidTr="00BE3B11"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EFEFA18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Diarrhea &amp; vomiting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CD3AE5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Diarrhea and vomiting</w:t>
            </w:r>
          </w:p>
          <w:p w14:paraId="0A59244F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D29842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Diarrhea</w:t>
            </w:r>
          </w:p>
          <w:p w14:paraId="6227E03C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Vomiting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D249D8" w14:textId="77777777" w:rsidR="008D10E9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Vomiting</w:t>
            </w:r>
          </w:p>
          <w:p w14:paraId="5467BA76" w14:textId="77777777" w:rsidR="008D10E9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Diarrhea</w:t>
            </w:r>
          </w:p>
          <w:p w14:paraId="2A691649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Nausea</w:t>
            </w:r>
          </w:p>
        </w:tc>
      </w:tr>
      <w:tr w:rsidR="008D10E9" w14:paraId="5F315242" w14:textId="77777777" w:rsidTr="00BE3B11"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6E2BE70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Dyspnea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3B0AD2D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Shortness of breath in adults</w:t>
            </w:r>
          </w:p>
          <w:p w14:paraId="2BF04CB3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Shortness of breath in children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CBB2F17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Shortness of breath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0A6ACE" w14:textId="77777777" w:rsidR="008D10E9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Dyspnea</w:t>
            </w:r>
          </w:p>
          <w:p w14:paraId="4EB05ECA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8D10E9" w14:paraId="6B80D8CA" w14:textId="77777777" w:rsidTr="00BE3B11"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22D96E1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Ear problems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01F49B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Ear problems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811A100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Ear problems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5A3A71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Ear problems</w:t>
            </w:r>
          </w:p>
        </w:tc>
      </w:tr>
      <w:tr w:rsidR="008D10E9" w14:paraId="4AC7591C" w14:textId="77777777" w:rsidTr="00BE3B11"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909B21F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Exposure to chemicals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03291B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Exposure to chemicals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4C9C1E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0E044B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8D10E9" w:rsidRPr="003B0079" w14:paraId="2F0A545A" w14:textId="77777777" w:rsidTr="00BE3B11"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CB252EC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Extremity problems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0241A13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Limb problems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4092BC9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Arm problems</w:t>
            </w:r>
          </w:p>
          <w:p w14:paraId="2EE1928A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General/limb trauma</w:t>
            </w:r>
          </w:p>
          <w:p w14:paraId="1EBF8DC7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Leg problems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AED65F" w14:textId="77777777" w:rsidR="008D10E9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Cast problems</w:t>
            </w:r>
          </w:p>
          <w:p w14:paraId="0F62D481" w14:textId="77777777" w:rsidR="008D10E9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Luxation</w:t>
            </w:r>
          </w:p>
          <w:p w14:paraId="5D7F121B" w14:textId="77777777" w:rsidR="008D10E9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Pain from extremity</w:t>
            </w:r>
          </w:p>
          <w:p w14:paraId="6EE68D51" w14:textId="77777777" w:rsidR="008D10E9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Trauma arm</w:t>
            </w:r>
          </w:p>
          <w:p w14:paraId="1DC851C4" w14:textId="77777777" w:rsidR="008D10E9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Trauma leg</w:t>
            </w:r>
          </w:p>
          <w:p w14:paraId="28F59110" w14:textId="77777777" w:rsidR="008D10E9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Trauma hip</w:t>
            </w:r>
          </w:p>
          <w:p w14:paraId="6FCAE9E0" w14:textId="77777777" w:rsidR="008D10E9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Trauma wrist/hand</w:t>
            </w:r>
          </w:p>
          <w:p w14:paraId="567B3920" w14:textId="77777777" w:rsidR="008D10E9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Trauma ankle/feet</w:t>
            </w:r>
          </w:p>
          <w:p w14:paraId="504B591D" w14:textId="77777777" w:rsidR="008D10E9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Finger injury</w:t>
            </w:r>
          </w:p>
          <w:p w14:paraId="75A69B3A" w14:textId="77777777" w:rsidR="008D10E9" w:rsidRPr="00511E32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11E32">
              <w:rPr>
                <w:rFonts w:cs="Arial"/>
                <w:sz w:val="20"/>
                <w:szCs w:val="20"/>
                <w:lang w:val="en-US"/>
              </w:rPr>
              <w:t>Proven Deep Venous Thrombosis</w:t>
            </w:r>
          </w:p>
          <w:p w14:paraId="139DFD47" w14:textId="77777777" w:rsidR="008D10E9" w:rsidRPr="003B0079" w:rsidRDefault="008D10E9" w:rsidP="00BE3B11">
            <w:pPr>
              <w:pStyle w:val="Geenafstand"/>
              <w:rPr>
                <w:rFonts w:cs="Arial"/>
                <w:sz w:val="20"/>
                <w:szCs w:val="20"/>
              </w:rPr>
            </w:pPr>
            <w:r w:rsidRPr="003B0079">
              <w:rPr>
                <w:rFonts w:cs="Arial"/>
                <w:sz w:val="20"/>
                <w:szCs w:val="20"/>
              </w:rPr>
              <w:t>Vascular problems</w:t>
            </w:r>
          </w:p>
        </w:tc>
      </w:tr>
      <w:tr w:rsidR="008D10E9" w14:paraId="70002BE2" w14:textId="77777777" w:rsidTr="00BE3B11"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A52C614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Eye problems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85CEC0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Eye problems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595B49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Eye problems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1000EC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Eye problems</w:t>
            </w:r>
          </w:p>
        </w:tc>
      </w:tr>
      <w:tr w:rsidR="008D10E9" w14:paraId="42DA3F46" w14:textId="77777777" w:rsidTr="00BE3B11"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1A06840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Facial problems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CC2F80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Facial problems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1470994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Facial trauma</w:t>
            </w:r>
          </w:p>
          <w:p w14:paraId="7D4768ED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Nosebleed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913719" w14:textId="77777777" w:rsidR="008D10E9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Nosebleed</w:t>
            </w:r>
          </w:p>
          <w:p w14:paraId="58FB7C3E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8D10E9" w14:paraId="4093097C" w14:textId="77777777" w:rsidTr="00BE3B11"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BA37B9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Falls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F87F24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Falls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322DC4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12A00E" w14:textId="77777777" w:rsidR="008D10E9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Falls</w:t>
            </w:r>
          </w:p>
        </w:tc>
      </w:tr>
      <w:tr w:rsidR="008D10E9" w14:paraId="1C6017F8" w14:textId="77777777" w:rsidTr="00BE3B11"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FB010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lastRenderedPageBreak/>
              <w:t>Feeling unwell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7243BC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Unwell adult</w:t>
            </w:r>
          </w:p>
          <w:p w14:paraId="159D48AF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Unwell child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DFA1CB1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Fever in adults</w:t>
            </w:r>
          </w:p>
          <w:p w14:paraId="0F2B9835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Fever in children</w:t>
            </w:r>
          </w:p>
          <w:p w14:paraId="167ADDEE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Neurological failure</w:t>
            </w:r>
          </w:p>
          <w:p w14:paraId="02A0C18A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Unwell adult</w:t>
            </w:r>
          </w:p>
          <w:p w14:paraId="6C2D88F2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Unwell child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EBA680" w14:textId="77777777" w:rsidR="008D10E9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General malaise</w:t>
            </w:r>
          </w:p>
          <w:p w14:paraId="505F4D59" w14:textId="77777777" w:rsidR="008D10E9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Amnesia</w:t>
            </w:r>
          </w:p>
          <w:p w14:paraId="732728CB" w14:textId="77777777" w:rsidR="008D10E9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Dehydration</w:t>
            </w:r>
          </w:p>
          <w:p w14:paraId="4054EF4E" w14:textId="77777777" w:rsidR="008D10E9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Dizziness</w:t>
            </w:r>
          </w:p>
          <w:p w14:paraId="156D4B0C" w14:textId="77777777" w:rsidR="008D10E9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EMV-score drop</w:t>
            </w:r>
          </w:p>
          <w:p w14:paraId="1CE4B852" w14:textId="77777777" w:rsidR="008D10E9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Icterus</w:t>
            </w:r>
          </w:p>
          <w:p w14:paraId="0D7FD4AB" w14:textId="77777777" w:rsidR="008D10E9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Complaints with chemotherapy</w:t>
            </w:r>
          </w:p>
          <w:p w14:paraId="7C0E6468" w14:textId="77777777" w:rsidR="008D10E9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Fever</w:t>
            </w:r>
          </w:p>
          <w:p w14:paraId="4F2EE423" w14:textId="77777777" w:rsidR="008D10E9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Fever with chemotherapy</w:t>
            </w:r>
          </w:p>
          <w:p w14:paraId="54F30461" w14:textId="77777777" w:rsidR="008D10E9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Low temperature</w:t>
            </w:r>
          </w:p>
          <w:p w14:paraId="09FBEC23" w14:textId="77777777" w:rsidR="008D10E9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Sepsis</w:t>
            </w:r>
          </w:p>
          <w:p w14:paraId="209EA799" w14:textId="77777777" w:rsidR="008D10E9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Shock</w:t>
            </w:r>
          </w:p>
          <w:p w14:paraId="01906ADC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Neurological deficit</w:t>
            </w:r>
          </w:p>
        </w:tc>
      </w:tr>
      <w:tr w:rsidR="008D10E9" w14:paraId="5D12CC61" w14:textId="77777777" w:rsidTr="00BE3B11"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D8458B7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Fits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94C3EBB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Fits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0F70C1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Fits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654B9F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Fits/convulsion</w:t>
            </w:r>
          </w:p>
        </w:tc>
      </w:tr>
      <w:tr w:rsidR="008D10E9" w14:paraId="3C89B5CE" w14:textId="77777777" w:rsidTr="00BE3B11"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537993A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Foreign body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0FE26CE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Foreign body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123736C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Foreign body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0FADC1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Foreign body</w:t>
            </w:r>
          </w:p>
        </w:tc>
      </w:tr>
      <w:tr w:rsidR="008D10E9" w14:paraId="44F488F8" w14:textId="77777777" w:rsidTr="00BE3B11"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A1080DF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Gastro-intestinal (GI) bleeding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2CA71B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Gastro-intestinal (GI) bleeding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138435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C3D773" w14:textId="77777777" w:rsidR="008D10E9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Bleeding</w:t>
            </w:r>
          </w:p>
          <w:p w14:paraId="392D035C" w14:textId="77777777" w:rsidR="008D10E9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Gastro-intestinal bleeding</w:t>
            </w:r>
          </w:p>
          <w:p w14:paraId="0EE6BD30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8D10E9" w14:paraId="6EF058B3" w14:textId="77777777" w:rsidTr="00BE3B11"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376436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Genital problems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0C6ED2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Testicular pain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0423DD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Genital problems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E0AA41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8D10E9" w14:paraId="00695856" w14:textId="77777777" w:rsidTr="00BE3B11"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87CA1C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Headache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614A0C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Headache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6278D6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Headache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C298B5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Headache</w:t>
            </w:r>
          </w:p>
        </w:tc>
      </w:tr>
      <w:tr w:rsidR="008D10E9" w14:paraId="37D1E83B" w14:textId="77777777" w:rsidTr="00BE3B11"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46E8307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Implantable Cardioverter Defibrillator (ICD)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A58EB0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05FFAC9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Implantable Cardioverter Defibrillator (ICD)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24CCCE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8D10E9" w14:paraId="6DA51BBE" w14:textId="77777777" w:rsidTr="00BE3B11"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AC700C5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Irritable child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F75372C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Irritable child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D24FE7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501E3F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Irritable child</w:t>
            </w:r>
          </w:p>
        </w:tc>
      </w:tr>
      <w:tr w:rsidR="008D10E9" w14:paraId="4C8485B1" w14:textId="77777777" w:rsidTr="00BE3B11"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2264573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Limping child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1434FAD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Limping child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548646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B010E3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8D10E9" w14:paraId="22BAB3AB" w14:textId="77777777" w:rsidTr="00BE3B11"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309BE1B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Major incidents – primary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7CECD60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Major incidents – primary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A9C539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000488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Disaster</w:t>
            </w:r>
          </w:p>
        </w:tc>
      </w:tr>
      <w:tr w:rsidR="008D10E9" w14:paraId="6845E1CF" w14:textId="77777777" w:rsidTr="00BE3B11"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8B6DED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Mental illness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3050FE3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Mental illness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3F5BCC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B15CE8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Psychiatric disorder</w:t>
            </w:r>
          </w:p>
        </w:tc>
      </w:tr>
      <w:tr w:rsidR="008D10E9" w14:paraId="6ECB7C1C" w14:textId="77777777" w:rsidTr="00BE3B11"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F49E82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Near-drowning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71D909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A0191D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Near-drowning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F06E7D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8D10E9" w14:paraId="18B8024C" w14:textId="77777777" w:rsidTr="00BE3B11"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F65420D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Neck pain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AA39436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Neck pain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079AAE5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Neck problems</w:t>
            </w:r>
          </w:p>
          <w:p w14:paraId="469DCD69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Neck trauma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DE1428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8D10E9" w14:paraId="71330983" w14:textId="77777777" w:rsidTr="00BE3B11"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63CE730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Overdose &amp; poisoning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97E0483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Overdose and poisoning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27FFAE6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Poisoning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C8ECDA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Intoxication</w:t>
            </w:r>
          </w:p>
        </w:tc>
      </w:tr>
      <w:tr w:rsidR="008D10E9" w14:paraId="4B22A6DA" w14:textId="77777777" w:rsidTr="00BE3B11"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E00DEC5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Palpitations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6F0B67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Palpitations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9152E1B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Palpitations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96AAC8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Palpitations</w:t>
            </w:r>
          </w:p>
        </w:tc>
      </w:tr>
      <w:tr w:rsidR="008D10E9" w14:paraId="489CBAA8" w14:textId="77777777" w:rsidTr="00BE3B11"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B67DE21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 xml:space="preserve">Per </w:t>
            </w:r>
            <w:proofErr w:type="spellStart"/>
            <w:r w:rsidRPr="005C730B">
              <w:rPr>
                <w:rFonts w:cs="Arial"/>
                <w:sz w:val="20"/>
                <w:szCs w:val="20"/>
                <w:lang w:val="en-US"/>
              </w:rPr>
              <w:t>vaginum</w:t>
            </w:r>
            <w:proofErr w:type="spellEnd"/>
            <w:r w:rsidRPr="005C730B">
              <w:rPr>
                <w:rFonts w:cs="Arial"/>
                <w:sz w:val="20"/>
                <w:szCs w:val="20"/>
                <w:lang w:val="en-US"/>
              </w:rPr>
              <w:t xml:space="preserve"> (VP) bleeding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C13ECE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 xml:space="preserve">Per </w:t>
            </w:r>
            <w:proofErr w:type="spellStart"/>
            <w:r w:rsidRPr="005C730B">
              <w:rPr>
                <w:rFonts w:cs="Arial"/>
                <w:sz w:val="20"/>
                <w:szCs w:val="20"/>
                <w:lang w:val="en-US"/>
              </w:rPr>
              <w:t>vaginum</w:t>
            </w:r>
            <w:proofErr w:type="spellEnd"/>
            <w:r w:rsidRPr="005C730B">
              <w:rPr>
                <w:rFonts w:cs="Arial"/>
                <w:sz w:val="20"/>
                <w:szCs w:val="20"/>
                <w:lang w:val="en-US"/>
              </w:rPr>
              <w:t xml:space="preserve"> (VP) bleeding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2931BC2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 xml:space="preserve">Per </w:t>
            </w:r>
            <w:proofErr w:type="spellStart"/>
            <w:r w:rsidRPr="005C730B">
              <w:rPr>
                <w:rFonts w:cs="Arial"/>
                <w:sz w:val="20"/>
                <w:szCs w:val="20"/>
                <w:lang w:val="en-US"/>
              </w:rPr>
              <w:t>vaginum</w:t>
            </w:r>
            <w:proofErr w:type="spellEnd"/>
            <w:r w:rsidRPr="005C730B">
              <w:rPr>
                <w:rFonts w:cs="Arial"/>
                <w:sz w:val="20"/>
                <w:szCs w:val="20"/>
                <w:lang w:val="en-US"/>
              </w:rPr>
              <w:t xml:space="preserve"> (VP) bleeding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9CC0C8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8D10E9" w14:paraId="7FF3C5CC" w14:textId="77777777" w:rsidTr="00BE3B11"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B19E91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Pregnancy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C1CEADB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Pregnancy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C6AA6A8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Childbirth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883F5E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8D10E9" w14:paraId="4648B619" w14:textId="77777777" w:rsidTr="00BE3B11"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5F81C58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Rashes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A6431E9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Rashes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DB9E98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Rashes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601D17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Skin abnormalities</w:t>
            </w:r>
          </w:p>
        </w:tc>
      </w:tr>
      <w:tr w:rsidR="008D10E9" w14:paraId="041C69E8" w14:textId="77777777" w:rsidTr="00BE3B11"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E7EC681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Rectal problems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923282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3A87194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Rectal problems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1A1821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8D10E9" w14:paraId="214FE8DD" w14:textId="77777777" w:rsidTr="00BE3B11"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1179A6F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Self-harm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8C8288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Self-harm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7865CF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E69E33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8D10E9" w14:paraId="6DE31669" w14:textId="77777777" w:rsidTr="00BE3B11"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A53410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lastRenderedPageBreak/>
              <w:t>Sexually acquired infection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9CB121F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Sexual acquired infection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82ED9A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E20B95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8D10E9" w14:paraId="59525BF6" w14:textId="77777777" w:rsidTr="00BE3B11"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DFBEB1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Throat problems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A37295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Sore throat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66F6F48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Throat problems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0CFCFD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Throat problems</w:t>
            </w:r>
          </w:p>
        </w:tc>
      </w:tr>
      <w:tr w:rsidR="008D10E9" w14:paraId="1C29D54A" w14:textId="77777777" w:rsidTr="00BE3B11"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79ED557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Trauma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36B56CE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Head injury</w:t>
            </w:r>
          </w:p>
          <w:p w14:paraId="37EDDB67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Major trauma</w:t>
            </w:r>
          </w:p>
          <w:p w14:paraId="3B06CB98" w14:textId="77777777" w:rsidR="008D10E9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Torso injury</w:t>
            </w:r>
          </w:p>
          <w:p w14:paraId="0EBD6382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Falls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9F2B2D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Abdominal trauma</w:t>
            </w:r>
          </w:p>
          <w:p w14:paraId="7F48129E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Back trauma</w:t>
            </w:r>
          </w:p>
          <w:p w14:paraId="0AFF3D39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Head trauma</w:t>
            </w:r>
          </w:p>
          <w:p w14:paraId="7CDC7710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Thorax trauma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D0AC55" w14:textId="77777777" w:rsidR="008D10E9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Head trauma</w:t>
            </w:r>
          </w:p>
          <w:p w14:paraId="506FF4BF" w14:textId="77777777" w:rsidR="008D10E9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Thoracic trauma</w:t>
            </w:r>
          </w:p>
          <w:p w14:paraId="720D223E" w14:textId="77777777" w:rsidR="008D10E9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Abdominal trauma</w:t>
            </w:r>
          </w:p>
          <w:p w14:paraId="7CE7A313" w14:textId="77777777" w:rsidR="008D10E9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Back trauma</w:t>
            </w:r>
          </w:p>
          <w:p w14:paraId="5D680829" w14:textId="77777777" w:rsidR="008D10E9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Trauma torso</w:t>
            </w:r>
          </w:p>
          <w:p w14:paraId="7B0DFB43" w14:textId="77777777" w:rsidR="008D10E9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Trauma neck</w:t>
            </w:r>
          </w:p>
          <w:p w14:paraId="626D2888" w14:textId="77777777" w:rsidR="008D10E9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Unstable trauma</w:t>
            </w:r>
          </w:p>
          <w:p w14:paraId="10B8D887" w14:textId="77777777" w:rsidR="008D10E9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Multi trauma</w:t>
            </w:r>
          </w:p>
          <w:p w14:paraId="1E5774D5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Head injury</w:t>
            </w:r>
          </w:p>
        </w:tc>
      </w:tr>
      <w:tr w:rsidR="008D10E9" w14:paraId="5FF0A5A1" w14:textId="77777777" w:rsidTr="00BE3B11"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BE83D6B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Urinary problems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788FAED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Urinary problems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0F33C3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Urinary problems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417544" w14:textId="77777777" w:rsidR="008D10E9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Urogenital problems</w:t>
            </w:r>
          </w:p>
          <w:p w14:paraId="393C78BC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Drainage/Catheter problems</w:t>
            </w:r>
          </w:p>
        </w:tc>
      </w:tr>
      <w:tr w:rsidR="008D10E9" w14:paraId="09FC3221" w14:textId="77777777" w:rsidTr="00BE3B11"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E0EE975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Worried parent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1EEA6D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Worried parent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13FE8F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199F2B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8D10E9" w14:paraId="2E2486A3" w14:textId="77777777" w:rsidTr="00BE3B11"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1BD90E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Wounds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662C959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Wounds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6D33E4F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>Wounds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0A5AE1" w14:textId="77777777" w:rsidR="008D10E9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Wound torso</w:t>
            </w:r>
          </w:p>
          <w:p w14:paraId="254D3F15" w14:textId="77777777" w:rsidR="008D10E9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Wound head</w:t>
            </w:r>
          </w:p>
          <w:p w14:paraId="1F79DE33" w14:textId="77777777" w:rsidR="008D10E9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Pelvic/hip wound</w:t>
            </w:r>
          </w:p>
          <w:p w14:paraId="214E0EA4" w14:textId="77777777" w:rsidR="008D10E9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Wound arm</w:t>
            </w:r>
          </w:p>
          <w:p w14:paraId="4A946153" w14:textId="77777777" w:rsidR="008D10E9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Wound leg</w:t>
            </w:r>
          </w:p>
          <w:p w14:paraId="39668C63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Abdominal wound</w:t>
            </w:r>
          </w:p>
        </w:tc>
      </w:tr>
      <w:tr w:rsidR="008D10E9" w14:paraId="44909101" w14:textId="77777777" w:rsidTr="00BE3B11">
        <w:tc>
          <w:tcPr>
            <w:tcW w:w="3369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14:paraId="4A4DD86E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Additional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14:paraId="2774DD29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14:paraId="495548A2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14:paraId="67D0476A" w14:textId="77777777" w:rsidR="008D10E9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Transfer from other hospital</w:t>
            </w:r>
          </w:p>
          <w:p w14:paraId="3C50A22C" w14:textId="77777777" w:rsidR="008D10E9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Complaints after medical intervention</w:t>
            </w:r>
          </w:p>
          <w:p w14:paraId="7C6A44B4" w14:textId="77777777" w:rsidR="008D10E9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Reassessment</w:t>
            </w:r>
          </w:p>
          <w:p w14:paraId="13DA9B9D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A</w:t>
            </w:r>
            <w:r w:rsidRPr="00F727FA">
              <w:rPr>
                <w:rFonts w:cs="Arial"/>
                <w:sz w:val="20"/>
                <w:szCs w:val="20"/>
                <w:lang w:val="en-US"/>
              </w:rPr>
              <w:t>bnormal laboratory results</w:t>
            </w:r>
          </w:p>
        </w:tc>
      </w:tr>
      <w:tr w:rsidR="008D10E9" w14:paraId="125F486C" w14:textId="77777777" w:rsidTr="00BE3B11">
        <w:tc>
          <w:tcPr>
            <w:tcW w:w="10031" w:type="dxa"/>
            <w:gridSpan w:val="3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7917AB53" w14:textId="77777777" w:rsidR="008D10E9" w:rsidRPr="005C730B" w:rsidRDefault="008D10E9" w:rsidP="00BE3B11">
            <w:pPr>
              <w:pStyle w:val="Geenafstand"/>
              <w:rPr>
                <w:rFonts w:eastAsia="Calibri" w:cs="Arial"/>
                <w:sz w:val="20"/>
                <w:szCs w:val="20"/>
                <w:lang w:val="en-US"/>
              </w:rPr>
            </w:pPr>
            <w:r w:rsidRPr="005C730B">
              <w:rPr>
                <w:rFonts w:cs="Arial"/>
                <w:sz w:val="20"/>
                <w:szCs w:val="20"/>
                <w:lang w:val="en-US"/>
              </w:rPr>
              <w:t xml:space="preserve">Abbreviations: </w:t>
            </w:r>
            <w:r w:rsidRPr="005C730B">
              <w:rPr>
                <w:rFonts w:eastAsia="Calibri" w:cs="Arial"/>
                <w:sz w:val="20"/>
                <w:szCs w:val="20"/>
                <w:lang w:val="en-US"/>
              </w:rPr>
              <w:t>MTS = Manchester Triage System, NTS = Netherlands Triage System</w:t>
            </w:r>
            <w:r>
              <w:rPr>
                <w:rFonts w:eastAsia="Calibri" w:cs="Arial"/>
                <w:sz w:val="20"/>
                <w:szCs w:val="20"/>
                <w:lang w:val="en-US"/>
              </w:rPr>
              <w:t>, ESI = Emergency Severity Index, EMV-score= Eye Motor Verbal-score</w:t>
            </w:r>
          </w:p>
          <w:p w14:paraId="1C1498CC" w14:textId="77777777" w:rsidR="008D10E9" w:rsidRPr="005C730B" w:rsidRDefault="008D10E9" w:rsidP="00BE3B11">
            <w:pPr>
              <w:pStyle w:val="Geenafstand"/>
              <w:rPr>
                <w:rFonts w:eastAsia="Calibri" w:cs="Arial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5D369782" w14:textId="77777777" w:rsidR="008D10E9" w:rsidRPr="005C730B" w:rsidRDefault="008D10E9" w:rsidP="00BE3B11">
            <w:pPr>
              <w:pStyle w:val="Geenafstand"/>
              <w:rPr>
                <w:rFonts w:cs="Arial"/>
                <w:sz w:val="20"/>
                <w:szCs w:val="20"/>
                <w:lang w:val="en-US"/>
              </w:rPr>
            </w:pPr>
          </w:p>
        </w:tc>
      </w:tr>
    </w:tbl>
    <w:p w14:paraId="31F6AB8D" w14:textId="2C38C0DF" w:rsidR="008D10E9" w:rsidRDefault="008D10E9"/>
    <w:p w14:paraId="1AA16C2A" w14:textId="31A3EEB6" w:rsidR="008D10E9" w:rsidRDefault="008D10E9" w:rsidP="008D10E9">
      <w:pPr>
        <w:rPr>
          <w:rFonts w:ascii="Arial" w:hAnsi="Arial" w:cs="Arial"/>
          <w:sz w:val="20"/>
          <w:szCs w:val="20"/>
          <w:lang w:val="en-US"/>
        </w:rPr>
      </w:pPr>
      <w:r>
        <w:br w:type="page"/>
      </w:r>
    </w:p>
    <w:p w14:paraId="4BD77794" w14:textId="6BB3C790" w:rsidR="00A1260E" w:rsidRDefault="008D10E9" w:rsidP="008D10E9">
      <w:pPr>
        <w:pStyle w:val="Kop2"/>
        <w:rPr>
          <w:lang w:val="en-US"/>
        </w:rPr>
      </w:pPr>
      <w:r>
        <w:rPr>
          <w:lang w:val="en-US"/>
        </w:rPr>
        <w:lastRenderedPageBreak/>
        <w:t>Figure S1</w:t>
      </w:r>
      <w:r w:rsidRPr="00CE7AB1">
        <w:rPr>
          <w:lang w:val="en-US"/>
        </w:rPr>
        <w:t>. Vital score v</w:t>
      </w:r>
      <w:r>
        <w:rPr>
          <w:lang w:val="en-US"/>
        </w:rPr>
        <w:t>ariable</w:t>
      </w:r>
      <w:r w:rsidR="0085765B">
        <w:rPr>
          <w:lang w:val="en-US"/>
        </w:rPr>
        <w:t>: categories</w:t>
      </w:r>
      <w:r>
        <w:rPr>
          <w:lang w:val="en-US"/>
        </w:rPr>
        <w:t xml:space="preserve"> </w:t>
      </w:r>
      <w:r w:rsidR="0085765B">
        <w:rPr>
          <w:lang w:val="en-US"/>
        </w:rPr>
        <w:t>of</w:t>
      </w:r>
      <w:r>
        <w:rPr>
          <w:lang w:val="en-US"/>
        </w:rPr>
        <w:t xml:space="preserve"> increasing </w:t>
      </w:r>
      <w:r w:rsidR="00DD5447">
        <w:rPr>
          <w:lang w:val="en-US"/>
        </w:rPr>
        <w:t xml:space="preserve">disease </w:t>
      </w:r>
      <w:r>
        <w:rPr>
          <w:lang w:val="en-US"/>
        </w:rPr>
        <w:t>severity</w:t>
      </w:r>
    </w:p>
    <w:p w14:paraId="11C6C7CB" w14:textId="2C34FDF9" w:rsidR="00A1260E" w:rsidRDefault="0085765B" w:rsidP="008D10E9">
      <w:pPr>
        <w:pStyle w:val="Kop2"/>
        <w:rPr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5FFF397" wp14:editId="5DC5D034">
            <wp:simplePos x="0" y="0"/>
            <wp:positionH relativeFrom="column">
              <wp:posOffset>0</wp:posOffset>
            </wp:positionH>
            <wp:positionV relativeFrom="paragraph">
              <wp:posOffset>234124</wp:posOffset>
            </wp:positionV>
            <wp:extent cx="6477001" cy="3957638"/>
            <wp:effectExtent l="0" t="0" r="0" b="5080"/>
            <wp:wrapSquare wrapText="bothSides"/>
            <wp:docPr id="1" name="Grafiek 1">
              <a:extLst xmlns:a="http://schemas.openxmlformats.org/drawingml/2006/main">
                <a:ext uri="{FF2B5EF4-FFF2-40B4-BE49-F238E27FC236}">
                  <a16:creationId xmlns:a16="http://schemas.microsoft.com/office/drawing/2014/main" id="{C685C1B4-A232-69ED-DD91-AF80418F3D1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</w:p>
    <w:p w14:paraId="122B3DCB" w14:textId="316119D5" w:rsidR="00A1260E" w:rsidRDefault="00A1260E" w:rsidP="008D10E9">
      <w:pPr>
        <w:pStyle w:val="Kop2"/>
        <w:rPr>
          <w:lang w:val="en-US"/>
        </w:rPr>
      </w:pPr>
    </w:p>
    <w:p w14:paraId="12DCC9D0" w14:textId="373CA28E" w:rsidR="00A1260E" w:rsidRDefault="00A1260E" w:rsidP="008D10E9">
      <w:pPr>
        <w:pStyle w:val="Kop2"/>
        <w:rPr>
          <w:lang w:val="en-US"/>
        </w:rPr>
      </w:pPr>
    </w:p>
    <w:p w14:paraId="46B70432" w14:textId="45DE7B32" w:rsidR="00A1260E" w:rsidRDefault="00A1260E" w:rsidP="008D10E9">
      <w:pPr>
        <w:pStyle w:val="Kop2"/>
        <w:rPr>
          <w:lang w:val="en-US"/>
        </w:rPr>
      </w:pPr>
    </w:p>
    <w:p w14:paraId="1BF2F33C" w14:textId="04666FAC" w:rsidR="008D10E9" w:rsidRDefault="008D10E9" w:rsidP="008D10E9">
      <w:pPr>
        <w:pStyle w:val="Kop2"/>
        <w:rPr>
          <w:lang w:val="en-US"/>
        </w:rPr>
      </w:pPr>
    </w:p>
    <w:p w14:paraId="69A8C755" w14:textId="19000AFE" w:rsidR="00A1260E" w:rsidRDefault="00A1260E" w:rsidP="00A1260E">
      <w:pPr>
        <w:rPr>
          <w:lang w:val="en-US"/>
        </w:rPr>
      </w:pPr>
    </w:p>
    <w:p w14:paraId="4EB321A1" w14:textId="77777777" w:rsidR="00A1260E" w:rsidRPr="00A1260E" w:rsidRDefault="00A1260E" w:rsidP="00A1260E">
      <w:pPr>
        <w:rPr>
          <w:lang w:val="en-US"/>
        </w:rPr>
      </w:pPr>
    </w:p>
    <w:p w14:paraId="5269F666" w14:textId="63990C3E" w:rsidR="008D10E9" w:rsidRDefault="008D10E9" w:rsidP="008D10E9">
      <w:pPr>
        <w:pStyle w:val="Geenafstand"/>
      </w:pPr>
    </w:p>
    <w:p w14:paraId="1BD484F3" w14:textId="6E4B9453" w:rsidR="00A1260E" w:rsidRPr="00B42345" w:rsidRDefault="00A1260E">
      <w:pPr>
        <w:rPr>
          <w:rFonts w:ascii="Calibri" w:eastAsia="Calibri" w:hAnsi="Calibri" w:cs="Times New Roman"/>
          <w:sz w:val="16"/>
          <w:szCs w:val="16"/>
          <w:lang w:val="en-US"/>
        </w:rPr>
      </w:pPr>
    </w:p>
    <w:p w14:paraId="157BD49D" w14:textId="31B27915" w:rsidR="00A1260E" w:rsidRPr="00A1260E" w:rsidRDefault="0085765B">
      <w:r w:rsidRPr="00881201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96145BB" wp14:editId="0D84B798">
                <wp:simplePos x="0" y="0"/>
                <wp:positionH relativeFrom="column">
                  <wp:posOffset>-6591300</wp:posOffset>
                </wp:positionH>
                <wp:positionV relativeFrom="paragraph">
                  <wp:posOffset>1849120</wp:posOffset>
                </wp:positionV>
                <wp:extent cx="6461125" cy="664210"/>
                <wp:effectExtent l="0" t="0" r="15875" b="21590"/>
                <wp:wrapSquare wrapText="bothSides"/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1125" cy="664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3FE179" w14:textId="2A1DD4F2" w:rsidR="00881201" w:rsidRPr="007E6DD9" w:rsidRDefault="007E6DD9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E6DD9">
                              <w:rPr>
                                <w:rFonts w:eastAsia="Calibri" w:cs="Arial"/>
                                <w:sz w:val="20"/>
                                <w:szCs w:val="20"/>
                                <w:lang w:val="en-US"/>
                              </w:rPr>
                              <w:t>The vital score is a categorical item composed of respiratory rate, O2 saturation, systolic and diastolic blood pressure, heart rate and temperature</w:t>
                            </w:r>
                            <w:r>
                              <w:rPr>
                                <w:rFonts w:eastAsia="Calibri" w:cs="Arial"/>
                                <w:sz w:val="20"/>
                                <w:szCs w:val="20"/>
                                <w:lang w:val="en-US"/>
                              </w:rPr>
                              <w:t xml:space="preserve">. </w:t>
                            </w:r>
                            <w:r w:rsidR="0085765B" w:rsidRPr="0085765B">
                              <w:rPr>
                                <w:rFonts w:eastAsia="Calibri" w:cs="Arial"/>
                                <w:sz w:val="20"/>
                                <w:szCs w:val="20"/>
                                <w:lang w:val="en-US"/>
                              </w:rPr>
                              <w:t>The figure above shows that in-hospital mortality increases in the different categories of vital score: the more vital parameters were measured, the higher the in-hospital mortality.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145BB" id="_x0000_s1027" type="#_x0000_t202" style="position:absolute;margin-left:-519pt;margin-top:145.6pt;width:508.75pt;height:52.3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">
                <v:textbox>
                  <w:txbxContent>
                    <w:p w14:paraId="4F3FE179" w14:textId="2A1DD4F2" w:rsidR="00881201" w:rsidRPr="007E6DD9" w:rsidRDefault="007E6DD9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7E6DD9">
                        <w:rPr>
                          <w:rFonts w:eastAsia="Calibri" w:cs="Arial"/>
                          <w:sz w:val="20"/>
                          <w:szCs w:val="20"/>
                          <w:lang w:val="en-US"/>
                        </w:rPr>
                        <w:t>The vital score is a categorical item composed of respiratory rate, O2 saturation, systolic and diastolic blood pressure, heart rate and temperature</w:t>
                      </w:r>
                      <w:r>
                        <w:rPr>
                          <w:rFonts w:eastAsia="Calibri" w:cs="Arial"/>
                          <w:sz w:val="20"/>
                          <w:szCs w:val="20"/>
                          <w:lang w:val="en-US"/>
                        </w:rPr>
                        <w:t xml:space="preserve">. </w:t>
                      </w:r>
                      <w:r w:rsidR="0085765B" w:rsidRPr="0085765B">
                        <w:rPr>
                          <w:rFonts w:eastAsia="Calibri" w:cs="Arial"/>
                          <w:sz w:val="20"/>
                          <w:szCs w:val="20"/>
                          <w:lang w:val="en-US"/>
                        </w:rPr>
                        <w:t>The figure above shows that in-hospital mortality increases in the different categories of vital score: the more vital parameters were measured, the higher the in-hospital mortality.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1260E" w:rsidRPr="00A1260E" w:rsidSect="008D10E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C2704"/>
    <w:multiLevelType w:val="hybridMultilevel"/>
    <w:tmpl w:val="E050DFC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E553A4"/>
    <w:multiLevelType w:val="hybridMultilevel"/>
    <w:tmpl w:val="86F4A98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69352F4"/>
    <w:multiLevelType w:val="hybridMultilevel"/>
    <w:tmpl w:val="65B2D6B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CCB4C19"/>
    <w:multiLevelType w:val="hybridMultilevel"/>
    <w:tmpl w:val="45BCC1D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A414A2"/>
    <w:multiLevelType w:val="hybridMultilevel"/>
    <w:tmpl w:val="0C66EC0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0D434D1"/>
    <w:multiLevelType w:val="hybridMultilevel"/>
    <w:tmpl w:val="56020BE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36072578">
    <w:abstractNumId w:val="0"/>
  </w:num>
  <w:num w:numId="2" w16cid:durableId="1139810971">
    <w:abstractNumId w:val="5"/>
  </w:num>
  <w:num w:numId="3" w16cid:durableId="1278097288">
    <w:abstractNumId w:val="1"/>
  </w:num>
  <w:num w:numId="4" w16cid:durableId="159126728">
    <w:abstractNumId w:val="3"/>
  </w:num>
  <w:num w:numId="5" w16cid:durableId="2095006384">
    <w:abstractNumId w:val="4"/>
  </w:num>
  <w:num w:numId="6" w16cid:durableId="6554969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E5499"/>
    <w:rsid w:val="000642D5"/>
    <w:rsid w:val="00065B26"/>
    <w:rsid w:val="001C7749"/>
    <w:rsid w:val="0030711F"/>
    <w:rsid w:val="003E3EFB"/>
    <w:rsid w:val="003F4084"/>
    <w:rsid w:val="00426825"/>
    <w:rsid w:val="00446337"/>
    <w:rsid w:val="004E608B"/>
    <w:rsid w:val="005724DA"/>
    <w:rsid w:val="005E540B"/>
    <w:rsid w:val="0060602C"/>
    <w:rsid w:val="006872F4"/>
    <w:rsid w:val="00793E07"/>
    <w:rsid w:val="00795A94"/>
    <w:rsid w:val="007E6DD9"/>
    <w:rsid w:val="00831435"/>
    <w:rsid w:val="0085765B"/>
    <w:rsid w:val="00881201"/>
    <w:rsid w:val="008B3D73"/>
    <w:rsid w:val="008D10E9"/>
    <w:rsid w:val="00917CEF"/>
    <w:rsid w:val="0094589F"/>
    <w:rsid w:val="009E5499"/>
    <w:rsid w:val="00A1260E"/>
    <w:rsid w:val="00A23BF0"/>
    <w:rsid w:val="00A52557"/>
    <w:rsid w:val="00AD4218"/>
    <w:rsid w:val="00B42345"/>
    <w:rsid w:val="00B73082"/>
    <w:rsid w:val="00BC0A37"/>
    <w:rsid w:val="00BC5827"/>
    <w:rsid w:val="00C55BA4"/>
    <w:rsid w:val="00C87696"/>
    <w:rsid w:val="00D43E00"/>
    <w:rsid w:val="00DD4973"/>
    <w:rsid w:val="00DD5447"/>
    <w:rsid w:val="00DE5FCE"/>
    <w:rsid w:val="00DF46C9"/>
    <w:rsid w:val="00E0432A"/>
    <w:rsid w:val="00EE479D"/>
    <w:rsid w:val="00F42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EF503"/>
  <w15:chartTrackingRefBased/>
  <w15:docId w15:val="{1F7FCA67-DC32-4355-BB16-6EA8A1897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D10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D10E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9E5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jsttabel1licht">
    <w:name w:val="List Table 1 Light"/>
    <w:basedOn w:val="Standaardtabel"/>
    <w:uiPriority w:val="46"/>
    <w:rsid w:val="0060602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">
    <w:name w:val="List Table 6 Colorful"/>
    <w:basedOn w:val="Standaardtabel"/>
    <w:uiPriority w:val="51"/>
    <w:rsid w:val="0060602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Geenafstand">
    <w:name w:val="No Spacing"/>
    <w:link w:val="GeenafstandChar"/>
    <w:uiPriority w:val="1"/>
    <w:qFormat/>
    <w:rsid w:val="008D10E9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8D10E9"/>
  </w:style>
  <w:style w:type="character" w:styleId="Hyperlink">
    <w:name w:val="Hyperlink"/>
    <w:uiPriority w:val="99"/>
    <w:unhideWhenUsed/>
    <w:rsid w:val="008D10E9"/>
    <w:rPr>
      <w:color w:val="0000FF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8D10E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8D10E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1260E"/>
    <w:pPr>
      <w:spacing w:line="259" w:lineRule="auto"/>
      <w:outlineLvl w:val="9"/>
    </w:pPr>
    <w:rPr>
      <w:lang w:val="nl-NL"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A1260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1260E"/>
    <w:pPr>
      <w:spacing w:after="100"/>
      <w:ind w:left="220"/>
    </w:pPr>
  </w:style>
  <w:style w:type="paragraph" w:styleId="Lijstalinea">
    <w:name w:val="List Paragraph"/>
    <w:basedOn w:val="Standaard"/>
    <w:uiPriority w:val="34"/>
    <w:qFormat/>
    <w:rsid w:val="00A126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f-i-seh.lumcnet.prod.intern\seh$\NEED\WouterRaven\2.%20PRESENT-ED\PRESENT-ED2\Artikel\Figuren%20en%20tabellen\SJTREM_finals\7EDs%20Mei24\7EDs_Case_mixadjustedMort_OverallEDs&amp;SMR_PCsMei24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nl-N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sz="1200" b="1"/>
              <a:t>Figure S1. </a:t>
            </a:r>
            <a:r>
              <a:rPr lang="en-US" sz="1200" b="0"/>
              <a:t>Vital</a:t>
            </a:r>
            <a:r>
              <a:rPr lang="en-US" sz="1200" b="0" baseline="0"/>
              <a:t> Score categories vs in-hospital mortality</a:t>
            </a:r>
            <a:endParaRPr lang="en-US" sz="1200" b="0"/>
          </a:p>
        </c:rich>
      </c:tx>
      <c:layout>
        <c:manualLayout>
          <c:xMode val="edge"/>
          <c:yMode val="edge"/>
          <c:x val="0.21210948005180377"/>
          <c:y val="6.58918273980591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nl-NL"/>
        </a:p>
      </c:txPr>
    </c:title>
    <c:autoTitleDeleted val="0"/>
    <c:plotArea>
      <c:layout>
        <c:manualLayout>
          <c:layoutTarget val="inner"/>
          <c:xMode val="edge"/>
          <c:yMode val="edge"/>
          <c:x val="0.12310074767224145"/>
          <c:y val="0.15558256597899592"/>
          <c:w val="0.85328143160848857"/>
          <c:h val="0.6678421254788595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'Vital score'!$E$5</c:f>
              <c:strCache>
                <c:ptCount val="1"/>
                <c:pt idx="0">
                  <c:v>In-hospital mortality (%)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'Vital score'!$F$6:$F$8</c:f>
                <c:numCache>
                  <c:formatCode>General</c:formatCode>
                  <c:ptCount val="3"/>
                  <c:pt idx="0">
                    <c:v>2.9535046047753956E-2</c:v>
                  </c:pt>
                  <c:pt idx="1">
                    <c:v>5.8871730034480013E-2</c:v>
                  </c:pt>
                  <c:pt idx="2">
                    <c:v>5.4873412461979923E-2</c:v>
                  </c:pt>
                </c:numCache>
              </c:numRef>
            </c:plus>
            <c:minus>
              <c:numRef>
                <c:f>'Vital score'!$G$6:$G$8</c:f>
                <c:numCache>
                  <c:formatCode>General</c:formatCode>
                  <c:ptCount val="3"/>
                  <c:pt idx="0">
                    <c:v>2.9535046047754043E-2</c:v>
                  </c:pt>
                  <c:pt idx="1">
                    <c:v>5.8871730034480013E-2</c:v>
                  </c:pt>
                  <c:pt idx="2">
                    <c:v>5.4873412461989984E-2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'Vital score'!$D$6:$D$8</c:f>
              <c:strCache>
                <c:ptCount val="3"/>
                <c:pt idx="0">
                  <c:v>No vital signs measured</c:v>
                </c:pt>
                <c:pt idx="1">
                  <c:v>One or more vital signs measured</c:v>
                </c:pt>
                <c:pt idx="2">
                  <c:v>All vital signs measured</c:v>
                </c:pt>
              </c:strCache>
            </c:strRef>
          </c:cat>
          <c:val>
            <c:numRef>
              <c:f>'Vital score'!$E$6:$E$8</c:f>
              <c:numCache>
                <c:formatCode>###0.000</c:formatCode>
                <c:ptCount val="3"/>
                <c:pt idx="0">
                  <c:v>0.43032862904294306</c:v>
                </c:pt>
                <c:pt idx="1">
                  <c:v>1.7507880644298399</c:v>
                </c:pt>
                <c:pt idx="2">
                  <c:v>2.7799046392649602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75E-4C11-BE13-84FAD8E30C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73456928"/>
        <c:axId val="973459808"/>
      </c:barChart>
      <c:catAx>
        <c:axId val="973456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nl-NL"/>
          </a:p>
        </c:txPr>
        <c:crossAx val="973459808"/>
        <c:crosses val="autoZero"/>
        <c:auto val="1"/>
        <c:lblAlgn val="ctr"/>
        <c:lblOffset val="100"/>
        <c:noMultiLvlLbl val="0"/>
      </c:catAx>
      <c:valAx>
        <c:axId val="973459808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nl-NL" sz="1050"/>
                  <a:t>In-hospital</a:t>
                </a:r>
                <a:r>
                  <a:rPr lang="nl-NL" sz="1050" baseline="0"/>
                  <a:t> mortality (%)</a:t>
                </a:r>
                <a:endParaRPr lang="nl-NL" sz="1050"/>
              </a:p>
            </c:rich>
          </c:tx>
          <c:layout>
            <c:manualLayout>
              <c:xMode val="edge"/>
              <c:yMode val="edge"/>
              <c:x val="2.2232873064779946E-2"/>
              <c:y val="0.2972484681526664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5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nl-NL"/>
            </a:p>
          </c:txPr>
        </c:title>
        <c:numFmt formatCode="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nl-NL"/>
          </a:p>
        </c:txPr>
        <c:crossAx val="9734569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nl-N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0C9D9B-4D58-4CDE-BDD3-7F41836E4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6</Pages>
  <Words>1089</Words>
  <Characters>5995</Characters>
  <Application>Microsoft Office Word</Application>
  <DocSecurity>0</DocSecurity>
  <Lines>49</Lines>
  <Paragraphs>14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Raven, W. (SEH)</dc:creator>
  <cp:keywords/>
  <dc:description/>
  <cp:lastModifiedBy>Wouter Raven</cp:lastModifiedBy>
  <cp:revision>20</cp:revision>
  <dcterms:created xsi:type="dcterms:W3CDTF">2024-05-21T15:21:00Z</dcterms:created>
  <dcterms:modified xsi:type="dcterms:W3CDTF">2024-07-17T20:23:00Z</dcterms:modified>
</cp:coreProperties>
</file>