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52C3C2" w14:textId="77777777" w:rsidR="00D14A3C" w:rsidRDefault="00D14A3C" w:rsidP="00D14A3C">
      <w:pPr>
        <w:pStyle w:val="Rubrik2"/>
        <w:spacing w:line="480" w:lineRule="auto"/>
        <w:rPr>
          <w:lang w:val="en-US"/>
        </w:rPr>
      </w:pPr>
      <w:r>
        <w:rPr>
          <w:lang w:val="en-US"/>
        </w:rPr>
        <w:t>Appendix A, Specification of patient in-flow at the study sites</w:t>
      </w:r>
    </w:p>
    <w:p w14:paraId="382CC291" w14:textId="77777777" w:rsidR="00D14A3C" w:rsidRPr="008073A6" w:rsidRDefault="00D14A3C" w:rsidP="00D14A3C">
      <w:pPr>
        <w:spacing w:line="300" w:lineRule="auto"/>
        <w:rPr>
          <w:lang w:val="en-US"/>
        </w:rPr>
      </w:pPr>
      <w:r>
        <w:rPr>
          <w:lang w:val="en-US"/>
        </w:rPr>
        <w:t xml:space="preserve">Both EDs at the study sites had pre-triage nurses assigning incoming patients to the appropriate medical specialty, based on chief complaint (or referral from a general practitioner). The different patient categories were managed differently at the different hospitals. Some specialties had permanent on-call physicians at the ED, while others saw their patients at separate facilities. For some specialties the separate facilities only saw patients during office hours, while others </w:t>
      </w:r>
      <w:proofErr w:type="gramStart"/>
      <w:r>
        <w:rPr>
          <w:lang w:val="en-US"/>
        </w:rPr>
        <w:t>saw patients at all times</w:t>
      </w:r>
      <w:proofErr w:type="gramEnd"/>
      <w:r>
        <w:rPr>
          <w:lang w:val="en-US"/>
        </w:rPr>
        <w:t xml:space="preserve"> and days. This results in the redirection of patients at the door of the ED. The different medical specialties and the respective patient flow management for the different hospitals are listed below.</w:t>
      </w:r>
    </w:p>
    <w:tbl>
      <w:tblPr>
        <w:tblStyle w:val="Tabellrutnt"/>
        <w:tblW w:w="0" w:type="auto"/>
        <w:tblLook w:val="04A0" w:firstRow="1" w:lastRow="0" w:firstColumn="1" w:lastColumn="0" w:noHBand="0" w:noVBand="1"/>
      </w:tblPr>
      <w:tblGrid>
        <w:gridCol w:w="2608"/>
        <w:gridCol w:w="3096"/>
        <w:gridCol w:w="3312"/>
      </w:tblGrid>
      <w:tr w:rsidR="00D14A3C" w14:paraId="67CCF149" w14:textId="77777777" w:rsidTr="00381BDC">
        <w:tc>
          <w:tcPr>
            <w:tcW w:w="2689" w:type="dxa"/>
          </w:tcPr>
          <w:p w14:paraId="28310D65" w14:textId="77777777" w:rsidR="00D14A3C" w:rsidRPr="00CD2082" w:rsidRDefault="00D14A3C" w:rsidP="00381BDC">
            <w:pPr>
              <w:spacing w:after="0" w:line="240" w:lineRule="auto"/>
              <w:rPr>
                <w:rFonts w:asciiTheme="minorHAnsi" w:hAnsiTheme="minorHAnsi" w:cstheme="minorHAnsi"/>
                <w:b/>
                <w:bCs/>
                <w:sz w:val="22"/>
              </w:rPr>
            </w:pPr>
            <w:r w:rsidRPr="00CD2082">
              <w:rPr>
                <w:rFonts w:asciiTheme="minorHAnsi" w:hAnsiTheme="minorHAnsi" w:cstheme="minorHAnsi"/>
                <w:b/>
                <w:bCs/>
                <w:sz w:val="22"/>
              </w:rPr>
              <w:t>Subspecialty assignment</w:t>
            </w:r>
          </w:p>
        </w:tc>
        <w:tc>
          <w:tcPr>
            <w:tcW w:w="3260" w:type="dxa"/>
          </w:tcPr>
          <w:p w14:paraId="7CDB9190" w14:textId="77777777" w:rsidR="00D14A3C" w:rsidRPr="00CD2082" w:rsidRDefault="00D14A3C" w:rsidP="00381BDC">
            <w:pPr>
              <w:spacing w:after="0" w:line="240" w:lineRule="auto"/>
              <w:rPr>
                <w:rFonts w:asciiTheme="minorHAnsi" w:hAnsiTheme="minorHAnsi" w:cstheme="minorHAnsi"/>
                <w:b/>
                <w:bCs/>
                <w:sz w:val="22"/>
              </w:rPr>
            </w:pPr>
            <w:proofErr w:type="spellStart"/>
            <w:r>
              <w:rPr>
                <w:rFonts w:asciiTheme="minorHAnsi" w:hAnsiTheme="minorHAnsi" w:cstheme="minorHAnsi"/>
                <w:b/>
                <w:bCs/>
                <w:sz w:val="22"/>
              </w:rPr>
              <w:t>Örebro</w:t>
            </w:r>
            <w:proofErr w:type="spellEnd"/>
            <w:r>
              <w:rPr>
                <w:rFonts w:asciiTheme="minorHAnsi" w:hAnsiTheme="minorHAnsi" w:cstheme="minorHAnsi"/>
                <w:b/>
                <w:bCs/>
                <w:sz w:val="22"/>
              </w:rPr>
              <w:t xml:space="preserve"> University Hospital</w:t>
            </w:r>
          </w:p>
        </w:tc>
        <w:tc>
          <w:tcPr>
            <w:tcW w:w="3447" w:type="dxa"/>
          </w:tcPr>
          <w:p w14:paraId="0E6C3228" w14:textId="77777777" w:rsidR="00D14A3C" w:rsidRPr="00CD2082" w:rsidRDefault="00D14A3C" w:rsidP="00381BDC">
            <w:pPr>
              <w:spacing w:after="0" w:line="240" w:lineRule="auto"/>
              <w:rPr>
                <w:rFonts w:asciiTheme="minorHAnsi" w:hAnsiTheme="minorHAnsi" w:cstheme="minorHAnsi"/>
                <w:b/>
                <w:bCs/>
                <w:sz w:val="22"/>
              </w:rPr>
            </w:pPr>
            <w:proofErr w:type="spellStart"/>
            <w:r>
              <w:rPr>
                <w:rFonts w:asciiTheme="minorHAnsi" w:hAnsiTheme="minorHAnsi" w:cstheme="minorHAnsi"/>
                <w:b/>
                <w:bCs/>
                <w:sz w:val="22"/>
              </w:rPr>
              <w:t>Mälarsjukhuset</w:t>
            </w:r>
            <w:proofErr w:type="spellEnd"/>
            <w:r>
              <w:rPr>
                <w:rFonts w:asciiTheme="minorHAnsi" w:hAnsiTheme="minorHAnsi" w:cstheme="minorHAnsi"/>
                <w:b/>
                <w:bCs/>
                <w:sz w:val="22"/>
              </w:rPr>
              <w:t xml:space="preserve"> Eskilstuna</w:t>
            </w:r>
          </w:p>
        </w:tc>
      </w:tr>
      <w:tr w:rsidR="00D14A3C" w14:paraId="56C7A720" w14:textId="77777777" w:rsidTr="00381BDC">
        <w:tc>
          <w:tcPr>
            <w:tcW w:w="2689" w:type="dxa"/>
          </w:tcPr>
          <w:p w14:paraId="3C5165AC" w14:textId="77777777" w:rsidR="00D14A3C" w:rsidRPr="00CD2082" w:rsidRDefault="00D14A3C" w:rsidP="00381BDC">
            <w:pPr>
              <w:spacing w:after="0" w:line="240" w:lineRule="auto"/>
              <w:rPr>
                <w:rFonts w:asciiTheme="minorHAnsi" w:hAnsiTheme="minorHAnsi" w:cstheme="minorHAnsi"/>
                <w:sz w:val="22"/>
              </w:rPr>
            </w:pPr>
            <w:r w:rsidRPr="00CD2082">
              <w:rPr>
                <w:rFonts w:asciiTheme="minorHAnsi" w:hAnsiTheme="minorHAnsi" w:cstheme="minorHAnsi"/>
                <w:sz w:val="22"/>
              </w:rPr>
              <w:t>Internal medicine</w:t>
            </w:r>
          </w:p>
        </w:tc>
        <w:tc>
          <w:tcPr>
            <w:tcW w:w="3260" w:type="dxa"/>
          </w:tcPr>
          <w:p w14:paraId="19B63D65" w14:textId="77777777" w:rsidR="00D14A3C" w:rsidRPr="00CD2082" w:rsidRDefault="00D14A3C" w:rsidP="00381BDC">
            <w:pPr>
              <w:spacing w:after="0" w:line="240" w:lineRule="auto"/>
              <w:rPr>
                <w:rFonts w:asciiTheme="minorHAnsi" w:hAnsiTheme="minorHAnsi" w:cstheme="minorHAnsi"/>
                <w:sz w:val="22"/>
              </w:rPr>
            </w:pPr>
            <w:r w:rsidRPr="00CD2082">
              <w:rPr>
                <w:rFonts w:asciiTheme="minorHAnsi" w:hAnsiTheme="minorHAnsi" w:cstheme="minorHAnsi"/>
                <w:sz w:val="22"/>
              </w:rPr>
              <w:t>ED</w:t>
            </w:r>
          </w:p>
        </w:tc>
        <w:tc>
          <w:tcPr>
            <w:tcW w:w="3447" w:type="dxa"/>
          </w:tcPr>
          <w:p w14:paraId="7F5E1139" w14:textId="77777777" w:rsidR="00D14A3C" w:rsidRPr="00CD2082" w:rsidRDefault="00D14A3C" w:rsidP="00381BDC">
            <w:pPr>
              <w:spacing w:after="0" w:line="240" w:lineRule="auto"/>
              <w:rPr>
                <w:rFonts w:asciiTheme="minorHAnsi" w:hAnsiTheme="minorHAnsi" w:cstheme="minorHAnsi"/>
                <w:sz w:val="22"/>
              </w:rPr>
            </w:pPr>
            <w:r w:rsidRPr="00CD2082">
              <w:rPr>
                <w:rFonts w:asciiTheme="minorHAnsi" w:hAnsiTheme="minorHAnsi" w:cstheme="minorHAnsi"/>
                <w:sz w:val="22"/>
              </w:rPr>
              <w:t>ED</w:t>
            </w:r>
          </w:p>
        </w:tc>
      </w:tr>
      <w:tr w:rsidR="00D14A3C" w14:paraId="54901078" w14:textId="77777777" w:rsidTr="00381BDC">
        <w:tc>
          <w:tcPr>
            <w:tcW w:w="2689" w:type="dxa"/>
          </w:tcPr>
          <w:p w14:paraId="4463545C" w14:textId="77777777" w:rsidR="00D14A3C" w:rsidRPr="00CD2082" w:rsidRDefault="00D14A3C" w:rsidP="00381BDC">
            <w:pPr>
              <w:spacing w:after="0" w:line="240" w:lineRule="auto"/>
              <w:rPr>
                <w:rFonts w:asciiTheme="minorHAnsi" w:hAnsiTheme="minorHAnsi" w:cstheme="minorHAnsi"/>
                <w:sz w:val="22"/>
              </w:rPr>
            </w:pPr>
            <w:r w:rsidRPr="00CD2082">
              <w:rPr>
                <w:rFonts w:asciiTheme="minorHAnsi" w:hAnsiTheme="minorHAnsi" w:cstheme="minorHAnsi"/>
                <w:sz w:val="22"/>
              </w:rPr>
              <w:t>General surgery</w:t>
            </w:r>
          </w:p>
        </w:tc>
        <w:tc>
          <w:tcPr>
            <w:tcW w:w="3260" w:type="dxa"/>
          </w:tcPr>
          <w:p w14:paraId="31A8302E" w14:textId="77777777" w:rsidR="00D14A3C" w:rsidRPr="00CD2082" w:rsidRDefault="00D14A3C" w:rsidP="00381BDC">
            <w:pPr>
              <w:spacing w:after="0" w:line="240" w:lineRule="auto"/>
              <w:rPr>
                <w:rFonts w:asciiTheme="minorHAnsi" w:hAnsiTheme="minorHAnsi" w:cstheme="minorHAnsi"/>
                <w:sz w:val="22"/>
              </w:rPr>
            </w:pPr>
            <w:r w:rsidRPr="00CD2082">
              <w:rPr>
                <w:rFonts w:asciiTheme="minorHAnsi" w:hAnsiTheme="minorHAnsi" w:cstheme="minorHAnsi"/>
                <w:sz w:val="22"/>
              </w:rPr>
              <w:t>ED</w:t>
            </w:r>
          </w:p>
        </w:tc>
        <w:tc>
          <w:tcPr>
            <w:tcW w:w="3447" w:type="dxa"/>
          </w:tcPr>
          <w:p w14:paraId="1C4D17A0" w14:textId="77777777" w:rsidR="00D14A3C" w:rsidRPr="00CD2082" w:rsidRDefault="00D14A3C" w:rsidP="00381BDC">
            <w:pPr>
              <w:spacing w:after="0" w:line="240" w:lineRule="auto"/>
              <w:rPr>
                <w:rFonts w:asciiTheme="minorHAnsi" w:hAnsiTheme="minorHAnsi" w:cstheme="minorHAnsi"/>
                <w:sz w:val="22"/>
              </w:rPr>
            </w:pPr>
            <w:r w:rsidRPr="00CD2082">
              <w:rPr>
                <w:rFonts w:asciiTheme="minorHAnsi" w:hAnsiTheme="minorHAnsi" w:cstheme="minorHAnsi"/>
                <w:sz w:val="22"/>
              </w:rPr>
              <w:t>ED</w:t>
            </w:r>
          </w:p>
        </w:tc>
      </w:tr>
      <w:tr w:rsidR="00D14A3C" w14:paraId="2599A02C" w14:textId="77777777" w:rsidTr="00381BDC">
        <w:tc>
          <w:tcPr>
            <w:tcW w:w="2689" w:type="dxa"/>
          </w:tcPr>
          <w:p w14:paraId="35D4A00A" w14:textId="77777777" w:rsidR="00D14A3C" w:rsidRPr="00CD2082" w:rsidRDefault="00D14A3C" w:rsidP="00381BDC">
            <w:pPr>
              <w:spacing w:after="0" w:line="240" w:lineRule="auto"/>
              <w:rPr>
                <w:rFonts w:asciiTheme="minorHAnsi" w:hAnsiTheme="minorHAnsi" w:cstheme="minorHAnsi"/>
                <w:sz w:val="22"/>
              </w:rPr>
            </w:pPr>
            <w:r w:rsidRPr="00CD2082">
              <w:rPr>
                <w:rFonts w:asciiTheme="minorHAnsi" w:hAnsiTheme="minorHAnsi" w:cstheme="minorHAnsi"/>
                <w:sz w:val="22"/>
              </w:rPr>
              <w:t>Orthopedics</w:t>
            </w:r>
          </w:p>
        </w:tc>
        <w:tc>
          <w:tcPr>
            <w:tcW w:w="3260" w:type="dxa"/>
          </w:tcPr>
          <w:p w14:paraId="390C6E4F" w14:textId="77777777" w:rsidR="00D14A3C" w:rsidRPr="00CD2082" w:rsidRDefault="00D14A3C" w:rsidP="00381BDC">
            <w:pPr>
              <w:spacing w:after="0" w:line="240" w:lineRule="auto"/>
              <w:rPr>
                <w:rFonts w:asciiTheme="minorHAnsi" w:hAnsiTheme="minorHAnsi" w:cstheme="minorHAnsi"/>
                <w:sz w:val="22"/>
              </w:rPr>
            </w:pPr>
            <w:r w:rsidRPr="00CD2082">
              <w:rPr>
                <w:rFonts w:asciiTheme="minorHAnsi" w:hAnsiTheme="minorHAnsi" w:cstheme="minorHAnsi"/>
                <w:sz w:val="22"/>
              </w:rPr>
              <w:t>Redirect minor injuries during office hours</w:t>
            </w:r>
          </w:p>
        </w:tc>
        <w:tc>
          <w:tcPr>
            <w:tcW w:w="3447" w:type="dxa"/>
          </w:tcPr>
          <w:p w14:paraId="2CF09BE6" w14:textId="77777777" w:rsidR="00D14A3C" w:rsidRPr="00CD2082" w:rsidRDefault="00D14A3C" w:rsidP="00381BDC">
            <w:pPr>
              <w:spacing w:after="0" w:line="240" w:lineRule="auto"/>
              <w:rPr>
                <w:rFonts w:asciiTheme="minorHAnsi" w:hAnsiTheme="minorHAnsi" w:cstheme="minorHAnsi"/>
                <w:sz w:val="22"/>
              </w:rPr>
            </w:pPr>
            <w:r w:rsidRPr="00CD2082">
              <w:rPr>
                <w:rFonts w:asciiTheme="minorHAnsi" w:hAnsiTheme="minorHAnsi" w:cstheme="minorHAnsi"/>
                <w:sz w:val="22"/>
              </w:rPr>
              <w:t>ED</w:t>
            </w:r>
          </w:p>
        </w:tc>
      </w:tr>
      <w:tr w:rsidR="00D14A3C" w14:paraId="45865E0C" w14:textId="77777777" w:rsidTr="00381BDC">
        <w:tc>
          <w:tcPr>
            <w:tcW w:w="2689" w:type="dxa"/>
          </w:tcPr>
          <w:p w14:paraId="11A274C1" w14:textId="77777777" w:rsidR="00D14A3C" w:rsidRPr="00CD2082" w:rsidRDefault="00D14A3C" w:rsidP="00381BDC">
            <w:pPr>
              <w:spacing w:after="0" w:line="240" w:lineRule="auto"/>
              <w:rPr>
                <w:rFonts w:asciiTheme="minorHAnsi" w:hAnsiTheme="minorHAnsi" w:cstheme="minorHAnsi"/>
                <w:sz w:val="22"/>
              </w:rPr>
            </w:pPr>
            <w:r w:rsidRPr="00CD2082">
              <w:rPr>
                <w:rFonts w:asciiTheme="minorHAnsi" w:hAnsiTheme="minorHAnsi" w:cstheme="minorHAnsi"/>
                <w:sz w:val="22"/>
              </w:rPr>
              <w:t>Pediatric internal medicine</w:t>
            </w:r>
          </w:p>
        </w:tc>
        <w:tc>
          <w:tcPr>
            <w:tcW w:w="3260" w:type="dxa"/>
          </w:tcPr>
          <w:p w14:paraId="2065CF81" w14:textId="77777777" w:rsidR="00D14A3C" w:rsidRPr="00CD2082" w:rsidRDefault="00D14A3C" w:rsidP="00381BDC">
            <w:pPr>
              <w:spacing w:after="0" w:line="240" w:lineRule="auto"/>
              <w:rPr>
                <w:rFonts w:asciiTheme="minorHAnsi" w:hAnsiTheme="minorHAnsi" w:cstheme="minorHAnsi"/>
                <w:sz w:val="22"/>
              </w:rPr>
            </w:pPr>
            <w:r w:rsidRPr="00CD2082">
              <w:rPr>
                <w:rFonts w:asciiTheme="minorHAnsi" w:hAnsiTheme="minorHAnsi" w:cstheme="minorHAnsi"/>
                <w:sz w:val="22"/>
              </w:rPr>
              <w:t>ED (separate zone)</w:t>
            </w:r>
          </w:p>
        </w:tc>
        <w:tc>
          <w:tcPr>
            <w:tcW w:w="3447" w:type="dxa"/>
          </w:tcPr>
          <w:p w14:paraId="7CD654F6" w14:textId="77777777" w:rsidR="00D14A3C" w:rsidRPr="00CD2082" w:rsidRDefault="00D14A3C" w:rsidP="00381BDC">
            <w:pPr>
              <w:spacing w:after="0" w:line="240" w:lineRule="auto"/>
              <w:rPr>
                <w:rFonts w:asciiTheme="minorHAnsi" w:hAnsiTheme="minorHAnsi" w:cstheme="minorHAnsi"/>
                <w:sz w:val="22"/>
              </w:rPr>
            </w:pPr>
            <w:r w:rsidRPr="00CD2082">
              <w:rPr>
                <w:rFonts w:asciiTheme="minorHAnsi" w:hAnsiTheme="minorHAnsi" w:cstheme="minorHAnsi"/>
                <w:sz w:val="22"/>
              </w:rPr>
              <w:t>Redirect during office hours</w:t>
            </w:r>
          </w:p>
        </w:tc>
      </w:tr>
      <w:tr w:rsidR="00D14A3C" w:rsidRPr="00B406EF" w14:paraId="68042A8C" w14:textId="77777777" w:rsidTr="00381BDC">
        <w:tc>
          <w:tcPr>
            <w:tcW w:w="2689" w:type="dxa"/>
          </w:tcPr>
          <w:p w14:paraId="4ED2D5CA" w14:textId="77777777" w:rsidR="00D14A3C" w:rsidRPr="00CD2082" w:rsidRDefault="00D14A3C" w:rsidP="00381BDC">
            <w:pPr>
              <w:spacing w:after="0" w:line="240" w:lineRule="auto"/>
              <w:rPr>
                <w:rFonts w:asciiTheme="minorHAnsi" w:hAnsiTheme="minorHAnsi" w:cstheme="minorHAnsi"/>
                <w:sz w:val="22"/>
              </w:rPr>
            </w:pPr>
            <w:r w:rsidRPr="00CD2082">
              <w:rPr>
                <w:rFonts w:asciiTheme="minorHAnsi" w:hAnsiTheme="minorHAnsi" w:cstheme="minorHAnsi"/>
                <w:sz w:val="22"/>
              </w:rPr>
              <w:t>Cardiology</w:t>
            </w:r>
          </w:p>
        </w:tc>
        <w:tc>
          <w:tcPr>
            <w:tcW w:w="3260" w:type="dxa"/>
          </w:tcPr>
          <w:p w14:paraId="096081A6" w14:textId="77777777" w:rsidR="00D14A3C" w:rsidRPr="00CD2082" w:rsidRDefault="00D14A3C" w:rsidP="00381BDC">
            <w:pPr>
              <w:spacing w:after="0" w:line="240" w:lineRule="auto"/>
              <w:rPr>
                <w:rFonts w:asciiTheme="minorHAnsi" w:hAnsiTheme="minorHAnsi" w:cstheme="minorHAnsi"/>
                <w:sz w:val="22"/>
              </w:rPr>
            </w:pPr>
            <w:r w:rsidRPr="00CD2082">
              <w:rPr>
                <w:rFonts w:asciiTheme="minorHAnsi" w:hAnsiTheme="minorHAnsi" w:cstheme="minorHAnsi"/>
                <w:sz w:val="22"/>
              </w:rPr>
              <w:t>ED</w:t>
            </w:r>
          </w:p>
        </w:tc>
        <w:tc>
          <w:tcPr>
            <w:tcW w:w="3447" w:type="dxa"/>
          </w:tcPr>
          <w:p w14:paraId="565A79EC" w14:textId="77777777" w:rsidR="00D14A3C" w:rsidRPr="00CD2082" w:rsidRDefault="00D14A3C" w:rsidP="00381BDC">
            <w:pPr>
              <w:spacing w:after="0" w:line="240" w:lineRule="auto"/>
              <w:rPr>
                <w:rFonts w:asciiTheme="minorHAnsi" w:hAnsiTheme="minorHAnsi" w:cstheme="minorHAnsi"/>
                <w:sz w:val="22"/>
              </w:rPr>
            </w:pPr>
            <w:r w:rsidRPr="00CD2082">
              <w:rPr>
                <w:rFonts w:asciiTheme="minorHAnsi" w:hAnsiTheme="minorHAnsi" w:cstheme="minorHAnsi"/>
                <w:sz w:val="22"/>
              </w:rPr>
              <w:t>ED (managed by Internal medicine)</w:t>
            </w:r>
          </w:p>
        </w:tc>
      </w:tr>
      <w:tr w:rsidR="00D14A3C" w:rsidRPr="00B406EF" w14:paraId="2A9537C0" w14:textId="77777777" w:rsidTr="00381BDC">
        <w:tc>
          <w:tcPr>
            <w:tcW w:w="2689" w:type="dxa"/>
          </w:tcPr>
          <w:p w14:paraId="02E13892" w14:textId="77777777" w:rsidR="00D14A3C" w:rsidRPr="00CD2082" w:rsidRDefault="00D14A3C" w:rsidP="00381BDC">
            <w:pPr>
              <w:spacing w:after="0" w:line="240" w:lineRule="auto"/>
              <w:rPr>
                <w:rFonts w:asciiTheme="minorHAnsi" w:hAnsiTheme="minorHAnsi" w:cstheme="minorHAnsi"/>
                <w:sz w:val="22"/>
              </w:rPr>
            </w:pPr>
            <w:r w:rsidRPr="00CD2082">
              <w:rPr>
                <w:rFonts w:asciiTheme="minorHAnsi" w:hAnsiTheme="minorHAnsi" w:cstheme="minorHAnsi"/>
                <w:sz w:val="22"/>
              </w:rPr>
              <w:t>Infectious diseases</w:t>
            </w:r>
          </w:p>
        </w:tc>
        <w:tc>
          <w:tcPr>
            <w:tcW w:w="3260" w:type="dxa"/>
          </w:tcPr>
          <w:p w14:paraId="1543E83F" w14:textId="77777777" w:rsidR="00D14A3C" w:rsidRPr="00CD2082" w:rsidRDefault="00D14A3C" w:rsidP="00381BDC">
            <w:pPr>
              <w:spacing w:after="0" w:line="240" w:lineRule="auto"/>
              <w:rPr>
                <w:rFonts w:asciiTheme="minorHAnsi" w:hAnsiTheme="minorHAnsi" w:cstheme="minorHAnsi"/>
                <w:sz w:val="22"/>
              </w:rPr>
            </w:pPr>
            <w:r w:rsidRPr="00CD2082">
              <w:rPr>
                <w:rFonts w:asciiTheme="minorHAnsi" w:hAnsiTheme="minorHAnsi" w:cstheme="minorHAnsi"/>
                <w:sz w:val="22"/>
              </w:rPr>
              <w:t>ED</w:t>
            </w:r>
          </w:p>
        </w:tc>
        <w:tc>
          <w:tcPr>
            <w:tcW w:w="3447" w:type="dxa"/>
          </w:tcPr>
          <w:p w14:paraId="69317CFF" w14:textId="77777777" w:rsidR="00D14A3C" w:rsidRPr="00CD2082" w:rsidRDefault="00D14A3C" w:rsidP="00381BDC">
            <w:pPr>
              <w:spacing w:after="0" w:line="240" w:lineRule="auto"/>
              <w:rPr>
                <w:rFonts w:asciiTheme="minorHAnsi" w:hAnsiTheme="minorHAnsi" w:cstheme="minorHAnsi"/>
                <w:sz w:val="22"/>
              </w:rPr>
            </w:pPr>
            <w:r w:rsidRPr="00CD2082">
              <w:rPr>
                <w:rFonts w:asciiTheme="minorHAnsi" w:hAnsiTheme="minorHAnsi" w:cstheme="minorHAnsi"/>
                <w:sz w:val="22"/>
              </w:rPr>
              <w:t>ED (managed by Internal medicine)</w:t>
            </w:r>
          </w:p>
        </w:tc>
      </w:tr>
      <w:tr w:rsidR="00D14A3C" w:rsidRPr="00B406EF" w14:paraId="0B77DE9E" w14:textId="77777777" w:rsidTr="00381BDC">
        <w:tc>
          <w:tcPr>
            <w:tcW w:w="2689" w:type="dxa"/>
          </w:tcPr>
          <w:p w14:paraId="398896EB" w14:textId="77777777" w:rsidR="00D14A3C" w:rsidRPr="00CD2082" w:rsidRDefault="00D14A3C" w:rsidP="00381BDC">
            <w:pPr>
              <w:spacing w:after="0" w:line="240" w:lineRule="auto"/>
              <w:rPr>
                <w:rFonts w:asciiTheme="minorHAnsi" w:hAnsiTheme="minorHAnsi" w:cstheme="minorHAnsi"/>
                <w:sz w:val="22"/>
              </w:rPr>
            </w:pPr>
            <w:r w:rsidRPr="00CD2082">
              <w:rPr>
                <w:rFonts w:asciiTheme="minorHAnsi" w:hAnsiTheme="minorHAnsi" w:cstheme="minorHAnsi"/>
                <w:sz w:val="22"/>
              </w:rPr>
              <w:t>Neurology</w:t>
            </w:r>
          </w:p>
        </w:tc>
        <w:tc>
          <w:tcPr>
            <w:tcW w:w="3260" w:type="dxa"/>
          </w:tcPr>
          <w:p w14:paraId="48128ADD" w14:textId="77777777" w:rsidR="00D14A3C" w:rsidRPr="00CD2082" w:rsidRDefault="00D14A3C" w:rsidP="00381BDC">
            <w:pPr>
              <w:spacing w:after="0" w:line="240" w:lineRule="auto"/>
              <w:rPr>
                <w:rFonts w:asciiTheme="minorHAnsi" w:hAnsiTheme="minorHAnsi" w:cstheme="minorHAnsi"/>
                <w:sz w:val="22"/>
              </w:rPr>
            </w:pPr>
            <w:r w:rsidRPr="00CD2082">
              <w:rPr>
                <w:rFonts w:asciiTheme="minorHAnsi" w:hAnsiTheme="minorHAnsi" w:cstheme="minorHAnsi"/>
                <w:sz w:val="22"/>
              </w:rPr>
              <w:t>ED</w:t>
            </w:r>
          </w:p>
        </w:tc>
        <w:tc>
          <w:tcPr>
            <w:tcW w:w="3447" w:type="dxa"/>
          </w:tcPr>
          <w:p w14:paraId="0A6623CB" w14:textId="77777777" w:rsidR="00D14A3C" w:rsidRPr="00CD2082" w:rsidRDefault="00D14A3C" w:rsidP="00381BDC">
            <w:pPr>
              <w:spacing w:after="0" w:line="240" w:lineRule="auto"/>
              <w:rPr>
                <w:rFonts w:asciiTheme="minorHAnsi" w:hAnsiTheme="minorHAnsi" w:cstheme="minorHAnsi"/>
                <w:sz w:val="22"/>
              </w:rPr>
            </w:pPr>
            <w:r w:rsidRPr="00CD2082">
              <w:rPr>
                <w:rFonts w:asciiTheme="minorHAnsi" w:hAnsiTheme="minorHAnsi" w:cstheme="minorHAnsi"/>
                <w:sz w:val="22"/>
              </w:rPr>
              <w:t>ED (managed by Internal medicine)</w:t>
            </w:r>
          </w:p>
        </w:tc>
      </w:tr>
      <w:tr w:rsidR="00D14A3C" w:rsidRPr="00B406EF" w14:paraId="56595B90" w14:textId="77777777" w:rsidTr="00381BDC">
        <w:tc>
          <w:tcPr>
            <w:tcW w:w="2689" w:type="dxa"/>
          </w:tcPr>
          <w:p w14:paraId="10A40BE6" w14:textId="77777777" w:rsidR="00D14A3C" w:rsidRPr="00CD2082" w:rsidRDefault="00D14A3C" w:rsidP="00381BDC">
            <w:pPr>
              <w:spacing w:after="0" w:line="240" w:lineRule="auto"/>
              <w:rPr>
                <w:rFonts w:asciiTheme="minorHAnsi" w:hAnsiTheme="minorHAnsi" w:cstheme="minorHAnsi"/>
                <w:sz w:val="22"/>
              </w:rPr>
            </w:pPr>
            <w:r w:rsidRPr="00CD2082">
              <w:rPr>
                <w:rFonts w:asciiTheme="minorHAnsi" w:hAnsiTheme="minorHAnsi" w:cstheme="minorHAnsi"/>
                <w:sz w:val="22"/>
              </w:rPr>
              <w:t>Urology</w:t>
            </w:r>
          </w:p>
        </w:tc>
        <w:tc>
          <w:tcPr>
            <w:tcW w:w="3260" w:type="dxa"/>
          </w:tcPr>
          <w:p w14:paraId="00692863" w14:textId="77777777" w:rsidR="00D14A3C" w:rsidRPr="00CD2082" w:rsidRDefault="00D14A3C" w:rsidP="00381BDC">
            <w:pPr>
              <w:spacing w:after="0" w:line="240" w:lineRule="auto"/>
              <w:rPr>
                <w:rFonts w:asciiTheme="minorHAnsi" w:hAnsiTheme="minorHAnsi" w:cstheme="minorHAnsi"/>
                <w:sz w:val="22"/>
              </w:rPr>
            </w:pPr>
            <w:r w:rsidRPr="00CD2082">
              <w:rPr>
                <w:rFonts w:asciiTheme="minorHAnsi" w:hAnsiTheme="minorHAnsi" w:cstheme="minorHAnsi"/>
                <w:sz w:val="22"/>
              </w:rPr>
              <w:t>ED</w:t>
            </w:r>
          </w:p>
        </w:tc>
        <w:tc>
          <w:tcPr>
            <w:tcW w:w="3447" w:type="dxa"/>
          </w:tcPr>
          <w:p w14:paraId="5D3F096C" w14:textId="77777777" w:rsidR="00D14A3C" w:rsidRPr="00CD2082" w:rsidRDefault="00D14A3C" w:rsidP="00381BDC">
            <w:pPr>
              <w:spacing w:after="0" w:line="240" w:lineRule="auto"/>
              <w:rPr>
                <w:rFonts w:asciiTheme="minorHAnsi" w:hAnsiTheme="minorHAnsi" w:cstheme="minorHAnsi"/>
                <w:sz w:val="22"/>
              </w:rPr>
            </w:pPr>
            <w:r w:rsidRPr="00CD2082">
              <w:rPr>
                <w:rFonts w:asciiTheme="minorHAnsi" w:hAnsiTheme="minorHAnsi" w:cstheme="minorHAnsi"/>
                <w:sz w:val="22"/>
              </w:rPr>
              <w:t>ED (managed by General surgery)</w:t>
            </w:r>
          </w:p>
        </w:tc>
      </w:tr>
      <w:tr w:rsidR="00D14A3C" w14:paraId="43DA468F" w14:textId="77777777" w:rsidTr="00381BDC">
        <w:tc>
          <w:tcPr>
            <w:tcW w:w="2689" w:type="dxa"/>
          </w:tcPr>
          <w:p w14:paraId="3D1A77AF" w14:textId="77777777" w:rsidR="00D14A3C" w:rsidRPr="00CD2082" w:rsidRDefault="00D14A3C" w:rsidP="00381BDC">
            <w:pPr>
              <w:spacing w:after="0" w:line="240" w:lineRule="auto"/>
              <w:rPr>
                <w:rFonts w:asciiTheme="minorHAnsi" w:hAnsiTheme="minorHAnsi" w:cstheme="minorHAnsi"/>
                <w:sz w:val="22"/>
              </w:rPr>
            </w:pPr>
            <w:r w:rsidRPr="00CD2082">
              <w:rPr>
                <w:rFonts w:asciiTheme="minorHAnsi" w:hAnsiTheme="minorHAnsi" w:cstheme="minorHAnsi"/>
                <w:sz w:val="22"/>
              </w:rPr>
              <w:t>Ear-nose-throat</w:t>
            </w:r>
          </w:p>
        </w:tc>
        <w:tc>
          <w:tcPr>
            <w:tcW w:w="3260" w:type="dxa"/>
          </w:tcPr>
          <w:p w14:paraId="3B6E3C48" w14:textId="77777777" w:rsidR="00D14A3C" w:rsidRPr="00CD2082" w:rsidRDefault="00D14A3C" w:rsidP="00381BDC">
            <w:pPr>
              <w:spacing w:after="0" w:line="240" w:lineRule="auto"/>
              <w:rPr>
                <w:rFonts w:asciiTheme="minorHAnsi" w:hAnsiTheme="minorHAnsi" w:cstheme="minorHAnsi"/>
                <w:sz w:val="22"/>
              </w:rPr>
            </w:pPr>
            <w:r w:rsidRPr="00CD2082">
              <w:rPr>
                <w:rFonts w:asciiTheme="minorHAnsi" w:hAnsiTheme="minorHAnsi" w:cstheme="minorHAnsi"/>
                <w:sz w:val="22"/>
              </w:rPr>
              <w:t>Redirect during office hours</w:t>
            </w:r>
          </w:p>
        </w:tc>
        <w:tc>
          <w:tcPr>
            <w:tcW w:w="3447" w:type="dxa"/>
          </w:tcPr>
          <w:p w14:paraId="0F0B697B" w14:textId="77777777" w:rsidR="00D14A3C" w:rsidRPr="00CD2082" w:rsidRDefault="00D14A3C" w:rsidP="00381BDC">
            <w:pPr>
              <w:spacing w:after="0" w:line="240" w:lineRule="auto"/>
              <w:rPr>
                <w:rFonts w:asciiTheme="minorHAnsi" w:hAnsiTheme="minorHAnsi" w:cstheme="minorHAnsi"/>
                <w:sz w:val="22"/>
              </w:rPr>
            </w:pPr>
            <w:r w:rsidRPr="00CD2082">
              <w:rPr>
                <w:rFonts w:asciiTheme="minorHAnsi" w:hAnsiTheme="minorHAnsi" w:cstheme="minorHAnsi"/>
                <w:sz w:val="22"/>
              </w:rPr>
              <w:t>Redirect during office hours</w:t>
            </w:r>
          </w:p>
        </w:tc>
      </w:tr>
      <w:tr w:rsidR="00D14A3C" w14:paraId="74C32B37" w14:textId="77777777" w:rsidTr="00381BDC">
        <w:tc>
          <w:tcPr>
            <w:tcW w:w="2689" w:type="dxa"/>
          </w:tcPr>
          <w:p w14:paraId="27D1C29A" w14:textId="77777777" w:rsidR="00D14A3C" w:rsidRPr="00CD2082" w:rsidRDefault="00D14A3C" w:rsidP="00381BDC">
            <w:pPr>
              <w:spacing w:after="0" w:line="240" w:lineRule="auto"/>
              <w:rPr>
                <w:rFonts w:asciiTheme="minorHAnsi" w:hAnsiTheme="minorHAnsi" w:cstheme="minorHAnsi"/>
                <w:sz w:val="22"/>
              </w:rPr>
            </w:pPr>
            <w:r w:rsidRPr="00CD2082">
              <w:rPr>
                <w:rFonts w:asciiTheme="minorHAnsi" w:hAnsiTheme="minorHAnsi" w:cstheme="minorHAnsi"/>
                <w:sz w:val="22"/>
              </w:rPr>
              <w:t>Gynecology</w:t>
            </w:r>
          </w:p>
        </w:tc>
        <w:tc>
          <w:tcPr>
            <w:tcW w:w="3260" w:type="dxa"/>
          </w:tcPr>
          <w:p w14:paraId="352361F1" w14:textId="77777777" w:rsidR="00D14A3C" w:rsidRPr="00CD2082" w:rsidRDefault="00D14A3C" w:rsidP="00381BDC">
            <w:pPr>
              <w:spacing w:after="0" w:line="240" w:lineRule="auto"/>
              <w:rPr>
                <w:rFonts w:asciiTheme="minorHAnsi" w:hAnsiTheme="minorHAnsi" w:cstheme="minorHAnsi"/>
                <w:sz w:val="22"/>
              </w:rPr>
            </w:pPr>
            <w:r w:rsidRPr="00CD2082">
              <w:rPr>
                <w:rFonts w:asciiTheme="minorHAnsi" w:hAnsiTheme="minorHAnsi" w:cstheme="minorHAnsi"/>
                <w:sz w:val="22"/>
              </w:rPr>
              <w:t>Redirect to external facility</w:t>
            </w:r>
          </w:p>
        </w:tc>
        <w:tc>
          <w:tcPr>
            <w:tcW w:w="3447" w:type="dxa"/>
          </w:tcPr>
          <w:p w14:paraId="297125C8" w14:textId="77777777" w:rsidR="00D14A3C" w:rsidRPr="00CD2082" w:rsidRDefault="00D14A3C" w:rsidP="00381BDC">
            <w:pPr>
              <w:spacing w:after="0" w:line="240" w:lineRule="auto"/>
              <w:rPr>
                <w:rFonts w:asciiTheme="minorHAnsi" w:hAnsiTheme="minorHAnsi" w:cstheme="minorHAnsi"/>
                <w:sz w:val="22"/>
              </w:rPr>
            </w:pPr>
            <w:r w:rsidRPr="00CD2082">
              <w:rPr>
                <w:rFonts w:asciiTheme="minorHAnsi" w:hAnsiTheme="minorHAnsi" w:cstheme="minorHAnsi"/>
                <w:sz w:val="22"/>
              </w:rPr>
              <w:t>Redirect during office hours</w:t>
            </w:r>
          </w:p>
        </w:tc>
      </w:tr>
      <w:tr w:rsidR="00D14A3C" w14:paraId="1445A28F" w14:textId="77777777" w:rsidTr="00381BDC">
        <w:tc>
          <w:tcPr>
            <w:tcW w:w="2689" w:type="dxa"/>
            <w:tcBorders>
              <w:bottom w:val="single" w:sz="4" w:space="0" w:color="auto"/>
            </w:tcBorders>
          </w:tcPr>
          <w:p w14:paraId="7E5DDAB5" w14:textId="77777777" w:rsidR="00D14A3C" w:rsidRPr="00CD2082" w:rsidRDefault="00D14A3C" w:rsidP="00381BDC">
            <w:pPr>
              <w:spacing w:after="0" w:line="240" w:lineRule="auto"/>
              <w:rPr>
                <w:rFonts w:asciiTheme="minorHAnsi" w:hAnsiTheme="minorHAnsi" w:cstheme="minorHAnsi"/>
                <w:sz w:val="22"/>
              </w:rPr>
            </w:pPr>
            <w:r w:rsidRPr="00CD2082">
              <w:rPr>
                <w:rFonts w:asciiTheme="minorHAnsi" w:hAnsiTheme="minorHAnsi" w:cstheme="minorHAnsi"/>
                <w:sz w:val="22"/>
              </w:rPr>
              <w:t>Ophthalmology</w:t>
            </w:r>
          </w:p>
        </w:tc>
        <w:tc>
          <w:tcPr>
            <w:tcW w:w="3260" w:type="dxa"/>
            <w:tcBorders>
              <w:bottom w:val="single" w:sz="4" w:space="0" w:color="auto"/>
            </w:tcBorders>
          </w:tcPr>
          <w:p w14:paraId="719C4A29" w14:textId="77777777" w:rsidR="00D14A3C" w:rsidRPr="00CD2082" w:rsidRDefault="00D14A3C" w:rsidP="00381BDC">
            <w:pPr>
              <w:spacing w:after="0" w:line="240" w:lineRule="auto"/>
              <w:rPr>
                <w:rFonts w:asciiTheme="minorHAnsi" w:hAnsiTheme="minorHAnsi" w:cstheme="minorHAnsi"/>
                <w:sz w:val="22"/>
              </w:rPr>
            </w:pPr>
            <w:r w:rsidRPr="00CD2082">
              <w:rPr>
                <w:rFonts w:asciiTheme="minorHAnsi" w:hAnsiTheme="minorHAnsi" w:cstheme="minorHAnsi"/>
                <w:sz w:val="22"/>
              </w:rPr>
              <w:t>Redirect to external facility</w:t>
            </w:r>
          </w:p>
        </w:tc>
        <w:tc>
          <w:tcPr>
            <w:tcW w:w="3447" w:type="dxa"/>
            <w:tcBorders>
              <w:bottom w:val="single" w:sz="4" w:space="0" w:color="auto"/>
            </w:tcBorders>
          </w:tcPr>
          <w:p w14:paraId="13D60334" w14:textId="77777777" w:rsidR="00D14A3C" w:rsidRPr="00CD2082" w:rsidRDefault="00D14A3C" w:rsidP="00381BDC">
            <w:pPr>
              <w:spacing w:after="0" w:line="240" w:lineRule="auto"/>
              <w:rPr>
                <w:rFonts w:asciiTheme="minorHAnsi" w:hAnsiTheme="minorHAnsi" w:cstheme="minorHAnsi"/>
                <w:sz w:val="22"/>
              </w:rPr>
            </w:pPr>
            <w:r w:rsidRPr="00CD2082">
              <w:rPr>
                <w:rFonts w:asciiTheme="minorHAnsi" w:hAnsiTheme="minorHAnsi" w:cstheme="minorHAnsi"/>
                <w:sz w:val="22"/>
              </w:rPr>
              <w:t>Redirect to external facility</w:t>
            </w:r>
          </w:p>
        </w:tc>
      </w:tr>
      <w:tr w:rsidR="00D14A3C" w14:paraId="65902362" w14:textId="77777777" w:rsidTr="00381BDC">
        <w:tc>
          <w:tcPr>
            <w:tcW w:w="2689" w:type="dxa"/>
            <w:tcBorders>
              <w:bottom w:val="single" w:sz="4" w:space="0" w:color="auto"/>
            </w:tcBorders>
          </w:tcPr>
          <w:p w14:paraId="4E79F20F" w14:textId="77777777" w:rsidR="00D14A3C" w:rsidRPr="00CD2082" w:rsidRDefault="00D14A3C" w:rsidP="00381BDC">
            <w:pPr>
              <w:spacing w:after="0" w:line="240" w:lineRule="auto"/>
              <w:rPr>
                <w:rFonts w:asciiTheme="minorHAnsi" w:hAnsiTheme="minorHAnsi" w:cstheme="minorHAnsi"/>
                <w:sz w:val="22"/>
              </w:rPr>
            </w:pPr>
            <w:r w:rsidRPr="00CD2082">
              <w:rPr>
                <w:rFonts w:asciiTheme="minorHAnsi" w:hAnsiTheme="minorHAnsi" w:cstheme="minorHAnsi"/>
                <w:sz w:val="22"/>
              </w:rPr>
              <w:t>Psychiatry</w:t>
            </w:r>
          </w:p>
        </w:tc>
        <w:tc>
          <w:tcPr>
            <w:tcW w:w="3260" w:type="dxa"/>
            <w:tcBorders>
              <w:bottom w:val="single" w:sz="4" w:space="0" w:color="auto"/>
            </w:tcBorders>
          </w:tcPr>
          <w:p w14:paraId="37480670" w14:textId="77777777" w:rsidR="00D14A3C" w:rsidRPr="00CD2082" w:rsidRDefault="00D14A3C" w:rsidP="00381BDC">
            <w:pPr>
              <w:spacing w:after="0" w:line="240" w:lineRule="auto"/>
              <w:rPr>
                <w:rFonts w:asciiTheme="minorHAnsi" w:hAnsiTheme="minorHAnsi" w:cstheme="minorHAnsi"/>
                <w:sz w:val="22"/>
              </w:rPr>
            </w:pPr>
            <w:r w:rsidRPr="00CD2082">
              <w:rPr>
                <w:rFonts w:asciiTheme="minorHAnsi" w:hAnsiTheme="minorHAnsi" w:cstheme="minorHAnsi"/>
                <w:sz w:val="22"/>
              </w:rPr>
              <w:t>Redirect to external facility</w:t>
            </w:r>
          </w:p>
        </w:tc>
        <w:tc>
          <w:tcPr>
            <w:tcW w:w="3447" w:type="dxa"/>
            <w:tcBorders>
              <w:bottom w:val="single" w:sz="4" w:space="0" w:color="auto"/>
            </w:tcBorders>
          </w:tcPr>
          <w:p w14:paraId="612BBA1F" w14:textId="77777777" w:rsidR="00D14A3C" w:rsidRPr="00CD2082" w:rsidRDefault="00D14A3C" w:rsidP="00381BDC">
            <w:pPr>
              <w:spacing w:after="0" w:line="240" w:lineRule="auto"/>
              <w:rPr>
                <w:rFonts w:asciiTheme="minorHAnsi" w:hAnsiTheme="minorHAnsi" w:cstheme="minorHAnsi"/>
                <w:sz w:val="22"/>
              </w:rPr>
            </w:pPr>
            <w:r w:rsidRPr="00CD2082">
              <w:rPr>
                <w:rFonts w:asciiTheme="minorHAnsi" w:hAnsiTheme="minorHAnsi" w:cstheme="minorHAnsi"/>
                <w:sz w:val="22"/>
              </w:rPr>
              <w:t>Redirect to external facility</w:t>
            </w:r>
          </w:p>
        </w:tc>
      </w:tr>
    </w:tbl>
    <w:p w14:paraId="65AA448F" w14:textId="77777777" w:rsidR="00D14A3C" w:rsidRDefault="00D14A3C" w:rsidP="00D14A3C">
      <w:pPr>
        <w:pStyle w:val="Rubrik2"/>
        <w:spacing w:line="480" w:lineRule="auto"/>
        <w:rPr>
          <w:lang w:val="en-US"/>
        </w:rPr>
      </w:pPr>
    </w:p>
    <w:p w14:paraId="18DD1077" w14:textId="77777777" w:rsidR="00120AA8" w:rsidRDefault="00120AA8">
      <w:pPr>
        <w:sectPr w:rsidR="00120AA8" w:rsidSect="004A43D9">
          <w:pgSz w:w="11906" w:h="16838"/>
          <w:pgMar w:top="1440" w:right="1440" w:bottom="1440" w:left="1440" w:header="708" w:footer="708" w:gutter="0"/>
          <w:lnNumType w:countBy="1" w:restart="newSection"/>
          <w:cols w:space="708"/>
          <w:docGrid w:linePitch="360"/>
        </w:sectPr>
      </w:pPr>
    </w:p>
    <w:p w14:paraId="3E9F41E5" w14:textId="77777777" w:rsidR="00984E11" w:rsidRDefault="00984E11" w:rsidP="00984E11">
      <w:pPr>
        <w:pStyle w:val="Rubrik2"/>
        <w:spacing w:line="300" w:lineRule="auto"/>
        <w:rPr>
          <w:lang w:val="en-US"/>
        </w:rPr>
      </w:pPr>
      <w:r>
        <w:rPr>
          <w:lang w:val="en-US"/>
        </w:rPr>
        <w:lastRenderedPageBreak/>
        <w:t>Appendix B, Data merging, variable calculation and categorization</w:t>
      </w:r>
    </w:p>
    <w:p w14:paraId="7EAFB3B9" w14:textId="77777777" w:rsidR="00984E11" w:rsidRPr="00176695" w:rsidRDefault="00984E11" w:rsidP="00984E11">
      <w:pPr>
        <w:spacing w:before="120" w:after="120" w:line="300" w:lineRule="auto"/>
        <w:rPr>
          <w:lang w:val="en-US"/>
        </w:rPr>
      </w:pPr>
      <w:r>
        <w:rPr>
          <w:lang w:val="en-US"/>
        </w:rPr>
        <w:t xml:space="preserve">EDLOS was calculated by subtracting arrival time from departure time, in accordance with the definition supported by the International Federation for Emergency Medicine </w:t>
      </w:r>
      <w:r>
        <w:rPr>
          <w:lang w:val="en-US"/>
        </w:rPr>
        <w:fldChar w:fldCharType="begin">
          <w:fldData xml:space="preserve">PEVuZE5vdGU+PENpdGU+PEF1dGhvcj5IcnVza2E8L0F1dGhvcj48WWVhcj4yMDE4PC9ZZWFyPjxS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</w:fldData>
        </w:fldChar>
      </w:r>
      <w:r>
        <w:rPr>
          <w:lang w:val="en-US"/>
        </w:rPr>
        <w:instrText xml:space="preserve"> ADDIN EN.CITE </w:instrText>
      </w:r>
      <w:r>
        <w:rPr>
          <w:lang w:val="en-US"/>
        </w:rPr>
        <w:fldChar w:fldCharType="begin">
          <w:fldData xml:space="preserve">PEVuZE5vdGU+PENpdGU+PEF1dGhvcj5IcnVza2E8L0F1dGhvcj48WWVhcj4yMDE4PC9ZZWFyPjxS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</w:fldData>
        </w:fldChar>
      </w:r>
      <w:r>
        <w:rPr>
          <w:lang w:val="en-US"/>
        </w:rPr>
        <w:instrText xml:space="preserve"> ADDIN EN.CITE.DATA </w:instrText>
      </w:r>
      <w:r>
        <w:rPr>
          <w:lang w:val="en-US"/>
        </w:rPr>
      </w:r>
      <w:r>
        <w:rPr>
          <w:lang w:val="en-US"/>
        </w:rPr>
        <w:fldChar w:fldCharType="end"/>
      </w:r>
      <w:r>
        <w:rPr>
          <w:lang w:val="en-US"/>
        </w:rPr>
        <w:fldChar w:fldCharType="separate"/>
      </w:r>
      <w:r>
        <w:rPr>
          <w:noProof/>
          <w:lang w:val="en-US"/>
        </w:rPr>
        <w:t>(1)</w:t>
      </w:r>
      <w:r>
        <w:rPr>
          <w:lang w:val="en-US"/>
        </w:rPr>
        <w:fldChar w:fldCharType="end"/>
      </w:r>
      <w:r>
        <w:rPr>
          <w:lang w:val="en-US"/>
        </w:rPr>
        <w:t xml:space="preserve">. Arrival time was first recorded contact at ED. On both study sites, this is done </w:t>
      </w:r>
      <w:proofErr w:type="gramStart"/>
      <w:r>
        <w:rPr>
          <w:lang w:val="en-US"/>
        </w:rPr>
        <w:t>in close proximity to</w:t>
      </w:r>
      <w:proofErr w:type="gramEnd"/>
      <w:r>
        <w:rPr>
          <w:lang w:val="en-US"/>
        </w:rPr>
        <w:t xml:space="preserve"> physical entry (door time), but some delay between actual “door time” and registration will inevitably be hidden outside the data. Departure time is also collected using administrative records, as the time stamp is generated by the electronic health record system, upon discharge or transfer to </w:t>
      </w:r>
      <w:proofErr w:type="gramStart"/>
      <w:r>
        <w:rPr>
          <w:lang w:val="en-US"/>
        </w:rPr>
        <w:t>in</w:t>
      </w:r>
      <w:proofErr w:type="gramEnd"/>
      <w:r>
        <w:rPr>
          <w:lang w:val="en-US"/>
        </w:rPr>
        <w:t>-hospital ward.</w:t>
      </w:r>
    </w:p>
    <w:p w14:paraId="358EAFA0" w14:textId="77777777" w:rsidR="00984E11" w:rsidRDefault="00984E11" w:rsidP="00984E11">
      <w:pPr>
        <w:spacing w:after="120" w:line="300" w:lineRule="auto"/>
        <w:rPr>
          <w:lang w:val="en-US"/>
        </w:rPr>
      </w:pPr>
      <w:r>
        <w:rPr>
          <w:lang w:val="en-US"/>
        </w:rPr>
        <w:t xml:space="preserve">Patient age was calculated using a function in the statistical software </w:t>
      </w:r>
      <w:r>
        <w:rPr>
          <w:noProof/>
          <w:lang w:val="en-US"/>
        </w:rPr>
        <w:t>(30)</w:t>
      </w:r>
      <w:r>
        <w:rPr>
          <w:lang w:val="en-US"/>
        </w:rPr>
        <w:t xml:space="preserve"> returning age based on birth date and arrival date. Birth date was retrieved using the Personal identification number </w:t>
      </w:r>
      <w:r>
        <w:rPr>
          <w:lang w:val="en-US"/>
        </w:rPr>
        <w:fldChar w:fldCharType="begin"/>
      </w:r>
      <w:r>
        <w:rPr>
          <w:lang w:val="en-US"/>
        </w:rPr>
        <w:instrText xml:space="preserve"> ADDIN EN.CITE &lt;EndNote&gt;&lt;Cite&gt;&lt;Author&gt;Agency&lt;/Author&gt;&lt;Year&gt;2007&lt;/Year&gt;&lt;RecNum&gt;1911&lt;/RecNum&gt;&lt;DisplayText&gt;(2)&lt;/DisplayText&gt;&lt;record&gt;&lt;rec-number&gt;1911&lt;/rec-number&gt;&lt;foreign-keys&gt;&lt;key app="EN" db-id="wffx9tvtfxter0espttp02pxx95tdzrrezzf" timestamp="1701357523"&gt;1911&lt;/key&gt;&lt;/foreign-keys&gt;&lt;ref-type name="Report"&gt;27&lt;/ref-type&gt;&lt;contributors&gt;&lt;authors&gt;&lt;author&gt;Swedish Tax Agency&lt;/author&gt;&lt;/authors&gt;&lt;/contributors&gt;&lt;titles&gt;&lt;title&gt;Population registration in Sweden&lt;/title&gt;&lt;/titles&gt;&lt;edition&gt;4&lt;/edition&gt;&lt;dates&gt;&lt;year&gt;2007&lt;/year&gt;&lt;/dates&gt;&lt;isbn&gt;SKV 717B&lt;/isbn&gt;&lt;urls&gt;&lt;related-urls&gt;&lt;url&gt;https://www.ohchr.org/sites/default/files/Documents/Issues/Children/BirthRegistration/SwedenPopulationRegistration.pdf&lt;/url&gt;&lt;/related-urls&gt;&lt;/urls&gt;&lt;/record&gt;&lt;/Cite&gt;&lt;/EndNote&gt;</w:instrText>
      </w:r>
      <w:r>
        <w:rPr>
          <w:lang w:val="en-US"/>
        </w:rPr>
        <w:fldChar w:fldCharType="separate"/>
      </w:r>
      <w:r>
        <w:rPr>
          <w:noProof/>
          <w:lang w:val="en-US"/>
        </w:rPr>
        <w:t>(2)</w:t>
      </w:r>
      <w:r>
        <w:rPr>
          <w:lang w:val="en-US"/>
        </w:rPr>
        <w:fldChar w:fldCharType="end"/>
      </w:r>
      <w:r>
        <w:rPr>
          <w:lang w:val="en-US"/>
        </w:rPr>
        <w:t>.</w:t>
      </w:r>
    </w:p>
    <w:p w14:paraId="3DF46ADC" w14:textId="77777777" w:rsidR="00984E11" w:rsidRDefault="00984E11" w:rsidP="00984E11">
      <w:pPr>
        <w:spacing w:after="120" w:line="300" w:lineRule="auto"/>
        <w:rPr>
          <w:lang w:val="en-US"/>
        </w:rPr>
      </w:pPr>
      <w:r>
        <w:rPr>
          <w:lang w:val="en-US"/>
        </w:rPr>
        <w:t xml:space="preserve">ED zone transfer: The internal transfers between different zones in the </w:t>
      </w:r>
      <w:proofErr w:type="gramStart"/>
      <w:r>
        <w:rPr>
          <w:lang w:val="en-US"/>
        </w:rPr>
        <w:t>ED,</w:t>
      </w:r>
      <w:proofErr w:type="gramEnd"/>
      <w:r>
        <w:rPr>
          <w:lang w:val="en-US"/>
        </w:rPr>
        <w:t xml:space="preserve"> all generated a new record in the ED patient registry. Thus, each index record was identified, and the subsequent record was merged with the index record. The departure time was adjusted to represent the actual patient visit. The procedure of merging observations was done using timestamps and personal identity numbers.</w:t>
      </w:r>
    </w:p>
    <w:p w14:paraId="64B45CAD" w14:textId="77777777" w:rsidR="00984E11" w:rsidRDefault="00984E11" w:rsidP="00984E11">
      <w:pPr>
        <w:spacing w:after="120" w:line="300" w:lineRule="auto"/>
        <w:rPr>
          <w:lang w:val="en-US"/>
        </w:rPr>
      </w:pPr>
      <w:r>
        <w:rPr>
          <w:lang w:val="en-US"/>
        </w:rPr>
        <w:t xml:space="preserve">Referral from GP: This is a proxy measurement. The actual written referrals were not collected for this study, which means that we cannot be certain that the referral is </w:t>
      </w:r>
      <w:proofErr w:type="gramStart"/>
      <w:r>
        <w:rPr>
          <w:lang w:val="en-US"/>
        </w:rPr>
        <w:t>actually written</w:t>
      </w:r>
      <w:proofErr w:type="gramEnd"/>
      <w:r>
        <w:rPr>
          <w:lang w:val="en-US"/>
        </w:rPr>
        <w:t xml:space="preserve"> by a general practitioner. The variable is collected from the ED patient registry and indicates that someone (usually the pre-triage nurse) has marked the box “Kommer </w:t>
      </w:r>
      <w:proofErr w:type="spellStart"/>
      <w:r>
        <w:rPr>
          <w:lang w:val="en-US"/>
        </w:rPr>
        <w:t>på</w:t>
      </w:r>
      <w:proofErr w:type="spellEnd"/>
      <w:r>
        <w:rPr>
          <w:lang w:val="en-US"/>
        </w:rPr>
        <w:t xml:space="preserve"> remiss” (roughly translates to “Arrives on referral”) upon patient arrival. On rare occasions, the referral can have been written by a physician outside of the Swedish Primary health care system.</w:t>
      </w:r>
    </w:p>
    <w:p w14:paraId="7654421E" w14:textId="77777777" w:rsidR="00984E11" w:rsidRDefault="00984E11" w:rsidP="00984E11">
      <w:pPr>
        <w:spacing w:after="120" w:line="300" w:lineRule="auto"/>
        <w:rPr>
          <w:lang w:val="en-US"/>
        </w:rPr>
      </w:pPr>
      <w:r>
        <w:rPr>
          <w:lang w:val="en-US"/>
        </w:rPr>
        <w:t xml:space="preserve">Triage level: RETTS is a 5-level scale using color coding to prioritize patients; red=immediate life threat, orange=potential life threat, yellow=urgent, green=not urgent and blue=limited need of emergency care. The assessment included the measurement of vital signs and an evaluation of the patient’s chief complaint and other related signs and symptoms </w:t>
      </w:r>
      <w:r>
        <w:rPr>
          <w:lang w:val="en-US"/>
        </w:rPr>
        <w:fldChar w:fldCharType="begin"/>
      </w:r>
      <w:r>
        <w:rPr>
          <w:lang w:val="en-US"/>
        </w:rPr>
        <w:instrText xml:space="preserve"> ADDIN EN.CITE &lt;EndNote&gt;&lt;Cite&gt;&lt;Author&gt;Widgren&lt;/Author&gt;&lt;Year&gt;2019&lt;/Year&gt;&lt;RecNum&gt;1826&lt;/RecNum&gt;&lt;DisplayText&gt;(3)&lt;/DisplayText&gt;&lt;record&gt;&lt;rec-number&gt;1826&lt;/rec-number&gt;&lt;foreign-keys&gt;&lt;key app="EN" db-id="wffx9tvtfxter0espttp02pxx95tdzrrezzf" timestamp="1653655772"&gt;1826&lt;/key&gt;&lt;/foreign-keys&gt;&lt;ref-type name="Book"&gt;6&lt;/ref-type&gt;&lt;contributors&gt;&lt;authors&gt;&lt;author&gt;Widgren, B.&lt;/author&gt;&lt;/authors&gt;&lt;/contributors&gt;&lt;titles&gt;&lt;title&gt;Rätt med RETTS beslutstöd - Utmaningar och möjligheter inom akutsjukvård&lt;/title&gt;&lt;/titles&gt;&lt;edition&gt;2:nd&lt;/edition&gt;&lt;dates&gt;&lt;year&gt;2019&lt;/year&gt;&lt;/dates&gt;&lt;pub-location&gt;Göteborg&lt;/pub-location&gt;&lt;publisher&gt;B4PRESS förlag&lt;/publisher&gt;&lt;isbn&gt;978-91-87481-92-5&lt;/isbn&gt;&lt;urls&gt;&lt;/urls&gt;&lt;language&gt;Swedish&lt;/language&gt;&lt;/record&gt;&lt;/Cite&gt;&lt;/EndNote&gt;</w:instrText>
      </w:r>
      <w:r>
        <w:rPr>
          <w:lang w:val="en-US"/>
        </w:rPr>
        <w:fldChar w:fldCharType="separate"/>
      </w:r>
      <w:r>
        <w:rPr>
          <w:noProof/>
          <w:lang w:val="en-US"/>
        </w:rPr>
        <w:t>(3)</w:t>
      </w:r>
      <w:r>
        <w:rPr>
          <w:lang w:val="en-US"/>
        </w:rPr>
        <w:fldChar w:fldCharType="end"/>
      </w:r>
      <w:r>
        <w:rPr>
          <w:lang w:val="en-US"/>
        </w:rPr>
        <w:t>.</w:t>
      </w:r>
      <w:r w:rsidRPr="00E14866">
        <w:rPr>
          <w:lang w:val="en-GB"/>
        </w:rPr>
        <w:t xml:space="preserve"> </w:t>
      </w:r>
      <w:r w:rsidRPr="00E14866">
        <w:rPr>
          <w:lang w:val="en-US"/>
        </w:rPr>
        <w:t xml:space="preserve">The chief complaint recorded at triage was collected to the main data set and used in this study for descriptive statistics and </w:t>
      </w:r>
      <w:r>
        <w:rPr>
          <w:lang w:val="en-US"/>
        </w:rPr>
        <w:t>imputation</w:t>
      </w:r>
      <w:r w:rsidRPr="00E14866">
        <w:rPr>
          <w:lang w:val="en-US"/>
        </w:rPr>
        <w:t xml:space="preserve"> of missing triage level values</w:t>
      </w:r>
      <w:r>
        <w:rPr>
          <w:lang w:val="en-US"/>
        </w:rPr>
        <w:t>.</w:t>
      </w:r>
    </w:p>
    <w:p w14:paraId="197980F9" w14:textId="77777777" w:rsidR="00984E11" w:rsidRDefault="00984E11" w:rsidP="00984E11">
      <w:pPr>
        <w:spacing w:after="120" w:line="300" w:lineRule="auto"/>
        <w:rPr>
          <w:lang w:val="en-US"/>
        </w:rPr>
      </w:pPr>
      <w:r>
        <w:rPr>
          <w:lang w:val="en-US"/>
        </w:rPr>
        <w:t xml:space="preserve">The hospital bed occupancy rate: This measurement was available for certain </w:t>
      </w:r>
      <w:proofErr w:type="gramStart"/>
      <w:r>
        <w:rPr>
          <w:lang w:val="en-US"/>
        </w:rPr>
        <w:t>time-stamps</w:t>
      </w:r>
      <w:proofErr w:type="gramEnd"/>
      <w:r>
        <w:rPr>
          <w:lang w:val="en-US"/>
        </w:rPr>
        <w:t xml:space="preserve"> each day; at 6 AM, 12 AM, 6 PM and 9 PM at OUH and at 6 AM, 6 PM and 9 PM at MSE. For each patient observation in the dataset, the hospital occupancy rate prior to the patient’s departure time was registered.</w:t>
      </w:r>
    </w:p>
    <w:p w14:paraId="65557E89" w14:textId="77777777" w:rsidR="00984E11" w:rsidRDefault="00984E11" w:rsidP="00984E11">
      <w:pPr>
        <w:spacing w:after="120" w:line="300" w:lineRule="auto"/>
        <w:rPr>
          <w:lang w:val="en-US"/>
        </w:rPr>
      </w:pPr>
    </w:p>
    <w:p w14:paraId="1BE442CF" w14:textId="77777777" w:rsidR="00984E11" w:rsidRPr="00FD7235" w:rsidRDefault="00984E11" w:rsidP="00984E11">
      <w:pPr>
        <w:pStyle w:val="EndNoteBibliography"/>
        <w:spacing w:after="0"/>
      </w:pPr>
      <w:r>
        <w:fldChar w:fldCharType="begin"/>
      </w:r>
      <w:r w:rsidRPr="00984E11">
        <w:rPr>
          <w:lang w:val="sv-SE"/>
        </w:rPr>
        <w:instrText xml:space="preserve"> ADDIN EN.REFLIST </w:instrText>
      </w:r>
      <w:r>
        <w:fldChar w:fldCharType="separate"/>
      </w:r>
      <w:r w:rsidRPr="00984E11">
        <w:rPr>
          <w:lang w:val="sv-SE"/>
        </w:rPr>
        <w:t>1.</w:t>
      </w:r>
      <w:r w:rsidRPr="00984E11">
        <w:rPr>
          <w:lang w:val="sv-SE"/>
        </w:rPr>
        <w:tab/>
        <w:t xml:space="preserve">Hruska K, Castren M, Banerjee J, Behringer W, Bjornsen LP, Cameron P, et al. </w:t>
      </w:r>
      <w:r w:rsidRPr="00FD7235">
        <w:t>Template for uniform reporting of emergency department measures, consensus according to the Utstein method. Eur J Emerg Med. 2018.</w:t>
      </w:r>
    </w:p>
    <w:p w14:paraId="1EE3CE67" w14:textId="77777777" w:rsidR="00984E11" w:rsidRPr="00984E11" w:rsidRDefault="00984E11" w:rsidP="00984E11">
      <w:pPr>
        <w:pStyle w:val="EndNoteBibliography"/>
        <w:spacing w:after="0"/>
        <w:rPr>
          <w:lang w:val="sv-SE"/>
        </w:rPr>
      </w:pPr>
      <w:r w:rsidRPr="00FD7235">
        <w:t>2.</w:t>
      </w:r>
      <w:r w:rsidRPr="00FD7235">
        <w:tab/>
        <w:t xml:space="preserve">Agency ST. Population registration in Sweden. </w:t>
      </w:r>
      <w:r w:rsidRPr="00984E11">
        <w:rPr>
          <w:lang w:val="sv-SE"/>
        </w:rPr>
        <w:t>2007. Report No.: SKV 717B.</w:t>
      </w:r>
    </w:p>
    <w:p w14:paraId="2471F8AC" w14:textId="77777777" w:rsidR="00984E11" w:rsidRPr="00FD7235" w:rsidRDefault="00984E11" w:rsidP="00984E11">
      <w:pPr>
        <w:pStyle w:val="EndNoteBibliography"/>
      </w:pPr>
      <w:r w:rsidRPr="00984E11">
        <w:rPr>
          <w:lang w:val="sv-SE"/>
        </w:rPr>
        <w:lastRenderedPageBreak/>
        <w:t>3.</w:t>
      </w:r>
      <w:r w:rsidRPr="00984E11">
        <w:rPr>
          <w:lang w:val="sv-SE"/>
        </w:rPr>
        <w:tab/>
        <w:t xml:space="preserve">Widgren B. Rätt med RETTS beslutstöd - Utmaningar och möjligheter inom akutsjukvård. </w:t>
      </w:r>
      <w:r w:rsidRPr="00FD7235">
        <w:t>2:nd ed. Göteborg: B4PRESS förlag; 2019.</w:t>
      </w:r>
    </w:p>
    <w:p w14:paraId="435D9B40" w14:textId="77777777" w:rsidR="00984E11" w:rsidRPr="00FD7235" w:rsidRDefault="00984E11" w:rsidP="00984E11">
      <w:pPr>
        <w:spacing w:after="120" w:line="300" w:lineRule="auto"/>
        <w:rPr>
          <w:lang w:val="en-US"/>
        </w:rPr>
      </w:pPr>
      <w:r>
        <w:rPr>
          <w:lang w:val="en-US"/>
        </w:rPr>
        <w:fldChar w:fldCharType="end"/>
      </w:r>
    </w:p>
    <w:p w14:paraId="321257AF" w14:textId="77777777" w:rsidR="004A43D9" w:rsidRDefault="004A43D9">
      <w:pPr>
        <w:sectPr w:rsidR="004A43D9" w:rsidSect="00E331F8">
          <w:pgSz w:w="11906" w:h="16838"/>
          <w:pgMar w:top="1440" w:right="1440" w:bottom="1440" w:left="1440" w:header="708" w:footer="708" w:gutter="0"/>
          <w:lnNumType w:countBy="1" w:restart="newSection"/>
          <w:cols w:space="708"/>
          <w:docGrid w:linePitch="360"/>
        </w:sectPr>
      </w:pPr>
    </w:p>
    <w:p w14:paraId="05FCDA9D" w14:textId="77777777" w:rsidR="00E331F8" w:rsidRDefault="00E331F8" w:rsidP="00E331F8">
      <w:pPr>
        <w:pStyle w:val="Rubrik2"/>
        <w:spacing w:line="300" w:lineRule="auto"/>
        <w:rPr>
          <w:lang w:val="en-US"/>
        </w:rPr>
      </w:pPr>
      <w:r>
        <w:rPr>
          <w:lang w:val="en-US"/>
        </w:rPr>
        <w:lastRenderedPageBreak/>
        <w:t>Appendix C – Missing data analysis, post-estimation and sensitivity analysis</w:t>
      </w:r>
    </w:p>
    <w:p w14:paraId="505B64A5" w14:textId="77777777" w:rsidR="00E331F8" w:rsidRDefault="00E331F8" w:rsidP="00E331F8">
      <w:pPr>
        <w:spacing w:before="120" w:after="120" w:line="300" w:lineRule="auto"/>
        <w:rPr>
          <w:lang w:val="en-US"/>
        </w:rPr>
      </w:pPr>
      <w:r>
        <w:rPr>
          <w:lang w:val="en-US"/>
        </w:rPr>
        <w:t xml:space="preserve">There </w:t>
      </w:r>
      <w:proofErr w:type="gramStart"/>
      <w:r>
        <w:rPr>
          <w:lang w:val="en-US"/>
        </w:rPr>
        <w:t>were</w:t>
      </w:r>
      <w:proofErr w:type="gramEnd"/>
      <w:r>
        <w:rPr>
          <w:lang w:val="en-US"/>
        </w:rPr>
        <w:t xml:space="preserve"> missing data in the raw data set. For most variables, the number of missing data points were few enough, that the impact of those observations was considered negligible. However, for the </w:t>
      </w:r>
      <w:r w:rsidRPr="002E4557">
        <w:rPr>
          <w:i/>
          <w:iCs/>
          <w:lang w:val="en-US"/>
        </w:rPr>
        <w:t>Triage level</w:t>
      </w:r>
      <w:r>
        <w:rPr>
          <w:lang w:val="en-US"/>
        </w:rPr>
        <w:t xml:space="preserve"> and </w:t>
      </w:r>
      <w:r w:rsidRPr="002E4557">
        <w:rPr>
          <w:i/>
          <w:iCs/>
          <w:lang w:val="en-US"/>
        </w:rPr>
        <w:t>Time-to-physician</w:t>
      </w:r>
      <w:r>
        <w:rPr>
          <w:lang w:val="en-US"/>
        </w:rPr>
        <w:t xml:space="preserve"> variables, there were missing values in 5.6 % and 11.9 % of observations respectively. The observations with missing values in either of these variables had significantly shorter EDLOS and were to a greater degree admitted to in-hospital treatment, compared to the observations without missing values. </w:t>
      </w:r>
      <w:r w:rsidRPr="007D6D38">
        <w:rPr>
          <w:lang w:val="en-US"/>
        </w:rPr>
        <w:t>We therefore concluded that the missing data could not be considered missing completely at random (MCAR). Missingness was, however, related to observed variables, such as EDLOS and disposition, and distributed randomly within groups defined by observed data. Therefore, missing data was assumed to be missing at random (MAR) – an assumption that was strengthened by the consequent sensitivity analysis</w:t>
      </w:r>
      <w:r>
        <w:rPr>
          <w:lang w:val="en-US"/>
        </w:rPr>
        <w:t xml:space="preserve"> </w:t>
      </w:r>
      <w:r>
        <w:rPr>
          <w:lang w:val="en-US"/>
        </w:rPr>
        <w:fldChar w:fldCharType="begin"/>
      </w:r>
      <w:r>
        <w:rPr>
          <w:lang w:val="en-US"/>
        </w:rPr>
        <w:instrText xml:space="preserve"> ADDIN EN.CITE &lt;EndNote&gt;&lt;Cite&gt;&lt;Author&gt;Carpenter&lt;/Author&gt;&lt;Year&gt;2012&lt;/Year&gt;&lt;RecNum&gt;1964&lt;/RecNum&gt;&lt;DisplayText&gt;(1)&lt;/DisplayText&gt;&lt;record&gt;&lt;rec-number&gt;1964&lt;/rec-number&gt;&lt;foreign-keys&gt;&lt;key app="EN" db-id="wffx9tvtfxter0espttp02pxx95tdzrrezzf" timestamp="1750146710"&gt;1964&lt;/key&gt;&lt;/foreign-keys&gt;&lt;ref-type name="Book"&gt;6&lt;/ref-type&gt;&lt;contributors&gt;&lt;authors&gt;&lt;author&gt;Carpenter, James&lt;/author&gt;&lt;author&gt;Kenward, Michael&lt;/author&gt;&lt;/authors&gt;&lt;/contributors&gt;&lt;titles&gt;&lt;title&gt;Multiple Imputation and its Application&lt;/title&gt;&lt;secondary-title&gt;Statistics in practice&lt;/secondary-title&gt;&lt;/titles&gt;&lt;edition&gt;1. Aufl.&lt;/edition&gt;&lt;keywords&gt;&lt;keyword&gt;Medical statistics&lt;/keyword&gt;&lt;keyword&gt;Medicine&lt;/keyword&gt;&lt;keyword&gt;Statistics, Medical&lt;/keyword&gt;&lt;/keywords&gt;&lt;dates&gt;&lt;year&gt;2012&lt;/year&gt;&lt;/dates&gt;&lt;pub-location&gt;Newark&lt;/pub-location&gt;&lt;publisher&gt;Wiley&lt;/publisher&gt;&lt;isbn&gt;0470740523&lt;/isbn&gt;&lt;urls&gt;&lt;/urls&gt;&lt;electronic-resource-num&gt;10.1002/9781119942283&lt;/electronic-resource-num&gt;&lt;/record&gt;&lt;/Cite&gt;&lt;/EndNote&gt;</w:instrText>
      </w:r>
      <w:r>
        <w:rPr>
          <w:lang w:val="en-US"/>
        </w:rPr>
        <w:fldChar w:fldCharType="separate"/>
      </w:r>
      <w:r>
        <w:rPr>
          <w:noProof/>
          <w:lang w:val="en-US"/>
        </w:rPr>
        <w:t>(1)</w:t>
      </w:r>
      <w:r>
        <w:rPr>
          <w:lang w:val="en-US"/>
        </w:rPr>
        <w:fldChar w:fldCharType="end"/>
      </w:r>
      <w:r>
        <w:rPr>
          <w:lang w:val="en-US"/>
        </w:rPr>
        <w:t>. Since the variables with missing data could be related to one another, a Multiple Imputation with Chained Equations (MICE) approach was considered most appropriate. Triage level was estimated using Chief complaint, Time-to-physician, laboratory work, disposition and EDLOS. Time-to-physician was estimated using Triage level, ED occupancy rate and EDLOS. The chained equations were iterated 20 times.</w:t>
      </w:r>
    </w:p>
    <w:p w14:paraId="5D30DCD7" w14:textId="77777777" w:rsidR="00E331F8" w:rsidRDefault="00E331F8" w:rsidP="00E331F8">
      <w:pPr>
        <w:spacing w:before="120" w:after="120" w:line="300" w:lineRule="auto"/>
        <w:rPr>
          <w:lang w:val="en-US"/>
        </w:rPr>
      </w:pPr>
      <w:r w:rsidRPr="00C21306">
        <w:rPr>
          <w:lang w:val="en-US"/>
        </w:rPr>
        <w:t>Since R</w:t>
      </w:r>
      <w:r>
        <w:rPr>
          <w:vertAlign w:val="superscript"/>
          <w:lang w:val="en-US"/>
        </w:rPr>
        <w:t>2</w:t>
      </w:r>
      <w:r>
        <w:rPr>
          <w:lang w:val="en-US"/>
        </w:rPr>
        <w:t xml:space="preserve"> </w:t>
      </w:r>
      <w:r w:rsidRPr="00C21306">
        <w:rPr>
          <w:lang w:val="en-US"/>
        </w:rPr>
        <w:t>values differ across imputed datasets, we used a pooling method to obtain a single summary estimate. Each R</w:t>
      </w:r>
      <w:r>
        <w:rPr>
          <w:vertAlign w:val="superscript"/>
          <w:lang w:val="en-US"/>
        </w:rPr>
        <w:t xml:space="preserve">2 </w:t>
      </w:r>
      <w:r w:rsidRPr="00C21306">
        <w:rPr>
          <w:lang w:val="en-US"/>
        </w:rPr>
        <w:t xml:space="preserve">value was first transformed using Fisher’s Z-transformation to stabilize variance. The transformed values were then averaged across all imputed datasets. Finally, the mean Z value was </w:t>
      </w:r>
      <w:proofErr w:type="gramStart"/>
      <w:r w:rsidRPr="00C21306">
        <w:rPr>
          <w:lang w:val="en-US"/>
        </w:rPr>
        <w:t>back-transformed</w:t>
      </w:r>
      <w:proofErr w:type="gramEnd"/>
      <w:r w:rsidRPr="00C21306">
        <w:rPr>
          <w:lang w:val="en-US"/>
        </w:rPr>
        <w:t xml:space="preserve"> to yield a pooled R</w:t>
      </w:r>
      <w:r>
        <w:rPr>
          <w:vertAlign w:val="superscript"/>
          <w:lang w:val="en-US"/>
        </w:rPr>
        <w:t xml:space="preserve">2 </w:t>
      </w:r>
      <w:r w:rsidRPr="00C21306">
        <w:rPr>
          <w:lang w:val="en-US"/>
        </w:rPr>
        <w:t xml:space="preserve">estimate. This approach provides a statistically appropriate summary of model fit across multiple imputations </w:t>
      </w:r>
      <w:r>
        <w:rPr>
          <w:lang w:val="en-US"/>
        </w:rPr>
        <w:fldChar w:fldCharType="begin"/>
      </w:r>
      <w:r>
        <w:rPr>
          <w:lang w:val="en-US"/>
        </w:rPr>
        <w:instrText xml:space="preserve"> ADDIN EN.CITE &lt;EndNote&gt;&lt;Cite&gt;&lt;Author&gt;Canette&lt;/Author&gt;&lt;RecNum&gt;1961&lt;/RecNum&gt;&lt;DisplayText&gt;(2)&lt;/DisplayText&gt;&lt;record&gt;&lt;rec-number&gt;1961&lt;/rec-number&gt;&lt;foreign-keys&gt;&lt;key app="EN" db-id="wffx9tvtfxter0espttp02pxx95tdzrrezzf" timestamp="1749738704"&gt;1961&lt;/key&gt;&lt;/foreign-keys&gt;&lt;ref-type name="Report"&gt;27&lt;/ref-type&gt;&lt;contributors&gt;&lt;authors&gt;&lt;author&gt;Canette, I.&lt;/author&gt;&lt;author&gt;Marchenko, Y.&lt;/author&gt;&lt;/authors&gt;&lt;/contributors&gt;&lt;titles&gt;&lt;title&gt;Combining results other than coefficients in e(b) with multiply imputed data&lt;/title&gt;&lt;/titles&gt;&lt;dates&gt;&lt;/dates&gt;&lt;publisher&gt;StataCorp&lt;/publisher&gt;&lt;urls&gt;&lt;related-urls&gt;&lt;url&gt;https://www.stata.com/support/faqs/statistics/combine-results-with-multiply-imputed-data/&lt;/url&gt;&lt;/related-urls&gt;&lt;/urls&gt;&lt;access-date&gt;June 12, 2025&lt;/access-date&gt;&lt;/record&gt;&lt;/Cite&gt;&lt;/EndNote&gt;</w:instrText>
      </w:r>
      <w:r>
        <w:rPr>
          <w:lang w:val="en-US"/>
        </w:rPr>
        <w:fldChar w:fldCharType="separate"/>
      </w:r>
      <w:r>
        <w:rPr>
          <w:noProof/>
          <w:lang w:val="en-US"/>
        </w:rPr>
        <w:t>(2)</w:t>
      </w:r>
      <w:r>
        <w:rPr>
          <w:lang w:val="en-US"/>
        </w:rPr>
        <w:fldChar w:fldCharType="end"/>
      </w:r>
      <w:r w:rsidRPr="00C21306">
        <w:rPr>
          <w:lang w:val="en-US"/>
        </w:rPr>
        <w:t>. The models demonstrated good explanatory power, with adjusted R² values of 0.60 for OUH and 0.55 for MSE.</w:t>
      </w:r>
    </w:p>
    <w:p w14:paraId="36950836" w14:textId="77777777" w:rsidR="00E331F8" w:rsidRDefault="00E331F8" w:rsidP="00E331F8">
      <w:pPr>
        <w:spacing w:before="120" w:after="120" w:line="300" w:lineRule="auto"/>
        <w:rPr>
          <w:lang w:val="en-US"/>
        </w:rPr>
      </w:pPr>
      <w:r>
        <w:rPr>
          <w:lang w:val="en-US"/>
        </w:rPr>
        <w:t>The dependent variable was not normally distributed. However, when analyzing the residuals predicted by the linear model, the deviations from normality and homoscedasticity were acceptable. See density plot and “Residuals vs fitted values”-plot below:</w:t>
      </w:r>
    </w:p>
    <w:p w14:paraId="0E68CCDF" w14:textId="77777777" w:rsidR="00E331F8" w:rsidRDefault="00E331F8" w:rsidP="00E331F8">
      <w:pPr>
        <w:spacing w:before="120" w:after="120" w:line="300" w:lineRule="auto"/>
        <w:rPr>
          <w:lang w:val="en-US"/>
        </w:rPr>
      </w:pPr>
      <w:r w:rsidRPr="00F36BB0">
        <w:rPr>
          <w:noProof/>
        </w:rPr>
        <w:drawing>
          <wp:inline distT="0" distB="0" distL="0" distR="0" wp14:anchorId="43F2D6A0" wp14:editId="5620A286">
            <wp:extent cx="2994653" cy="1796726"/>
            <wp:effectExtent l="0" t="0" r="0" b="0"/>
            <wp:docPr id="10015882" name="Bildobjek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013613" cy="1808102"/>
                    </a:xfrm>
                    <a:prstGeom prst="rect">
                      <a:avLst/>
                    </a:prstGeom>
                    <a:noFill/>
                    <a:ln>
                      <a:noFill/>
                    </a:ln>
                  </pic:spPr>
                </pic:pic>
              </a:graphicData>
            </a:graphic>
          </wp:inline>
        </w:drawing>
      </w:r>
      <w:r>
        <w:rPr>
          <w:noProof/>
        </w:rPr>
        <w:drawing>
          <wp:inline distT="0" distB="0" distL="0" distR="0" wp14:anchorId="3D07C5D2" wp14:editId="6E3CECA4">
            <wp:extent cx="2729865" cy="1796894"/>
            <wp:effectExtent l="0" t="0" r="0" b="0"/>
            <wp:docPr id="130533468" name="Bildobjekt 2" descr="En bild som visar text, skärmbild, diagram, Graf&#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33468" name="Bildobjekt 2" descr="En bild som visar text, skärmbild, diagram, Graf&#10;&#10;AI-genererat innehåll kan vara felaktig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746783" cy="1808030"/>
                    </a:xfrm>
                    <a:prstGeom prst="rect">
                      <a:avLst/>
                    </a:prstGeom>
                    <a:noFill/>
                    <a:ln>
                      <a:noFill/>
                    </a:ln>
                  </pic:spPr>
                </pic:pic>
              </a:graphicData>
            </a:graphic>
          </wp:inline>
        </w:drawing>
      </w:r>
    </w:p>
    <w:p w14:paraId="658844E7" w14:textId="77777777" w:rsidR="00E331F8" w:rsidRDefault="00E331F8" w:rsidP="00E331F8">
      <w:pPr>
        <w:spacing w:before="120" w:after="120" w:line="300" w:lineRule="auto"/>
        <w:rPr>
          <w:lang w:val="en-US"/>
        </w:rPr>
      </w:pPr>
      <w:r>
        <w:rPr>
          <w:lang w:val="en-US"/>
        </w:rPr>
        <w:lastRenderedPageBreak/>
        <w:t xml:space="preserve">To assess potential multicollinearity, a variance inflation factor (VIF) test was carried out for the models at both study sites. A VIF of 5 or above for individual variables, or a mean VIF substantially greater than 1, was considered indicative of moderately strong multicollinearity </w:t>
      </w:r>
      <w:r>
        <w:rPr>
          <w:lang w:val="en-US"/>
        </w:rPr>
        <w:fldChar w:fldCharType="begin"/>
      </w:r>
      <w:r>
        <w:rPr>
          <w:lang w:val="en-US"/>
        </w:rPr>
        <w:instrText xml:space="preserve"> ADDIN EN.CITE &lt;EndNote&gt;&lt;Cite&gt;&lt;Author&gt;Bowerman&lt;/Author&gt;&lt;Year&gt;2015&lt;/Year&gt;&lt;RecNum&gt;1939&lt;/RecNum&gt;&lt;DisplayText&gt;(3)&lt;/DisplayText&gt;&lt;record&gt;&lt;rec-number&gt;1939&lt;/rec-number&gt;&lt;foreign-keys&gt;&lt;key app="EN" db-id="wffx9tvtfxter0espttp02pxx95tdzrrezzf" timestamp="1742299278"&gt;1939&lt;/key&gt;&lt;/foreign-keys&gt;&lt;ref-type name="Book"&gt;6&lt;/ref-type&gt;&lt;contributors&gt;&lt;authors&gt;&lt;author&gt;Bowerman, Bruce L.&lt;/author&gt;&lt;author&gt;O&amp;apos;Connell, Richard T.&lt;/author&gt;&lt;author&gt;Murphree, Emily S.&lt;/author&gt;&lt;/authors&gt;&lt;/contributors&gt;&lt;titles&gt;&lt;title&gt;Regression analysis : unified concepts, practical applications, and computer implementation&lt;/title&gt;&lt;secondary-title&gt;Quantitative approaches to decision making collection&lt;/secondary-title&gt;&lt;/titles&gt;&lt;edition&gt;First edition.&lt;/edition&gt;&lt;keywords&gt;&lt;keyword&gt;Regression analysis&lt;/keyword&gt;&lt;keyword&gt;logistic regression&lt;/keyword&gt;&lt;keyword&gt;model building&lt;/keyword&gt;&lt;keyword&gt;model diagnostics&lt;/keyword&gt;&lt;keyword&gt;multiple regression&lt;/keyword&gt;&lt;keyword&gt;regression model&lt;/keyword&gt;&lt;keyword&gt;simple linear regression&lt;/keyword&gt;&lt;keyword&gt;statistical inference&lt;/keyword&gt;&lt;keyword&gt;time series regression&lt;/keyword&gt;&lt;/keywords&gt;&lt;dates&gt;&lt;year&gt;2015&lt;/year&gt;&lt;/dates&gt;&lt;pub-location&gt;New York, New York (222 East 46th Street, New York, NY 10017)&lt;/pub-location&gt;&lt;publisher&gt;Business Expert Press&lt;/publisher&gt;&lt;isbn&gt;1-60649-950-5&lt;/isbn&gt;&lt;urls&gt;&lt;/urls&gt;&lt;/record&gt;&lt;/Cite&gt;&lt;/EndNote&gt;</w:instrText>
      </w:r>
      <w:r>
        <w:rPr>
          <w:lang w:val="en-US"/>
        </w:rPr>
        <w:fldChar w:fldCharType="separate"/>
      </w:r>
      <w:r>
        <w:rPr>
          <w:noProof/>
          <w:lang w:val="en-US"/>
        </w:rPr>
        <w:t>(3)</w:t>
      </w:r>
      <w:r>
        <w:rPr>
          <w:lang w:val="en-US"/>
        </w:rPr>
        <w:fldChar w:fldCharType="end"/>
      </w:r>
      <w:r>
        <w:rPr>
          <w:lang w:val="en-US"/>
        </w:rPr>
        <w:t>. An overview of the variance inflation factors is provided below:</w:t>
      </w:r>
    </w:p>
    <w:tbl>
      <w:tblPr>
        <w:tblW w:w="5879" w:type="dxa"/>
        <w:tblBorders>
          <w:top w:val="single" w:sz="4" w:space="0" w:color="auto"/>
          <w:left w:val="single" w:sz="4" w:space="0" w:color="auto"/>
          <w:bottom w:val="single" w:sz="4" w:space="0" w:color="auto"/>
          <w:right w:val="single" w:sz="4" w:space="0" w:color="auto"/>
        </w:tblBorders>
        <w:tblCellMar>
          <w:left w:w="70" w:type="dxa"/>
          <w:right w:w="70" w:type="dxa"/>
        </w:tblCellMar>
        <w:tblLook w:val="04A0" w:firstRow="1" w:lastRow="0" w:firstColumn="1" w:lastColumn="0" w:noHBand="0" w:noVBand="1"/>
      </w:tblPr>
      <w:tblGrid>
        <w:gridCol w:w="1443"/>
        <w:gridCol w:w="1109"/>
        <w:gridCol w:w="1109"/>
        <w:gridCol w:w="1109"/>
        <w:gridCol w:w="1109"/>
      </w:tblGrid>
      <w:tr w:rsidR="00E331F8" w:rsidRPr="00593DFE" w14:paraId="33894A0A" w14:textId="77777777" w:rsidTr="00381BDC">
        <w:trPr>
          <w:trHeight w:val="290"/>
        </w:trPr>
        <w:tc>
          <w:tcPr>
            <w:tcW w:w="1443" w:type="dxa"/>
            <w:tcBorders>
              <w:top w:val="single" w:sz="4" w:space="0" w:color="auto"/>
              <w:left w:val="single" w:sz="4" w:space="0" w:color="auto"/>
              <w:bottom w:val="nil"/>
              <w:right w:val="single" w:sz="4" w:space="0" w:color="auto"/>
            </w:tcBorders>
            <w:shd w:val="clear" w:color="auto" w:fill="auto"/>
            <w:noWrap/>
            <w:vAlign w:val="bottom"/>
            <w:hideMark/>
          </w:tcPr>
          <w:p w14:paraId="37C82D1B" w14:textId="77777777" w:rsidR="00E331F8" w:rsidRPr="00FD50E6" w:rsidRDefault="00E331F8" w:rsidP="00381BDC">
            <w:pPr>
              <w:spacing w:after="0" w:line="240" w:lineRule="auto"/>
              <w:rPr>
                <w:rFonts w:ascii="Aptos Narrow" w:eastAsia="Times New Roman" w:hAnsi="Aptos Narrow" w:cs="Times New Roman"/>
                <w:b/>
                <w:bCs/>
                <w:color w:val="000000"/>
                <w:sz w:val="22"/>
                <w:lang w:val="en-GB" w:eastAsia="sv-SE"/>
              </w:rPr>
            </w:pPr>
          </w:p>
        </w:tc>
        <w:tc>
          <w:tcPr>
            <w:tcW w:w="2218" w:type="dxa"/>
            <w:gridSpan w:val="2"/>
            <w:tcBorders>
              <w:top w:val="single" w:sz="4" w:space="0" w:color="auto"/>
              <w:left w:val="single" w:sz="4" w:space="0" w:color="auto"/>
              <w:bottom w:val="nil"/>
              <w:right w:val="single" w:sz="4" w:space="0" w:color="auto"/>
            </w:tcBorders>
            <w:shd w:val="clear" w:color="auto" w:fill="auto"/>
            <w:noWrap/>
            <w:vAlign w:val="bottom"/>
            <w:hideMark/>
          </w:tcPr>
          <w:p w14:paraId="157740D3" w14:textId="77777777" w:rsidR="00E331F8" w:rsidRPr="00944E24" w:rsidRDefault="00E331F8" w:rsidP="00381BDC">
            <w:pPr>
              <w:spacing w:after="0" w:line="240" w:lineRule="auto"/>
              <w:jc w:val="center"/>
              <w:rPr>
                <w:rFonts w:ascii="Aptos Narrow" w:eastAsia="Times New Roman" w:hAnsi="Aptos Narrow" w:cs="Times New Roman"/>
                <w:b/>
                <w:bCs/>
                <w:color w:val="000000"/>
                <w:sz w:val="22"/>
                <w:lang w:eastAsia="sv-SE"/>
              </w:rPr>
            </w:pPr>
            <w:r w:rsidRPr="00944E24">
              <w:rPr>
                <w:rFonts w:ascii="Aptos Narrow" w:eastAsia="Times New Roman" w:hAnsi="Aptos Narrow" w:cs="Times New Roman"/>
                <w:b/>
                <w:bCs/>
                <w:color w:val="000000"/>
                <w:sz w:val="22"/>
                <w:lang w:eastAsia="sv-SE"/>
              </w:rPr>
              <w:t>MSE</w:t>
            </w:r>
          </w:p>
        </w:tc>
        <w:tc>
          <w:tcPr>
            <w:tcW w:w="2218" w:type="dxa"/>
            <w:gridSpan w:val="2"/>
            <w:tcBorders>
              <w:top w:val="single" w:sz="4" w:space="0" w:color="auto"/>
              <w:left w:val="single" w:sz="4" w:space="0" w:color="auto"/>
              <w:bottom w:val="nil"/>
              <w:right w:val="single" w:sz="4" w:space="0" w:color="auto"/>
            </w:tcBorders>
          </w:tcPr>
          <w:p w14:paraId="1AFE943B" w14:textId="77777777" w:rsidR="00E331F8" w:rsidRPr="00944E24" w:rsidRDefault="00E331F8" w:rsidP="00381BDC">
            <w:pPr>
              <w:spacing w:after="0" w:line="240" w:lineRule="auto"/>
              <w:jc w:val="center"/>
              <w:rPr>
                <w:rFonts w:ascii="Aptos Narrow" w:eastAsia="Times New Roman" w:hAnsi="Aptos Narrow" w:cs="Times New Roman"/>
                <w:b/>
                <w:bCs/>
                <w:color w:val="000000"/>
                <w:sz w:val="22"/>
                <w:lang w:eastAsia="sv-SE"/>
              </w:rPr>
            </w:pPr>
            <w:r w:rsidRPr="00944E24">
              <w:rPr>
                <w:rFonts w:ascii="Aptos Narrow" w:eastAsia="Times New Roman" w:hAnsi="Aptos Narrow" w:cs="Times New Roman"/>
                <w:b/>
                <w:bCs/>
                <w:color w:val="000000"/>
                <w:sz w:val="22"/>
                <w:lang w:eastAsia="sv-SE"/>
              </w:rPr>
              <w:t>OUH</w:t>
            </w:r>
          </w:p>
        </w:tc>
      </w:tr>
      <w:tr w:rsidR="00E331F8" w:rsidRPr="00593DFE" w14:paraId="2F214309" w14:textId="77777777" w:rsidTr="00381BDC">
        <w:trPr>
          <w:trHeight w:val="290"/>
        </w:trPr>
        <w:tc>
          <w:tcPr>
            <w:tcW w:w="1443" w:type="dxa"/>
            <w:tcBorders>
              <w:top w:val="nil"/>
              <w:left w:val="single" w:sz="4" w:space="0" w:color="auto"/>
              <w:bottom w:val="single" w:sz="4" w:space="0" w:color="auto"/>
              <w:right w:val="single" w:sz="4" w:space="0" w:color="auto"/>
            </w:tcBorders>
            <w:shd w:val="clear" w:color="auto" w:fill="auto"/>
            <w:noWrap/>
            <w:vAlign w:val="bottom"/>
          </w:tcPr>
          <w:p w14:paraId="34EA3AB9" w14:textId="77777777" w:rsidR="00E331F8" w:rsidRPr="00944E24" w:rsidRDefault="00E331F8" w:rsidP="00381BDC">
            <w:pPr>
              <w:spacing w:after="0" w:line="240" w:lineRule="auto"/>
              <w:rPr>
                <w:rFonts w:ascii="Aptos Narrow" w:eastAsia="Times New Roman" w:hAnsi="Aptos Narrow" w:cs="Times New Roman"/>
                <w:b/>
                <w:bCs/>
                <w:color w:val="000000"/>
                <w:sz w:val="22"/>
                <w:lang w:eastAsia="sv-SE"/>
              </w:rPr>
            </w:pPr>
            <w:proofErr w:type="spellStart"/>
            <w:r>
              <w:rPr>
                <w:rFonts w:ascii="Aptos Narrow" w:eastAsia="Times New Roman" w:hAnsi="Aptos Narrow" w:cs="Times New Roman"/>
                <w:b/>
                <w:bCs/>
                <w:color w:val="000000"/>
                <w:sz w:val="22"/>
                <w:lang w:eastAsia="sv-SE"/>
              </w:rPr>
              <w:t>Model</w:t>
            </w:r>
            <w:proofErr w:type="spellEnd"/>
          </w:p>
        </w:tc>
        <w:tc>
          <w:tcPr>
            <w:tcW w:w="1109" w:type="dxa"/>
            <w:tcBorders>
              <w:top w:val="nil"/>
              <w:left w:val="single" w:sz="4" w:space="0" w:color="auto"/>
              <w:bottom w:val="single" w:sz="4" w:space="0" w:color="auto"/>
              <w:right w:val="single" w:sz="4" w:space="0" w:color="auto"/>
            </w:tcBorders>
            <w:shd w:val="clear" w:color="auto" w:fill="auto"/>
            <w:noWrap/>
            <w:vAlign w:val="bottom"/>
            <w:hideMark/>
          </w:tcPr>
          <w:p w14:paraId="18DBA3ED" w14:textId="77777777" w:rsidR="00E331F8" w:rsidRPr="00593DFE" w:rsidRDefault="00E331F8" w:rsidP="00381BDC">
            <w:pPr>
              <w:spacing w:after="0" w:line="240" w:lineRule="auto"/>
              <w:rPr>
                <w:rFonts w:eastAsia="Times New Roman" w:cs="Times New Roman"/>
                <w:sz w:val="20"/>
                <w:szCs w:val="20"/>
                <w:lang w:eastAsia="sv-SE"/>
              </w:rPr>
            </w:pPr>
            <w:r>
              <w:rPr>
                <w:rFonts w:ascii="Aptos Narrow" w:eastAsia="Times New Roman" w:hAnsi="Aptos Narrow" w:cs="Times New Roman"/>
                <w:color w:val="000000"/>
                <w:sz w:val="22"/>
                <w:lang w:eastAsia="sv-SE"/>
              </w:rPr>
              <w:t xml:space="preserve">Full </w:t>
            </w:r>
            <w:proofErr w:type="spellStart"/>
            <w:r>
              <w:rPr>
                <w:rFonts w:ascii="Aptos Narrow" w:eastAsia="Times New Roman" w:hAnsi="Aptos Narrow" w:cs="Times New Roman"/>
                <w:color w:val="000000"/>
                <w:sz w:val="22"/>
                <w:lang w:eastAsia="sv-SE"/>
              </w:rPr>
              <w:t>model</w:t>
            </w:r>
            <w:proofErr w:type="spellEnd"/>
            <w:r>
              <w:rPr>
                <w:rFonts w:ascii="Aptos Narrow" w:eastAsia="Times New Roman" w:hAnsi="Aptos Narrow" w:cs="Times New Roman"/>
                <w:color w:val="000000"/>
                <w:sz w:val="22"/>
                <w:lang w:eastAsia="sv-SE"/>
              </w:rPr>
              <w:t xml:space="preserve"> </w:t>
            </w:r>
          </w:p>
        </w:tc>
        <w:tc>
          <w:tcPr>
            <w:tcW w:w="1109" w:type="dxa"/>
            <w:tcBorders>
              <w:top w:val="nil"/>
              <w:left w:val="single" w:sz="4" w:space="0" w:color="auto"/>
              <w:bottom w:val="single" w:sz="4" w:space="0" w:color="auto"/>
              <w:right w:val="single" w:sz="4" w:space="0" w:color="auto"/>
            </w:tcBorders>
          </w:tcPr>
          <w:p w14:paraId="3D2C70F9" w14:textId="77777777" w:rsidR="00E331F8" w:rsidRDefault="00E331F8" w:rsidP="00381BDC">
            <w:pPr>
              <w:spacing w:after="0" w:line="240" w:lineRule="auto"/>
              <w:rPr>
                <w:rFonts w:ascii="Aptos Narrow" w:eastAsia="Times New Roman" w:hAnsi="Aptos Narrow" w:cs="Times New Roman"/>
                <w:color w:val="000000"/>
                <w:sz w:val="22"/>
                <w:lang w:eastAsia="sv-SE"/>
              </w:rPr>
            </w:pPr>
            <w:r>
              <w:rPr>
                <w:rFonts w:ascii="Aptos Narrow" w:eastAsia="Times New Roman" w:hAnsi="Aptos Narrow" w:cs="Times New Roman"/>
                <w:color w:val="000000"/>
                <w:sz w:val="22"/>
                <w:lang w:eastAsia="sv-SE"/>
              </w:rPr>
              <w:t>No Triage</w:t>
            </w:r>
          </w:p>
        </w:tc>
        <w:tc>
          <w:tcPr>
            <w:tcW w:w="1109" w:type="dxa"/>
            <w:tcBorders>
              <w:top w:val="nil"/>
              <w:left w:val="single" w:sz="4" w:space="0" w:color="auto"/>
              <w:bottom w:val="single" w:sz="4" w:space="0" w:color="auto"/>
              <w:right w:val="nil"/>
            </w:tcBorders>
            <w:vAlign w:val="bottom"/>
          </w:tcPr>
          <w:p w14:paraId="6CF6CAEF" w14:textId="77777777" w:rsidR="00E331F8" w:rsidRDefault="00E331F8" w:rsidP="00381BDC">
            <w:pPr>
              <w:spacing w:after="0" w:line="240" w:lineRule="auto"/>
              <w:rPr>
                <w:rFonts w:ascii="Aptos Narrow" w:eastAsia="Times New Roman" w:hAnsi="Aptos Narrow" w:cs="Times New Roman"/>
                <w:color w:val="000000"/>
                <w:sz w:val="22"/>
                <w:lang w:eastAsia="sv-SE"/>
              </w:rPr>
            </w:pPr>
            <w:r>
              <w:rPr>
                <w:rFonts w:ascii="Aptos Narrow" w:eastAsia="Times New Roman" w:hAnsi="Aptos Narrow" w:cs="Times New Roman"/>
                <w:color w:val="000000"/>
                <w:sz w:val="22"/>
                <w:lang w:eastAsia="sv-SE"/>
              </w:rPr>
              <w:t xml:space="preserve">Full </w:t>
            </w:r>
            <w:proofErr w:type="spellStart"/>
            <w:r>
              <w:rPr>
                <w:rFonts w:ascii="Aptos Narrow" w:eastAsia="Times New Roman" w:hAnsi="Aptos Narrow" w:cs="Times New Roman"/>
                <w:color w:val="000000"/>
                <w:sz w:val="22"/>
                <w:lang w:eastAsia="sv-SE"/>
              </w:rPr>
              <w:t>model</w:t>
            </w:r>
            <w:proofErr w:type="spellEnd"/>
            <w:r>
              <w:rPr>
                <w:rFonts w:ascii="Aptos Narrow" w:eastAsia="Times New Roman" w:hAnsi="Aptos Narrow" w:cs="Times New Roman"/>
                <w:color w:val="000000"/>
                <w:sz w:val="22"/>
                <w:lang w:eastAsia="sv-SE"/>
              </w:rPr>
              <w:t xml:space="preserve"> </w:t>
            </w:r>
          </w:p>
        </w:tc>
        <w:tc>
          <w:tcPr>
            <w:tcW w:w="1109" w:type="dxa"/>
            <w:tcBorders>
              <w:top w:val="nil"/>
              <w:left w:val="nil"/>
              <w:bottom w:val="single" w:sz="4" w:space="0" w:color="auto"/>
              <w:right w:val="single" w:sz="4" w:space="0" w:color="auto"/>
            </w:tcBorders>
          </w:tcPr>
          <w:p w14:paraId="52D421CB" w14:textId="77777777" w:rsidR="00E331F8" w:rsidRDefault="00E331F8" w:rsidP="00381BDC">
            <w:pPr>
              <w:spacing w:after="0" w:line="240" w:lineRule="auto"/>
              <w:rPr>
                <w:rFonts w:ascii="Aptos Narrow" w:eastAsia="Times New Roman" w:hAnsi="Aptos Narrow" w:cs="Times New Roman"/>
                <w:color w:val="000000"/>
                <w:sz w:val="22"/>
                <w:lang w:eastAsia="sv-SE"/>
              </w:rPr>
            </w:pPr>
            <w:r>
              <w:rPr>
                <w:rFonts w:ascii="Aptos Narrow" w:eastAsia="Times New Roman" w:hAnsi="Aptos Narrow" w:cs="Times New Roman"/>
                <w:color w:val="000000"/>
                <w:sz w:val="22"/>
                <w:lang w:eastAsia="sv-SE"/>
              </w:rPr>
              <w:t>No Triage</w:t>
            </w:r>
          </w:p>
        </w:tc>
      </w:tr>
      <w:tr w:rsidR="00E331F8" w:rsidRPr="00593DFE" w14:paraId="4E96E9D2" w14:textId="77777777" w:rsidTr="00381BDC">
        <w:trPr>
          <w:trHeight w:val="290"/>
        </w:trPr>
        <w:tc>
          <w:tcPr>
            <w:tcW w:w="1443" w:type="dxa"/>
            <w:tcBorders>
              <w:top w:val="single" w:sz="4" w:space="0" w:color="auto"/>
              <w:right w:val="single" w:sz="4" w:space="0" w:color="auto"/>
            </w:tcBorders>
            <w:shd w:val="clear" w:color="auto" w:fill="auto"/>
            <w:noWrap/>
            <w:vAlign w:val="bottom"/>
            <w:hideMark/>
          </w:tcPr>
          <w:p w14:paraId="2A158564" w14:textId="77777777" w:rsidR="00E331F8" w:rsidRPr="00593DFE" w:rsidRDefault="00E331F8" w:rsidP="00381BDC">
            <w:pPr>
              <w:spacing w:after="0" w:line="240" w:lineRule="auto"/>
              <w:rPr>
                <w:rFonts w:ascii="Aptos Narrow" w:eastAsia="Times New Roman" w:hAnsi="Aptos Narrow" w:cs="Times New Roman"/>
                <w:color w:val="000000"/>
                <w:sz w:val="22"/>
                <w:lang w:eastAsia="sv-SE"/>
              </w:rPr>
            </w:pPr>
            <w:r w:rsidRPr="00593DFE">
              <w:rPr>
                <w:rFonts w:ascii="Aptos Narrow" w:eastAsia="Times New Roman" w:hAnsi="Aptos Narrow" w:cs="Times New Roman"/>
                <w:color w:val="000000"/>
                <w:sz w:val="22"/>
                <w:lang w:eastAsia="sv-SE"/>
              </w:rPr>
              <w:t>Age0_17</w:t>
            </w:r>
          </w:p>
        </w:tc>
        <w:tc>
          <w:tcPr>
            <w:tcW w:w="1109" w:type="dxa"/>
            <w:tcBorders>
              <w:top w:val="single" w:sz="4" w:space="0" w:color="auto"/>
              <w:left w:val="single" w:sz="4" w:space="0" w:color="auto"/>
            </w:tcBorders>
            <w:shd w:val="clear" w:color="auto" w:fill="auto"/>
            <w:noWrap/>
            <w:vAlign w:val="bottom"/>
            <w:hideMark/>
          </w:tcPr>
          <w:p w14:paraId="16AB0DFE" w14:textId="77777777" w:rsidR="00E331F8" w:rsidRPr="00593DFE" w:rsidRDefault="00E331F8" w:rsidP="00381BDC">
            <w:pPr>
              <w:spacing w:after="0" w:line="240" w:lineRule="auto"/>
              <w:jc w:val="right"/>
              <w:rPr>
                <w:rFonts w:ascii="Aptos Narrow" w:eastAsia="Times New Roman" w:hAnsi="Aptos Narrow" w:cs="Times New Roman"/>
                <w:color w:val="000000"/>
                <w:sz w:val="22"/>
                <w:lang w:eastAsia="sv-SE"/>
              </w:rPr>
            </w:pPr>
            <w:r w:rsidRPr="00593DFE">
              <w:rPr>
                <w:rFonts w:ascii="Aptos Narrow" w:eastAsia="Times New Roman" w:hAnsi="Aptos Narrow" w:cs="Times New Roman"/>
                <w:color w:val="000000"/>
                <w:sz w:val="22"/>
                <w:lang w:eastAsia="sv-SE"/>
              </w:rPr>
              <w:t>1.3</w:t>
            </w:r>
          </w:p>
        </w:tc>
        <w:tc>
          <w:tcPr>
            <w:tcW w:w="1109" w:type="dxa"/>
            <w:tcBorders>
              <w:top w:val="single" w:sz="4" w:space="0" w:color="auto"/>
              <w:right w:val="single" w:sz="4" w:space="0" w:color="auto"/>
            </w:tcBorders>
            <w:vAlign w:val="bottom"/>
          </w:tcPr>
          <w:p w14:paraId="3B4499BF"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1.3</w:t>
            </w:r>
          </w:p>
        </w:tc>
        <w:tc>
          <w:tcPr>
            <w:tcW w:w="1109" w:type="dxa"/>
            <w:tcBorders>
              <w:top w:val="single" w:sz="4" w:space="0" w:color="auto"/>
              <w:left w:val="single" w:sz="4" w:space="0" w:color="auto"/>
            </w:tcBorders>
            <w:vAlign w:val="bottom"/>
          </w:tcPr>
          <w:p w14:paraId="51CB115F"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1.35</w:t>
            </w:r>
          </w:p>
        </w:tc>
        <w:tc>
          <w:tcPr>
            <w:tcW w:w="1109" w:type="dxa"/>
            <w:tcBorders>
              <w:top w:val="single" w:sz="4" w:space="0" w:color="auto"/>
            </w:tcBorders>
            <w:vAlign w:val="bottom"/>
          </w:tcPr>
          <w:p w14:paraId="7666534F"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1.31</w:t>
            </w:r>
          </w:p>
        </w:tc>
      </w:tr>
      <w:tr w:rsidR="00E331F8" w:rsidRPr="00593DFE" w14:paraId="728D9D63" w14:textId="77777777" w:rsidTr="00381BDC">
        <w:trPr>
          <w:trHeight w:val="290"/>
        </w:trPr>
        <w:tc>
          <w:tcPr>
            <w:tcW w:w="1443" w:type="dxa"/>
            <w:tcBorders>
              <w:right w:val="single" w:sz="4" w:space="0" w:color="auto"/>
            </w:tcBorders>
            <w:shd w:val="clear" w:color="auto" w:fill="auto"/>
            <w:noWrap/>
            <w:vAlign w:val="bottom"/>
            <w:hideMark/>
          </w:tcPr>
          <w:p w14:paraId="0E94FB54" w14:textId="77777777" w:rsidR="00E331F8" w:rsidRPr="00593DFE" w:rsidRDefault="00E331F8" w:rsidP="00381BDC">
            <w:pPr>
              <w:spacing w:after="0" w:line="240" w:lineRule="auto"/>
              <w:rPr>
                <w:rFonts w:ascii="Aptos Narrow" w:eastAsia="Times New Roman" w:hAnsi="Aptos Narrow" w:cs="Times New Roman"/>
                <w:color w:val="000000"/>
                <w:sz w:val="22"/>
                <w:lang w:eastAsia="sv-SE"/>
              </w:rPr>
            </w:pPr>
            <w:r w:rsidRPr="00593DFE">
              <w:rPr>
                <w:rFonts w:ascii="Aptos Narrow" w:eastAsia="Times New Roman" w:hAnsi="Aptos Narrow" w:cs="Times New Roman"/>
                <w:color w:val="000000"/>
                <w:sz w:val="22"/>
                <w:lang w:eastAsia="sv-SE"/>
              </w:rPr>
              <w:t>Age65_79</w:t>
            </w:r>
          </w:p>
        </w:tc>
        <w:tc>
          <w:tcPr>
            <w:tcW w:w="1109" w:type="dxa"/>
            <w:tcBorders>
              <w:left w:val="single" w:sz="4" w:space="0" w:color="auto"/>
            </w:tcBorders>
            <w:shd w:val="clear" w:color="auto" w:fill="auto"/>
            <w:noWrap/>
            <w:vAlign w:val="bottom"/>
            <w:hideMark/>
          </w:tcPr>
          <w:p w14:paraId="047A776C" w14:textId="77777777" w:rsidR="00E331F8" w:rsidRPr="00593DFE" w:rsidRDefault="00E331F8" w:rsidP="00381BDC">
            <w:pPr>
              <w:spacing w:after="0" w:line="240" w:lineRule="auto"/>
              <w:jc w:val="right"/>
              <w:rPr>
                <w:rFonts w:ascii="Aptos Narrow" w:eastAsia="Times New Roman" w:hAnsi="Aptos Narrow" w:cs="Times New Roman"/>
                <w:color w:val="000000"/>
                <w:sz w:val="22"/>
                <w:lang w:eastAsia="sv-SE"/>
              </w:rPr>
            </w:pPr>
            <w:r w:rsidRPr="00593DFE">
              <w:rPr>
                <w:rFonts w:ascii="Aptos Narrow" w:eastAsia="Times New Roman" w:hAnsi="Aptos Narrow" w:cs="Times New Roman"/>
                <w:color w:val="000000"/>
                <w:sz w:val="22"/>
                <w:lang w:eastAsia="sv-SE"/>
              </w:rPr>
              <w:t>1.21</w:t>
            </w:r>
          </w:p>
        </w:tc>
        <w:tc>
          <w:tcPr>
            <w:tcW w:w="1109" w:type="dxa"/>
            <w:tcBorders>
              <w:right w:val="single" w:sz="4" w:space="0" w:color="auto"/>
            </w:tcBorders>
            <w:vAlign w:val="bottom"/>
          </w:tcPr>
          <w:p w14:paraId="69441CA9"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1.21</w:t>
            </w:r>
          </w:p>
        </w:tc>
        <w:tc>
          <w:tcPr>
            <w:tcW w:w="1109" w:type="dxa"/>
            <w:tcBorders>
              <w:left w:val="single" w:sz="4" w:space="0" w:color="auto"/>
            </w:tcBorders>
            <w:vAlign w:val="bottom"/>
          </w:tcPr>
          <w:p w14:paraId="750C6299"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1.21</w:t>
            </w:r>
          </w:p>
        </w:tc>
        <w:tc>
          <w:tcPr>
            <w:tcW w:w="1109" w:type="dxa"/>
            <w:vAlign w:val="bottom"/>
          </w:tcPr>
          <w:p w14:paraId="772F744D"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1.21</w:t>
            </w:r>
          </w:p>
        </w:tc>
      </w:tr>
      <w:tr w:rsidR="00E331F8" w:rsidRPr="00593DFE" w14:paraId="6F70722F" w14:textId="77777777" w:rsidTr="00381BDC">
        <w:trPr>
          <w:trHeight w:val="290"/>
        </w:trPr>
        <w:tc>
          <w:tcPr>
            <w:tcW w:w="1443" w:type="dxa"/>
            <w:tcBorders>
              <w:right w:val="single" w:sz="4" w:space="0" w:color="auto"/>
            </w:tcBorders>
            <w:shd w:val="clear" w:color="auto" w:fill="auto"/>
            <w:noWrap/>
            <w:vAlign w:val="bottom"/>
            <w:hideMark/>
          </w:tcPr>
          <w:p w14:paraId="3DDBE310" w14:textId="77777777" w:rsidR="00E331F8" w:rsidRPr="00593DFE" w:rsidRDefault="00E331F8" w:rsidP="00381BDC">
            <w:pPr>
              <w:spacing w:after="0" w:line="240" w:lineRule="auto"/>
              <w:rPr>
                <w:rFonts w:ascii="Aptos Narrow" w:eastAsia="Times New Roman" w:hAnsi="Aptos Narrow" w:cs="Times New Roman"/>
                <w:color w:val="000000"/>
                <w:sz w:val="22"/>
                <w:lang w:eastAsia="sv-SE"/>
              </w:rPr>
            </w:pPr>
            <w:r w:rsidRPr="00593DFE">
              <w:rPr>
                <w:rFonts w:ascii="Aptos Narrow" w:eastAsia="Times New Roman" w:hAnsi="Aptos Narrow" w:cs="Times New Roman"/>
                <w:color w:val="000000"/>
                <w:sz w:val="22"/>
                <w:lang w:eastAsia="sv-SE"/>
              </w:rPr>
              <w:t>Age80_plus</w:t>
            </w:r>
          </w:p>
        </w:tc>
        <w:tc>
          <w:tcPr>
            <w:tcW w:w="1109" w:type="dxa"/>
            <w:tcBorders>
              <w:left w:val="single" w:sz="4" w:space="0" w:color="auto"/>
            </w:tcBorders>
            <w:shd w:val="clear" w:color="auto" w:fill="auto"/>
            <w:noWrap/>
            <w:vAlign w:val="bottom"/>
            <w:hideMark/>
          </w:tcPr>
          <w:p w14:paraId="37A2BFA5" w14:textId="77777777" w:rsidR="00E331F8" w:rsidRPr="00593DFE" w:rsidRDefault="00E331F8" w:rsidP="00381BDC">
            <w:pPr>
              <w:spacing w:after="0" w:line="240" w:lineRule="auto"/>
              <w:jc w:val="right"/>
              <w:rPr>
                <w:rFonts w:ascii="Aptos Narrow" w:eastAsia="Times New Roman" w:hAnsi="Aptos Narrow" w:cs="Times New Roman"/>
                <w:color w:val="000000"/>
                <w:sz w:val="22"/>
                <w:lang w:eastAsia="sv-SE"/>
              </w:rPr>
            </w:pPr>
            <w:r w:rsidRPr="00593DFE">
              <w:rPr>
                <w:rFonts w:ascii="Aptos Narrow" w:eastAsia="Times New Roman" w:hAnsi="Aptos Narrow" w:cs="Times New Roman"/>
                <w:color w:val="000000"/>
                <w:sz w:val="22"/>
                <w:lang w:eastAsia="sv-SE"/>
              </w:rPr>
              <w:t>1.26</w:t>
            </w:r>
          </w:p>
        </w:tc>
        <w:tc>
          <w:tcPr>
            <w:tcW w:w="1109" w:type="dxa"/>
            <w:tcBorders>
              <w:right w:val="single" w:sz="4" w:space="0" w:color="auto"/>
            </w:tcBorders>
            <w:vAlign w:val="bottom"/>
          </w:tcPr>
          <w:p w14:paraId="799EE6D1"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1.26</w:t>
            </w:r>
          </w:p>
        </w:tc>
        <w:tc>
          <w:tcPr>
            <w:tcW w:w="1109" w:type="dxa"/>
            <w:tcBorders>
              <w:left w:val="single" w:sz="4" w:space="0" w:color="auto"/>
            </w:tcBorders>
            <w:vAlign w:val="bottom"/>
          </w:tcPr>
          <w:p w14:paraId="6009E3DF"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1.24</w:t>
            </w:r>
          </w:p>
        </w:tc>
        <w:tc>
          <w:tcPr>
            <w:tcW w:w="1109" w:type="dxa"/>
            <w:vAlign w:val="bottom"/>
          </w:tcPr>
          <w:p w14:paraId="7677DD44"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1.24</w:t>
            </w:r>
          </w:p>
        </w:tc>
      </w:tr>
      <w:tr w:rsidR="00E331F8" w:rsidRPr="00593DFE" w14:paraId="0437CB26" w14:textId="77777777" w:rsidTr="00381BDC">
        <w:trPr>
          <w:trHeight w:val="290"/>
        </w:trPr>
        <w:tc>
          <w:tcPr>
            <w:tcW w:w="1443" w:type="dxa"/>
            <w:tcBorders>
              <w:right w:val="single" w:sz="4" w:space="0" w:color="auto"/>
            </w:tcBorders>
            <w:shd w:val="clear" w:color="auto" w:fill="auto"/>
            <w:noWrap/>
            <w:vAlign w:val="bottom"/>
            <w:hideMark/>
          </w:tcPr>
          <w:p w14:paraId="47D97846" w14:textId="77777777" w:rsidR="00E331F8" w:rsidRPr="00593DFE" w:rsidRDefault="00E331F8" w:rsidP="00381BDC">
            <w:pPr>
              <w:spacing w:after="0" w:line="240" w:lineRule="auto"/>
              <w:rPr>
                <w:rFonts w:ascii="Aptos Narrow" w:eastAsia="Times New Roman" w:hAnsi="Aptos Narrow" w:cs="Times New Roman"/>
                <w:color w:val="000000"/>
                <w:sz w:val="22"/>
                <w:lang w:eastAsia="sv-SE"/>
              </w:rPr>
            </w:pPr>
            <w:r w:rsidRPr="00593DFE">
              <w:rPr>
                <w:rFonts w:ascii="Aptos Narrow" w:eastAsia="Times New Roman" w:hAnsi="Aptos Narrow" w:cs="Times New Roman"/>
                <w:color w:val="000000"/>
                <w:sz w:val="22"/>
                <w:lang w:eastAsia="sv-SE"/>
              </w:rPr>
              <w:t>Gender</w:t>
            </w:r>
          </w:p>
        </w:tc>
        <w:tc>
          <w:tcPr>
            <w:tcW w:w="1109" w:type="dxa"/>
            <w:tcBorders>
              <w:left w:val="single" w:sz="4" w:space="0" w:color="auto"/>
            </w:tcBorders>
            <w:shd w:val="clear" w:color="auto" w:fill="auto"/>
            <w:noWrap/>
            <w:vAlign w:val="bottom"/>
            <w:hideMark/>
          </w:tcPr>
          <w:p w14:paraId="7CE7F15D" w14:textId="77777777" w:rsidR="00E331F8" w:rsidRPr="00593DFE" w:rsidRDefault="00E331F8" w:rsidP="00381BDC">
            <w:pPr>
              <w:spacing w:after="0" w:line="240" w:lineRule="auto"/>
              <w:jc w:val="right"/>
              <w:rPr>
                <w:rFonts w:ascii="Aptos Narrow" w:eastAsia="Times New Roman" w:hAnsi="Aptos Narrow" w:cs="Times New Roman"/>
                <w:color w:val="000000"/>
                <w:sz w:val="22"/>
                <w:lang w:eastAsia="sv-SE"/>
              </w:rPr>
            </w:pPr>
            <w:r w:rsidRPr="00593DFE">
              <w:rPr>
                <w:rFonts w:ascii="Aptos Narrow" w:eastAsia="Times New Roman" w:hAnsi="Aptos Narrow" w:cs="Times New Roman"/>
                <w:color w:val="000000"/>
                <w:sz w:val="22"/>
                <w:lang w:eastAsia="sv-SE"/>
              </w:rPr>
              <w:t>1.01</w:t>
            </w:r>
          </w:p>
        </w:tc>
        <w:tc>
          <w:tcPr>
            <w:tcW w:w="1109" w:type="dxa"/>
            <w:tcBorders>
              <w:right w:val="single" w:sz="4" w:space="0" w:color="auto"/>
            </w:tcBorders>
            <w:vAlign w:val="bottom"/>
          </w:tcPr>
          <w:p w14:paraId="6923781D"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1.01</w:t>
            </w:r>
          </w:p>
        </w:tc>
        <w:tc>
          <w:tcPr>
            <w:tcW w:w="1109" w:type="dxa"/>
            <w:tcBorders>
              <w:left w:val="single" w:sz="4" w:space="0" w:color="auto"/>
            </w:tcBorders>
            <w:vAlign w:val="bottom"/>
          </w:tcPr>
          <w:p w14:paraId="10C3F024"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1.01</w:t>
            </w:r>
          </w:p>
        </w:tc>
        <w:tc>
          <w:tcPr>
            <w:tcW w:w="1109" w:type="dxa"/>
            <w:vAlign w:val="bottom"/>
          </w:tcPr>
          <w:p w14:paraId="47E0555E"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1.01</w:t>
            </w:r>
          </w:p>
        </w:tc>
      </w:tr>
      <w:tr w:rsidR="00E331F8" w:rsidRPr="00593DFE" w14:paraId="217EC51C" w14:textId="77777777" w:rsidTr="00381BDC">
        <w:trPr>
          <w:trHeight w:val="290"/>
        </w:trPr>
        <w:tc>
          <w:tcPr>
            <w:tcW w:w="1443" w:type="dxa"/>
            <w:tcBorders>
              <w:right w:val="single" w:sz="4" w:space="0" w:color="auto"/>
            </w:tcBorders>
            <w:shd w:val="clear" w:color="auto" w:fill="auto"/>
            <w:noWrap/>
            <w:vAlign w:val="bottom"/>
            <w:hideMark/>
          </w:tcPr>
          <w:p w14:paraId="6B7915AB" w14:textId="77777777" w:rsidR="00E331F8" w:rsidRPr="00593DFE" w:rsidRDefault="00E331F8" w:rsidP="00381BDC">
            <w:pPr>
              <w:spacing w:after="0" w:line="240" w:lineRule="auto"/>
              <w:rPr>
                <w:rFonts w:ascii="Aptos Narrow" w:eastAsia="Times New Roman" w:hAnsi="Aptos Narrow" w:cs="Times New Roman"/>
                <w:color w:val="000000"/>
                <w:sz w:val="22"/>
                <w:lang w:eastAsia="sv-SE"/>
              </w:rPr>
            </w:pPr>
            <w:proofErr w:type="spellStart"/>
            <w:r w:rsidRPr="00593DFE">
              <w:rPr>
                <w:rFonts w:ascii="Aptos Narrow" w:eastAsia="Times New Roman" w:hAnsi="Aptos Narrow" w:cs="Times New Roman"/>
                <w:color w:val="000000"/>
                <w:sz w:val="22"/>
                <w:lang w:eastAsia="sv-SE"/>
              </w:rPr>
              <w:t>ArrDay</w:t>
            </w:r>
            <w:proofErr w:type="spellEnd"/>
          </w:p>
        </w:tc>
        <w:tc>
          <w:tcPr>
            <w:tcW w:w="1109" w:type="dxa"/>
            <w:tcBorders>
              <w:left w:val="single" w:sz="4" w:space="0" w:color="auto"/>
            </w:tcBorders>
            <w:shd w:val="clear" w:color="auto" w:fill="auto"/>
            <w:vAlign w:val="bottom"/>
          </w:tcPr>
          <w:p w14:paraId="1F41290D" w14:textId="77777777" w:rsidR="00E331F8" w:rsidRPr="00593DFE" w:rsidRDefault="00E331F8" w:rsidP="00381BDC">
            <w:pPr>
              <w:spacing w:after="0" w:line="240" w:lineRule="auto"/>
              <w:rPr>
                <w:rFonts w:ascii="Aptos Narrow" w:eastAsia="Times New Roman" w:hAnsi="Aptos Narrow" w:cs="Times New Roman"/>
                <w:color w:val="000000"/>
                <w:sz w:val="22"/>
                <w:lang w:eastAsia="sv-SE"/>
              </w:rPr>
            </w:pPr>
          </w:p>
        </w:tc>
        <w:tc>
          <w:tcPr>
            <w:tcW w:w="1109" w:type="dxa"/>
            <w:tcBorders>
              <w:right w:val="single" w:sz="4" w:space="0" w:color="auto"/>
            </w:tcBorders>
            <w:vAlign w:val="bottom"/>
          </w:tcPr>
          <w:p w14:paraId="21D088CE" w14:textId="77777777" w:rsidR="00E331F8" w:rsidRPr="00593DFE" w:rsidRDefault="00E331F8" w:rsidP="00381BDC">
            <w:pPr>
              <w:spacing w:after="0" w:line="240" w:lineRule="auto"/>
              <w:rPr>
                <w:rFonts w:ascii="Aptos Narrow" w:eastAsia="Times New Roman" w:hAnsi="Aptos Narrow" w:cs="Times New Roman"/>
                <w:color w:val="000000"/>
                <w:sz w:val="22"/>
                <w:lang w:eastAsia="sv-SE"/>
              </w:rPr>
            </w:pPr>
          </w:p>
        </w:tc>
        <w:tc>
          <w:tcPr>
            <w:tcW w:w="1109" w:type="dxa"/>
            <w:tcBorders>
              <w:left w:val="single" w:sz="4" w:space="0" w:color="auto"/>
            </w:tcBorders>
          </w:tcPr>
          <w:p w14:paraId="581CF956" w14:textId="77777777" w:rsidR="00E331F8" w:rsidRPr="00593DFE" w:rsidRDefault="00E331F8" w:rsidP="00381BDC">
            <w:pPr>
              <w:spacing w:after="0" w:line="240" w:lineRule="auto"/>
              <w:rPr>
                <w:rFonts w:ascii="Aptos Narrow" w:eastAsia="Times New Roman" w:hAnsi="Aptos Narrow" w:cs="Times New Roman"/>
                <w:color w:val="000000"/>
                <w:sz w:val="22"/>
                <w:lang w:eastAsia="sv-SE"/>
              </w:rPr>
            </w:pPr>
          </w:p>
        </w:tc>
        <w:tc>
          <w:tcPr>
            <w:tcW w:w="1109" w:type="dxa"/>
            <w:vAlign w:val="bottom"/>
          </w:tcPr>
          <w:p w14:paraId="6A96426A" w14:textId="77777777" w:rsidR="00E331F8" w:rsidRPr="00593DFE" w:rsidRDefault="00E331F8" w:rsidP="00381BDC">
            <w:pPr>
              <w:spacing w:after="0" w:line="240" w:lineRule="auto"/>
              <w:rPr>
                <w:rFonts w:ascii="Aptos Narrow" w:eastAsia="Times New Roman" w:hAnsi="Aptos Narrow" w:cs="Times New Roman"/>
                <w:color w:val="000000"/>
                <w:sz w:val="22"/>
                <w:lang w:eastAsia="sv-SE"/>
              </w:rPr>
            </w:pPr>
          </w:p>
        </w:tc>
      </w:tr>
      <w:tr w:rsidR="00E331F8" w:rsidRPr="00593DFE" w14:paraId="4490055D" w14:textId="77777777" w:rsidTr="00381BDC">
        <w:trPr>
          <w:trHeight w:val="290"/>
        </w:trPr>
        <w:tc>
          <w:tcPr>
            <w:tcW w:w="1443" w:type="dxa"/>
            <w:tcBorders>
              <w:right w:val="single" w:sz="4" w:space="0" w:color="auto"/>
            </w:tcBorders>
            <w:shd w:val="clear" w:color="auto" w:fill="auto"/>
            <w:noWrap/>
            <w:vAlign w:val="bottom"/>
            <w:hideMark/>
          </w:tcPr>
          <w:p w14:paraId="175C8C88" w14:textId="77777777" w:rsidR="00E331F8" w:rsidRPr="00593DFE" w:rsidRDefault="00E331F8" w:rsidP="00381BDC">
            <w:pPr>
              <w:spacing w:after="0" w:line="240" w:lineRule="auto"/>
              <w:jc w:val="center"/>
              <w:rPr>
                <w:rFonts w:ascii="Aptos Narrow" w:eastAsia="Times New Roman" w:hAnsi="Aptos Narrow" w:cs="Times New Roman"/>
                <w:color w:val="000000"/>
                <w:sz w:val="22"/>
                <w:lang w:eastAsia="sv-SE"/>
              </w:rPr>
            </w:pPr>
            <w:proofErr w:type="spellStart"/>
            <w:r>
              <w:rPr>
                <w:rFonts w:ascii="Aptos Narrow" w:eastAsia="Times New Roman" w:hAnsi="Aptos Narrow" w:cs="Times New Roman"/>
                <w:color w:val="000000"/>
                <w:sz w:val="22"/>
                <w:lang w:eastAsia="sv-SE"/>
              </w:rPr>
              <w:t>Monday</w:t>
            </w:r>
            <w:proofErr w:type="spellEnd"/>
          </w:p>
        </w:tc>
        <w:tc>
          <w:tcPr>
            <w:tcW w:w="1109" w:type="dxa"/>
            <w:tcBorders>
              <w:left w:val="single" w:sz="4" w:space="0" w:color="auto"/>
            </w:tcBorders>
            <w:shd w:val="clear" w:color="auto" w:fill="auto"/>
            <w:noWrap/>
            <w:vAlign w:val="bottom"/>
            <w:hideMark/>
          </w:tcPr>
          <w:p w14:paraId="5487EA36" w14:textId="77777777" w:rsidR="00E331F8" w:rsidRPr="00593DFE" w:rsidRDefault="00E331F8" w:rsidP="00381BDC">
            <w:pPr>
              <w:spacing w:after="0" w:line="240" w:lineRule="auto"/>
              <w:jc w:val="right"/>
              <w:rPr>
                <w:rFonts w:ascii="Aptos Narrow" w:eastAsia="Times New Roman" w:hAnsi="Aptos Narrow" w:cs="Times New Roman"/>
                <w:color w:val="000000"/>
                <w:sz w:val="22"/>
                <w:lang w:eastAsia="sv-SE"/>
              </w:rPr>
            </w:pPr>
            <w:r w:rsidRPr="00593DFE">
              <w:rPr>
                <w:rFonts w:ascii="Aptos Narrow" w:eastAsia="Times New Roman" w:hAnsi="Aptos Narrow" w:cs="Times New Roman"/>
                <w:color w:val="000000"/>
                <w:sz w:val="22"/>
                <w:lang w:eastAsia="sv-SE"/>
              </w:rPr>
              <w:t>1.11</w:t>
            </w:r>
          </w:p>
        </w:tc>
        <w:tc>
          <w:tcPr>
            <w:tcW w:w="1109" w:type="dxa"/>
            <w:tcBorders>
              <w:right w:val="single" w:sz="4" w:space="0" w:color="auto"/>
            </w:tcBorders>
            <w:vAlign w:val="bottom"/>
          </w:tcPr>
          <w:p w14:paraId="7D310B48"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1.11</w:t>
            </w:r>
          </w:p>
        </w:tc>
        <w:tc>
          <w:tcPr>
            <w:tcW w:w="1109" w:type="dxa"/>
            <w:tcBorders>
              <w:left w:val="single" w:sz="4" w:space="0" w:color="auto"/>
            </w:tcBorders>
            <w:vAlign w:val="bottom"/>
          </w:tcPr>
          <w:p w14:paraId="5D8AB80C"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1.09</w:t>
            </w:r>
          </w:p>
        </w:tc>
        <w:tc>
          <w:tcPr>
            <w:tcW w:w="1109" w:type="dxa"/>
            <w:vAlign w:val="bottom"/>
          </w:tcPr>
          <w:p w14:paraId="2DC39DF8"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1.09</w:t>
            </w:r>
          </w:p>
        </w:tc>
      </w:tr>
      <w:tr w:rsidR="00E331F8" w:rsidRPr="00593DFE" w14:paraId="0561AC10" w14:textId="77777777" w:rsidTr="00381BDC">
        <w:trPr>
          <w:trHeight w:val="290"/>
        </w:trPr>
        <w:tc>
          <w:tcPr>
            <w:tcW w:w="1443" w:type="dxa"/>
            <w:tcBorders>
              <w:right w:val="single" w:sz="4" w:space="0" w:color="auto"/>
            </w:tcBorders>
            <w:shd w:val="clear" w:color="auto" w:fill="auto"/>
            <w:noWrap/>
            <w:vAlign w:val="bottom"/>
            <w:hideMark/>
          </w:tcPr>
          <w:p w14:paraId="642AAB8E" w14:textId="77777777" w:rsidR="00E331F8" w:rsidRPr="00593DFE" w:rsidRDefault="00E331F8" w:rsidP="00381BDC">
            <w:pPr>
              <w:spacing w:after="0" w:line="240" w:lineRule="auto"/>
              <w:jc w:val="center"/>
              <w:rPr>
                <w:rFonts w:ascii="Aptos Narrow" w:eastAsia="Times New Roman" w:hAnsi="Aptos Narrow" w:cs="Times New Roman"/>
                <w:color w:val="000000"/>
                <w:sz w:val="22"/>
                <w:lang w:eastAsia="sv-SE"/>
              </w:rPr>
            </w:pPr>
            <w:r>
              <w:rPr>
                <w:rFonts w:ascii="Aptos Narrow" w:eastAsia="Times New Roman" w:hAnsi="Aptos Narrow" w:cs="Times New Roman"/>
                <w:color w:val="000000"/>
                <w:sz w:val="22"/>
                <w:lang w:eastAsia="sv-SE"/>
              </w:rPr>
              <w:t xml:space="preserve">   Weekend</w:t>
            </w:r>
          </w:p>
        </w:tc>
        <w:tc>
          <w:tcPr>
            <w:tcW w:w="1109" w:type="dxa"/>
            <w:tcBorders>
              <w:left w:val="single" w:sz="4" w:space="0" w:color="auto"/>
            </w:tcBorders>
            <w:shd w:val="clear" w:color="auto" w:fill="auto"/>
            <w:noWrap/>
            <w:vAlign w:val="bottom"/>
            <w:hideMark/>
          </w:tcPr>
          <w:p w14:paraId="54046091" w14:textId="77777777" w:rsidR="00E331F8" w:rsidRPr="00593DFE" w:rsidRDefault="00E331F8" w:rsidP="00381BDC">
            <w:pPr>
              <w:spacing w:after="0" w:line="240" w:lineRule="auto"/>
              <w:jc w:val="right"/>
              <w:rPr>
                <w:rFonts w:ascii="Aptos Narrow" w:eastAsia="Times New Roman" w:hAnsi="Aptos Narrow" w:cs="Times New Roman"/>
                <w:color w:val="000000"/>
                <w:sz w:val="22"/>
                <w:lang w:eastAsia="sv-SE"/>
              </w:rPr>
            </w:pPr>
            <w:r w:rsidRPr="00593DFE">
              <w:rPr>
                <w:rFonts w:ascii="Aptos Narrow" w:eastAsia="Times New Roman" w:hAnsi="Aptos Narrow" w:cs="Times New Roman"/>
                <w:color w:val="000000"/>
                <w:sz w:val="22"/>
                <w:lang w:eastAsia="sv-SE"/>
              </w:rPr>
              <w:t>1.1</w:t>
            </w:r>
          </w:p>
        </w:tc>
        <w:tc>
          <w:tcPr>
            <w:tcW w:w="1109" w:type="dxa"/>
            <w:tcBorders>
              <w:right w:val="single" w:sz="4" w:space="0" w:color="auto"/>
            </w:tcBorders>
            <w:vAlign w:val="bottom"/>
          </w:tcPr>
          <w:p w14:paraId="46F98FCA"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1.1</w:t>
            </w:r>
          </w:p>
        </w:tc>
        <w:tc>
          <w:tcPr>
            <w:tcW w:w="1109" w:type="dxa"/>
            <w:tcBorders>
              <w:left w:val="single" w:sz="4" w:space="0" w:color="auto"/>
            </w:tcBorders>
            <w:vAlign w:val="bottom"/>
          </w:tcPr>
          <w:p w14:paraId="6F0E0E8C"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1.13</w:t>
            </w:r>
          </w:p>
        </w:tc>
        <w:tc>
          <w:tcPr>
            <w:tcW w:w="1109" w:type="dxa"/>
            <w:vAlign w:val="bottom"/>
          </w:tcPr>
          <w:p w14:paraId="09510CB8"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1.12</w:t>
            </w:r>
          </w:p>
        </w:tc>
      </w:tr>
      <w:tr w:rsidR="00E331F8" w:rsidRPr="00593DFE" w14:paraId="33621655" w14:textId="77777777" w:rsidTr="00381BDC">
        <w:trPr>
          <w:trHeight w:val="290"/>
        </w:trPr>
        <w:tc>
          <w:tcPr>
            <w:tcW w:w="1443" w:type="dxa"/>
            <w:tcBorders>
              <w:right w:val="single" w:sz="4" w:space="0" w:color="auto"/>
            </w:tcBorders>
            <w:shd w:val="clear" w:color="auto" w:fill="auto"/>
            <w:noWrap/>
            <w:vAlign w:val="bottom"/>
            <w:hideMark/>
          </w:tcPr>
          <w:p w14:paraId="0F12A4A7" w14:textId="77777777" w:rsidR="00E331F8" w:rsidRPr="00593DFE" w:rsidRDefault="00E331F8" w:rsidP="00381BDC">
            <w:pPr>
              <w:spacing w:after="0" w:line="240" w:lineRule="auto"/>
              <w:rPr>
                <w:rFonts w:ascii="Aptos Narrow" w:eastAsia="Times New Roman" w:hAnsi="Aptos Narrow" w:cs="Times New Roman"/>
                <w:color w:val="000000"/>
                <w:sz w:val="22"/>
                <w:lang w:eastAsia="sv-SE"/>
              </w:rPr>
            </w:pPr>
            <w:r w:rsidRPr="00593DFE">
              <w:rPr>
                <w:rFonts w:ascii="Aptos Narrow" w:eastAsia="Times New Roman" w:hAnsi="Aptos Narrow" w:cs="Times New Roman"/>
                <w:color w:val="000000"/>
                <w:sz w:val="22"/>
                <w:lang w:eastAsia="sv-SE"/>
              </w:rPr>
              <w:t>ArrHour17_21</w:t>
            </w:r>
          </w:p>
        </w:tc>
        <w:tc>
          <w:tcPr>
            <w:tcW w:w="1109" w:type="dxa"/>
            <w:tcBorders>
              <w:left w:val="single" w:sz="4" w:space="0" w:color="auto"/>
            </w:tcBorders>
            <w:shd w:val="clear" w:color="auto" w:fill="auto"/>
            <w:noWrap/>
            <w:vAlign w:val="bottom"/>
            <w:hideMark/>
          </w:tcPr>
          <w:p w14:paraId="59434F0B" w14:textId="77777777" w:rsidR="00E331F8" w:rsidRPr="00593DFE" w:rsidRDefault="00E331F8" w:rsidP="00381BDC">
            <w:pPr>
              <w:spacing w:after="0" w:line="240" w:lineRule="auto"/>
              <w:jc w:val="right"/>
              <w:rPr>
                <w:rFonts w:ascii="Aptos Narrow" w:eastAsia="Times New Roman" w:hAnsi="Aptos Narrow" w:cs="Times New Roman"/>
                <w:color w:val="000000"/>
                <w:sz w:val="22"/>
                <w:lang w:eastAsia="sv-SE"/>
              </w:rPr>
            </w:pPr>
            <w:r w:rsidRPr="00593DFE">
              <w:rPr>
                <w:rFonts w:ascii="Aptos Narrow" w:eastAsia="Times New Roman" w:hAnsi="Aptos Narrow" w:cs="Times New Roman"/>
                <w:color w:val="000000"/>
                <w:sz w:val="22"/>
                <w:lang w:eastAsia="sv-SE"/>
              </w:rPr>
              <w:t>1.16</w:t>
            </w:r>
          </w:p>
        </w:tc>
        <w:tc>
          <w:tcPr>
            <w:tcW w:w="1109" w:type="dxa"/>
            <w:tcBorders>
              <w:right w:val="single" w:sz="4" w:space="0" w:color="auto"/>
            </w:tcBorders>
            <w:vAlign w:val="bottom"/>
          </w:tcPr>
          <w:p w14:paraId="063C3191"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1.15</w:t>
            </w:r>
          </w:p>
        </w:tc>
        <w:tc>
          <w:tcPr>
            <w:tcW w:w="1109" w:type="dxa"/>
            <w:tcBorders>
              <w:left w:val="single" w:sz="4" w:space="0" w:color="auto"/>
            </w:tcBorders>
            <w:vAlign w:val="bottom"/>
          </w:tcPr>
          <w:p w14:paraId="4E462F9D"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1.18</w:t>
            </w:r>
          </w:p>
        </w:tc>
        <w:tc>
          <w:tcPr>
            <w:tcW w:w="1109" w:type="dxa"/>
            <w:vAlign w:val="bottom"/>
          </w:tcPr>
          <w:p w14:paraId="759D6CC1"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1.17</w:t>
            </w:r>
          </w:p>
        </w:tc>
      </w:tr>
      <w:tr w:rsidR="00E331F8" w:rsidRPr="00593DFE" w14:paraId="42784FE2" w14:textId="77777777" w:rsidTr="00381BDC">
        <w:trPr>
          <w:trHeight w:val="290"/>
        </w:trPr>
        <w:tc>
          <w:tcPr>
            <w:tcW w:w="1443" w:type="dxa"/>
            <w:tcBorders>
              <w:right w:val="single" w:sz="4" w:space="0" w:color="auto"/>
            </w:tcBorders>
            <w:shd w:val="clear" w:color="auto" w:fill="auto"/>
            <w:noWrap/>
            <w:vAlign w:val="bottom"/>
            <w:hideMark/>
          </w:tcPr>
          <w:p w14:paraId="54FF9C36" w14:textId="77777777" w:rsidR="00E331F8" w:rsidRPr="00593DFE" w:rsidRDefault="00E331F8" w:rsidP="00381BDC">
            <w:pPr>
              <w:spacing w:after="0" w:line="240" w:lineRule="auto"/>
              <w:rPr>
                <w:rFonts w:ascii="Aptos Narrow" w:eastAsia="Times New Roman" w:hAnsi="Aptos Narrow" w:cs="Times New Roman"/>
                <w:color w:val="000000"/>
                <w:sz w:val="22"/>
                <w:lang w:eastAsia="sv-SE"/>
              </w:rPr>
            </w:pPr>
            <w:r w:rsidRPr="00593DFE">
              <w:rPr>
                <w:rFonts w:ascii="Aptos Narrow" w:eastAsia="Times New Roman" w:hAnsi="Aptos Narrow" w:cs="Times New Roman"/>
                <w:color w:val="000000"/>
                <w:sz w:val="22"/>
                <w:lang w:eastAsia="sv-SE"/>
              </w:rPr>
              <w:t>ArrHour22_07</w:t>
            </w:r>
          </w:p>
        </w:tc>
        <w:tc>
          <w:tcPr>
            <w:tcW w:w="1109" w:type="dxa"/>
            <w:tcBorders>
              <w:left w:val="single" w:sz="4" w:space="0" w:color="auto"/>
            </w:tcBorders>
            <w:shd w:val="clear" w:color="auto" w:fill="auto"/>
            <w:noWrap/>
            <w:vAlign w:val="bottom"/>
            <w:hideMark/>
          </w:tcPr>
          <w:p w14:paraId="6D189B95" w14:textId="77777777" w:rsidR="00E331F8" w:rsidRPr="00593DFE" w:rsidRDefault="00E331F8" w:rsidP="00381BDC">
            <w:pPr>
              <w:spacing w:after="0" w:line="240" w:lineRule="auto"/>
              <w:jc w:val="right"/>
              <w:rPr>
                <w:rFonts w:ascii="Aptos Narrow" w:eastAsia="Times New Roman" w:hAnsi="Aptos Narrow" w:cs="Times New Roman"/>
                <w:color w:val="000000"/>
                <w:sz w:val="22"/>
                <w:lang w:eastAsia="sv-SE"/>
              </w:rPr>
            </w:pPr>
            <w:r w:rsidRPr="00593DFE">
              <w:rPr>
                <w:rFonts w:ascii="Aptos Narrow" w:eastAsia="Times New Roman" w:hAnsi="Aptos Narrow" w:cs="Times New Roman"/>
                <w:color w:val="000000"/>
                <w:sz w:val="22"/>
                <w:lang w:eastAsia="sv-SE"/>
              </w:rPr>
              <w:t>1.15</w:t>
            </w:r>
          </w:p>
        </w:tc>
        <w:tc>
          <w:tcPr>
            <w:tcW w:w="1109" w:type="dxa"/>
            <w:tcBorders>
              <w:right w:val="single" w:sz="4" w:space="0" w:color="auto"/>
            </w:tcBorders>
            <w:vAlign w:val="bottom"/>
          </w:tcPr>
          <w:p w14:paraId="64158668"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1.14</w:t>
            </w:r>
          </w:p>
        </w:tc>
        <w:tc>
          <w:tcPr>
            <w:tcW w:w="1109" w:type="dxa"/>
            <w:tcBorders>
              <w:left w:val="single" w:sz="4" w:space="0" w:color="auto"/>
            </w:tcBorders>
            <w:vAlign w:val="bottom"/>
          </w:tcPr>
          <w:p w14:paraId="28D2378C"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1.17</w:t>
            </w:r>
          </w:p>
        </w:tc>
        <w:tc>
          <w:tcPr>
            <w:tcW w:w="1109" w:type="dxa"/>
            <w:vAlign w:val="bottom"/>
          </w:tcPr>
          <w:p w14:paraId="23A9C1B0"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1.17</w:t>
            </w:r>
          </w:p>
        </w:tc>
      </w:tr>
      <w:tr w:rsidR="00E331F8" w:rsidRPr="00593DFE" w14:paraId="5E032378" w14:textId="77777777" w:rsidTr="00381BDC">
        <w:trPr>
          <w:trHeight w:val="290"/>
        </w:trPr>
        <w:tc>
          <w:tcPr>
            <w:tcW w:w="1443" w:type="dxa"/>
            <w:tcBorders>
              <w:right w:val="single" w:sz="4" w:space="0" w:color="auto"/>
            </w:tcBorders>
            <w:shd w:val="clear" w:color="auto" w:fill="auto"/>
            <w:noWrap/>
            <w:vAlign w:val="bottom"/>
            <w:hideMark/>
          </w:tcPr>
          <w:p w14:paraId="1C9D6DDE" w14:textId="77777777" w:rsidR="00E331F8" w:rsidRPr="00593DFE" w:rsidRDefault="00E331F8" w:rsidP="00381BDC">
            <w:pPr>
              <w:spacing w:after="0" w:line="240" w:lineRule="auto"/>
              <w:rPr>
                <w:rFonts w:ascii="Aptos Narrow" w:eastAsia="Times New Roman" w:hAnsi="Aptos Narrow" w:cs="Times New Roman"/>
                <w:color w:val="000000"/>
                <w:sz w:val="22"/>
                <w:lang w:eastAsia="sv-SE"/>
              </w:rPr>
            </w:pPr>
            <w:proofErr w:type="spellStart"/>
            <w:r w:rsidRPr="00593DFE">
              <w:rPr>
                <w:rFonts w:ascii="Aptos Narrow" w:eastAsia="Times New Roman" w:hAnsi="Aptos Narrow" w:cs="Times New Roman"/>
                <w:color w:val="000000"/>
                <w:sz w:val="22"/>
                <w:lang w:eastAsia="sv-SE"/>
              </w:rPr>
              <w:t>ArriveAmb</w:t>
            </w:r>
            <w:proofErr w:type="spellEnd"/>
          </w:p>
        </w:tc>
        <w:tc>
          <w:tcPr>
            <w:tcW w:w="1109" w:type="dxa"/>
            <w:tcBorders>
              <w:left w:val="single" w:sz="4" w:space="0" w:color="auto"/>
            </w:tcBorders>
            <w:shd w:val="clear" w:color="auto" w:fill="auto"/>
            <w:noWrap/>
            <w:vAlign w:val="bottom"/>
            <w:hideMark/>
          </w:tcPr>
          <w:p w14:paraId="5E8C8C2D" w14:textId="77777777" w:rsidR="00E331F8" w:rsidRPr="00593DFE" w:rsidRDefault="00E331F8" w:rsidP="00381BDC">
            <w:pPr>
              <w:spacing w:after="0" w:line="240" w:lineRule="auto"/>
              <w:jc w:val="right"/>
              <w:rPr>
                <w:rFonts w:ascii="Aptos Narrow" w:eastAsia="Times New Roman" w:hAnsi="Aptos Narrow" w:cs="Times New Roman"/>
                <w:color w:val="000000"/>
                <w:sz w:val="22"/>
                <w:lang w:eastAsia="sv-SE"/>
              </w:rPr>
            </w:pPr>
            <w:r w:rsidRPr="00593DFE">
              <w:rPr>
                <w:rFonts w:ascii="Aptos Narrow" w:eastAsia="Times New Roman" w:hAnsi="Aptos Narrow" w:cs="Times New Roman"/>
                <w:color w:val="000000"/>
                <w:sz w:val="22"/>
                <w:lang w:eastAsia="sv-SE"/>
              </w:rPr>
              <w:t>1.37</w:t>
            </w:r>
          </w:p>
        </w:tc>
        <w:tc>
          <w:tcPr>
            <w:tcW w:w="1109" w:type="dxa"/>
            <w:tcBorders>
              <w:right w:val="single" w:sz="4" w:space="0" w:color="auto"/>
            </w:tcBorders>
            <w:vAlign w:val="bottom"/>
          </w:tcPr>
          <w:p w14:paraId="50EA92D5"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1.32</w:t>
            </w:r>
          </w:p>
        </w:tc>
        <w:tc>
          <w:tcPr>
            <w:tcW w:w="1109" w:type="dxa"/>
            <w:tcBorders>
              <w:left w:val="single" w:sz="4" w:space="0" w:color="auto"/>
            </w:tcBorders>
            <w:vAlign w:val="bottom"/>
          </w:tcPr>
          <w:p w14:paraId="520FD237"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1.41</w:t>
            </w:r>
          </w:p>
        </w:tc>
        <w:tc>
          <w:tcPr>
            <w:tcW w:w="1109" w:type="dxa"/>
            <w:vAlign w:val="bottom"/>
          </w:tcPr>
          <w:p w14:paraId="440063D8"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1.32</w:t>
            </w:r>
          </w:p>
        </w:tc>
      </w:tr>
      <w:tr w:rsidR="00E331F8" w:rsidRPr="00593DFE" w14:paraId="01CF3E8F" w14:textId="77777777" w:rsidTr="00381BDC">
        <w:trPr>
          <w:trHeight w:val="290"/>
        </w:trPr>
        <w:tc>
          <w:tcPr>
            <w:tcW w:w="1443" w:type="dxa"/>
            <w:tcBorders>
              <w:right w:val="single" w:sz="4" w:space="0" w:color="auto"/>
            </w:tcBorders>
            <w:shd w:val="clear" w:color="auto" w:fill="auto"/>
            <w:noWrap/>
            <w:vAlign w:val="bottom"/>
            <w:hideMark/>
          </w:tcPr>
          <w:p w14:paraId="39748FCE" w14:textId="77777777" w:rsidR="00E331F8" w:rsidRPr="00593DFE" w:rsidRDefault="00E331F8" w:rsidP="00381BDC">
            <w:pPr>
              <w:spacing w:after="0" w:line="240" w:lineRule="auto"/>
              <w:rPr>
                <w:rFonts w:ascii="Aptos Narrow" w:eastAsia="Times New Roman" w:hAnsi="Aptos Narrow" w:cs="Times New Roman"/>
                <w:color w:val="000000"/>
                <w:sz w:val="22"/>
                <w:lang w:eastAsia="sv-SE"/>
              </w:rPr>
            </w:pPr>
            <w:proofErr w:type="spellStart"/>
            <w:r w:rsidRPr="00593DFE">
              <w:rPr>
                <w:rFonts w:ascii="Aptos Narrow" w:eastAsia="Times New Roman" w:hAnsi="Aptos Narrow" w:cs="Times New Roman"/>
                <w:color w:val="000000"/>
                <w:sz w:val="22"/>
                <w:lang w:eastAsia="sv-SE"/>
              </w:rPr>
              <w:t>Referral</w:t>
            </w:r>
            <w:proofErr w:type="spellEnd"/>
          </w:p>
        </w:tc>
        <w:tc>
          <w:tcPr>
            <w:tcW w:w="1109" w:type="dxa"/>
            <w:tcBorders>
              <w:left w:val="single" w:sz="4" w:space="0" w:color="auto"/>
            </w:tcBorders>
            <w:shd w:val="clear" w:color="auto" w:fill="auto"/>
            <w:noWrap/>
            <w:vAlign w:val="bottom"/>
            <w:hideMark/>
          </w:tcPr>
          <w:p w14:paraId="47BDAA2D" w14:textId="77777777" w:rsidR="00E331F8" w:rsidRPr="00593DFE" w:rsidRDefault="00E331F8" w:rsidP="00381BDC">
            <w:pPr>
              <w:spacing w:after="0" w:line="240" w:lineRule="auto"/>
              <w:jc w:val="right"/>
              <w:rPr>
                <w:rFonts w:ascii="Aptos Narrow" w:eastAsia="Times New Roman" w:hAnsi="Aptos Narrow" w:cs="Times New Roman"/>
                <w:color w:val="000000"/>
                <w:sz w:val="22"/>
                <w:lang w:eastAsia="sv-SE"/>
              </w:rPr>
            </w:pPr>
            <w:r w:rsidRPr="00593DFE">
              <w:rPr>
                <w:rFonts w:ascii="Aptos Narrow" w:eastAsia="Times New Roman" w:hAnsi="Aptos Narrow" w:cs="Times New Roman"/>
                <w:color w:val="000000"/>
                <w:sz w:val="22"/>
                <w:lang w:eastAsia="sv-SE"/>
              </w:rPr>
              <w:t>1.03</w:t>
            </w:r>
          </w:p>
        </w:tc>
        <w:tc>
          <w:tcPr>
            <w:tcW w:w="1109" w:type="dxa"/>
            <w:tcBorders>
              <w:right w:val="single" w:sz="4" w:space="0" w:color="auto"/>
            </w:tcBorders>
            <w:vAlign w:val="bottom"/>
          </w:tcPr>
          <w:p w14:paraId="5236601B"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1.02</w:t>
            </w:r>
          </w:p>
        </w:tc>
        <w:tc>
          <w:tcPr>
            <w:tcW w:w="1109" w:type="dxa"/>
            <w:tcBorders>
              <w:left w:val="single" w:sz="4" w:space="0" w:color="auto"/>
            </w:tcBorders>
            <w:vAlign w:val="bottom"/>
          </w:tcPr>
          <w:p w14:paraId="0B11CAE5"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1.06</w:t>
            </w:r>
          </w:p>
        </w:tc>
        <w:tc>
          <w:tcPr>
            <w:tcW w:w="1109" w:type="dxa"/>
            <w:vAlign w:val="bottom"/>
          </w:tcPr>
          <w:p w14:paraId="44A179EC"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1.05</w:t>
            </w:r>
          </w:p>
        </w:tc>
      </w:tr>
      <w:tr w:rsidR="00E331F8" w:rsidRPr="00593DFE" w14:paraId="57DEF3ED" w14:textId="77777777" w:rsidTr="00381BDC">
        <w:trPr>
          <w:trHeight w:val="290"/>
        </w:trPr>
        <w:tc>
          <w:tcPr>
            <w:tcW w:w="1443" w:type="dxa"/>
            <w:tcBorders>
              <w:right w:val="single" w:sz="4" w:space="0" w:color="auto"/>
            </w:tcBorders>
            <w:shd w:val="clear" w:color="auto" w:fill="auto"/>
            <w:noWrap/>
            <w:vAlign w:val="bottom"/>
            <w:hideMark/>
          </w:tcPr>
          <w:p w14:paraId="069FB60A" w14:textId="77777777" w:rsidR="00E331F8" w:rsidRPr="00593DFE" w:rsidRDefault="00E331F8" w:rsidP="00381BDC">
            <w:pPr>
              <w:spacing w:after="0" w:line="240" w:lineRule="auto"/>
              <w:rPr>
                <w:rFonts w:ascii="Aptos Narrow" w:eastAsia="Times New Roman" w:hAnsi="Aptos Narrow" w:cs="Times New Roman"/>
                <w:color w:val="000000"/>
                <w:sz w:val="22"/>
                <w:lang w:eastAsia="sv-SE"/>
              </w:rPr>
            </w:pPr>
            <w:proofErr w:type="spellStart"/>
            <w:r w:rsidRPr="00593DFE">
              <w:rPr>
                <w:rFonts w:ascii="Aptos Narrow" w:eastAsia="Times New Roman" w:hAnsi="Aptos Narrow" w:cs="Times New Roman"/>
                <w:color w:val="000000"/>
                <w:sz w:val="22"/>
                <w:lang w:eastAsia="sv-SE"/>
              </w:rPr>
              <w:t>Crowding</w:t>
            </w:r>
            <w:proofErr w:type="spellEnd"/>
          </w:p>
        </w:tc>
        <w:tc>
          <w:tcPr>
            <w:tcW w:w="1109" w:type="dxa"/>
            <w:tcBorders>
              <w:left w:val="single" w:sz="4" w:space="0" w:color="auto"/>
            </w:tcBorders>
            <w:shd w:val="clear" w:color="auto" w:fill="auto"/>
            <w:vAlign w:val="bottom"/>
          </w:tcPr>
          <w:p w14:paraId="3817590E" w14:textId="77777777" w:rsidR="00E331F8" w:rsidRPr="00593DFE" w:rsidRDefault="00E331F8" w:rsidP="00381BDC">
            <w:pPr>
              <w:spacing w:after="0" w:line="240" w:lineRule="auto"/>
              <w:rPr>
                <w:rFonts w:ascii="Aptos Narrow" w:eastAsia="Times New Roman" w:hAnsi="Aptos Narrow" w:cs="Times New Roman"/>
                <w:color w:val="000000"/>
                <w:sz w:val="22"/>
                <w:lang w:eastAsia="sv-SE"/>
              </w:rPr>
            </w:pPr>
          </w:p>
        </w:tc>
        <w:tc>
          <w:tcPr>
            <w:tcW w:w="1109" w:type="dxa"/>
            <w:tcBorders>
              <w:right w:val="single" w:sz="4" w:space="0" w:color="auto"/>
            </w:tcBorders>
            <w:vAlign w:val="bottom"/>
          </w:tcPr>
          <w:p w14:paraId="72C03A20" w14:textId="77777777" w:rsidR="00E331F8" w:rsidRPr="00593DFE" w:rsidRDefault="00E331F8" w:rsidP="00381BDC">
            <w:pPr>
              <w:spacing w:after="0" w:line="240" w:lineRule="auto"/>
              <w:rPr>
                <w:rFonts w:ascii="Aptos Narrow" w:eastAsia="Times New Roman" w:hAnsi="Aptos Narrow" w:cs="Times New Roman"/>
                <w:color w:val="000000"/>
                <w:sz w:val="22"/>
                <w:lang w:eastAsia="sv-SE"/>
              </w:rPr>
            </w:pPr>
          </w:p>
        </w:tc>
        <w:tc>
          <w:tcPr>
            <w:tcW w:w="1109" w:type="dxa"/>
            <w:tcBorders>
              <w:left w:val="single" w:sz="4" w:space="0" w:color="auto"/>
            </w:tcBorders>
          </w:tcPr>
          <w:p w14:paraId="5382DC8D" w14:textId="77777777" w:rsidR="00E331F8" w:rsidRPr="00593DFE" w:rsidRDefault="00E331F8" w:rsidP="00381BDC">
            <w:pPr>
              <w:spacing w:after="0" w:line="240" w:lineRule="auto"/>
              <w:rPr>
                <w:rFonts w:ascii="Aptos Narrow" w:eastAsia="Times New Roman" w:hAnsi="Aptos Narrow" w:cs="Times New Roman"/>
                <w:color w:val="000000"/>
                <w:sz w:val="22"/>
                <w:lang w:eastAsia="sv-SE"/>
              </w:rPr>
            </w:pPr>
          </w:p>
        </w:tc>
        <w:tc>
          <w:tcPr>
            <w:tcW w:w="1109" w:type="dxa"/>
            <w:vAlign w:val="bottom"/>
          </w:tcPr>
          <w:p w14:paraId="5E540209" w14:textId="77777777" w:rsidR="00E331F8" w:rsidRPr="00593DFE" w:rsidRDefault="00E331F8" w:rsidP="00381BDC">
            <w:pPr>
              <w:spacing w:after="0" w:line="240" w:lineRule="auto"/>
              <w:rPr>
                <w:rFonts w:ascii="Aptos Narrow" w:eastAsia="Times New Roman" w:hAnsi="Aptos Narrow" w:cs="Times New Roman"/>
                <w:color w:val="000000"/>
                <w:sz w:val="22"/>
                <w:lang w:eastAsia="sv-SE"/>
              </w:rPr>
            </w:pPr>
          </w:p>
        </w:tc>
      </w:tr>
      <w:tr w:rsidR="00E331F8" w:rsidRPr="00593DFE" w14:paraId="212B3E0A" w14:textId="77777777" w:rsidTr="00381BDC">
        <w:trPr>
          <w:trHeight w:val="290"/>
        </w:trPr>
        <w:tc>
          <w:tcPr>
            <w:tcW w:w="1443" w:type="dxa"/>
            <w:tcBorders>
              <w:right w:val="single" w:sz="4" w:space="0" w:color="auto"/>
            </w:tcBorders>
            <w:shd w:val="clear" w:color="auto" w:fill="auto"/>
            <w:noWrap/>
            <w:vAlign w:val="bottom"/>
            <w:hideMark/>
          </w:tcPr>
          <w:p w14:paraId="1F40B114" w14:textId="77777777" w:rsidR="00E331F8" w:rsidRPr="00593DFE" w:rsidRDefault="00E331F8" w:rsidP="00381BDC">
            <w:pPr>
              <w:spacing w:after="0" w:line="240" w:lineRule="auto"/>
              <w:jc w:val="center"/>
              <w:rPr>
                <w:rFonts w:ascii="Aptos Narrow" w:eastAsia="Times New Roman" w:hAnsi="Aptos Narrow" w:cs="Times New Roman"/>
                <w:color w:val="000000"/>
                <w:sz w:val="22"/>
                <w:lang w:eastAsia="sv-SE"/>
              </w:rPr>
            </w:pPr>
            <w:r>
              <w:rPr>
                <w:rFonts w:ascii="Aptos Narrow" w:eastAsia="Times New Roman" w:hAnsi="Aptos Narrow" w:cs="Times New Roman"/>
                <w:color w:val="000000"/>
                <w:sz w:val="22"/>
                <w:lang w:eastAsia="sv-SE"/>
              </w:rPr>
              <w:t>Medium</w:t>
            </w:r>
          </w:p>
        </w:tc>
        <w:tc>
          <w:tcPr>
            <w:tcW w:w="1109" w:type="dxa"/>
            <w:tcBorders>
              <w:left w:val="single" w:sz="4" w:space="0" w:color="auto"/>
            </w:tcBorders>
            <w:shd w:val="clear" w:color="auto" w:fill="auto"/>
            <w:noWrap/>
            <w:vAlign w:val="bottom"/>
            <w:hideMark/>
          </w:tcPr>
          <w:p w14:paraId="0FD607E9" w14:textId="77777777" w:rsidR="00E331F8" w:rsidRPr="00593DFE" w:rsidRDefault="00E331F8" w:rsidP="00381BDC">
            <w:pPr>
              <w:spacing w:after="0" w:line="240" w:lineRule="auto"/>
              <w:jc w:val="right"/>
              <w:rPr>
                <w:rFonts w:ascii="Aptos Narrow" w:eastAsia="Times New Roman" w:hAnsi="Aptos Narrow" w:cs="Times New Roman"/>
                <w:color w:val="000000"/>
                <w:sz w:val="22"/>
                <w:lang w:eastAsia="sv-SE"/>
              </w:rPr>
            </w:pPr>
            <w:r w:rsidRPr="00593DFE">
              <w:rPr>
                <w:rFonts w:ascii="Aptos Narrow" w:eastAsia="Times New Roman" w:hAnsi="Aptos Narrow" w:cs="Times New Roman"/>
                <w:color w:val="000000"/>
                <w:sz w:val="22"/>
                <w:lang w:eastAsia="sv-SE"/>
              </w:rPr>
              <w:t>1.05</w:t>
            </w:r>
          </w:p>
        </w:tc>
        <w:tc>
          <w:tcPr>
            <w:tcW w:w="1109" w:type="dxa"/>
            <w:tcBorders>
              <w:right w:val="single" w:sz="4" w:space="0" w:color="auto"/>
            </w:tcBorders>
            <w:vAlign w:val="bottom"/>
          </w:tcPr>
          <w:p w14:paraId="20FA3F9A"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1.05</w:t>
            </w:r>
          </w:p>
        </w:tc>
        <w:tc>
          <w:tcPr>
            <w:tcW w:w="1109" w:type="dxa"/>
            <w:tcBorders>
              <w:left w:val="single" w:sz="4" w:space="0" w:color="auto"/>
            </w:tcBorders>
            <w:vAlign w:val="bottom"/>
          </w:tcPr>
          <w:p w14:paraId="3B66B523"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1.05</w:t>
            </w:r>
          </w:p>
        </w:tc>
        <w:tc>
          <w:tcPr>
            <w:tcW w:w="1109" w:type="dxa"/>
            <w:vAlign w:val="bottom"/>
          </w:tcPr>
          <w:p w14:paraId="6E3FD069"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1.05</w:t>
            </w:r>
          </w:p>
        </w:tc>
      </w:tr>
      <w:tr w:rsidR="00E331F8" w:rsidRPr="00593DFE" w14:paraId="58D76F6F" w14:textId="77777777" w:rsidTr="00381BDC">
        <w:trPr>
          <w:trHeight w:val="290"/>
        </w:trPr>
        <w:tc>
          <w:tcPr>
            <w:tcW w:w="1443" w:type="dxa"/>
            <w:tcBorders>
              <w:right w:val="single" w:sz="4" w:space="0" w:color="auto"/>
            </w:tcBorders>
            <w:shd w:val="clear" w:color="auto" w:fill="auto"/>
            <w:noWrap/>
            <w:vAlign w:val="bottom"/>
            <w:hideMark/>
          </w:tcPr>
          <w:p w14:paraId="12F7BCB5" w14:textId="77777777" w:rsidR="00E331F8" w:rsidRPr="00593DFE" w:rsidRDefault="00E331F8" w:rsidP="00381BDC">
            <w:pPr>
              <w:spacing w:after="0" w:line="240" w:lineRule="auto"/>
              <w:rPr>
                <w:rFonts w:ascii="Aptos Narrow" w:eastAsia="Times New Roman" w:hAnsi="Aptos Narrow" w:cs="Times New Roman"/>
                <w:color w:val="000000"/>
                <w:sz w:val="22"/>
                <w:lang w:eastAsia="sv-SE"/>
              </w:rPr>
            </w:pPr>
            <w:r>
              <w:rPr>
                <w:rFonts w:ascii="Aptos Narrow" w:eastAsia="Times New Roman" w:hAnsi="Aptos Narrow" w:cs="Times New Roman"/>
                <w:color w:val="000000"/>
                <w:sz w:val="22"/>
                <w:lang w:eastAsia="sv-SE"/>
              </w:rPr>
              <w:t xml:space="preserve">       </w:t>
            </w:r>
            <w:proofErr w:type="spellStart"/>
            <w:r>
              <w:rPr>
                <w:rFonts w:ascii="Aptos Narrow" w:eastAsia="Times New Roman" w:hAnsi="Aptos Narrow" w:cs="Times New Roman"/>
                <w:color w:val="000000"/>
                <w:sz w:val="22"/>
                <w:lang w:eastAsia="sv-SE"/>
              </w:rPr>
              <w:t>High</w:t>
            </w:r>
            <w:proofErr w:type="spellEnd"/>
          </w:p>
        </w:tc>
        <w:tc>
          <w:tcPr>
            <w:tcW w:w="1109" w:type="dxa"/>
            <w:tcBorders>
              <w:left w:val="single" w:sz="4" w:space="0" w:color="auto"/>
            </w:tcBorders>
            <w:shd w:val="clear" w:color="auto" w:fill="auto"/>
            <w:noWrap/>
            <w:vAlign w:val="bottom"/>
            <w:hideMark/>
          </w:tcPr>
          <w:p w14:paraId="450F32A3" w14:textId="77777777" w:rsidR="00E331F8" w:rsidRPr="00593DFE" w:rsidRDefault="00E331F8" w:rsidP="00381BDC">
            <w:pPr>
              <w:spacing w:after="0" w:line="240" w:lineRule="auto"/>
              <w:jc w:val="right"/>
              <w:rPr>
                <w:rFonts w:ascii="Aptos Narrow" w:eastAsia="Times New Roman" w:hAnsi="Aptos Narrow" w:cs="Times New Roman"/>
                <w:color w:val="000000"/>
                <w:sz w:val="22"/>
                <w:lang w:eastAsia="sv-SE"/>
              </w:rPr>
            </w:pPr>
            <w:r w:rsidRPr="00593DFE">
              <w:rPr>
                <w:rFonts w:ascii="Aptos Narrow" w:eastAsia="Times New Roman" w:hAnsi="Aptos Narrow" w:cs="Times New Roman"/>
                <w:color w:val="000000"/>
                <w:sz w:val="22"/>
                <w:lang w:eastAsia="sv-SE"/>
              </w:rPr>
              <w:t>1.05</w:t>
            </w:r>
          </w:p>
        </w:tc>
        <w:tc>
          <w:tcPr>
            <w:tcW w:w="1109" w:type="dxa"/>
            <w:tcBorders>
              <w:right w:val="single" w:sz="4" w:space="0" w:color="auto"/>
            </w:tcBorders>
            <w:vAlign w:val="bottom"/>
          </w:tcPr>
          <w:p w14:paraId="73166A9B"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1.05</w:t>
            </w:r>
          </w:p>
        </w:tc>
        <w:tc>
          <w:tcPr>
            <w:tcW w:w="1109" w:type="dxa"/>
            <w:tcBorders>
              <w:left w:val="single" w:sz="4" w:space="0" w:color="auto"/>
            </w:tcBorders>
            <w:vAlign w:val="bottom"/>
          </w:tcPr>
          <w:p w14:paraId="3E04C2E1"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1.04</w:t>
            </w:r>
          </w:p>
        </w:tc>
        <w:tc>
          <w:tcPr>
            <w:tcW w:w="1109" w:type="dxa"/>
            <w:vAlign w:val="bottom"/>
          </w:tcPr>
          <w:p w14:paraId="57B51445"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1.04</w:t>
            </w:r>
          </w:p>
        </w:tc>
      </w:tr>
      <w:tr w:rsidR="00E331F8" w:rsidRPr="00593DFE" w14:paraId="59BD9184" w14:textId="77777777" w:rsidTr="00381BDC">
        <w:trPr>
          <w:trHeight w:val="290"/>
        </w:trPr>
        <w:tc>
          <w:tcPr>
            <w:tcW w:w="1443" w:type="dxa"/>
            <w:tcBorders>
              <w:right w:val="single" w:sz="4" w:space="0" w:color="auto"/>
            </w:tcBorders>
            <w:shd w:val="clear" w:color="auto" w:fill="auto"/>
            <w:noWrap/>
            <w:vAlign w:val="bottom"/>
            <w:hideMark/>
          </w:tcPr>
          <w:p w14:paraId="5BDAE364" w14:textId="77777777" w:rsidR="00E331F8" w:rsidRPr="00593DFE" w:rsidRDefault="00E331F8" w:rsidP="00381BDC">
            <w:pPr>
              <w:spacing w:after="0" w:line="240" w:lineRule="auto"/>
              <w:rPr>
                <w:rFonts w:ascii="Aptos Narrow" w:eastAsia="Times New Roman" w:hAnsi="Aptos Narrow" w:cs="Times New Roman"/>
                <w:color w:val="000000"/>
                <w:sz w:val="22"/>
                <w:lang w:eastAsia="sv-SE"/>
              </w:rPr>
            </w:pPr>
            <w:proofErr w:type="spellStart"/>
            <w:r>
              <w:rPr>
                <w:rFonts w:ascii="Aptos Narrow" w:eastAsia="Times New Roman" w:hAnsi="Aptos Narrow" w:cs="Times New Roman"/>
                <w:color w:val="000000"/>
                <w:sz w:val="22"/>
                <w:lang w:eastAsia="sv-SE"/>
              </w:rPr>
              <w:t>TriageLevel</w:t>
            </w:r>
            <w:proofErr w:type="spellEnd"/>
          </w:p>
        </w:tc>
        <w:tc>
          <w:tcPr>
            <w:tcW w:w="1109" w:type="dxa"/>
            <w:tcBorders>
              <w:left w:val="single" w:sz="4" w:space="0" w:color="auto"/>
            </w:tcBorders>
            <w:shd w:val="clear" w:color="auto" w:fill="auto"/>
            <w:noWrap/>
            <w:vAlign w:val="bottom"/>
            <w:hideMark/>
          </w:tcPr>
          <w:p w14:paraId="77526D02" w14:textId="77777777" w:rsidR="00E331F8" w:rsidRPr="00593DFE" w:rsidRDefault="00E331F8" w:rsidP="00381BDC">
            <w:pPr>
              <w:spacing w:after="0" w:line="240" w:lineRule="auto"/>
              <w:rPr>
                <w:rFonts w:ascii="Aptos Narrow" w:eastAsia="Times New Roman" w:hAnsi="Aptos Narrow" w:cs="Times New Roman"/>
                <w:color w:val="000000"/>
                <w:sz w:val="22"/>
                <w:lang w:eastAsia="sv-SE"/>
              </w:rPr>
            </w:pPr>
          </w:p>
        </w:tc>
        <w:tc>
          <w:tcPr>
            <w:tcW w:w="1109" w:type="dxa"/>
            <w:tcBorders>
              <w:right w:val="single" w:sz="4" w:space="0" w:color="auto"/>
            </w:tcBorders>
          </w:tcPr>
          <w:p w14:paraId="302CE555" w14:textId="77777777" w:rsidR="00E331F8" w:rsidRPr="00593DFE" w:rsidRDefault="00E331F8" w:rsidP="00381BDC">
            <w:pPr>
              <w:spacing w:after="0" w:line="240" w:lineRule="auto"/>
              <w:rPr>
                <w:rFonts w:ascii="Aptos Narrow" w:eastAsia="Times New Roman" w:hAnsi="Aptos Narrow" w:cs="Times New Roman"/>
                <w:color w:val="000000"/>
                <w:sz w:val="22"/>
                <w:lang w:eastAsia="sv-SE"/>
              </w:rPr>
            </w:pPr>
          </w:p>
        </w:tc>
        <w:tc>
          <w:tcPr>
            <w:tcW w:w="1109" w:type="dxa"/>
            <w:tcBorders>
              <w:left w:val="single" w:sz="4" w:space="0" w:color="auto"/>
            </w:tcBorders>
            <w:vAlign w:val="bottom"/>
          </w:tcPr>
          <w:p w14:paraId="4566AE3E" w14:textId="77777777" w:rsidR="00E331F8" w:rsidRPr="00593DFE" w:rsidRDefault="00E331F8" w:rsidP="00381BDC">
            <w:pPr>
              <w:spacing w:after="0" w:line="240" w:lineRule="auto"/>
              <w:rPr>
                <w:rFonts w:ascii="Aptos Narrow" w:eastAsia="Times New Roman" w:hAnsi="Aptos Narrow" w:cs="Times New Roman"/>
                <w:color w:val="000000"/>
                <w:sz w:val="22"/>
                <w:lang w:eastAsia="sv-SE"/>
              </w:rPr>
            </w:pPr>
          </w:p>
        </w:tc>
        <w:tc>
          <w:tcPr>
            <w:tcW w:w="1109" w:type="dxa"/>
          </w:tcPr>
          <w:p w14:paraId="0F375B7D" w14:textId="77777777" w:rsidR="00E331F8" w:rsidRPr="00593DFE" w:rsidRDefault="00E331F8" w:rsidP="00381BDC">
            <w:pPr>
              <w:spacing w:after="0" w:line="240" w:lineRule="auto"/>
              <w:rPr>
                <w:rFonts w:ascii="Aptos Narrow" w:eastAsia="Times New Roman" w:hAnsi="Aptos Narrow" w:cs="Times New Roman"/>
                <w:color w:val="000000"/>
                <w:sz w:val="22"/>
                <w:lang w:eastAsia="sv-SE"/>
              </w:rPr>
            </w:pPr>
          </w:p>
        </w:tc>
      </w:tr>
      <w:tr w:rsidR="00E331F8" w:rsidRPr="00593DFE" w14:paraId="27C86BE2" w14:textId="77777777" w:rsidTr="00381BDC">
        <w:trPr>
          <w:trHeight w:val="290"/>
        </w:trPr>
        <w:tc>
          <w:tcPr>
            <w:tcW w:w="1443" w:type="dxa"/>
            <w:tcBorders>
              <w:right w:val="single" w:sz="4" w:space="0" w:color="auto"/>
            </w:tcBorders>
            <w:shd w:val="clear" w:color="auto" w:fill="auto"/>
            <w:noWrap/>
            <w:vAlign w:val="bottom"/>
            <w:hideMark/>
          </w:tcPr>
          <w:p w14:paraId="58845D41" w14:textId="77777777" w:rsidR="00E331F8" w:rsidRPr="00593DFE" w:rsidRDefault="00E331F8" w:rsidP="00381BDC">
            <w:pPr>
              <w:spacing w:after="0" w:line="240" w:lineRule="auto"/>
              <w:jc w:val="right"/>
              <w:rPr>
                <w:rFonts w:ascii="Aptos Narrow" w:eastAsia="Times New Roman" w:hAnsi="Aptos Narrow" w:cs="Times New Roman"/>
                <w:color w:val="000000"/>
                <w:sz w:val="22"/>
                <w:lang w:eastAsia="sv-SE"/>
              </w:rPr>
            </w:pPr>
            <w:r w:rsidRPr="00593DFE">
              <w:rPr>
                <w:rFonts w:ascii="Aptos Narrow" w:eastAsia="Times New Roman" w:hAnsi="Aptos Narrow" w:cs="Times New Roman"/>
                <w:color w:val="000000"/>
                <w:sz w:val="22"/>
                <w:lang w:eastAsia="sv-SE"/>
              </w:rPr>
              <w:t>2</w:t>
            </w:r>
          </w:p>
        </w:tc>
        <w:tc>
          <w:tcPr>
            <w:tcW w:w="1109" w:type="dxa"/>
            <w:tcBorders>
              <w:left w:val="single" w:sz="4" w:space="0" w:color="auto"/>
            </w:tcBorders>
            <w:shd w:val="clear" w:color="auto" w:fill="auto"/>
            <w:noWrap/>
            <w:vAlign w:val="bottom"/>
            <w:hideMark/>
          </w:tcPr>
          <w:p w14:paraId="68FA5A75" w14:textId="77777777" w:rsidR="00E331F8" w:rsidRPr="00593DFE" w:rsidRDefault="00E331F8" w:rsidP="00381BDC">
            <w:pPr>
              <w:spacing w:after="0" w:line="240" w:lineRule="auto"/>
              <w:jc w:val="right"/>
              <w:rPr>
                <w:rFonts w:ascii="Aptos Narrow" w:eastAsia="Times New Roman" w:hAnsi="Aptos Narrow" w:cs="Times New Roman"/>
                <w:color w:val="000000"/>
                <w:sz w:val="22"/>
                <w:lang w:eastAsia="sv-SE"/>
              </w:rPr>
            </w:pPr>
            <w:r w:rsidRPr="00593DFE">
              <w:rPr>
                <w:rFonts w:ascii="Aptos Narrow" w:eastAsia="Times New Roman" w:hAnsi="Aptos Narrow" w:cs="Times New Roman"/>
                <w:color w:val="000000"/>
                <w:sz w:val="22"/>
                <w:lang w:eastAsia="sv-SE"/>
              </w:rPr>
              <w:t>7.21</w:t>
            </w:r>
          </w:p>
        </w:tc>
        <w:tc>
          <w:tcPr>
            <w:tcW w:w="1109" w:type="dxa"/>
            <w:tcBorders>
              <w:right w:val="single" w:sz="4" w:space="0" w:color="auto"/>
            </w:tcBorders>
          </w:tcPr>
          <w:p w14:paraId="676D1E28"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w:t>
            </w:r>
          </w:p>
        </w:tc>
        <w:tc>
          <w:tcPr>
            <w:tcW w:w="1109" w:type="dxa"/>
            <w:tcBorders>
              <w:left w:val="single" w:sz="4" w:space="0" w:color="auto"/>
            </w:tcBorders>
            <w:vAlign w:val="bottom"/>
          </w:tcPr>
          <w:p w14:paraId="602AD4B2"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4.43</w:t>
            </w:r>
          </w:p>
        </w:tc>
        <w:tc>
          <w:tcPr>
            <w:tcW w:w="1109" w:type="dxa"/>
          </w:tcPr>
          <w:p w14:paraId="662EADA4"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w:t>
            </w:r>
          </w:p>
        </w:tc>
      </w:tr>
      <w:tr w:rsidR="00E331F8" w:rsidRPr="00593DFE" w14:paraId="05B725ED" w14:textId="77777777" w:rsidTr="00381BDC">
        <w:trPr>
          <w:trHeight w:val="290"/>
        </w:trPr>
        <w:tc>
          <w:tcPr>
            <w:tcW w:w="1443" w:type="dxa"/>
            <w:tcBorders>
              <w:right w:val="single" w:sz="4" w:space="0" w:color="auto"/>
            </w:tcBorders>
            <w:shd w:val="clear" w:color="auto" w:fill="auto"/>
            <w:noWrap/>
            <w:vAlign w:val="bottom"/>
            <w:hideMark/>
          </w:tcPr>
          <w:p w14:paraId="4EDF87E1" w14:textId="77777777" w:rsidR="00E331F8" w:rsidRPr="00593DFE" w:rsidRDefault="00E331F8" w:rsidP="00381BDC">
            <w:pPr>
              <w:spacing w:after="0" w:line="240" w:lineRule="auto"/>
              <w:jc w:val="right"/>
              <w:rPr>
                <w:rFonts w:ascii="Aptos Narrow" w:eastAsia="Times New Roman" w:hAnsi="Aptos Narrow" w:cs="Times New Roman"/>
                <w:color w:val="000000"/>
                <w:sz w:val="22"/>
                <w:lang w:eastAsia="sv-SE"/>
              </w:rPr>
            </w:pPr>
            <w:r w:rsidRPr="00593DFE">
              <w:rPr>
                <w:rFonts w:ascii="Aptos Narrow" w:eastAsia="Times New Roman" w:hAnsi="Aptos Narrow" w:cs="Times New Roman"/>
                <w:color w:val="000000"/>
                <w:sz w:val="22"/>
                <w:lang w:eastAsia="sv-SE"/>
              </w:rPr>
              <w:t>3</w:t>
            </w:r>
          </w:p>
        </w:tc>
        <w:tc>
          <w:tcPr>
            <w:tcW w:w="1109" w:type="dxa"/>
            <w:tcBorders>
              <w:left w:val="single" w:sz="4" w:space="0" w:color="auto"/>
            </w:tcBorders>
            <w:shd w:val="clear" w:color="auto" w:fill="auto"/>
            <w:noWrap/>
            <w:vAlign w:val="bottom"/>
            <w:hideMark/>
          </w:tcPr>
          <w:p w14:paraId="706CA737" w14:textId="77777777" w:rsidR="00E331F8" w:rsidRPr="00593DFE" w:rsidRDefault="00E331F8" w:rsidP="00381BDC">
            <w:pPr>
              <w:spacing w:after="0" w:line="240" w:lineRule="auto"/>
              <w:jc w:val="right"/>
              <w:rPr>
                <w:rFonts w:ascii="Aptos Narrow" w:eastAsia="Times New Roman" w:hAnsi="Aptos Narrow" w:cs="Times New Roman"/>
                <w:color w:val="000000"/>
                <w:sz w:val="22"/>
                <w:lang w:eastAsia="sv-SE"/>
              </w:rPr>
            </w:pPr>
            <w:r w:rsidRPr="00593DFE">
              <w:rPr>
                <w:rFonts w:ascii="Aptos Narrow" w:eastAsia="Times New Roman" w:hAnsi="Aptos Narrow" w:cs="Times New Roman"/>
                <w:color w:val="000000"/>
                <w:sz w:val="22"/>
                <w:lang w:eastAsia="sv-SE"/>
              </w:rPr>
              <w:t>11.66</w:t>
            </w:r>
          </w:p>
        </w:tc>
        <w:tc>
          <w:tcPr>
            <w:tcW w:w="1109" w:type="dxa"/>
            <w:tcBorders>
              <w:right w:val="single" w:sz="4" w:space="0" w:color="auto"/>
            </w:tcBorders>
          </w:tcPr>
          <w:p w14:paraId="1357D914"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w:t>
            </w:r>
          </w:p>
        </w:tc>
        <w:tc>
          <w:tcPr>
            <w:tcW w:w="1109" w:type="dxa"/>
            <w:tcBorders>
              <w:left w:val="single" w:sz="4" w:space="0" w:color="auto"/>
            </w:tcBorders>
            <w:vAlign w:val="bottom"/>
          </w:tcPr>
          <w:p w14:paraId="2C2F7D8D"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7.57</w:t>
            </w:r>
          </w:p>
        </w:tc>
        <w:tc>
          <w:tcPr>
            <w:tcW w:w="1109" w:type="dxa"/>
          </w:tcPr>
          <w:p w14:paraId="34F06749"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w:t>
            </w:r>
          </w:p>
        </w:tc>
      </w:tr>
      <w:tr w:rsidR="00E331F8" w:rsidRPr="00593DFE" w14:paraId="70B83231" w14:textId="77777777" w:rsidTr="00381BDC">
        <w:trPr>
          <w:trHeight w:val="290"/>
        </w:trPr>
        <w:tc>
          <w:tcPr>
            <w:tcW w:w="1443" w:type="dxa"/>
            <w:tcBorders>
              <w:right w:val="single" w:sz="4" w:space="0" w:color="auto"/>
            </w:tcBorders>
            <w:shd w:val="clear" w:color="auto" w:fill="auto"/>
            <w:noWrap/>
            <w:vAlign w:val="bottom"/>
            <w:hideMark/>
          </w:tcPr>
          <w:p w14:paraId="5E36B6BC" w14:textId="77777777" w:rsidR="00E331F8" w:rsidRPr="00593DFE" w:rsidRDefault="00E331F8" w:rsidP="00381BDC">
            <w:pPr>
              <w:spacing w:after="0" w:line="240" w:lineRule="auto"/>
              <w:jc w:val="right"/>
              <w:rPr>
                <w:rFonts w:ascii="Aptos Narrow" w:eastAsia="Times New Roman" w:hAnsi="Aptos Narrow" w:cs="Times New Roman"/>
                <w:color w:val="000000"/>
                <w:sz w:val="22"/>
                <w:lang w:eastAsia="sv-SE"/>
              </w:rPr>
            </w:pPr>
            <w:r w:rsidRPr="00593DFE">
              <w:rPr>
                <w:rFonts w:ascii="Aptos Narrow" w:eastAsia="Times New Roman" w:hAnsi="Aptos Narrow" w:cs="Times New Roman"/>
                <w:color w:val="000000"/>
                <w:sz w:val="22"/>
                <w:lang w:eastAsia="sv-SE"/>
              </w:rPr>
              <w:t>4</w:t>
            </w:r>
          </w:p>
        </w:tc>
        <w:tc>
          <w:tcPr>
            <w:tcW w:w="1109" w:type="dxa"/>
            <w:tcBorders>
              <w:left w:val="single" w:sz="4" w:space="0" w:color="auto"/>
            </w:tcBorders>
            <w:shd w:val="clear" w:color="auto" w:fill="auto"/>
            <w:noWrap/>
            <w:vAlign w:val="bottom"/>
            <w:hideMark/>
          </w:tcPr>
          <w:p w14:paraId="740D28A1" w14:textId="77777777" w:rsidR="00E331F8" w:rsidRPr="00593DFE" w:rsidRDefault="00E331F8" w:rsidP="00381BDC">
            <w:pPr>
              <w:spacing w:after="0" w:line="240" w:lineRule="auto"/>
              <w:jc w:val="right"/>
              <w:rPr>
                <w:rFonts w:ascii="Aptos Narrow" w:eastAsia="Times New Roman" w:hAnsi="Aptos Narrow" w:cs="Times New Roman"/>
                <w:color w:val="000000"/>
                <w:sz w:val="22"/>
                <w:lang w:eastAsia="sv-SE"/>
              </w:rPr>
            </w:pPr>
            <w:r w:rsidRPr="00593DFE">
              <w:rPr>
                <w:rFonts w:ascii="Aptos Narrow" w:eastAsia="Times New Roman" w:hAnsi="Aptos Narrow" w:cs="Times New Roman"/>
                <w:color w:val="000000"/>
                <w:sz w:val="22"/>
                <w:lang w:eastAsia="sv-SE"/>
              </w:rPr>
              <w:t>8.19</w:t>
            </w:r>
          </w:p>
        </w:tc>
        <w:tc>
          <w:tcPr>
            <w:tcW w:w="1109" w:type="dxa"/>
            <w:tcBorders>
              <w:right w:val="single" w:sz="4" w:space="0" w:color="auto"/>
            </w:tcBorders>
          </w:tcPr>
          <w:p w14:paraId="37DC9CA1"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w:t>
            </w:r>
          </w:p>
        </w:tc>
        <w:tc>
          <w:tcPr>
            <w:tcW w:w="1109" w:type="dxa"/>
            <w:tcBorders>
              <w:left w:val="single" w:sz="4" w:space="0" w:color="auto"/>
            </w:tcBorders>
            <w:vAlign w:val="bottom"/>
          </w:tcPr>
          <w:p w14:paraId="257194F2"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5.53</w:t>
            </w:r>
          </w:p>
        </w:tc>
        <w:tc>
          <w:tcPr>
            <w:tcW w:w="1109" w:type="dxa"/>
          </w:tcPr>
          <w:p w14:paraId="116BD432"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w:t>
            </w:r>
          </w:p>
        </w:tc>
      </w:tr>
      <w:tr w:rsidR="00E331F8" w:rsidRPr="00593DFE" w14:paraId="49DEFE28" w14:textId="77777777" w:rsidTr="00381BDC">
        <w:trPr>
          <w:trHeight w:val="290"/>
        </w:trPr>
        <w:tc>
          <w:tcPr>
            <w:tcW w:w="1443" w:type="dxa"/>
            <w:tcBorders>
              <w:right w:val="single" w:sz="4" w:space="0" w:color="auto"/>
            </w:tcBorders>
            <w:shd w:val="clear" w:color="auto" w:fill="auto"/>
            <w:noWrap/>
            <w:vAlign w:val="bottom"/>
            <w:hideMark/>
          </w:tcPr>
          <w:p w14:paraId="656A6C32" w14:textId="77777777" w:rsidR="00E331F8" w:rsidRPr="00593DFE" w:rsidRDefault="00E331F8" w:rsidP="00381BDC">
            <w:pPr>
              <w:spacing w:after="0" w:line="240" w:lineRule="auto"/>
              <w:jc w:val="right"/>
              <w:rPr>
                <w:rFonts w:ascii="Aptos Narrow" w:eastAsia="Times New Roman" w:hAnsi="Aptos Narrow" w:cs="Times New Roman"/>
                <w:color w:val="000000"/>
                <w:sz w:val="22"/>
                <w:lang w:eastAsia="sv-SE"/>
              </w:rPr>
            </w:pPr>
            <w:r w:rsidRPr="00593DFE">
              <w:rPr>
                <w:rFonts w:ascii="Aptos Narrow" w:eastAsia="Times New Roman" w:hAnsi="Aptos Narrow" w:cs="Times New Roman"/>
                <w:color w:val="000000"/>
                <w:sz w:val="22"/>
                <w:lang w:eastAsia="sv-SE"/>
              </w:rPr>
              <w:t>5</w:t>
            </w:r>
          </w:p>
        </w:tc>
        <w:tc>
          <w:tcPr>
            <w:tcW w:w="1109" w:type="dxa"/>
            <w:tcBorders>
              <w:left w:val="single" w:sz="4" w:space="0" w:color="auto"/>
            </w:tcBorders>
            <w:shd w:val="clear" w:color="auto" w:fill="auto"/>
            <w:noWrap/>
            <w:vAlign w:val="bottom"/>
            <w:hideMark/>
          </w:tcPr>
          <w:p w14:paraId="3EC5B7AB" w14:textId="77777777" w:rsidR="00E331F8" w:rsidRPr="00593DFE" w:rsidRDefault="00E331F8" w:rsidP="00381BDC">
            <w:pPr>
              <w:spacing w:after="0" w:line="240" w:lineRule="auto"/>
              <w:jc w:val="right"/>
              <w:rPr>
                <w:rFonts w:ascii="Aptos Narrow" w:eastAsia="Times New Roman" w:hAnsi="Aptos Narrow" w:cs="Times New Roman"/>
                <w:color w:val="000000"/>
                <w:sz w:val="22"/>
                <w:lang w:eastAsia="sv-SE"/>
              </w:rPr>
            </w:pPr>
            <w:r w:rsidRPr="00593DFE">
              <w:rPr>
                <w:rFonts w:ascii="Aptos Narrow" w:eastAsia="Times New Roman" w:hAnsi="Aptos Narrow" w:cs="Times New Roman"/>
                <w:color w:val="000000"/>
                <w:sz w:val="22"/>
                <w:lang w:eastAsia="sv-SE"/>
              </w:rPr>
              <w:t>6.29</w:t>
            </w:r>
          </w:p>
        </w:tc>
        <w:tc>
          <w:tcPr>
            <w:tcW w:w="1109" w:type="dxa"/>
            <w:tcBorders>
              <w:right w:val="single" w:sz="4" w:space="0" w:color="auto"/>
            </w:tcBorders>
          </w:tcPr>
          <w:p w14:paraId="4223FE7A"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w:t>
            </w:r>
          </w:p>
        </w:tc>
        <w:tc>
          <w:tcPr>
            <w:tcW w:w="1109" w:type="dxa"/>
            <w:tcBorders>
              <w:left w:val="single" w:sz="4" w:space="0" w:color="auto"/>
            </w:tcBorders>
            <w:vAlign w:val="bottom"/>
          </w:tcPr>
          <w:p w14:paraId="79E6629D"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4</w:t>
            </w:r>
          </w:p>
        </w:tc>
        <w:tc>
          <w:tcPr>
            <w:tcW w:w="1109" w:type="dxa"/>
          </w:tcPr>
          <w:p w14:paraId="16620824"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w:t>
            </w:r>
          </w:p>
        </w:tc>
      </w:tr>
      <w:tr w:rsidR="00E331F8" w:rsidRPr="00593DFE" w14:paraId="223B7152" w14:textId="77777777" w:rsidTr="00381BDC">
        <w:trPr>
          <w:trHeight w:val="290"/>
        </w:trPr>
        <w:tc>
          <w:tcPr>
            <w:tcW w:w="1443" w:type="dxa"/>
            <w:tcBorders>
              <w:right w:val="single" w:sz="4" w:space="0" w:color="auto"/>
            </w:tcBorders>
            <w:shd w:val="clear" w:color="auto" w:fill="auto"/>
            <w:noWrap/>
            <w:vAlign w:val="bottom"/>
            <w:hideMark/>
          </w:tcPr>
          <w:p w14:paraId="0AC91D66" w14:textId="77777777" w:rsidR="00E331F8" w:rsidRPr="00593DFE" w:rsidRDefault="00E331F8" w:rsidP="00381BDC">
            <w:pPr>
              <w:spacing w:after="0" w:line="240" w:lineRule="auto"/>
              <w:rPr>
                <w:rFonts w:ascii="Aptos Narrow" w:eastAsia="Times New Roman" w:hAnsi="Aptos Narrow" w:cs="Times New Roman"/>
                <w:color w:val="000000"/>
                <w:sz w:val="22"/>
                <w:lang w:eastAsia="sv-SE"/>
              </w:rPr>
            </w:pPr>
            <w:r w:rsidRPr="00593DFE">
              <w:rPr>
                <w:rFonts w:ascii="Aptos Narrow" w:eastAsia="Times New Roman" w:hAnsi="Aptos Narrow" w:cs="Times New Roman"/>
                <w:color w:val="000000"/>
                <w:sz w:val="22"/>
                <w:lang w:eastAsia="sv-SE"/>
              </w:rPr>
              <w:t>TTD</w:t>
            </w:r>
          </w:p>
        </w:tc>
        <w:tc>
          <w:tcPr>
            <w:tcW w:w="1109" w:type="dxa"/>
            <w:tcBorders>
              <w:left w:val="single" w:sz="4" w:space="0" w:color="auto"/>
            </w:tcBorders>
            <w:shd w:val="clear" w:color="auto" w:fill="auto"/>
            <w:noWrap/>
            <w:vAlign w:val="bottom"/>
            <w:hideMark/>
          </w:tcPr>
          <w:p w14:paraId="607995DD" w14:textId="77777777" w:rsidR="00E331F8" w:rsidRPr="00593DFE" w:rsidRDefault="00E331F8" w:rsidP="00381BDC">
            <w:pPr>
              <w:spacing w:after="0" w:line="240" w:lineRule="auto"/>
              <w:jc w:val="right"/>
              <w:rPr>
                <w:rFonts w:ascii="Aptos Narrow" w:eastAsia="Times New Roman" w:hAnsi="Aptos Narrow" w:cs="Times New Roman"/>
                <w:color w:val="000000"/>
                <w:sz w:val="22"/>
                <w:lang w:eastAsia="sv-SE"/>
              </w:rPr>
            </w:pPr>
            <w:r w:rsidRPr="00593DFE">
              <w:rPr>
                <w:rFonts w:ascii="Aptos Narrow" w:eastAsia="Times New Roman" w:hAnsi="Aptos Narrow" w:cs="Times New Roman"/>
                <w:color w:val="000000"/>
                <w:sz w:val="22"/>
                <w:lang w:eastAsia="sv-SE"/>
              </w:rPr>
              <w:t>1.14</w:t>
            </w:r>
          </w:p>
        </w:tc>
        <w:tc>
          <w:tcPr>
            <w:tcW w:w="1109" w:type="dxa"/>
            <w:tcBorders>
              <w:right w:val="single" w:sz="4" w:space="0" w:color="auto"/>
            </w:tcBorders>
            <w:vAlign w:val="bottom"/>
          </w:tcPr>
          <w:p w14:paraId="337727E3"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1.1</w:t>
            </w:r>
          </w:p>
        </w:tc>
        <w:tc>
          <w:tcPr>
            <w:tcW w:w="1109" w:type="dxa"/>
            <w:tcBorders>
              <w:left w:val="single" w:sz="4" w:space="0" w:color="auto"/>
            </w:tcBorders>
            <w:vAlign w:val="bottom"/>
          </w:tcPr>
          <w:p w14:paraId="7D41F8D1"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1.17</w:t>
            </w:r>
          </w:p>
        </w:tc>
        <w:tc>
          <w:tcPr>
            <w:tcW w:w="1109" w:type="dxa"/>
            <w:vAlign w:val="bottom"/>
          </w:tcPr>
          <w:p w14:paraId="66F36375"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1.09</w:t>
            </w:r>
          </w:p>
        </w:tc>
      </w:tr>
      <w:tr w:rsidR="00E331F8" w:rsidRPr="00593DFE" w14:paraId="20DE7345" w14:textId="77777777" w:rsidTr="00381BDC">
        <w:trPr>
          <w:trHeight w:val="290"/>
        </w:trPr>
        <w:tc>
          <w:tcPr>
            <w:tcW w:w="1443" w:type="dxa"/>
            <w:tcBorders>
              <w:right w:val="single" w:sz="4" w:space="0" w:color="auto"/>
            </w:tcBorders>
            <w:shd w:val="clear" w:color="auto" w:fill="auto"/>
            <w:noWrap/>
            <w:vAlign w:val="bottom"/>
            <w:hideMark/>
          </w:tcPr>
          <w:p w14:paraId="5D772D41" w14:textId="77777777" w:rsidR="00E331F8" w:rsidRPr="00593DFE" w:rsidRDefault="00E331F8" w:rsidP="00381BDC">
            <w:pPr>
              <w:spacing w:after="0" w:line="240" w:lineRule="auto"/>
              <w:rPr>
                <w:rFonts w:ascii="Aptos Narrow" w:eastAsia="Times New Roman" w:hAnsi="Aptos Narrow" w:cs="Times New Roman"/>
                <w:color w:val="000000"/>
                <w:sz w:val="22"/>
                <w:lang w:eastAsia="sv-SE"/>
              </w:rPr>
            </w:pPr>
            <w:proofErr w:type="spellStart"/>
            <w:r w:rsidRPr="00593DFE">
              <w:rPr>
                <w:rFonts w:ascii="Aptos Narrow" w:eastAsia="Times New Roman" w:hAnsi="Aptos Narrow" w:cs="Times New Roman"/>
                <w:color w:val="000000"/>
                <w:sz w:val="22"/>
                <w:lang w:eastAsia="sv-SE"/>
              </w:rPr>
              <w:t>Labs</w:t>
            </w:r>
            <w:proofErr w:type="spellEnd"/>
          </w:p>
        </w:tc>
        <w:tc>
          <w:tcPr>
            <w:tcW w:w="1109" w:type="dxa"/>
            <w:tcBorders>
              <w:left w:val="single" w:sz="4" w:space="0" w:color="auto"/>
            </w:tcBorders>
            <w:shd w:val="clear" w:color="auto" w:fill="auto"/>
            <w:noWrap/>
            <w:vAlign w:val="bottom"/>
            <w:hideMark/>
          </w:tcPr>
          <w:p w14:paraId="401007FB" w14:textId="77777777" w:rsidR="00E331F8" w:rsidRPr="00593DFE" w:rsidRDefault="00E331F8" w:rsidP="00381BDC">
            <w:pPr>
              <w:spacing w:after="0" w:line="240" w:lineRule="auto"/>
              <w:rPr>
                <w:rFonts w:ascii="Aptos Narrow" w:eastAsia="Times New Roman" w:hAnsi="Aptos Narrow" w:cs="Times New Roman"/>
                <w:color w:val="000000"/>
                <w:sz w:val="22"/>
                <w:lang w:eastAsia="sv-SE"/>
              </w:rPr>
            </w:pPr>
          </w:p>
        </w:tc>
        <w:tc>
          <w:tcPr>
            <w:tcW w:w="1109" w:type="dxa"/>
            <w:tcBorders>
              <w:right w:val="single" w:sz="4" w:space="0" w:color="auto"/>
            </w:tcBorders>
            <w:vAlign w:val="bottom"/>
          </w:tcPr>
          <w:p w14:paraId="420EFB34" w14:textId="77777777" w:rsidR="00E331F8" w:rsidRPr="00593DFE" w:rsidRDefault="00E331F8" w:rsidP="00381BDC">
            <w:pPr>
              <w:spacing w:after="0" w:line="240" w:lineRule="auto"/>
              <w:jc w:val="right"/>
              <w:rPr>
                <w:rFonts w:ascii="Aptos Narrow" w:eastAsia="Times New Roman" w:hAnsi="Aptos Narrow" w:cs="Times New Roman"/>
                <w:color w:val="000000"/>
                <w:sz w:val="22"/>
                <w:lang w:eastAsia="sv-SE"/>
              </w:rPr>
            </w:pPr>
          </w:p>
        </w:tc>
        <w:tc>
          <w:tcPr>
            <w:tcW w:w="1109" w:type="dxa"/>
            <w:tcBorders>
              <w:left w:val="single" w:sz="4" w:space="0" w:color="auto"/>
            </w:tcBorders>
            <w:vAlign w:val="bottom"/>
          </w:tcPr>
          <w:p w14:paraId="53C7DD9F" w14:textId="77777777" w:rsidR="00E331F8" w:rsidRPr="00593DFE" w:rsidRDefault="00E331F8" w:rsidP="00381BDC">
            <w:pPr>
              <w:spacing w:after="0" w:line="240" w:lineRule="auto"/>
              <w:rPr>
                <w:rFonts w:ascii="Aptos Narrow" w:eastAsia="Times New Roman" w:hAnsi="Aptos Narrow" w:cs="Times New Roman"/>
                <w:color w:val="000000"/>
                <w:sz w:val="22"/>
                <w:lang w:eastAsia="sv-SE"/>
              </w:rPr>
            </w:pPr>
          </w:p>
        </w:tc>
        <w:tc>
          <w:tcPr>
            <w:tcW w:w="1109" w:type="dxa"/>
            <w:vAlign w:val="bottom"/>
          </w:tcPr>
          <w:p w14:paraId="358DED89" w14:textId="77777777" w:rsidR="00E331F8" w:rsidRPr="00593DFE" w:rsidRDefault="00E331F8" w:rsidP="00381BDC">
            <w:pPr>
              <w:spacing w:after="0" w:line="240" w:lineRule="auto"/>
              <w:rPr>
                <w:rFonts w:ascii="Aptos Narrow" w:eastAsia="Times New Roman" w:hAnsi="Aptos Narrow" w:cs="Times New Roman"/>
                <w:color w:val="000000"/>
                <w:sz w:val="22"/>
                <w:lang w:eastAsia="sv-SE"/>
              </w:rPr>
            </w:pPr>
          </w:p>
        </w:tc>
      </w:tr>
      <w:tr w:rsidR="00E331F8" w:rsidRPr="00593DFE" w14:paraId="0A463259" w14:textId="77777777" w:rsidTr="00381BDC">
        <w:trPr>
          <w:trHeight w:val="290"/>
        </w:trPr>
        <w:tc>
          <w:tcPr>
            <w:tcW w:w="1443" w:type="dxa"/>
            <w:tcBorders>
              <w:right w:val="single" w:sz="4" w:space="0" w:color="auto"/>
            </w:tcBorders>
            <w:shd w:val="clear" w:color="auto" w:fill="auto"/>
            <w:noWrap/>
            <w:vAlign w:val="bottom"/>
            <w:hideMark/>
          </w:tcPr>
          <w:p w14:paraId="10F8D105" w14:textId="77777777" w:rsidR="00E331F8" w:rsidRPr="00593DFE" w:rsidRDefault="00E331F8" w:rsidP="00381BDC">
            <w:pPr>
              <w:spacing w:after="0" w:line="240" w:lineRule="auto"/>
              <w:jc w:val="right"/>
              <w:rPr>
                <w:rFonts w:ascii="Aptos Narrow" w:eastAsia="Times New Roman" w:hAnsi="Aptos Narrow" w:cs="Times New Roman"/>
                <w:color w:val="000000"/>
                <w:sz w:val="22"/>
                <w:lang w:eastAsia="sv-SE"/>
              </w:rPr>
            </w:pPr>
            <w:r w:rsidRPr="00593DFE">
              <w:rPr>
                <w:rFonts w:ascii="Aptos Narrow" w:eastAsia="Times New Roman" w:hAnsi="Aptos Narrow" w:cs="Times New Roman"/>
                <w:color w:val="000000"/>
                <w:sz w:val="22"/>
                <w:lang w:eastAsia="sv-SE"/>
              </w:rPr>
              <w:t>1</w:t>
            </w:r>
          </w:p>
        </w:tc>
        <w:tc>
          <w:tcPr>
            <w:tcW w:w="1109" w:type="dxa"/>
            <w:tcBorders>
              <w:left w:val="single" w:sz="4" w:space="0" w:color="auto"/>
            </w:tcBorders>
            <w:shd w:val="clear" w:color="auto" w:fill="auto"/>
            <w:noWrap/>
            <w:vAlign w:val="bottom"/>
            <w:hideMark/>
          </w:tcPr>
          <w:p w14:paraId="34777413" w14:textId="77777777" w:rsidR="00E331F8" w:rsidRPr="00593DFE" w:rsidRDefault="00E331F8" w:rsidP="00381BDC">
            <w:pPr>
              <w:spacing w:after="0" w:line="240" w:lineRule="auto"/>
              <w:jc w:val="right"/>
              <w:rPr>
                <w:rFonts w:ascii="Aptos Narrow" w:eastAsia="Times New Roman" w:hAnsi="Aptos Narrow" w:cs="Times New Roman"/>
                <w:color w:val="000000"/>
                <w:sz w:val="22"/>
                <w:lang w:eastAsia="sv-SE"/>
              </w:rPr>
            </w:pPr>
            <w:r w:rsidRPr="00593DFE">
              <w:rPr>
                <w:rFonts w:ascii="Aptos Narrow" w:eastAsia="Times New Roman" w:hAnsi="Aptos Narrow" w:cs="Times New Roman"/>
                <w:color w:val="000000"/>
                <w:sz w:val="22"/>
                <w:lang w:eastAsia="sv-SE"/>
              </w:rPr>
              <w:t>1.73</w:t>
            </w:r>
          </w:p>
        </w:tc>
        <w:tc>
          <w:tcPr>
            <w:tcW w:w="1109" w:type="dxa"/>
            <w:tcBorders>
              <w:right w:val="single" w:sz="4" w:space="0" w:color="auto"/>
            </w:tcBorders>
            <w:vAlign w:val="bottom"/>
          </w:tcPr>
          <w:p w14:paraId="65ACCCC6"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1.54</w:t>
            </w:r>
          </w:p>
        </w:tc>
        <w:tc>
          <w:tcPr>
            <w:tcW w:w="1109" w:type="dxa"/>
            <w:tcBorders>
              <w:left w:val="single" w:sz="4" w:space="0" w:color="auto"/>
            </w:tcBorders>
            <w:vAlign w:val="bottom"/>
          </w:tcPr>
          <w:p w14:paraId="3138B9E6"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1.64</w:t>
            </w:r>
          </w:p>
        </w:tc>
        <w:tc>
          <w:tcPr>
            <w:tcW w:w="1109" w:type="dxa"/>
            <w:vAlign w:val="bottom"/>
          </w:tcPr>
          <w:p w14:paraId="68406A98"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1.47</w:t>
            </w:r>
          </w:p>
        </w:tc>
      </w:tr>
      <w:tr w:rsidR="00E331F8" w:rsidRPr="00593DFE" w14:paraId="6BEF3C84" w14:textId="77777777" w:rsidTr="00381BDC">
        <w:trPr>
          <w:trHeight w:val="290"/>
        </w:trPr>
        <w:tc>
          <w:tcPr>
            <w:tcW w:w="1443" w:type="dxa"/>
            <w:tcBorders>
              <w:right w:val="single" w:sz="4" w:space="0" w:color="auto"/>
            </w:tcBorders>
            <w:shd w:val="clear" w:color="auto" w:fill="auto"/>
            <w:noWrap/>
            <w:vAlign w:val="bottom"/>
            <w:hideMark/>
          </w:tcPr>
          <w:p w14:paraId="42062DBD" w14:textId="77777777" w:rsidR="00E331F8" w:rsidRPr="00593DFE" w:rsidRDefault="00E331F8" w:rsidP="00381BDC">
            <w:pPr>
              <w:spacing w:after="0" w:line="240" w:lineRule="auto"/>
              <w:jc w:val="right"/>
              <w:rPr>
                <w:rFonts w:ascii="Aptos Narrow" w:eastAsia="Times New Roman" w:hAnsi="Aptos Narrow" w:cs="Times New Roman"/>
                <w:color w:val="000000"/>
                <w:sz w:val="22"/>
                <w:lang w:eastAsia="sv-SE"/>
              </w:rPr>
            </w:pPr>
            <w:r w:rsidRPr="00593DFE">
              <w:rPr>
                <w:rFonts w:ascii="Aptos Narrow" w:eastAsia="Times New Roman" w:hAnsi="Aptos Narrow" w:cs="Times New Roman"/>
                <w:color w:val="000000"/>
                <w:sz w:val="22"/>
                <w:lang w:eastAsia="sv-SE"/>
              </w:rPr>
              <w:t>2</w:t>
            </w:r>
          </w:p>
        </w:tc>
        <w:tc>
          <w:tcPr>
            <w:tcW w:w="1109" w:type="dxa"/>
            <w:tcBorders>
              <w:left w:val="single" w:sz="4" w:space="0" w:color="auto"/>
            </w:tcBorders>
            <w:shd w:val="clear" w:color="auto" w:fill="auto"/>
            <w:noWrap/>
            <w:vAlign w:val="bottom"/>
            <w:hideMark/>
          </w:tcPr>
          <w:p w14:paraId="0215885A" w14:textId="77777777" w:rsidR="00E331F8" w:rsidRPr="00593DFE" w:rsidRDefault="00E331F8" w:rsidP="00381BDC">
            <w:pPr>
              <w:spacing w:after="0" w:line="240" w:lineRule="auto"/>
              <w:jc w:val="right"/>
              <w:rPr>
                <w:rFonts w:ascii="Aptos Narrow" w:eastAsia="Times New Roman" w:hAnsi="Aptos Narrow" w:cs="Times New Roman"/>
                <w:color w:val="000000"/>
                <w:sz w:val="22"/>
                <w:lang w:eastAsia="sv-SE"/>
              </w:rPr>
            </w:pPr>
            <w:r w:rsidRPr="00593DFE">
              <w:rPr>
                <w:rFonts w:ascii="Aptos Narrow" w:eastAsia="Times New Roman" w:hAnsi="Aptos Narrow" w:cs="Times New Roman"/>
                <w:color w:val="000000"/>
                <w:sz w:val="22"/>
                <w:lang w:eastAsia="sv-SE"/>
              </w:rPr>
              <w:t>1.33</w:t>
            </w:r>
          </w:p>
        </w:tc>
        <w:tc>
          <w:tcPr>
            <w:tcW w:w="1109" w:type="dxa"/>
            <w:tcBorders>
              <w:right w:val="single" w:sz="4" w:space="0" w:color="auto"/>
            </w:tcBorders>
            <w:vAlign w:val="bottom"/>
          </w:tcPr>
          <w:p w14:paraId="0F1C8C43"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1.24</w:t>
            </w:r>
          </w:p>
        </w:tc>
        <w:tc>
          <w:tcPr>
            <w:tcW w:w="1109" w:type="dxa"/>
            <w:tcBorders>
              <w:left w:val="single" w:sz="4" w:space="0" w:color="auto"/>
            </w:tcBorders>
            <w:vAlign w:val="bottom"/>
          </w:tcPr>
          <w:p w14:paraId="553D9638"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1.64</w:t>
            </w:r>
          </w:p>
        </w:tc>
        <w:tc>
          <w:tcPr>
            <w:tcW w:w="1109" w:type="dxa"/>
            <w:vAlign w:val="bottom"/>
          </w:tcPr>
          <w:p w14:paraId="36B8D5CF"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1.49</w:t>
            </w:r>
          </w:p>
        </w:tc>
      </w:tr>
      <w:tr w:rsidR="00E331F8" w:rsidRPr="00593DFE" w14:paraId="21C8D89E" w14:textId="77777777" w:rsidTr="00381BDC">
        <w:trPr>
          <w:trHeight w:val="290"/>
        </w:trPr>
        <w:tc>
          <w:tcPr>
            <w:tcW w:w="1443" w:type="dxa"/>
            <w:tcBorders>
              <w:right w:val="single" w:sz="4" w:space="0" w:color="auto"/>
            </w:tcBorders>
            <w:shd w:val="clear" w:color="auto" w:fill="auto"/>
            <w:noWrap/>
            <w:vAlign w:val="bottom"/>
            <w:hideMark/>
          </w:tcPr>
          <w:p w14:paraId="53F17762" w14:textId="77777777" w:rsidR="00E331F8" w:rsidRPr="00593DFE" w:rsidRDefault="00E331F8" w:rsidP="00381BDC">
            <w:pPr>
              <w:spacing w:after="0" w:line="240" w:lineRule="auto"/>
              <w:jc w:val="right"/>
              <w:rPr>
                <w:rFonts w:ascii="Aptos Narrow" w:eastAsia="Times New Roman" w:hAnsi="Aptos Narrow" w:cs="Times New Roman"/>
                <w:color w:val="000000"/>
                <w:sz w:val="22"/>
                <w:lang w:eastAsia="sv-SE"/>
              </w:rPr>
            </w:pPr>
            <w:r w:rsidRPr="00593DFE">
              <w:rPr>
                <w:rFonts w:ascii="Aptos Narrow" w:eastAsia="Times New Roman" w:hAnsi="Aptos Narrow" w:cs="Times New Roman"/>
                <w:color w:val="000000"/>
                <w:sz w:val="22"/>
                <w:lang w:eastAsia="sv-SE"/>
              </w:rPr>
              <w:t>3</w:t>
            </w:r>
          </w:p>
        </w:tc>
        <w:tc>
          <w:tcPr>
            <w:tcW w:w="1109" w:type="dxa"/>
            <w:tcBorders>
              <w:left w:val="single" w:sz="4" w:space="0" w:color="auto"/>
            </w:tcBorders>
            <w:shd w:val="clear" w:color="auto" w:fill="auto"/>
            <w:noWrap/>
            <w:vAlign w:val="bottom"/>
            <w:hideMark/>
          </w:tcPr>
          <w:p w14:paraId="717DC5F0" w14:textId="77777777" w:rsidR="00E331F8" w:rsidRPr="00593DFE" w:rsidRDefault="00E331F8" w:rsidP="00381BDC">
            <w:pPr>
              <w:spacing w:after="0" w:line="240" w:lineRule="auto"/>
              <w:jc w:val="right"/>
              <w:rPr>
                <w:rFonts w:ascii="Aptos Narrow" w:eastAsia="Times New Roman" w:hAnsi="Aptos Narrow" w:cs="Times New Roman"/>
                <w:color w:val="000000"/>
                <w:sz w:val="22"/>
                <w:lang w:eastAsia="sv-SE"/>
              </w:rPr>
            </w:pPr>
            <w:r w:rsidRPr="00593DFE">
              <w:rPr>
                <w:rFonts w:ascii="Aptos Narrow" w:eastAsia="Times New Roman" w:hAnsi="Aptos Narrow" w:cs="Times New Roman"/>
                <w:color w:val="000000"/>
                <w:sz w:val="22"/>
                <w:lang w:eastAsia="sv-SE"/>
              </w:rPr>
              <w:t>1.06</w:t>
            </w:r>
          </w:p>
        </w:tc>
        <w:tc>
          <w:tcPr>
            <w:tcW w:w="1109" w:type="dxa"/>
            <w:tcBorders>
              <w:right w:val="single" w:sz="4" w:space="0" w:color="auto"/>
            </w:tcBorders>
            <w:vAlign w:val="bottom"/>
          </w:tcPr>
          <w:p w14:paraId="011F7224"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1.05</w:t>
            </w:r>
          </w:p>
        </w:tc>
        <w:tc>
          <w:tcPr>
            <w:tcW w:w="1109" w:type="dxa"/>
            <w:tcBorders>
              <w:left w:val="single" w:sz="4" w:space="0" w:color="auto"/>
            </w:tcBorders>
            <w:vAlign w:val="bottom"/>
          </w:tcPr>
          <w:p w14:paraId="2E6A7C90"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1.03</w:t>
            </w:r>
          </w:p>
        </w:tc>
        <w:tc>
          <w:tcPr>
            <w:tcW w:w="1109" w:type="dxa"/>
            <w:vAlign w:val="bottom"/>
          </w:tcPr>
          <w:p w14:paraId="46395D9B"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1.02</w:t>
            </w:r>
          </w:p>
        </w:tc>
      </w:tr>
      <w:tr w:rsidR="00E331F8" w:rsidRPr="00593DFE" w14:paraId="66A93910" w14:textId="77777777" w:rsidTr="00381BDC">
        <w:trPr>
          <w:trHeight w:val="290"/>
        </w:trPr>
        <w:tc>
          <w:tcPr>
            <w:tcW w:w="1443" w:type="dxa"/>
            <w:tcBorders>
              <w:right w:val="single" w:sz="4" w:space="0" w:color="auto"/>
            </w:tcBorders>
            <w:shd w:val="clear" w:color="auto" w:fill="auto"/>
            <w:noWrap/>
            <w:vAlign w:val="bottom"/>
            <w:hideMark/>
          </w:tcPr>
          <w:p w14:paraId="312AE457" w14:textId="77777777" w:rsidR="00E331F8" w:rsidRPr="00593DFE" w:rsidRDefault="00E331F8" w:rsidP="00381BDC">
            <w:pPr>
              <w:spacing w:after="0" w:line="240" w:lineRule="auto"/>
              <w:jc w:val="right"/>
              <w:rPr>
                <w:rFonts w:ascii="Aptos Narrow" w:eastAsia="Times New Roman" w:hAnsi="Aptos Narrow" w:cs="Times New Roman"/>
                <w:color w:val="000000"/>
                <w:sz w:val="22"/>
                <w:lang w:eastAsia="sv-SE"/>
              </w:rPr>
            </w:pPr>
            <w:r w:rsidRPr="00593DFE">
              <w:rPr>
                <w:rFonts w:ascii="Aptos Narrow" w:eastAsia="Times New Roman" w:hAnsi="Aptos Narrow" w:cs="Times New Roman"/>
                <w:color w:val="000000"/>
                <w:sz w:val="22"/>
                <w:lang w:eastAsia="sv-SE"/>
              </w:rPr>
              <w:t>4</w:t>
            </w:r>
          </w:p>
        </w:tc>
        <w:tc>
          <w:tcPr>
            <w:tcW w:w="1109" w:type="dxa"/>
            <w:tcBorders>
              <w:left w:val="single" w:sz="4" w:space="0" w:color="auto"/>
            </w:tcBorders>
            <w:shd w:val="clear" w:color="auto" w:fill="auto"/>
            <w:noWrap/>
            <w:vAlign w:val="bottom"/>
            <w:hideMark/>
          </w:tcPr>
          <w:p w14:paraId="5586A742" w14:textId="77777777" w:rsidR="00E331F8" w:rsidRPr="00593DFE" w:rsidRDefault="00E331F8" w:rsidP="00381BDC">
            <w:pPr>
              <w:spacing w:after="0" w:line="240" w:lineRule="auto"/>
              <w:jc w:val="right"/>
              <w:rPr>
                <w:rFonts w:ascii="Aptos Narrow" w:eastAsia="Times New Roman" w:hAnsi="Aptos Narrow" w:cs="Times New Roman"/>
                <w:color w:val="000000"/>
                <w:sz w:val="22"/>
                <w:lang w:eastAsia="sv-SE"/>
              </w:rPr>
            </w:pPr>
            <w:r w:rsidRPr="00593DFE">
              <w:rPr>
                <w:rFonts w:ascii="Aptos Narrow" w:eastAsia="Times New Roman" w:hAnsi="Aptos Narrow" w:cs="Times New Roman"/>
                <w:color w:val="000000"/>
                <w:sz w:val="22"/>
                <w:lang w:eastAsia="sv-SE"/>
              </w:rPr>
              <w:t>1.05</w:t>
            </w:r>
          </w:p>
        </w:tc>
        <w:tc>
          <w:tcPr>
            <w:tcW w:w="1109" w:type="dxa"/>
            <w:tcBorders>
              <w:right w:val="single" w:sz="4" w:space="0" w:color="auto"/>
            </w:tcBorders>
            <w:vAlign w:val="bottom"/>
          </w:tcPr>
          <w:p w14:paraId="29CB7E06"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1.03</w:t>
            </w:r>
          </w:p>
        </w:tc>
        <w:tc>
          <w:tcPr>
            <w:tcW w:w="1109" w:type="dxa"/>
            <w:tcBorders>
              <w:left w:val="single" w:sz="4" w:space="0" w:color="auto"/>
            </w:tcBorders>
            <w:vAlign w:val="bottom"/>
          </w:tcPr>
          <w:p w14:paraId="7EAE66FF"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1.04</w:t>
            </w:r>
          </w:p>
        </w:tc>
        <w:tc>
          <w:tcPr>
            <w:tcW w:w="1109" w:type="dxa"/>
            <w:vAlign w:val="bottom"/>
          </w:tcPr>
          <w:p w14:paraId="03B23508"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1.03</w:t>
            </w:r>
          </w:p>
        </w:tc>
      </w:tr>
      <w:tr w:rsidR="00E331F8" w:rsidRPr="00593DFE" w14:paraId="2762A545" w14:textId="77777777" w:rsidTr="00381BDC">
        <w:trPr>
          <w:trHeight w:val="290"/>
        </w:trPr>
        <w:tc>
          <w:tcPr>
            <w:tcW w:w="1443" w:type="dxa"/>
            <w:tcBorders>
              <w:right w:val="single" w:sz="4" w:space="0" w:color="auto"/>
            </w:tcBorders>
            <w:shd w:val="clear" w:color="auto" w:fill="auto"/>
            <w:noWrap/>
            <w:vAlign w:val="bottom"/>
            <w:hideMark/>
          </w:tcPr>
          <w:p w14:paraId="04FF0DC2" w14:textId="77777777" w:rsidR="00E331F8" w:rsidRPr="00593DFE" w:rsidRDefault="00E331F8" w:rsidP="00381BDC">
            <w:pPr>
              <w:spacing w:after="0" w:line="240" w:lineRule="auto"/>
              <w:jc w:val="right"/>
              <w:rPr>
                <w:rFonts w:ascii="Aptos Narrow" w:eastAsia="Times New Roman" w:hAnsi="Aptos Narrow" w:cs="Times New Roman"/>
                <w:color w:val="000000"/>
                <w:sz w:val="22"/>
                <w:lang w:eastAsia="sv-SE"/>
              </w:rPr>
            </w:pPr>
            <w:r w:rsidRPr="00593DFE">
              <w:rPr>
                <w:rFonts w:ascii="Aptos Narrow" w:eastAsia="Times New Roman" w:hAnsi="Aptos Narrow" w:cs="Times New Roman"/>
                <w:color w:val="000000"/>
                <w:sz w:val="22"/>
                <w:lang w:eastAsia="sv-SE"/>
              </w:rPr>
              <w:t>5</w:t>
            </w:r>
          </w:p>
        </w:tc>
        <w:tc>
          <w:tcPr>
            <w:tcW w:w="1109" w:type="dxa"/>
            <w:tcBorders>
              <w:left w:val="single" w:sz="4" w:space="0" w:color="auto"/>
            </w:tcBorders>
            <w:shd w:val="clear" w:color="auto" w:fill="auto"/>
            <w:noWrap/>
            <w:vAlign w:val="bottom"/>
            <w:hideMark/>
          </w:tcPr>
          <w:p w14:paraId="47BF7104" w14:textId="77777777" w:rsidR="00E331F8" w:rsidRPr="00593DFE" w:rsidRDefault="00E331F8" w:rsidP="00381BDC">
            <w:pPr>
              <w:spacing w:after="0" w:line="240" w:lineRule="auto"/>
              <w:jc w:val="right"/>
              <w:rPr>
                <w:rFonts w:ascii="Aptos Narrow" w:eastAsia="Times New Roman" w:hAnsi="Aptos Narrow" w:cs="Times New Roman"/>
                <w:color w:val="000000"/>
                <w:sz w:val="22"/>
                <w:lang w:eastAsia="sv-SE"/>
              </w:rPr>
            </w:pPr>
            <w:r w:rsidRPr="00593DFE">
              <w:rPr>
                <w:rFonts w:ascii="Aptos Narrow" w:eastAsia="Times New Roman" w:hAnsi="Aptos Narrow" w:cs="Times New Roman"/>
                <w:color w:val="000000"/>
                <w:sz w:val="22"/>
                <w:lang w:eastAsia="sv-SE"/>
              </w:rPr>
              <w:t>1.14</w:t>
            </w:r>
          </w:p>
        </w:tc>
        <w:tc>
          <w:tcPr>
            <w:tcW w:w="1109" w:type="dxa"/>
            <w:tcBorders>
              <w:right w:val="single" w:sz="4" w:space="0" w:color="auto"/>
            </w:tcBorders>
            <w:vAlign w:val="bottom"/>
          </w:tcPr>
          <w:p w14:paraId="165F805F"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1.11</w:t>
            </w:r>
          </w:p>
        </w:tc>
        <w:tc>
          <w:tcPr>
            <w:tcW w:w="1109" w:type="dxa"/>
            <w:tcBorders>
              <w:left w:val="single" w:sz="4" w:space="0" w:color="auto"/>
            </w:tcBorders>
            <w:vAlign w:val="bottom"/>
          </w:tcPr>
          <w:p w14:paraId="68CC6EC9"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1.11</w:t>
            </w:r>
          </w:p>
        </w:tc>
        <w:tc>
          <w:tcPr>
            <w:tcW w:w="1109" w:type="dxa"/>
            <w:vAlign w:val="bottom"/>
          </w:tcPr>
          <w:p w14:paraId="05C310A8"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1.09</w:t>
            </w:r>
          </w:p>
        </w:tc>
      </w:tr>
      <w:tr w:rsidR="00E331F8" w:rsidRPr="00593DFE" w14:paraId="61414DC5" w14:textId="77777777" w:rsidTr="00381BDC">
        <w:trPr>
          <w:trHeight w:val="290"/>
        </w:trPr>
        <w:tc>
          <w:tcPr>
            <w:tcW w:w="1443" w:type="dxa"/>
            <w:tcBorders>
              <w:right w:val="single" w:sz="4" w:space="0" w:color="auto"/>
            </w:tcBorders>
            <w:shd w:val="clear" w:color="auto" w:fill="auto"/>
            <w:noWrap/>
            <w:vAlign w:val="bottom"/>
            <w:hideMark/>
          </w:tcPr>
          <w:p w14:paraId="0E6B104D" w14:textId="77777777" w:rsidR="00E331F8" w:rsidRPr="00593DFE" w:rsidRDefault="00E331F8" w:rsidP="00381BDC">
            <w:pPr>
              <w:spacing w:after="0" w:line="240" w:lineRule="auto"/>
              <w:rPr>
                <w:rFonts w:ascii="Aptos Narrow" w:eastAsia="Times New Roman" w:hAnsi="Aptos Narrow" w:cs="Times New Roman"/>
                <w:color w:val="000000"/>
                <w:sz w:val="22"/>
                <w:lang w:eastAsia="sv-SE"/>
              </w:rPr>
            </w:pPr>
            <w:proofErr w:type="spellStart"/>
            <w:r w:rsidRPr="00593DFE">
              <w:rPr>
                <w:rFonts w:ascii="Aptos Narrow" w:eastAsia="Times New Roman" w:hAnsi="Aptos Narrow" w:cs="Times New Roman"/>
                <w:color w:val="000000"/>
                <w:sz w:val="22"/>
                <w:lang w:eastAsia="sv-SE"/>
              </w:rPr>
              <w:t>XrayDone</w:t>
            </w:r>
            <w:proofErr w:type="spellEnd"/>
          </w:p>
        </w:tc>
        <w:tc>
          <w:tcPr>
            <w:tcW w:w="1109" w:type="dxa"/>
            <w:tcBorders>
              <w:left w:val="single" w:sz="4" w:space="0" w:color="auto"/>
            </w:tcBorders>
            <w:shd w:val="clear" w:color="auto" w:fill="auto"/>
            <w:noWrap/>
            <w:vAlign w:val="bottom"/>
            <w:hideMark/>
          </w:tcPr>
          <w:p w14:paraId="3C5D1158" w14:textId="77777777" w:rsidR="00E331F8" w:rsidRPr="00593DFE" w:rsidRDefault="00E331F8" w:rsidP="00381BDC">
            <w:pPr>
              <w:spacing w:after="0" w:line="240" w:lineRule="auto"/>
              <w:jc w:val="right"/>
              <w:rPr>
                <w:rFonts w:ascii="Aptos Narrow" w:eastAsia="Times New Roman" w:hAnsi="Aptos Narrow" w:cs="Times New Roman"/>
                <w:color w:val="000000"/>
                <w:sz w:val="22"/>
                <w:lang w:eastAsia="sv-SE"/>
              </w:rPr>
            </w:pPr>
            <w:r w:rsidRPr="00593DFE">
              <w:rPr>
                <w:rFonts w:ascii="Aptos Narrow" w:eastAsia="Times New Roman" w:hAnsi="Aptos Narrow" w:cs="Times New Roman"/>
                <w:color w:val="000000"/>
                <w:sz w:val="22"/>
                <w:lang w:eastAsia="sv-SE"/>
              </w:rPr>
              <w:t>1.26</w:t>
            </w:r>
          </w:p>
        </w:tc>
        <w:tc>
          <w:tcPr>
            <w:tcW w:w="1109" w:type="dxa"/>
            <w:tcBorders>
              <w:right w:val="single" w:sz="4" w:space="0" w:color="auto"/>
            </w:tcBorders>
            <w:vAlign w:val="bottom"/>
          </w:tcPr>
          <w:p w14:paraId="596F3FB9"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1.12</w:t>
            </w:r>
          </w:p>
        </w:tc>
        <w:tc>
          <w:tcPr>
            <w:tcW w:w="1109" w:type="dxa"/>
            <w:tcBorders>
              <w:left w:val="single" w:sz="4" w:space="0" w:color="auto"/>
            </w:tcBorders>
            <w:vAlign w:val="bottom"/>
          </w:tcPr>
          <w:p w14:paraId="1BEC857C"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1.13</w:t>
            </w:r>
          </w:p>
        </w:tc>
        <w:tc>
          <w:tcPr>
            <w:tcW w:w="1109" w:type="dxa"/>
            <w:vAlign w:val="bottom"/>
          </w:tcPr>
          <w:p w14:paraId="5BC9A164"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1.05</w:t>
            </w:r>
          </w:p>
        </w:tc>
      </w:tr>
      <w:tr w:rsidR="00E331F8" w:rsidRPr="00593DFE" w14:paraId="1A480C7A" w14:textId="77777777" w:rsidTr="00381BDC">
        <w:trPr>
          <w:trHeight w:val="290"/>
        </w:trPr>
        <w:tc>
          <w:tcPr>
            <w:tcW w:w="1443" w:type="dxa"/>
            <w:tcBorders>
              <w:right w:val="single" w:sz="4" w:space="0" w:color="auto"/>
            </w:tcBorders>
            <w:shd w:val="clear" w:color="auto" w:fill="auto"/>
            <w:noWrap/>
            <w:vAlign w:val="bottom"/>
            <w:hideMark/>
          </w:tcPr>
          <w:p w14:paraId="2151739B" w14:textId="77777777" w:rsidR="00E331F8" w:rsidRPr="00593DFE" w:rsidRDefault="00E331F8" w:rsidP="00381BDC">
            <w:pPr>
              <w:spacing w:after="0" w:line="240" w:lineRule="auto"/>
              <w:rPr>
                <w:rFonts w:ascii="Aptos Narrow" w:eastAsia="Times New Roman" w:hAnsi="Aptos Narrow" w:cs="Times New Roman"/>
                <w:color w:val="000000"/>
                <w:sz w:val="22"/>
                <w:lang w:eastAsia="sv-SE"/>
              </w:rPr>
            </w:pPr>
            <w:proofErr w:type="spellStart"/>
            <w:r w:rsidRPr="00593DFE">
              <w:rPr>
                <w:rFonts w:ascii="Aptos Narrow" w:eastAsia="Times New Roman" w:hAnsi="Aptos Narrow" w:cs="Times New Roman"/>
                <w:color w:val="000000"/>
                <w:sz w:val="22"/>
                <w:lang w:eastAsia="sv-SE"/>
              </w:rPr>
              <w:t>USDone</w:t>
            </w:r>
            <w:proofErr w:type="spellEnd"/>
          </w:p>
        </w:tc>
        <w:tc>
          <w:tcPr>
            <w:tcW w:w="1109" w:type="dxa"/>
            <w:tcBorders>
              <w:left w:val="single" w:sz="4" w:space="0" w:color="auto"/>
            </w:tcBorders>
            <w:shd w:val="clear" w:color="auto" w:fill="auto"/>
            <w:noWrap/>
            <w:vAlign w:val="bottom"/>
            <w:hideMark/>
          </w:tcPr>
          <w:p w14:paraId="4CCCD082" w14:textId="77777777" w:rsidR="00E331F8" w:rsidRPr="00593DFE" w:rsidRDefault="00E331F8" w:rsidP="00381BDC">
            <w:pPr>
              <w:spacing w:after="0" w:line="240" w:lineRule="auto"/>
              <w:jc w:val="right"/>
              <w:rPr>
                <w:rFonts w:ascii="Aptos Narrow" w:eastAsia="Times New Roman" w:hAnsi="Aptos Narrow" w:cs="Times New Roman"/>
                <w:color w:val="000000"/>
                <w:sz w:val="22"/>
                <w:lang w:eastAsia="sv-SE"/>
              </w:rPr>
            </w:pPr>
            <w:r w:rsidRPr="00593DFE">
              <w:rPr>
                <w:rFonts w:ascii="Aptos Narrow" w:eastAsia="Times New Roman" w:hAnsi="Aptos Narrow" w:cs="Times New Roman"/>
                <w:color w:val="000000"/>
                <w:sz w:val="22"/>
                <w:lang w:eastAsia="sv-SE"/>
              </w:rPr>
              <w:t>1.04</w:t>
            </w:r>
          </w:p>
        </w:tc>
        <w:tc>
          <w:tcPr>
            <w:tcW w:w="1109" w:type="dxa"/>
            <w:tcBorders>
              <w:right w:val="single" w:sz="4" w:space="0" w:color="auto"/>
            </w:tcBorders>
            <w:vAlign w:val="bottom"/>
          </w:tcPr>
          <w:p w14:paraId="6867E4D7"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1.04</w:t>
            </w:r>
          </w:p>
        </w:tc>
        <w:tc>
          <w:tcPr>
            <w:tcW w:w="1109" w:type="dxa"/>
            <w:tcBorders>
              <w:left w:val="single" w:sz="4" w:space="0" w:color="auto"/>
            </w:tcBorders>
            <w:vAlign w:val="bottom"/>
          </w:tcPr>
          <w:p w14:paraId="74C2EF3C"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1.03</w:t>
            </w:r>
          </w:p>
        </w:tc>
        <w:tc>
          <w:tcPr>
            <w:tcW w:w="1109" w:type="dxa"/>
            <w:vAlign w:val="bottom"/>
          </w:tcPr>
          <w:p w14:paraId="7560B68C"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1.03</w:t>
            </w:r>
          </w:p>
        </w:tc>
      </w:tr>
      <w:tr w:rsidR="00E331F8" w:rsidRPr="00593DFE" w14:paraId="1952A3D8" w14:textId="77777777" w:rsidTr="00381BDC">
        <w:trPr>
          <w:trHeight w:val="290"/>
        </w:trPr>
        <w:tc>
          <w:tcPr>
            <w:tcW w:w="1443" w:type="dxa"/>
            <w:tcBorders>
              <w:right w:val="single" w:sz="4" w:space="0" w:color="auto"/>
            </w:tcBorders>
            <w:shd w:val="clear" w:color="auto" w:fill="auto"/>
            <w:noWrap/>
            <w:vAlign w:val="bottom"/>
            <w:hideMark/>
          </w:tcPr>
          <w:p w14:paraId="59136249" w14:textId="77777777" w:rsidR="00E331F8" w:rsidRPr="00593DFE" w:rsidRDefault="00E331F8" w:rsidP="00381BDC">
            <w:pPr>
              <w:spacing w:after="0" w:line="240" w:lineRule="auto"/>
              <w:rPr>
                <w:rFonts w:ascii="Aptos Narrow" w:eastAsia="Times New Roman" w:hAnsi="Aptos Narrow" w:cs="Times New Roman"/>
                <w:color w:val="000000"/>
                <w:sz w:val="22"/>
                <w:lang w:eastAsia="sv-SE"/>
              </w:rPr>
            </w:pPr>
            <w:proofErr w:type="spellStart"/>
            <w:r w:rsidRPr="00593DFE">
              <w:rPr>
                <w:rFonts w:ascii="Aptos Narrow" w:eastAsia="Times New Roman" w:hAnsi="Aptos Narrow" w:cs="Times New Roman"/>
                <w:color w:val="000000"/>
                <w:sz w:val="22"/>
                <w:lang w:eastAsia="sv-SE"/>
              </w:rPr>
              <w:t>CTDone</w:t>
            </w:r>
            <w:proofErr w:type="spellEnd"/>
          </w:p>
        </w:tc>
        <w:tc>
          <w:tcPr>
            <w:tcW w:w="1109" w:type="dxa"/>
            <w:tcBorders>
              <w:left w:val="single" w:sz="4" w:space="0" w:color="auto"/>
            </w:tcBorders>
            <w:shd w:val="clear" w:color="auto" w:fill="auto"/>
            <w:noWrap/>
            <w:vAlign w:val="bottom"/>
            <w:hideMark/>
          </w:tcPr>
          <w:p w14:paraId="57AE6CAD" w14:textId="77777777" w:rsidR="00E331F8" w:rsidRPr="00593DFE" w:rsidRDefault="00E331F8" w:rsidP="00381BDC">
            <w:pPr>
              <w:spacing w:after="0" w:line="240" w:lineRule="auto"/>
              <w:jc w:val="right"/>
              <w:rPr>
                <w:rFonts w:ascii="Aptos Narrow" w:eastAsia="Times New Roman" w:hAnsi="Aptos Narrow" w:cs="Times New Roman"/>
                <w:color w:val="000000"/>
                <w:sz w:val="22"/>
                <w:lang w:eastAsia="sv-SE"/>
              </w:rPr>
            </w:pPr>
            <w:r w:rsidRPr="00593DFE">
              <w:rPr>
                <w:rFonts w:ascii="Aptos Narrow" w:eastAsia="Times New Roman" w:hAnsi="Aptos Narrow" w:cs="Times New Roman"/>
                <w:color w:val="000000"/>
                <w:sz w:val="22"/>
                <w:lang w:eastAsia="sv-SE"/>
              </w:rPr>
              <w:t>1.11</w:t>
            </w:r>
          </w:p>
        </w:tc>
        <w:tc>
          <w:tcPr>
            <w:tcW w:w="1109" w:type="dxa"/>
            <w:tcBorders>
              <w:right w:val="single" w:sz="4" w:space="0" w:color="auto"/>
            </w:tcBorders>
            <w:vAlign w:val="bottom"/>
          </w:tcPr>
          <w:p w14:paraId="598C00BD"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1.11</w:t>
            </w:r>
          </w:p>
        </w:tc>
        <w:tc>
          <w:tcPr>
            <w:tcW w:w="1109" w:type="dxa"/>
            <w:tcBorders>
              <w:left w:val="single" w:sz="4" w:space="0" w:color="auto"/>
            </w:tcBorders>
            <w:vAlign w:val="bottom"/>
          </w:tcPr>
          <w:p w14:paraId="6B052EF8"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1.12</w:t>
            </w:r>
          </w:p>
        </w:tc>
        <w:tc>
          <w:tcPr>
            <w:tcW w:w="1109" w:type="dxa"/>
            <w:vAlign w:val="bottom"/>
          </w:tcPr>
          <w:p w14:paraId="40E7D7E8"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1.11</w:t>
            </w:r>
          </w:p>
        </w:tc>
      </w:tr>
      <w:tr w:rsidR="00E331F8" w:rsidRPr="00593DFE" w14:paraId="31662069" w14:textId="77777777" w:rsidTr="00381BDC">
        <w:trPr>
          <w:trHeight w:val="290"/>
        </w:trPr>
        <w:tc>
          <w:tcPr>
            <w:tcW w:w="1443" w:type="dxa"/>
            <w:tcBorders>
              <w:right w:val="single" w:sz="4" w:space="0" w:color="auto"/>
            </w:tcBorders>
            <w:shd w:val="clear" w:color="auto" w:fill="auto"/>
            <w:noWrap/>
            <w:vAlign w:val="bottom"/>
          </w:tcPr>
          <w:p w14:paraId="126450AA" w14:textId="77777777" w:rsidR="00E331F8" w:rsidRPr="000F610A" w:rsidRDefault="00E331F8" w:rsidP="00381BDC">
            <w:pPr>
              <w:spacing w:after="0" w:line="240" w:lineRule="auto"/>
              <w:rPr>
                <w:rFonts w:ascii="Aptos Narrow" w:hAnsi="Aptos Narrow"/>
                <w:color w:val="000000"/>
                <w:sz w:val="22"/>
              </w:rPr>
            </w:pPr>
            <w:proofErr w:type="spellStart"/>
            <w:r>
              <w:rPr>
                <w:rFonts w:ascii="Aptos Narrow" w:hAnsi="Aptos Narrow"/>
                <w:color w:val="000000"/>
                <w:sz w:val="22"/>
              </w:rPr>
              <w:t>OtherExam</w:t>
            </w:r>
            <w:proofErr w:type="spellEnd"/>
          </w:p>
        </w:tc>
        <w:tc>
          <w:tcPr>
            <w:tcW w:w="1109" w:type="dxa"/>
            <w:tcBorders>
              <w:left w:val="single" w:sz="4" w:space="0" w:color="auto"/>
            </w:tcBorders>
            <w:shd w:val="clear" w:color="auto" w:fill="auto"/>
            <w:noWrap/>
            <w:vAlign w:val="bottom"/>
          </w:tcPr>
          <w:p w14:paraId="2D775044" w14:textId="77777777" w:rsidR="00E331F8" w:rsidRPr="00593DFE" w:rsidRDefault="00E331F8" w:rsidP="00381BDC">
            <w:pPr>
              <w:spacing w:after="0" w:line="240" w:lineRule="auto"/>
              <w:jc w:val="right"/>
              <w:rPr>
                <w:rFonts w:ascii="Aptos Narrow" w:eastAsia="Times New Roman" w:hAnsi="Aptos Narrow" w:cs="Times New Roman"/>
                <w:color w:val="000000"/>
                <w:sz w:val="22"/>
                <w:lang w:eastAsia="sv-SE"/>
              </w:rPr>
            </w:pPr>
            <w:r>
              <w:rPr>
                <w:rFonts w:ascii="Aptos Narrow" w:eastAsia="Times New Roman" w:hAnsi="Aptos Narrow" w:cs="Times New Roman"/>
                <w:color w:val="000000"/>
                <w:sz w:val="22"/>
                <w:lang w:eastAsia="sv-SE"/>
              </w:rPr>
              <w:t>-</w:t>
            </w:r>
          </w:p>
        </w:tc>
        <w:tc>
          <w:tcPr>
            <w:tcW w:w="1109" w:type="dxa"/>
            <w:tcBorders>
              <w:right w:val="single" w:sz="4" w:space="0" w:color="auto"/>
            </w:tcBorders>
            <w:vAlign w:val="bottom"/>
          </w:tcPr>
          <w:p w14:paraId="554F179E"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w:t>
            </w:r>
          </w:p>
        </w:tc>
        <w:tc>
          <w:tcPr>
            <w:tcW w:w="1109" w:type="dxa"/>
            <w:tcBorders>
              <w:left w:val="single" w:sz="4" w:space="0" w:color="auto"/>
            </w:tcBorders>
            <w:vAlign w:val="bottom"/>
          </w:tcPr>
          <w:p w14:paraId="5649FD36"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1</w:t>
            </w:r>
          </w:p>
        </w:tc>
        <w:tc>
          <w:tcPr>
            <w:tcW w:w="1109" w:type="dxa"/>
            <w:vAlign w:val="bottom"/>
          </w:tcPr>
          <w:p w14:paraId="6F83E146"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1</w:t>
            </w:r>
          </w:p>
        </w:tc>
      </w:tr>
      <w:tr w:rsidR="00E331F8" w:rsidRPr="00593DFE" w14:paraId="1EA405EB" w14:textId="77777777" w:rsidTr="00381BDC">
        <w:trPr>
          <w:trHeight w:val="290"/>
        </w:trPr>
        <w:tc>
          <w:tcPr>
            <w:tcW w:w="1443" w:type="dxa"/>
            <w:tcBorders>
              <w:right w:val="single" w:sz="4" w:space="0" w:color="auto"/>
            </w:tcBorders>
            <w:shd w:val="clear" w:color="auto" w:fill="auto"/>
            <w:noWrap/>
            <w:vAlign w:val="bottom"/>
            <w:hideMark/>
          </w:tcPr>
          <w:p w14:paraId="35F617DD" w14:textId="77777777" w:rsidR="00E331F8" w:rsidRPr="00593DFE" w:rsidRDefault="00E331F8" w:rsidP="00381BDC">
            <w:pPr>
              <w:spacing w:after="0" w:line="240" w:lineRule="auto"/>
              <w:rPr>
                <w:rFonts w:ascii="Aptos Narrow" w:eastAsia="Times New Roman" w:hAnsi="Aptos Narrow" w:cs="Times New Roman"/>
                <w:color w:val="000000"/>
                <w:sz w:val="22"/>
                <w:lang w:eastAsia="sv-SE"/>
              </w:rPr>
            </w:pPr>
            <w:proofErr w:type="spellStart"/>
            <w:r w:rsidRPr="00593DFE">
              <w:rPr>
                <w:rFonts w:ascii="Aptos Narrow" w:eastAsia="Times New Roman" w:hAnsi="Aptos Narrow" w:cs="Times New Roman"/>
                <w:color w:val="000000"/>
                <w:sz w:val="22"/>
                <w:lang w:eastAsia="sv-SE"/>
              </w:rPr>
              <w:t>b_ChangeDept</w:t>
            </w:r>
            <w:proofErr w:type="spellEnd"/>
          </w:p>
        </w:tc>
        <w:tc>
          <w:tcPr>
            <w:tcW w:w="1109" w:type="dxa"/>
            <w:tcBorders>
              <w:left w:val="single" w:sz="4" w:space="0" w:color="auto"/>
            </w:tcBorders>
            <w:shd w:val="clear" w:color="auto" w:fill="auto"/>
            <w:noWrap/>
            <w:vAlign w:val="bottom"/>
            <w:hideMark/>
          </w:tcPr>
          <w:p w14:paraId="3CFE4A35" w14:textId="77777777" w:rsidR="00E331F8" w:rsidRPr="00593DFE" w:rsidRDefault="00E331F8" w:rsidP="00381BDC">
            <w:pPr>
              <w:spacing w:after="0" w:line="240" w:lineRule="auto"/>
              <w:jc w:val="right"/>
              <w:rPr>
                <w:rFonts w:ascii="Aptos Narrow" w:eastAsia="Times New Roman" w:hAnsi="Aptos Narrow" w:cs="Times New Roman"/>
                <w:color w:val="000000"/>
                <w:sz w:val="22"/>
                <w:lang w:eastAsia="sv-SE"/>
              </w:rPr>
            </w:pPr>
            <w:r w:rsidRPr="00593DFE">
              <w:rPr>
                <w:rFonts w:ascii="Aptos Narrow" w:eastAsia="Times New Roman" w:hAnsi="Aptos Narrow" w:cs="Times New Roman"/>
                <w:color w:val="000000"/>
                <w:sz w:val="22"/>
                <w:lang w:eastAsia="sv-SE"/>
              </w:rPr>
              <w:t>1.03</w:t>
            </w:r>
          </w:p>
        </w:tc>
        <w:tc>
          <w:tcPr>
            <w:tcW w:w="1109" w:type="dxa"/>
            <w:tcBorders>
              <w:right w:val="single" w:sz="4" w:space="0" w:color="auto"/>
            </w:tcBorders>
            <w:vAlign w:val="bottom"/>
          </w:tcPr>
          <w:p w14:paraId="0271B3B1"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1.03</w:t>
            </w:r>
          </w:p>
        </w:tc>
        <w:tc>
          <w:tcPr>
            <w:tcW w:w="1109" w:type="dxa"/>
            <w:tcBorders>
              <w:left w:val="single" w:sz="4" w:space="0" w:color="auto"/>
            </w:tcBorders>
            <w:vAlign w:val="bottom"/>
          </w:tcPr>
          <w:p w14:paraId="5F073802"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1.14</w:t>
            </w:r>
          </w:p>
        </w:tc>
        <w:tc>
          <w:tcPr>
            <w:tcW w:w="1109" w:type="dxa"/>
            <w:vAlign w:val="bottom"/>
          </w:tcPr>
          <w:p w14:paraId="32FC9319"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1.13</w:t>
            </w:r>
          </w:p>
        </w:tc>
      </w:tr>
      <w:tr w:rsidR="00E331F8" w:rsidRPr="00593DFE" w14:paraId="65DED2A6" w14:textId="77777777" w:rsidTr="00381BDC">
        <w:trPr>
          <w:trHeight w:val="290"/>
        </w:trPr>
        <w:tc>
          <w:tcPr>
            <w:tcW w:w="1443" w:type="dxa"/>
            <w:tcBorders>
              <w:right w:val="single" w:sz="4" w:space="0" w:color="auto"/>
            </w:tcBorders>
            <w:shd w:val="clear" w:color="auto" w:fill="auto"/>
            <w:noWrap/>
            <w:vAlign w:val="bottom"/>
            <w:hideMark/>
          </w:tcPr>
          <w:p w14:paraId="1583C810" w14:textId="77777777" w:rsidR="00E331F8" w:rsidRPr="00593DFE" w:rsidRDefault="00E331F8" w:rsidP="00381BDC">
            <w:pPr>
              <w:spacing w:after="0" w:line="240" w:lineRule="auto"/>
              <w:rPr>
                <w:rFonts w:ascii="Aptos Narrow" w:eastAsia="Times New Roman" w:hAnsi="Aptos Narrow" w:cs="Times New Roman"/>
                <w:color w:val="000000"/>
                <w:sz w:val="22"/>
                <w:lang w:eastAsia="sv-SE"/>
              </w:rPr>
            </w:pPr>
            <w:proofErr w:type="spellStart"/>
            <w:r w:rsidRPr="00593DFE">
              <w:rPr>
                <w:rFonts w:ascii="Aptos Narrow" w:eastAsia="Times New Roman" w:hAnsi="Aptos Narrow" w:cs="Times New Roman"/>
                <w:color w:val="000000"/>
                <w:sz w:val="22"/>
                <w:lang w:eastAsia="sv-SE"/>
              </w:rPr>
              <w:t>Admit</w:t>
            </w:r>
            <w:r>
              <w:rPr>
                <w:rFonts w:ascii="Aptos Narrow" w:eastAsia="Times New Roman" w:hAnsi="Aptos Narrow" w:cs="Times New Roman"/>
                <w:color w:val="000000"/>
                <w:sz w:val="22"/>
                <w:lang w:eastAsia="sv-SE"/>
              </w:rPr>
              <w:t>ted</w:t>
            </w:r>
            <w:proofErr w:type="spellEnd"/>
          </w:p>
        </w:tc>
        <w:tc>
          <w:tcPr>
            <w:tcW w:w="1109" w:type="dxa"/>
            <w:tcBorders>
              <w:left w:val="single" w:sz="4" w:space="0" w:color="auto"/>
            </w:tcBorders>
            <w:shd w:val="clear" w:color="auto" w:fill="auto"/>
            <w:vAlign w:val="bottom"/>
          </w:tcPr>
          <w:p w14:paraId="7B9ED06C" w14:textId="77777777" w:rsidR="00E331F8" w:rsidRPr="00593DFE" w:rsidRDefault="00E331F8" w:rsidP="00381BDC">
            <w:pPr>
              <w:spacing w:after="0" w:line="240" w:lineRule="auto"/>
              <w:rPr>
                <w:rFonts w:ascii="Aptos Narrow" w:eastAsia="Times New Roman" w:hAnsi="Aptos Narrow" w:cs="Times New Roman"/>
                <w:color w:val="000000"/>
                <w:sz w:val="22"/>
                <w:lang w:eastAsia="sv-SE"/>
              </w:rPr>
            </w:pPr>
          </w:p>
        </w:tc>
        <w:tc>
          <w:tcPr>
            <w:tcW w:w="1109" w:type="dxa"/>
            <w:tcBorders>
              <w:right w:val="single" w:sz="4" w:space="0" w:color="auto"/>
            </w:tcBorders>
            <w:vAlign w:val="bottom"/>
          </w:tcPr>
          <w:p w14:paraId="16AEAB6F" w14:textId="77777777" w:rsidR="00E331F8" w:rsidRPr="00593DFE" w:rsidRDefault="00E331F8" w:rsidP="00381BDC">
            <w:pPr>
              <w:spacing w:after="0" w:line="240" w:lineRule="auto"/>
              <w:jc w:val="right"/>
              <w:rPr>
                <w:rFonts w:ascii="Aptos Narrow" w:eastAsia="Times New Roman" w:hAnsi="Aptos Narrow" w:cs="Times New Roman"/>
                <w:color w:val="000000"/>
                <w:sz w:val="22"/>
                <w:lang w:eastAsia="sv-SE"/>
              </w:rPr>
            </w:pPr>
          </w:p>
        </w:tc>
        <w:tc>
          <w:tcPr>
            <w:tcW w:w="1109" w:type="dxa"/>
            <w:tcBorders>
              <w:left w:val="single" w:sz="4" w:space="0" w:color="auto"/>
            </w:tcBorders>
          </w:tcPr>
          <w:p w14:paraId="45F37FE4" w14:textId="77777777" w:rsidR="00E331F8" w:rsidRPr="00593DFE" w:rsidRDefault="00E331F8" w:rsidP="00381BDC">
            <w:pPr>
              <w:spacing w:after="0" w:line="240" w:lineRule="auto"/>
              <w:rPr>
                <w:rFonts w:ascii="Aptos Narrow" w:eastAsia="Times New Roman" w:hAnsi="Aptos Narrow" w:cs="Times New Roman"/>
                <w:color w:val="000000"/>
                <w:sz w:val="22"/>
                <w:lang w:eastAsia="sv-SE"/>
              </w:rPr>
            </w:pPr>
          </w:p>
        </w:tc>
        <w:tc>
          <w:tcPr>
            <w:tcW w:w="1109" w:type="dxa"/>
            <w:vAlign w:val="bottom"/>
          </w:tcPr>
          <w:p w14:paraId="297E1B02" w14:textId="77777777" w:rsidR="00E331F8" w:rsidRPr="00593DFE" w:rsidRDefault="00E331F8" w:rsidP="00381BDC">
            <w:pPr>
              <w:spacing w:after="0" w:line="240" w:lineRule="auto"/>
              <w:rPr>
                <w:rFonts w:ascii="Aptos Narrow" w:eastAsia="Times New Roman" w:hAnsi="Aptos Narrow" w:cs="Times New Roman"/>
                <w:color w:val="000000"/>
                <w:sz w:val="22"/>
                <w:lang w:eastAsia="sv-SE"/>
              </w:rPr>
            </w:pPr>
          </w:p>
        </w:tc>
      </w:tr>
      <w:tr w:rsidR="00E331F8" w:rsidRPr="00593DFE" w14:paraId="5AAE0B6E" w14:textId="77777777" w:rsidTr="00381BDC">
        <w:trPr>
          <w:trHeight w:val="290"/>
        </w:trPr>
        <w:tc>
          <w:tcPr>
            <w:tcW w:w="1443" w:type="dxa"/>
            <w:tcBorders>
              <w:right w:val="single" w:sz="4" w:space="0" w:color="auto"/>
            </w:tcBorders>
            <w:shd w:val="clear" w:color="auto" w:fill="auto"/>
            <w:noWrap/>
            <w:vAlign w:val="bottom"/>
            <w:hideMark/>
          </w:tcPr>
          <w:p w14:paraId="3044099D" w14:textId="77777777" w:rsidR="00E331F8" w:rsidRPr="00593DFE" w:rsidRDefault="00E331F8" w:rsidP="00381BDC">
            <w:pPr>
              <w:spacing w:after="0" w:line="240" w:lineRule="auto"/>
              <w:jc w:val="right"/>
              <w:rPr>
                <w:rFonts w:ascii="Aptos Narrow" w:eastAsia="Times New Roman" w:hAnsi="Aptos Narrow" w:cs="Times New Roman"/>
                <w:color w:val="000000"/>
                <w:sz w:val="22"/>
                <w:lang w:eastAsia="sv-SE"/>
              </w:rPr>
            </w:pPr>
            <w:r w:rsidRPr="00593DFE">
              <w:rPr>
                <w:rFonts w:ascii="Aptos Narrow" w:eastAsia="Times New Roman" w:hAnsi="Aptos Narrow" w:cs="Times New Roman"/>
                <w:color w:val="000000"/>
                <w:sz w:val="22"/>
                <w:lang w:eastAsia="sv-SE"/>
              </w:rPr>
              <w:t>1</w:t>
            </w:r>
          </w:p>
        </w:tc>
        <w:tc>
          <w:tcPr>
            <w:tcW w:w="1109" w:type="dxa"/>
            <w:tcBorders>
              <w:left w:val="single" w:sz="4" w:space="0" w:color="auto"/>
            </w:tcBorders>
            <w:shd w:val="clear" w:color="auto" w:fill="auto"/>
            <w:noWrap/>
            <w:vAlign w:val="bottom"/>
            <w:hideMark/>
          </w:tcPr>
          <w:p w14:paraId="3D31A7AC" w14:textId="77777777" w:rsidR="00E331F8" w:rsidRPr="00593DFE" w:rsidRDefault="00E331F8" w:rsidP="00381BDC">
            <w:pPr>
              <w:spacing w:after="0" w:line="240" w:lineRule="auto"/>
              <w:jc w:val="right"/>
              <w:rPr>
                <w:rFonts w:ascii="Aptos Narrow" w:eastAsia="Times New Roman" w:hAnsi="Aptos Narrow" w:cs="Times New Roman"/>
                <w:color w:val="000000"/>
                <w:sz w:val="22"/>
                <w:lang w:eastAsia="sv-SE"/>
              </w:rPr>
            </w:pPr>
            <w:r w:rsidRPr="00593DFE">
              <w:rPr>
                <w:rFonts w:ascii="Aptos Narrow" w:eastAsia="Times New Roman" w:hAnsi="Aptos Narrow" w:cs="Times New Roman"/>
                <w:color w:val="000000"/>
                <w:sz w:val="22"/>
                <w:lang w:eastAsia="sv-SE"/>
              </w:rPr>
              <w:t>1.07</w:t>
            </w:r>
          </w:p>
        </w:tc>
        <w:tc>
          <w:tcPr>
            <w:tcW w:w="1109" w:type="dxa"/>
            <w:tcBorders>
              <w:right w:val="single" w:sz="4" w:space="0" w:color="auto"/>
            </w:tcBorders>
            <w:vAlign w:val="bottom"/>
          </w:tcPr>
          <w:p w14:paraId="34FA50F2"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1.06</w:t>
            </w:r>
          </w:p>
        </w:tc>
        <w:tc>
          <w:tcPr>
            <w:tcW w:w="1109" w:type="dxa"/>
            <w:tcBorders>
              <w:left w:val="single" w:sz="4" w:space="0" w:color="auto"/>
            </w:tcBorders>
            <w:vAlign w:val="bottom"/>
          </w:tcPr>
          <w:p w14:paraId="02001721"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1.16</w:t>
            </w:r>
          </w:p>
        </w:tc>
        <w:tc>
          <w:tcPr>
            <w:tcW w:w="1109" w:type="dxa"/>
            <w:vAlign w:val="bottom"/>
          </w:tcPr>
          <w:p w14:paraId="5883FDD7"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1.14</w:t>
            </w:r>
          </w:p>
        </w:tc>
      </w:tr>
      <w:tr w:rsidR="00E331F8" w:rsidRPr="00593DFE" w14:paraId="32E68823" w14:textId="77777777" w:rsidTr="00381BDC">
        <w:trPr>
          <w:trHeight w:val="290"/>
        </w:trPr>
        <w:tc>
          <w:tcPr>
            <w:tcW w:w="1443" w:type="dxa"/>
            <w:tcBorders>
              <w:right w:val="single" w:sz="4" w:space="0" w:color="auto"/>
            </w:tcBorders>
            <w:shd w:val="clear" w:color="auto" w:fill="auto"/>
            <w:noWrap/>
            <w:vAlign w:val="bottom"/>
            <w:hideMark/>
          </w:tcPr>
          <w:p w14:paraId="61F96223" w14:textId="77777777" w:rsidR="00E331F8" w:rsidRPr="00593DFE" w:rsidRDefault="00E331F8" w:rsidP="00381BDC">
            <w:pPr>
              <w:spacing w:after="0" w:line="240" w:lineRule="auto"/>
              <w:jc w:val="right"/>
              <w:rPr>
                <w:rFonts w:ascii="Aptos Narrow" w:eastAsia="Times New Roman" w:hAnsi="Aptos Narrow" w:cs="Times New Roman"/>
                <w:color w:val="000000"/>
                <w:sz w:val="22"/>
                <w:lang w:eastAsia="sv-SE"/>
              </w:rPr>
            </w:pPr>
            <w:r w:rsidRPr="00593DFE">
              <w:rPr>
                <w:rFonts w:ascii="Aptos Narrow" w:eastAsia="Times New Roman" w:hAnsi="Aptos Narrow" w:cs="Times New Roman"/>
                <w:color w:val="000000"/>
                <w:sz w:val="22"/>
                <w:lang w:eastAsia="sv-SE"/>
              </w:rPr>
              <w:t>2</w:t>
            </w:r>
          </w:p>
        </w:tc>
        <w:tc>
          <w:tcPr>
            <w:tcW w:w="1109" w:type="dxa"/>
            <w:tcBorders>
              <w:left w:val="single" w:sz="4" w:space="0" w:color="auto"/>
            </w:tcBorders>
            <w:shd w:val="clear" w:color="auto" w:fill="auto"/>
            <w:noWrap/>
            <w:vAlign w:val="bottom"/>
            <w:hideMark/>
          </w:tcPr>
          <w:p w14:paraId="3736B720" w14:textId="77777777" w:rsidR="00E331F8" w:rsidRPr="00593DFE" w:rsidRDefault="00E331F8" w:rsidP="00381BDC">
            <w:pPr>
              <w:spacing w:after="0" w:line="240" w:lineRule="auto"/>
              <w:jc w:val="right"/>
              <w:rPr>
                <w:rFonts w:ascii="Aptos Narrow" w:eastAsia="Times New Roman" w:hAnsi="Aptos Narrow" w:cs="Times New Roman"/>
                <w:color w:val="000000"/>
                <w:sz w:val="22"/>
                <w:lang w:eastAsia="sv-SE"/>
              </w:rPr>
            </w:pPr>
            <w:r w:rsidRPr="00593DFE">
              <w:rPr>
                <w:rFonts w:ascii="Aptos Narrow" w:eastAsia="Times New Roman" w:hAnsi="Aptos Narrow" w:cs="Times New Roman"/>
                <w:color w:val="000000"/>
                <w:sz w:val="22"/>
                <w:lang w:eastAsia="sv-SE"/>
              </w:rPr>
              <w:t>1.27</w:t>
            </w:r>
          </w:p>
        </w:tc>
        <w:tc>
          <w:tcPr>
            <w:tcW w:w="1109" w:type="dxa"/>
            <w:tcBorders>
              <w:right w:val="single" w:sz="4" w:space="0" w:color="auto"/>
            </w:tcBorders>
            <w:vAlign w:val="bottom"/>
          </w:tcPr>
          <w:p w14:paraId="491C1B5E"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1.22</w:t>
            </w:r>
          </w:p>
        </w:tc>
        <w:tc>
          <w:tcPr>
            <w:tcW w:w="1109" w:type="dxa"/>
            <w:tcBorders>
              <w:left w:val="single" w:sz="4" w:space="0" w:color="auto"/>
            </w:tcBorders>
            <w:vAlign w:val="bottom"/>
          </w:tcPr>
          <w:p w14:paraId="5652CFB2"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1.36</w:t>
            </w:r>
          </w:p>
        </w:tc>
        <w:tc>
          <w:tcPr>
            <w:tcW w:w="1109" w:type="dxa"/>
            <w:vAlign w:val="bottom"/>
          </w:tcPr>
          <w:p w14:paraId="41F6C4BE"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1.31</w:t>
            </w:r>
          </w:p>
        </w:tc>
      </w:tr>
      <w:tr w:rsidR="00E331F8" w:rsidRPr="00593DFE" w14:paraId="4B1B8674" w14:textId="77777777" w:rsidTr="00381BDC">
        <w:trPr>
          <w:trHeight w:val="290"/>
        </w:trPr>
        <w:tc>
          <w:tcPr>
            <w:tcW w:w="1443" w:type="dxa"/>
            <w:tcBorders>
              <w:right w:val="single" w:sz="4" w:space="0" w:color="auto"/>
            </w:tcBorders>
            <w:shd w:val="clear" w:color="auto" w:fill="auto"/>
            <w:noWrap/>
            <w:vAlign w:val="bottom"/>
            <w:hideMark/>
          </w:tcPr>
          <w:p w14:paraId="51017BC2" w14:textId="77777777" w:rsidR="00E331F8" w:rsidRPr="00593DFE" w:rsidRDefault="00E331F8" w:rsidP="00381BDC">
            <w:pPr>
              <w:spacing w:after="0" w:line="240" w:lineRule="auto"/>
              <w:jc w:val="right"/>
              <w:rPr>
                <w:rFonts w:ascii="Aptos Narrow" w:eastAsia="Times New Roman" w:hAnsi="Aptos Narrow" w:cs="Times New Roman"/>
                <w:color w:val="000000"/>
                <w:sz w:val="22"/>
                <w:lang w:eastAsia="sv-SE"/>
              </w:rPr>
            </w:pPr>
            <w:r w:rsidRPr="00593DFE">
              <w:rPr>
                <w:rFonts w:ascii="Aptos Narrow" w:eastAsia="Times New Roman" w:hAnsi="Aptos Narrow" w:cs="Times New Roman"/>
                <w:color w:val="000000"/>
                <w:sz w:val="22"/>
                <w:lang w:eastAsia="sv-SE"/>
              </w:rPr>
              <w:t>3</w:t>
            </w:r>
          </w:p>
        </w:tc>
        <w:tc>
          <w:tcPr>
            <w:tcW w:w="1109" w:type="dxa"/>
            <w:tcBorders>
              <w:left w:val="single" w:sz="4" w:space="0" w:color="auto"/>
            </w:tcBorders>
            <w:shd w:val="clear" w:color="auto" w:fill="auto"/>
            <w:noWrap/>
            <w:vAlign w:val="bottom"/>
            <w:hideMark/>
          </w:tcPr>
          <w:p w14:paraId="40F5A189" w14:textId="77777777" w:rsidR="00E331F8" w:rsidRPr="00593DFE" w:rsidRDefault="00E331F8" w:rsidP="00381BDC">
            <w:pPr>
              <w:spacing w:after="0" w:line="240" w:lineRule="auto"/>
              <w:jc w:val="right"/>
              <w:rPr>
                <w:rFonts w:ascii="Aptos Narrow" w:eastAsia="Times New Roman" w:hAnsi="Aptos Narrow" w:cs="Times New Roman"/>
                <w:color w:val="000000"/>
                <w:sz w:val="22"/>
                <w:lang w:eastAsia="sv-SE"/>
              </w:rPr>
            </w:pPr>
            <w:r w:rsidRPr="00593DFE">
              <w:rPr>
                <w:rFonts w:ascii="Aptos Narrow" w:eastAsia="Times New Roman" w:hAnsi="Aptos Narrow" w:cs="Times New Roman"/>
                <w:color w:val="000000"/>
                <w:sz w:val="22"/>
                <w:lang w:eastAsia="sv-SE"/>
              </w:rPr>
              <w:t>1.25</w:t>
            </w:r>
          </w:p>
        </w:tc>
        <w:tc>
          <w:tcPr>
            <w:tcW w:w="1109" w:type="dxa"/>
            <w:tcBorders>
              <w:right w:val="single" w:sz="4" w:space="0" w:color="auto"/>
            </w:tcBorders>
            <w:vAlign w:val="bottom"/>
          </w:tcPr>
          <w:p w14:paraId="2A42D95D"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1.21</w:t>
            </w:r>
          </w:p>
        </w:tc>
        <w:tc>
          <w:tcPr>
            <w:tcW w:w="1109" w:type="dxa"/>
            <w:tcBorders>
              <w:left w:val="single" w:sz="4" w:space="0" w:color="auto"/>
            </w:tcBorders>
            <w:vAlign w:val="bottom"/>
          </w:tcPr>
          <w:p w14:paraId="6199A165"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1.14</w:t>
            </w:r>
          </w:p>
        </w:tc>
        <w:tc>
          <w:tcPr>
            <w:tcW w:w="1109" w:type="dxa"/>
            <w:vAlign w:val="bottom"/>
          </w:tcPr>
          <w:p w14:paraId="5DD18D03"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1.12</w:t>
            </w:r>
          </w:p>
        </w:tc>
      </w:tr>
      <w:tr w:rsidR="00E331F8" w:rsidRPr="00593DFE" w14:paraId="78917D4F" w14:textId="77777777" w:rsidTr="00381BDC">
        <w:trPr>
          <w:trHeight w:val="290"/>
        </w:trPr>
        <w:tc>
          <w:tcPr>
            <w:tcW w:w="1443" w:type="dxa"/>
            <w:tcBorders>
              <w:right w:val="single" w:sz="4" w:space="0" w:color="auto"/>
            </w:tcBorders>
            <w:shd w:val="clear" w:color="auto" w:fill="auto"/>
            <w:noWrap/>
            <w:vAlign w:val="bottom"/>
            <w:hideMark/>
          </w:tcPr>
          <w:p w14:paraId="7A01EC39" w14:textId="77777777" w:rsidR="00E331F8" w:rsidRPr="00593DFE" w:rsidRDefault="00E331F8" w:rsidP="00381BDC">
            <w:pPr>
              <w:spacing w:after="0" w:line="240" w:lineRule="auto"/>
              <w:jc w:val="right"/>
              <w:rPr>
                <w:rFonts w:ascii="Aptos Narrow" w:eastAsia="Times New Roman" w:hAnsi="Aptos Narrow" w:cs="Times New Roman"/>
                <w:color w:val="000000"/>
                <w:sz w:val="22"/>
                <w:lang w:eastAsia="sv-SE"/>
              </w:rPr>
            </w:pPr>
          </w:p>
        </w:tc>
        <w:tc>
          <w:tcPr>
            <w:tcW w:w="1109" w:type="dxa"/>
            <w:tcBorders>
              <w:left w:val="single" w:sz="4" w:space="0" w:color="auto"/>
            </w:tcBorders>
            <w:shd w:val="clear" w:color="auto" w:fill="auto"/>
            <w:noWrap/>
            <w:vAlign w:val="bottom"/>
            <w:hideMark/>
          </w:tcPr>
          <w:p w14:paraId="36D04FFA" w14:textId="77777777" w:rsidR="00E331F8" w:rsidRPr="00593DFE" w:rsidRDefault="00E331F8" w:rsidP="00381BDC">
            <w:pPr>
              <w:spacing w:after="0" w:line="240" w:lineRule="auto"/>
              <w:rPr>
                <w:rFonts w:eastAsia="Times New Roman" w:cs="Times New Roman"/>
                <w:sz w:val="20"/>
                <w:szCs w:val="20"/>
                <w:lang w:eastAsia="sv-SE"/>
              </w:rPr>
            </w:pPr>
          </w:p>
        </w:tc>
        <w:tc>
          <w:tcPr>
            <w:tcW w:w="1109" w:type="dxa"/>
            <w:tcBorders>
              <w:right w:val="single" w:sz="4" w:space="0" w:color="auto"/>
            </w:tcBorders>
            <w:vAlign w:val="bottom"/>
          </w:tcPr>
          <w:p w14:paraId="7098FAAA" w14:textId="77777777" w:rsidR="00E331F8" w:rsidRPr="00593DFE" w:rsidRDefault="00E331F8" w:rsidP="00381BDC">
            <w:pPr>
              <w:spacing w:after="0" w:line="240" w:lineRule="auto"/>
              <w:jc w:val="right"/>
              <w:rPr>
                <w:rFonts w:eastAsia="Times New Roman" w:cs="Times New Roman"/>
                <w:sz w:val="20"/>
                <w:szCs w:val="20"/>
                <w:lang w:eastAsia="sv-SE"/>
              </w:rPr>
            </w:pPr>
          </w:p>
        </w:tc>
        <w:tc>
          <w:tcPr>
            <w:tcW w:w="1109" w:type="dxa"/>
            <w:tcBorders>
              <w:left w:val="single" w:sz="4" w:space="0" w:color="auto"/>
            </w:tcBorders>
            <w:vAlign w:val="bottom"/>
          </w:tcPr>
          <w:p w14:paraId="37D54B96" w14:textId="77777777" w:rsidR="00E331F8" w:rsidRPr="00593DFE" w:rsidRDefault="00E331F8" w:rsidP="00381BDC">
            <w:pPr>
              <w:spacing w:after="0" w:line="240" w:lineRule="auto"/>
              <w:rPr>
                <w:rFonts w:eastAsia="Times New Roman" w:cs="Times New Roman"/>
                <w:sz w:val="20"/>
                <w:szCs w:val="20"/>
                <w:lang w:eastAsia="sv-SE"/>
              </w:rPr>
            </w:pPr>
          </w:p>
        </w:tc>
        <w:tc>
          <w:tcPr>
            <w:tcW w:w="1109" w:type="dxa"/>
            <w:vAlign w:val="bottom"/>
          </w:tcPr>
          <w:p w14:paraId="0CC18ED7" w14:textId="77777777" w:rsidR="00E331F8" w:rsidRPr="00593DFE" w:rsidRDefault="00E331F8" w:rsidP="00381BDC">
            <w:pPr>
              <w:spacing w:after="0" w:line="240" w:lineRule="auto"/>
              <w:rPr>
                <w:rFonts w:eastAsia="Times New Roman" w:cs="Times New Roman"/>
                <w:sz w:val="20"/>
                <w:szCs w:val="20"/>
                <w:lang w:eastAsia="sv-SE"/>
              </w:rPr>
            </w:pPr>
          </w:p>
        </w:tc>
      </w:tr>
      <w:tr w:rsidR="00E331F8" w:rsidRPr="00593DFE" w14:paraId="2F1B6165" w14:textId="77777777" w:rsidTr="00381BDC">
        <w:trPr>
          <w:trHeight w:val="290"/>
        </w:trPr>
        <w:tc>
          <w:tcPr>
            <w:tcW w:w="1443" w:type="dxa"/>
            <w:tcBorders>
              <w:right w:val="single" w:sz="4" w:space="0" w:color="auto"/>
            </w:tcBorders>
            <w:shd w:val="clear" w:color="auto" w:fill="auto"/>
            <w:noWrap/>
            <w:vAlign w:val="bottom"/>
            <w:hideMark/>
          </w:tcPr>
          <w:p w14:paraId="00812A2D" w14:textId="77777777" w:rsidR="00E331F8" w:rsidRPr="00593DFE" w:rsidRDefault="00E331F8" w:rsidP="00381BDC">
            <w:pPr>
              <w:spacing w:after="0" w:line="240" w:lineRule="auto"/>
              <w:rPr>
                <w:rFonts w:ascii="Aptos Narrow" w:eastAsia="Times New Roman" w:hAnsi="Aptos Narrow" w:cs="Times New Roman"/>
                <w:color w:val="000000"/>
                <w:sz w:val="22"/>
                <w:lang w:eastAsia="sv-SE"/>
              </w:rPr>
            </w:pPr>
            <w:proofErr w:type="spellStart"/>
            <w:r w:rsidRPr="00593DFE">
              <w:rPr>
                <w:rFonts w:ascii="Aptos Narrow" w:eastAsia="Times New Roman" w:hAnsi="Aptos Narrow" w:cs="Times New Roman"/>
                <w:color w:val="000000"/>
                <w:sz w:val="22"/>
                <w:lang w:eastAsia="sv-SE"/>
              </w:rPr>
              <w:t>Mean</w:t>
            </w:r>
            <w:proofErr w:type="spellEnd"/>
            <w:r w:rsidRPr="00593DFE">
              <w:rPr>
                <w:rFonts w:ascii="Aptos Narrow" w:eastAsia="Times New Roman" w:hAnsi="Aptos Narrow" w:cs="Times New Roman"/>
                <w:color w:val="000000"/>
                <w:sz w:val="22"/>
                <w:lang w:eastAsia="sv-SE"/>
              </w:rPr>
              <w:t xml:space="preserve"> VIF</w:t>
            </w:r>
          </w:p>
        </w:tc>
        <w:tc>
          <w:tcPr>
            <w:tcW w:w="1109" w:type="dxa"/>
            <w:tcBorders>
              <w:left w:val="single" w:sz="4" w:space="0" w:color="auto"/>
              <w:bottom w:val="single" w:sz="4" w:space="0" w:color="auto"/>
            </w:tcBorders>
            <w:shd w:val="clear" w:color="auto" w:fill="auto"/>
            <w:noWrap/>
            <w:vAlign w:val="bottom"/>
            <w:hideMark/>
          </w:tcPr>
          <w:p w14:paraId="763BB82B" w14:textId="77777777" w:rsidR="00E331F8" w:rsidRPr="00593DFE" w:rsidRDefault="00E331F8" w:rsidP="00381BDC">
            <w:pPr>
              <w:spacing w:after="0" w:line="240" w:lineRule="auto"/>
              <w:jc w:val="right"/>
              <w:rPr>
                <w:rFonts w:ascii="Aptos Narrow" w:eastAsia="Times New Roman" w:hAnsi="Aptos Narrow" w:cs="Times New Roman"/>
                <w:color w:val="000000"/>
                <w:sz w:val="22"/>
                <w:lang w:eastAsia="sv-SE"/>
              </w:rPr>
            </w:pPr>
            <w:r w:rsidRPr="00593DFE">
              <w:rPr>
                <w:rFonts w:ascii="Aptos Narrow" w:eastAsia="Times New Roman" w:hAnsi="Aptos Narrow" w:cs="Times New Roman"/>
                <w:color w:val="000000"/>
                <w:sz w:val="22"/>
                <w:lang w:eastAsia="sv-SE"/>
              </w:rPr>
              <w:t>2.16</w:t>
            </w:r>
          </w:p>
        </w:tc>
        <w:tc>
          <w:tcPr>
            <w:tcW w:w="1109" w:type="dxa"/>
            <w:tcBorders>
              <w:bottom w:val="single" w:sz="4" w:space="0" w:color="auto"/>
              <w:right w:val="single" w:sz="4" w:space="0" w:color="auto"/>
            </w:tcBorders>
            <w:vAlign w:val="bottom"/>
          </w:tcPr>
          <w:p w14:paraId="6C152FD2"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1.14</w:t>
            </w:r>
          </w:p>
        </w:tc>
        <w:tc>
          <w:tcPr>
            <w:tcW w:w="1109" w:type="dxa"/>
            <w:tcBorders>
              <w:left w:val="single" w:sz="4" w:space="0" w:color="auto"/>
            </w:tcBorders>
            <w:vAlign w:val="bottom"/>
          </w:tcPr>
          <w:p w14:paraId="03D88DBE"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1.74</w:t>
            </w:r>
          </w:p>
        </w:tc>
        <w:tc>
          <w:tcPr>
            <w:tcW w:w="1109" w:type="dxa"/>
            <w:vAlign w:val="bottom"/>
          </w:tcPr>
          <w:p w14:paraId="25C26EA4" w14:textId="77777777" w:rsidR="00E33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1.15</w:t>
            </w:r>
          </w:p>
        </w:tc>
      </w:tr>
    </w:tbl>
    <w:p w14:paraId="48743509" w14:textId="77777777" w:rsidR="00E331F8" w:rsidRDefault="00E331F8" w:rsidP="00E331F8">
      <w:pPr>
        <w:spacing w:before="120" w:after="120" w:line="480" w:lineRule="auto"/>
        <w:rPr>
          <w:lang w:val="en-US"/>
        </w:rPr>
      </w:pPr>
    </w:p>
    <w:p w14:paraId="2D236FD7" w14:textId="77777777" w:rsidR="00E331F8" w:rsidRDefault="00E331F8" w:rsidP="00E331F8">
      <w:pPr>
        <w:spacing w:before="120" w:after="120" w:line="300" w:lineRule="auto"/>
        <w:rPr>
          <w:lang w:val="en-US"/>
        </w:rPr>
        <w:sectPr w:rsidR="00E331F8" w:rsidSect="00E331F8">
          <w:pgSz w:w="12240" w:h="15840"/>
          <w:pgMar w:top="1417" w:right="1417" w:bottom="1417" w:left="1417" w:header="720" w:footer="720" w:gutter="0"/>
          <w:lnNumType w:countBy="1" w:restart="newSection"/>
          <w:cols w:space="720"/>
          <w:docGrid w:linePitch="360"/>
        </w:sectPr>
      </w:pPr>
      <w:r>
        <w:rPr>
          <w:lang w:val="en-US"/>
        </w:rPr>
        <w:t>To test the robustness of the results - and</w:t>
      </w:r>
      <w:r w:rsidRPr="0027068B">
        <w:rPr>
          <w:lang w:val="en-US"/>
        </w:rPr>
        <w:t xml:space="preserve"> </w:t>
      </w:r>
      <w:r>
        <w:rPr>
          <w:lang w:val="en-US"/>
        </w:rPr>
        <w:t xml:space="preserve">to assess the potential impact of multi-collinearity in the models - different modifications to the model were made and the resulting estimations were compared. </w:t>
      </w:r>
      <w:r w:rsidRPr="00A9311A">
        <w:rPr>
          <w:lang w:val="en-US"/>
        </w:rPr>
        <w:t>The potential multi</w:t>
      </w:r>
      <w:r>
        <w:rPr>
          <w:lang w:val="en-US"/>
        </w:rPr>
        <w:t>-</w:t>
      </w:r>
      <w:r w:rsidRPr="00A9311A">
        <w:rPr>
          <w:lang w:val="en-US"/>
        </w:rPr>
        <w:t xml:space="preserve">collinearity is likely due to correlation between </w:t>
      </w:r>
      <w:r w:rsidRPr="00A9311A">
        <w:rPr>
          <w:i/>
          <w:iCs/>
          <w:lang w:val="en-US"/>
        </w:rPr>
        <w:t>Time-to-physician</w:t>
      </w:r>
      <w:r w:rsidRPr="00A9311A">
        <w:rPr>
          <w:lang w:val="en-US"/>
        </w:rPr>
        <w:t xml:space="preserve"> and </w:t>
      </w:r>
      <w:r w:rsidRPr="00A9311A">
        <w:rPr>
          <w:i/>
          <w:iCs/>
          <w:lang w:val="en-US"/>
        </w:rPr>
        <w:t>Triage level</w:t>
      </w:r>
      <w:r w:rsidRPr="00A9311A">
        <w:rPr>
          <w:lang w:val="en-US"/>
        </w:rPr>
        <w:t xml:space="preserve">. The sensitivity analysis has shown that </w:t>
      </w:r>
      <w:r w:rsidRPr="00A9311A">
        <w:rPr>
          <w:i/>
          <w:iCs/>
          <w:lang w:val="en-US"/>
        </w:rPr>
        <w:t>Triage level</w:t>
      </w:r>
      <w:r w:rsidRPr="00A9311A">
        <w:rPr>
          <w:lang w:val="en-US"/>
        </w:rPr>
        <w:t xml:space="preserve"> could potentially be removed from the model, without sacrificing much explanatory power. However, keeping Triage level in the model did not affect the estimation of the other coefficients in a way that would change the interpretation of the results</w:t>
      </w:r>
      <w:r>
        <w:rPr>
          <w:lang w:val="en-US"/>
        </w:rPr>
        <w:t>. Moreover, the interpretation of the coefficient for</w:t>
      </w:r>
      <w:r w:rsidRPr="001441DD">
        <w:rPr>
          <w:i/>
          <w:iCs/>
          <w:lang w:val="en-US"/>
        </w:rPr>
        <w:t xml:space="preserve"> </w:t>
      </w:r>
      <w:r w:rsidRPr="00A9311A">
        <w:rPr>
          <w:i/>
          <w:iCs/>
          <w:lang w:val="en-US"/>
        </w:rPr>
        <w:t>Time-to-physician</w:t>
      </w:r>
      <w:r>
        <w:rPr>
          <w:i/>
          <w:iCs/>
          <w:lang w:val="en-US"/>
        </w:rPr>
        <w:t xml:space="preserve"> </w:t>
      </w:r>
      <w:r>
        <w:rPr>
          <w:lang w:val="en-US"/>
        </w:rPr>
        <w:t>was not considered as intuitive as the categorical explanatory variables.</w:t>
      </w:r>
      <w:r w:rsidRPr="00A9311A">
        <w:rPr>
          <w:lang w:val="en-US"/>
        </w:rPr>
        <w:t xml:space="preserve"> </w:t>
      </w:r>
      <w:r>
        <w:rPr>
          <w:lang w:val="en-US"/>
        </w:rPr>
        <w:t>Thus,</w:t>
      </w:r>
      <w:r w:rsidRPr="00A9311A">
        <w:rPr>
          <w:lang w:val="en-US"/>
        </w:rPr>
        <w:t xml:space="preserve"> keeping Triage level in the model was considered to enhance the overall interpretability of the results. </w:t>
      </w:r>
      <w:r>
        <w:rPr>
          <w:lang w:val="en-US"/>
        </w:rPr>
        <w:t>An overview of the parameter estimations resulting from the different models is presented below:</w:t>
      </w:r>
    </w:p>
    <w:tbl>
      <w:tblPr>
        <w:tblStyle w:val="Tabellrutnt5"/>
        <w:tblW w:w="13892" w:type="dxa"/>
        <w:tblLayout w:type="fixed"/>
        <w:tblLook w:val="04A0" w:firstRow="1" w:lastRow="0" w:firstColumn="1" w:lastColumn="0" w:noHBand="0" w:noVBand="1"/>
      </w:tblPr>
      <w:tblGrid>
        <w:gridCol w:w="2268"/>
        <w:gridCol w:w="2268"/>
        <w:gridCol w:w="2268"/>
        <w:gridCol w:w="2410"/>
        <w:gridCol w:w="2410"/>
        <w:gridCol w:w="2268"/>
      </w:tblGrid>
      <w:tr w:rsidR="00E331F8" w:rsidRPr="00B406EF" w14:paraId="31AA8497" w14:textId="77777777" w:rsidTr="00381BDC">
        <w:tc>
          <w:tcPr>
            <w:tcW w:w="2268" w:type="dxa"/>
            <w:tcBorders>
              <w:top w:val="double" w:sz="4" w:space="0" w:color="auto"/>
              <w:left w:val="nil"/>
              <w:bottom w:val="nil"/>
              <w:right w:val="nil"/>
            </w:tcBorders>
          </w:tcPr>
          <w:p w14:paraId="43864F37" w14:textId="77777777" w:rsidR="00E331F8" w:rsidRPr="00DA7279" w:rsidRDefault="00E331F8" w:rsidP="00381BDC">
            <w:pPr>
              <w:spacing w:after="0" w:line="240" w:lineRule="auto"/>
              <w:rPr>
                <w:rFonts w:asciiTheme="minorHAnsi" w:hAnsiTheme="minorHAnsi"/>
                <w:sz w:val="22"/>
              </w:rPr>
            </w:pPr>
          </w:p>
        </w:tc>
        <w:tc>
          <w:tcPr>
            <w:tcW w:w="11624" w:type="dxa"/>
            <w:gridSpan w:val="5"/>
            <w:tcBorders>
              <w:top w:val="double" w:sz="4" w:space="0" w:color="auto"/>
              <w:left w:val="nil"/>
              <w:bottom w:val="nil"/>
              <w:right w:val="nil"/>
            </w:tcBorders>
          </w:tcPr>
          <w:p w14:paraId="1299CF18" w14:textId="77777777" w:rsidR="00E331F8" w:rsidRPr="00DA7279" w:rsidRDefault="00E331F8" w:rsidP="00381BDC">
            <w:pPr>
              <w:spacing w:after="0" w:line="240" w:lineRule="auto"/>
              <w:jc w:val="center"/>
              <w:rPr>
                <w:rFonts w:asciiTheme="minorHAnsi" w:hAnsiTheme="minorHAnsi"/>
                <w:b/>
                <w:bCs/>
                <w:sz w:val="22"/>
              </w:rPr>
            </w:pPr>
            <w:proofErr w:type="spellStart"/>
            <w:r w:rsidRPr="00DA7279">
              <w:rPr>
                <w:rFonts w:asciiTheme="minorHAnsi" w:hAnsiTheme="minorHAnsi"/>
                <w:b/>
                <w:bCs/>
                <w:sz w:val="22"/>
              </w:rPr>
              <w:t>Mälarsjukhuset</w:t>
            </w:r>
            <w:proofErr w:type="spellEnd"/>
            <w:r w:rsidRPr="00DA7279">
              <w:rPr>
                <w:rFonts w:asciiTheme="minorHAnsi" w:hAnsiTheme="minorHAnsi"/>
                <w:b/>
                <w:bCs/>
                <w:sz w:val="22"/>
              </w:rPr>
              <w:t xml:space="preserve"> Eskilstuna</w:t>
            </w:r>
            <w:r>
              <w:rPr>
                <w:rFonts w:asciiTheme="minorHAnsi" w:hAnsiTheme="minorHAnsi"/>
                <w:b/>
                <w:bCs/>
                <w:sz w:val="22"/>
              </w:rPr>
              <w:t xml:space="preserve">  - Regression coefficients (95 % Confidence intervals)</w:t>
            </w:r>
          </w:p>
        </w:tc>
      </w:tr>
      <w:tr w:rsidR="00E331F8" w:rsidRPr="00DA7279" w14:paraId="4836847D" w14:textId="77777777" w:rsidTr="00381BDC">
        <w:tc>
          <w:tcPr>
            <w:tcW w:w="2268" w:type="dxa"/>
            <w:tcBorders>
              <w:top w:val="nil"/>
              <w:left w:val="nil"/>
              <w:bottom w:val="nil"/>
              <w:right w:val="nil"/>
            </w:tcBorders>
          </w:tcPr>
          <w:p w14:paraId="75AD6986" w14:textId="77777777" w:rsidR="00E331F8" w:rsidRPr="00DA7279" w:rsidRDefault="00E331F8" w:rsidP="00381BDC">
            <w:pPr>
              <w:spacing w:after="0" w:line="240" w:lineRule="auto"/>
              <w:rPr>
                <w:rFonts w:asciiTheme="minorHAnsi" w:hAnsiTheme="minorHAnsi"/>
                <w:sz w:val="22"/>
              </w:rPr>
            </w:pPr>
            <w:r w:rsidRPr="00DA7279">
              <w:rPr>
                <w:rFonts w:asciiTheme="minorHAnsi" w:hAnsiTheme="minorHAnsi"/>
                <w:sz w:val="22"/>
              </w:rPr>
              <w:t>Independent variable</w:t>
            </w:r>
          </w:p>
        </w:tc>
        <w:tc>
          <w:tcPr>
            <w:tcW w:w="2268" w:type="dxa"/>
            <w:tcBorders>
              <w:top w:val="nil"/>
              <w:left w:val="nil"/>
              <w:bottom w:val="nil"/>
              <w:right w:val="nil"/>
            </w:tcBorders>
          </w:tcPr>
          <w:p w14:paraId="18B61D43" w14:textId="77777777" w:rsidR="00E331F8" w:rsidRPr="005B6209" w:rsidRDefault="00E331F8" w:rsidP="00381BDC">
            <w:pPr>
              <w:spacing w:after="0" w:line="240" w:lineRule="auto"/>
              <w:jc w:val="right"/>
              <w:rPr>
                <w:rFonts w:ascii="Calibri" w:hAnsi="Calibri" w:cs="Calibri"/>
                <w:sz w:val="22"/>
                <w:highlight w:val="yellow"/>
              </w:rPr>
            </w:pPr>
            <w:r>
              <w:rPr>
                <w:rFonts w:asciiTheme="minorHAnsi" w:hAnsiTheme="minorHAnsi"/>
                <w:b/>
                <w:bCs/>
                <w:sz w:val="22"/>
              </w:rPr>
              <w:t>Full model</w:t>
            </w:r>
          </w:p>
        </w:tc>
        <w:tc>
          <w:tcPr>
            <w:tcW w:w="2268" w:type="dxa"/>
            <w:tcBorders>
              <w:top w:val="nil"/>
              <w:left w:val="nil"/>
              <w:bottom w:val="nil"/>
              <w:right w:val="nil"/>
            </w:tcBorders>
          </w:tcPr>
          <w:p w14:paraId="1D8D5641" w14:textId="77777777" w:rsidR="00E331F8" w:rsidRPr="00E577AD" w:rsidRDefault="00E331F8" w:rsidP="00381BDC">
            <w:pPr>
              <w:spacing w:after="0" w:line="240" w:lineRule="auto"/>
              <w:jc w:val="right"/>
              <w:rPr>
                <w:rFonts w:asciiTheme="minorHAnsi" w:hAnsiTheme="minorHAnsi"/>
                <w:b/>
                <w:bCs/>
                <w:sz w:val="22"/>
              </w:rPr>
            </w:pPr>
            <w:r>
              <w:rPr>
                <w:rFonts w:asciiTheme="minorHAnsi" w:hAnsiTheme="minorHAnsi"/>
                <w:b/>
                <w:bCs/>
                <w:sz w:val="22"/>
              </w:rPr>
              <w:t>No collinear vars.</w:t>
            </w:r>
          </w:p>
        </w:tc>
        <w:tc>
          <w:tcPr>
            <w:tcW w:w="2410" w:type="dxa"/>
            <w:tcBorders>
              <w:top w:val="nil"/>
              <w:left w:val="nil"/>
              <w:bottom w:val="nil"/>
              <w:right w:val="nil"/>
            </w:tcBorders>
          </w:tcPr>
          <w:p w14:paraId="5232B6F5" w14:textId="77777777" w:rsidR="00E331F8" w:rsidRPr="00E577AD" w:rsidRDefault="00E331F8" w:rsidP="00381BDC">
            <w:pPr>
              <w:spacing w:after="0" w:line="240" w:lineRule="auto"/>
              <w:jc w:val="right"/>
              <w:rPr>
                <w:rFonts w:asciiTheme="minorHAnsi" w:hAnsiTheme="minorHAnsi"/>
                <w:b/>
                <w:bCs/>
                <w:sz w:val="22"/>
              </w:rPr>
            </w:pPr>
            <w:r w:rsidRPr="00E577AD">
              <w:rPr>
                <w:rFonts w:asciiTheme="minorHAnsi" w:hAnsiTheme="minorHAnsi"/>
                <w:b/>
                <w:bCs/>
                <w:sz w:val="22"/>
              </w:rPr>
              <w:t>No imputation</w:t>
            </w:r>
          </w:p>
        </w:tc>
        <w:tc>
          <w:tcPr>
            <w:tcW w:w="2410" w:type="dxa"/>
            <w:tcBorders>
              <w:top w:val="nil"/>
              <w:left w:val="nil"/>
              <w:bottom w:val="nil"/>
              <w:right w:val="nil"/>
            </w:tcBorders>
          </w:tcPr>
          <w:p w14:paraId="7EA1A972" w14:textId="77777777" w:rsidR="00E331F8" w:rsidRPr="00E577AD" w:rsidRDefault="00E331F8" w:rsidP="00381BDC">
            <w:pPr>
              <w:spacing w:after="0" w:line="240" w:lineRule="auto"/>
              <w:jc w:val="right"/>
              <w:rPr>
                <w:rFonts w:asciiTheme="minorHAnsi" w:hAnsiTheme="minorHAnsi"/>
                <w:b/>
                <w:bCs/>
                <w:sz w:val="22"/>
              </w:rPr>
            </w:pPr>
            <w:r w:rsidRPr="00E577AD">
              <w:rPr>
                <w:rFonts w:asciiTheme="minorHAnsi" w:hAnsiTheme="minorHAnsi"/>
                <w:b/>
                <w:bCs/>
                <w:sz w:val="22"/>
              </w:rPr>
              <w:t>2018 data only</w:t>
            </w:r>
          </w:p>
        </w:tc>
        <w:tc>
          <w:tcPr>
            <w:tcW w:w="2268" w:type="dxa"/>
            <w:tcBorders>
              <w:top w:val="nil"/>
              <w:left w:val="nil"/>
              <w:bottom w:val="nil"/>
              <w:right w:val="nil"/>
            </w:tcBorders>
          </w:tcPr>
          <w:p w14:paraId="1AEE6F74" w14:textId="77777777" w:rsidR="00E331F8" w:rsidRPr="00E577AD" w:rsidRDefault="00E331F8" w:rsidP="00381BDC">
            <w:pPr>
              <w:spacing w:after="0" w:line="240" w:lineRule="auto"/>
              <w:jc w:val="right"/>
              <w:rPr>
                <w:rFonts w:asciiTheme="minorHAnsi" w:hAnsiTheme="minorHAnsi"/>
                <w:b/>
                <w:bCs/>
                <w:sz w:val="22"/>
              </w:rPr>
            </w:pPr>
            <w:r w:rsidRPr="00E577AD">
              <w:rPr>
                <w:rFonts w:asciiTheme="minorHAnsi" w:hAnsiTheme="minorHAnsi"/>
                <w:b/>
                <w:bCs/>
                <w:sz w:val="22"/>
              </w:rPr>
              <w:t>2019 data only</w:t>
            </w:r>
          </w:p>
        </w:tc>
      </w:tr>
      <w:tr w:rsidR="00E331F8" w:rsidRPr="00D94111" w14:paraId="4717A321" w14:textId="77777777" w:rsidTr="00381BDC">
        <w:tc>
          <w:tcPr>
            <w:tcW w:w="2268" w:type="dxa"/>
            <w:tcBorders>
              <w:top w:val="double" w:sz="4" w:space="0" w:color="auto"/>
              <w:left w:val="nil"/>
              <w:bottom w:val="nil"/>
              <w:right w:val="nil"/>
            </w:tcBorders>
          </w:tcPr>
          <w:p w14:paraId="6E8596F5" w14:textId="77777777" w:rsidR="00E331F8" w:rsidRPr="00DA7279" w:rsidRDefault="00E331F8" w:rsidP="00381BDC">
            <w:pPr>
              <w:spacing w:after="0" w:line="240" w:lineRule="auto"/>
              <w:rPr>
                <w:rFonts w:asciiTheme="minorHAnsi" w:hAnsiTheme="minorHAnsi"/>
                <w:sz w:val="22"/>
              </w:rPr>
            </w:pPr>
            <w:r w:rsidRPr="00DA7279">
              <w:rPr>
                <w:rFonts w:asciiTheme="minorHAnsi" w:hAnsiTheme="minorHAnsi"/>
                <w:sz w:val="22"/>
              </w:rPr>
              <w:t>Age 0-17</w:t>
            </w:r>
          </w:p>
        </w:tc>
        <w:tc>
          <w:tcPr>
            <w:tcW w:w="2268" w:type="dxa"/>
            <w:tcBorders>
              <w:top w:val="double" w:sz="4" w:space="0" w:color="auto"/>
              <w:left w:val="nil"/>
              <w:bottom w:val="nil"/>
              <w:right w:val="nil"/>
            </w:tcBorders>
          </w:tcPr>
          <w:p w14:paraId="15FD3642" w14:textId="77777777" w:rsidR="00E331F8" w:rsidRPr="005B6209" w:rsidRDefault="00E331F8" w:rsidP="00381BDC">
            <w:pPr>
              <w:spacing w:after="0" w:line="240" w:lineRule="auto"/>
              <w:jc w:val="right"/>
              <w:rPr>
                <w:rFonts w:ascii="Calibri" w:hAnsi="Calibri" w:cs="Calibri"/>
                <w:sz w:val="22"/>
                <w:highlight w:val="yellow"/>
              </w:rPr>
            </w:pPr>
            <w:r>
              <w:rPr>
                <w:rFonts w:ascii="Calibri" w:hAnsi="Calibri" w:cs="Calibri"/>
                <w:sz w:val="22"/>
              </w:rPr>
              <w:t>-8.3 (-10.1 – -6.6) *</w:t>
            </w:r>
          </w:p>
        </w:tc>
        <w:tc>
          <w:tcPr>
            <w:tcW w:w="2268" w:type="dxa"/>
            <w:tcBorders>
              <w:top w:val="double" w:sz="4" w:space="0" w:color="auto"/>
              <w:left w:val="nil"/>
              <w:bottom w:val="nil"/>
              <w:right w:val="nil"/>
            </w:tcBorders>
          </w:tcPr>
          <w:p w14:paraId="2E174231" w14:textId="77777777" w:rsidR="00E331F8" w:rsidRPr="00D47171" w:rsidRDefault="00E331F8" w:rsidP="00381BDC">
            <w:pPr>
              <w:spacing w:after="0" w:line="240" w:lineRule="auto"/>
              <w:jc w:val="right"/>
              <w:rPr>
                <w:rFonts w:ascii="Aptos Narrow" w:hAnsi="Aptos Narrow"/>
                <w:color w:val="000000"/>
                <w:sz w:val="22"/>
              </w:rPr>
            </w:pPr>
            <w:r>
              <w:rPr>
                <w:rFonts w:ascii="Aptos Narrow" w:hAnsi="Aptos Narrow"/>
                <w:color w:val="000000"/>
                <w:sz w:val="22"/>
              </w:rPr>
              <w:t>-9.1 (-10.8 – -7.3) *</w:t>
            </w:r>
          </w:p>
        </w:tc>
        <w:tc>
          <w:tcPr>
            <w:tcW w:w="2410" w:type="dxa"/>
            <w:tcBorders>
              <w:top w:val="double" w:sz="4" w:space="0" w:color="auto"/>
              <w:left w:val="nil"/>
              <w:bottom w:val="nil"/>
              <w:right w:val="nil"/>
            </w:tcBorders>
          </w:tcPr>
          <w:p w14:paraId="4D531ED4" w14:textId="77777777" w:rsidR="00E331F8" w:rsidRPr="00485A79" w:rsidRDefault="00E331F8" w:rsidP="00381BDC">
            <w:pPr>
              <w:spacing w:after="0" w:line="240" w:lineRule="auto"/>
              <w:jc w:val="right"/>
              <w:rPr>
                <w:rFonts w:ascii="Aptos Narrow" w:hAnsi="Aptos Narrow"/>
                <w:color w:val="000000"/>
                <w:sz w:val="22"/>
              </w:rPr>
            </w:pPr>
            <w:r>
              <w:rPr>
                <w:rFonts w:ascii="Aptos Narrow" w:hAnsi="Aptos Narrow"/>
                <w:color w:val="000000"/>
                <w:sz w:val="22"/>
              </w:rPr>
              <w:t>-15.1 (-17.0 – -13.1) *</w:t>
            </w:r>
          </w:p>
        </w:tc>
        <w:tc>
          <w:tcPr>
            <w:tcW w:w="2410" w:type="dxa"/>
            <w:tcBorders>
              <w:top w:val="double" w:sz="4" w:space="0" w:color="auto"/>
              <w:left w:val="nil"/>
              <w:bottom w:val="nil"/>
              <w:right w:val="nil"/>
            </w:tcBorders>
          </w:tcPr>
          <w:p w14:paraId="08D27A5E" w14:textId="77777777" w:rsidR="00E331F8" w:rsidRPr="005151B9" w:rsidRDefault="00E331F8" w:rsidP="00381BDC">
            <w:pPr>
              <w:spacing w:after="0" w:line="240" w:lineRule="auto"/>
              <w:jc w:val="right"/>
              <w:rPr>
                <w:rFonts w:ascii="Calibri" w:hAnsi="Calibri" w:cs="Calibri"/>
                <w:sz w:val="22"/>
              </w:rPr>
            </w:pPr>
            <w:r>
              <w:rPr>
                <w:rFonts w:ascii="Aptos Narrow" w:hAnsi="Aptos Narrow"/>
                <w:color w:val="000000"/>
                <w:sz w:val="22"/>
              </w:rPr>
              <w:t>-9.1 (-11.6 – -6.5) *</w:t>
            </w:r>
          </w:p>
        </w:tc>
        <w:tc>
          <w:tcPr>
            <w:tcW w:w="2268" w:type="dxa"/>
            <w:tcBorders>
              <w:top w:val="double" w:sz="4" w:space="0" w:color="auto"/>
              <w:left w:val="nil"/>
              <w:bottom w:val="nil"/>
              <w:right w:val="nil"/>
            </w:tcBorders>
          </w:tcPr>
          <w:p w14:paraId="0DAD2957" w14:textId="77777777" w:rsidR="00E331F8" w:rsidRPr="00BE46A5" w:rsidRDefault="00E331F8" w:rsidP="00381BDC">
            <w:pPr>
              <w:spacing w:after="0" w:line="240" w:lineRule="auto"/>
              <w:jc w:val="right"/>
              <w:rPr>
                <w:rFonts w:ascii="Calibri" w:hAnsi="Calibri" w:cs="Calibri"/>
                <w:sz w:val="22"/>
              </w:rPr>
            </w:pPr>
            <w:r w:rsidRPr="00BE46A5">
              <w:rPr>
                <w:rFonts w:ascii="Calibri" w:hAnsi="Calibri" w:cs="Calibri"/>
                <w:sz w:val="22"/>
              </w:rPr>
              <w:t>-7.4</w:t>
            </w:r>
            <w:r>
              <w:rPr>
                <w:rFonts w:ascii="Calibri" w:hAnsi="Calibri" w:cs="Calibri"/>
                <w:sz w:val="22"/>
              </w:rPr>
              <w:t xml:space="preserve"> (</w:t>
            </w:r>
            <w:r w:rsidRPr="00EA71B4">
              <w:rPr>
                <w:rFonts w:ascii="Calibri" w:hAnsi="Calibri" w:cs="Calibri"/>
                <w:sz w:val="22"/>
              </w:rPr>
              <w:t>-9.8</w:t>
            </w:r>
            <w:r>
              <w:rPr>
                <w:rFonts w:ascii="Calibri" w:hAnsi="Calibri" w:cs="Calibri"/>
                <w:sz w:val="22"/>
              </w:rPr>
              <w:t xml:space="preserve"> </w:t>
            </w:r>
            <w:r>
              <w:rPr>
                <w:rFonts w:asciiTheme="minorHAnsi" w:hAnsiTheme="minorHAnsi"/>
                <w:sz w:val="22"/>
              </w:rPr>
              <w:t>–</w:t>
            </w:r>
            <w:r>
              <w:rPr>
                <w:rFonts w:ascii="Calibri" w:hAnsi="Calibri" w:cs="Calibri"/>
                <w:sz w:val="22"/>
              </w:rPr>
              <w:t xml:space="preserve"> </w:t>
            </w:r>
            <w:r w:rsidRPr="00EA71B4">
              <w:rPr>
                <w:rFonts w:ascii="Calibri" w:hAnsi="Calibri" w:cs="Calibri"/>
                <w:sz w:val="22"/>
              </w:rPr>
              <w:t>-5.</w:t>
            </w:r>
            <w:r>
              <w:rPr>
                <w:rFonts w:ascii="Calibri" w:hAnsi="Calibri" w:cs="Calibri"/>
                <w:sz w:val="22"/>
              </w:rPr>
              <w:t>1) *</w:t>
            </w:r>
          </w:p>
        </w:tc>
      </w:tr>
      <w:tr w:rsidR="00E331F8" w:rsidRPr="00DA7279" w14:paraId="7473FAA9" w14:textId="77777777" w:rsidTr="00381BDC">
        <w:tc>
          <w:tcPr>
            <w:tcW w:w="2268" w:type="dxa"/>
            <w:tcBorders>
              <w:top w:val="nil"/>
              <w:left w:val="nil"/>
              <w:bottom w:val="nil"/>
              <w:right w:val="nil"/>
            </w:tcBorders>
          </w:tcPr>
          <w:p w14:paraId="70DA0F7D" w14:textId="77777777" w:rsidR="00E331F8" w:rsidRPr="00DA7279" w:rsidRDefault="00E331F8" w:rsidP="00381BDC">
            <w:pPr>
              <w:spacing w:after="0" w:line="240" w:lineRule="auto"/>
              <w:rPr>
                <w:rFonts w:asciiTheme="minorHAnsi" w:hAnsiTheme="minorHAnsi"/>
                <w:sz w:val="22"/>
              </w:rPr>
            </w:pPr>
            <w:r w:rsidRPr="00DA7279">
              <w:rPr>
                <w:rFonts w:asciiTheme="minorHAnsi" w:hAnsiTheme="minorHAnsi"/>
                <w:sz w:val="22"/>
              </w:rPr>
              <w:t xml:space="preserve">     18-64 (reference)</w:t>
            </w:r>
          </w:p>
        </w:tc>
        <w:tc>
          <w:tcPr>
            <w:tcW w:w="2268" w:type="dxa"/>
            <w:tcBorders>
              <w:top w:val="nil"/>
              <w:left w:val="nil"/>
              <w:bottom w:val="nil"/>
              <w:right w:val="nil"/>
            </w:tcBorders>
          </w:tcPr>
          <w:p w14:paraId="78911AD4" w14:textId="77777777" w:rsidR="00E331F8" w:rsidRPr="005B6209" w:rsidRDefault="00E331F8" w:rsidP="00381BDC">
            <w:pPr>
              <w:spacing w:after="0" w:line="240" w:lineRule="auto"/>
              <w:jc w:val="right"/>
              <w:rPr>
                <w:rFonts w:asciiTheme="minorHAnsi" w:hAnsiTheme="minorHAnsi"/>
                <w:sz w:val="22"/>
                <w:highlight w:val="yellow"/>
              </w:rPr>
            </w:pPr>
            <w:r w:rsidRPr="00DA7279">
              <w:rPr>
                <w:rFonts w:asciiTheme="minorHAnsi" w:hAnsiTheme="minorHAnsi"/>
                <w:sz w:val="22"/>
              </w:rPr>
              <w:t>0</w:t>
            </w:r>
          </w:p>
        </w:tc>
        <w:tc>
          <w:tcPr>
            <w:tcW w:w="2268" w:type="dxa"/>
            <w:tcBorders>
              <w:top w:val="nil"/>
              <w:left w:val="nil"/>
              <w:bottom w:val="nil"/>
              <w:right w:val="nil"/>
            </w:tcBorders>
          </w:tcPr>
          <w:p w14:paraId="71BF30EC" w14:textId="77777777" w:rsidR="00E331F8" w:rsidRPr="00DA7279" w:rsidRDefault="00E331F8" w:rsidP="00381BDC">
            <w:pPr>
              <w:spacing w:after="0" w:line="240" w:lineRule="auto"/>
              <w:jc w:val="right"/>
              <w:rPr>
                <w:rFonts w:asciiTheme="minorHAnsi" w:hAnsiTheme="minorHAnsi"/>
                <w:sz w:val="22"/>
              </w:rPr>
            </w:pPr>
            <w:r>
              <w:rPr>
                <w:rFonts w:asciiTheme="minorHAnsi" w:hAnsiTheme="minorHAnsi"/>
                <w:sz w:val="22"/>
              </w:rPr>
              <w:t>0</w:t>
            </w:r>
          </w:p>
        </w:tc>
        <w:tc>
          <w:tcPr>
            <w:tcW w:w="2410" w:type="dxa"/>
            <w:tcBorders>
              <w:top w:val="nil"/>
              <w:left w:val="nil"/>
              <w:bottom w:val="nil"/>
              <w:right w:val="nil"/>
            </w:tcBorders>
          </w:tcPr>
          <w:p w14:paraId="4EC4BBF4" w14:textId="77777777" w:rsidR="00E331F8" w:rsidRPr="00DA7279" w:rsidRDefault="00E331F8" w:rsidP="00381BDC">
            <w:pPr>
              <w:spacing w:after="0" w:line="240" w:lineRule="auto"/>
              <w:jc w:val="right"/>
              <w:rPr>
                <w:rFonts w:asciiTheme="minorHAnsi" w:hAnsiTheme="minorHAnsi"/>
                <w:sz w:val="22"/>
              </w:rPr>
            </w:pPr>
            <w:r>
              <w:rPr>
                <w:rFonts w:asciiTheme="minorHAnsi" w:hAnsiTheme="minorHAnsi"/>
                <w:sz w:val="22"/>
              </w:rPr>
              <w:t>0</w:t>
            </w:r>
          </w:p>
        </w:tc>
        <w:tc>
          <w:tcPr>
            <w:tcW w:w="2410" w:type="dxa"/>
            <w:tcBorders>
              <w:top w:val="nil"/>
              <w:left w:val="nil"/>
              <w:bottom w:val="nil"/>
              <w:right w:val="nil"/>
            </w:tcBorders>
          </w:tcPr>
          <w:p w14:paraId="6C6B60F8" w14:textId="77777777" w:rsidR="00E331F8" w:rsidRPr="00DA7279" w:rsidRDefault="00E331F8" w:rsidP="00381BDC">
            <w:pPr>
              <w:spacing w:after="0" w:line="240" w:lineRule="auto"/>
              <w:jc w:val="right"/>
              <w:rPr>
                <w:rFonts w:asciiTheme="minorHAnsi" w:hAnsiTheme="minorHAnsi"/>
                <w:sz w:val="22"/>
              </w:rPr>
            </w:pPr>
            <w:r>
              <w:rPr>
                <w:rFonts w:asciiTheme="minorHAnsi" w:hAnsiTheme="minorHAnsi"/>
                <w:sz w:val="22"/>
              </w:rPr>
              <w:t>0</w:t>
            </w:r>
          </w:p>
        </w:tc>
        <w:tc>
          <w:tcPr>
            <w:tcW w:w="2268" w:type="dxa"/>
            <w:tcBorders>
              <w:top w:val="nil"/>
              <w:left w:val="nil"/>
              <w:bottom w:val="nil"/>
              <w:right w:val="nil"/>
            </w:tcBorders>
          </w:tcPr>
          <w:p w14:paraId="6E74086C" w14:textId="77777777" w:rsidR="00E331F8" w:rsidRDefault="00E331F8" w:rsidP="00381BDC">
            <w:pPr>
              <w:spacing w:after="0" w:line="240" w:lineRule="auto"/>
              <w:jc w:val="right"/>
              <w:rPr>
                <w:rFonts w:asciiTheme="minorHAnsi" w:hAnsiTheme="minorHAnsi"/>
                <w:sz w:val="22"/>
              </w:rPr>
            </w:pPr>
            <w:r>
              <w:rPr>
                <w:rFonts w:asciiTheme="minorHAnsi" w:hAnsiTheme="minorHAnsi"/>
                <w:sz w:val="22"/>
              </w:rPr>
              <w:t>0</w:t>
            </w:r>
          </w:p>
        </w:tc>
      </w:tr>
      <w:tr w:rsidR="00E331F8" w:rsidRPr="00DA7279" w14:paraId="0EA94A30" w14:textId="77777777" w:rsidTr="00381BDC">
        <w:tc>
          <w:tcPr>
            <w:tcW w:w="2268" w:type="dxa"/>
            <w:tcBorders>
              <w:top w:val="nil"/>
              <w:left w:val="nil"/>
              <w:bottom w:val="nil"/>
              <w:right w:val="nil"/>
            </w:tcBorders>
          </w:tcPr>
          <w:p w14:paraId="20642719" w14:textId="77777777" w:rsidR="00E331F8" w:rsidRPr="00DA7279" w:rsidRDefault="00E331F8" w:rsidP="00381BDC">
            <w:pPr>
              <w:spacing w:after="0" w:line="240" w:lineRule="auto"/>
              <w:rPr>
                <w:rFonts w:asciiTheme="minorHAnsi" w:hAnsiTheme="minorHAnsi"/>
                <w:sz w:val="22"/>
              </w:rPr>
            </w:pPr>
            <w:r w:rsidRPr="00DA7279">
              <w:rPr>
                <w:rFonts w:asciiTheme="minorHAnsi" w:hAnsiTheme="minorHAnsi"/>
                <w:sz w:val="22"/>
              </w:rPr>
              <w:t xml:space="preserve">     65-79</w:t>
            </w:r>
          </w:p>
        </w:tc>
        <w:tc>
          <w:tcPr>
            <w:tcW w:w="2268" w:type="dxa"/>
            <w:tcBorders>
              <w:top w:val="nil"/>
              <w:left w:val="nil"/>
              <w:bottom w:val="nil"/>
              <w:right w:val="nil"/>
            </w:tcBorders>
          </w:tcPr>
          <w:p w14:paraId="3D3CADBE" w14:textId="77777777" w:rsidR="00E331F8" w:rsidRPr="005B6209" w:rsidRDefault="00E331F8" w:rsidP="00381BDC">
            <w:pPr>
              <w:spacing w:after="0" w:line="240" w:lineRule="auto"/>
              <w:jc w:val="right"/>
              <w:rPr>
                <w:rFonts w:asciiTheme="minorHAnsi" w:hAnsiTheme="minorHAnsi"/>
                <w:sz w:val="22"/>
                <w:highlight w:val="yellow"/>
              </w:rPr>
            </w:pPr>
            <w:r>
              <w:rPr>
                <w:rFonts w:ascii="Calibri" w:hAnsi="Calibri" w:cs="Calibri"/>
                <w:sz w:val="22"/>
              </w:rPr>
              <w:t>10.3 (8.6 – 12.1) *</w:t>
            </w:r>
          </w:p>
        </w:tc>
        <w:tc>
          <w:tcPr>
            <w:tcW w:w="2268" w:type="dxa"/>
            <w:tcBorders>
              <w:top w:val="nil"/>
              <w:left w:val="nil"/>
              <w:bottom w:val="nil"/>
              <w:right w:val="nil"/>
            </w:tcBorders>
          </w:tcPr>
          <w:p w14:paraId="5BE22CAF"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10.5 (8.8 – 12.2) *</w:t>
            </w:r>
          </w:p>
        </w:tc>
        <w:tc>
          <w:tcPr>
            <w:tcW w:w="2410" w:type="dxa"/>
            <w:tcBorders>
              <w:top w:val="nil"/>
              <w:left w:val="nil"/>
              <w:bottom w:val="nil"/>
              <w:right w:val="nil"/>
            </w:tcBorders>
          </w:tcPr>
          <w:p w14:paraId="0ED92D8A"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9.6 (7.7 – 11.4) *</w:t>
            </w:r>
          </w:p>
        </w:tc>
        <w:tc>
          <w:tcPr>
            <w:tcW w:w="2410" w:type="dxa"/>
            <w:tcBorders>
              <w:top w:val="nil"/>
              <w:left w:val="nil"/>
              <w:bottom w:val="nil"/>
              <w:right w:val="nil"/>
            </w:tcBorders>
          </w:tcPr>
          <w:p w14:paraId="3CB4B331" w14:textId="77777777" w:rsidR="00E331F8" w:rsidRPr="00C6797B" w:rsidRDefault="00E331F8" w:rsidP="00381BDC">
            <w:pPr>
              <w:spacing w:after="0" w:line="240" w:lineRule="auto"/>
              <w:jc w:val="right"/>
              <w:rPr>
                <w:rFonts w:ascii="Aptos Narrow" w:hAnsi="Aptos Narrow"/>
                <w:color w:val="000000"/>
                <w:sz w:val="22"/>
              </w:rPr>
            </w:pPr>
            <w:r>
              <w:rPr>
                <w:rFonts w:ascii="Aptos Narrow" w:hAnsi="Aptos Narrow"/>
                <w:color w:val="000000"/>
                <w:sz w:val="22"/>
              </w:rPr>
              <w:t>8.2 (5.7 – 10.7) *</w:t>
            </w:r>
          </w:p>
        </w:tc>
        <w:tc>
          <w:tcPr>
            <w:tcW w:w="2268" w:type="dxa"/>
            <w:tcBorders>
              <w:top w:val="nil"/>
              <w:left w:val="nil"/>
              <w:bottom w:val="nil"/>
              <w:right w:val="nil"/>
            </w:tcBorders>
          </w:tcPr>
          <w:p w14:paraId="7B4B3125" w14:textId="77777777" w:rsidR="00E331F8" w:rsidRPr="00BE40BB" w:rsidRDefault="00E331F8" w:rsidP="00381BDC">
            <w:pPr>
              <w:spacing w:after="0" w:line="240" w:lineRule="auto"/>
              <w:jc w:val="right"/>
              <w:rPr>
                <w:rFonts w:asciiTheme="minorHAnsi" w:hAnsiTheme="minorHAnsi"/>
                <w:sz w:val="22"/>
              </w:rPr>
            </w:pPr>
            <w:r w:rsidRPr="00BE40BB">
              <w:rPr>
                <w:rFonts w:asciiTheme="minorHAnsi" w:hAnsiTheme="minorHAnsi"/>
                <w:sz w:val="22"/>
              </w:rPr>
              <w:t>12.</w:t>
            </w:r>
            <w:r>
              <w:rPr>
                <w:rFonts w:asciiTheme="minorHAnsi" w:hAnsiTheme="minorHAnsi"/>
                <w:sz w:val="22"/>
              </w:rPr>
              <w:t>5 (</w:t>
            </w:r>
            <w:r w:rsidRPr="00A7169C">
              <w:rPr>
                <w:rFonts w:asciiTheme="minorHAnsi" w:hAnsiTheme="minorHAnsi"/>
                <w:sz w:val="22"/>
              </w:rPr>
              <w:t>10.</w:t>
            </w:r>
            <w:r>
              <w:rPr>
                <w:rFonts w:asciiTheme="minorHAnsi" w:hAnsiTheme="minorHAnsi"/>
                <w:sz w:val="22"/>
              </w:rPr>
              <w:t>1 – 14.9) *</w:t>
            </w:r>
          </w:p>
        </w:tc>
      </w:tr>
      <w:tr w:rsidR="00E331F8" w:rsidRPr="00DA7279" w14:paraId="6F078017" w14:textId="77777777" w:rsidTr="00381BDC">
        <w:tc>
          <w:tcPr>
            <w:tcW w:w="2268" w:type="dxa"/>
            <w:tcBorders>
              <w:top w:val="nil"/>
              <w:left w:val="nil"/>
              <w:bottom w:val="nil"/>
              <w:right w:val="nil"/>
            </w:tcBorders>
          </w:tcPr>
          <w:p w14:paraId="0F8FBCBA" w14:textId="77777777" w:rsidR="00E331F8" w:rsidRPr="00DA7279" w:rsidRDefault="00E331F8" w:rsidP="00381BDC">
            <w:pPr>
              <w:spacing w:after="120" w:line="240" w:lineRule="auto"/>
              <w:rPr>
                <w:rFonts w:asciiTheme="minorHAnsi" w:hAnsiTheme="minorHAnsi"/>
                <w:sz w:val="22"/>
              </w:rPr>
            </w:pPr>
            <w:r w:rsidRPr="00DA7279">
              <w:rPr>
                <w:rFonts w:asciiTheme="minorHAnsi" w:hAnsiTheme="minorHAnsi"/>
                <w:sz w:val="22"/>
              </w:rPr>
              <w:t xml:space="preserve">     80+</w:t>
            </w:r>
          </w:p>
        </w:tc>
        <w:tc>
          <w:tcPr>
            <w:tcW w:w="2268" w:type="dxa"/>
            <w:tcBorders>
              <w:top w:val="nil"/>
              <w:left w:val="nil"/>
              <w:bottom w:val="nil"/>
              <w:right w:val="nil"/>
            </w:tcBorders>
          </w:tcPr>
          <w:p w14:paraId="1847E245" w14:textId="77777777" w:rsidR="00E331F8" w:rsidRPr="005B6209" w:rsidRDefault="00E331F8" w:rsidP="00381BDC">
            <w:pPr>
              <w:spacing w:after="120" w:line="240" w:lineRule="auto"/>
              <w:jc w:val="right"/>
              <w:rPr>
                <w:rFonts w:asciiTheme="minorHAnsi" w:hAnsiTheme="minorHAnsi"/>
                <w:sz w:val="22"/>
                <w:highlight w:val="yellow"/>
              </w:rPr>
            </w:pPr>
            <w:r>
              <w:rPr>
                <w:rFonts w:ascii="Calibri" w:hAnsi="Calibri" w:cs="Calibri"/>
                <w:sz w:val="22"/>
              </w:rPr>
              <w:t>11.3 (9.2 – 13.5) *</w:t>
            </w:r>
          </w:p>
        </w:tc>
        <w:tc>
          <w:tcPr>
            <w:tcW w:w="2268" w:type="dxa"/>
            <w:tcBorders>
              <w:top w:val="nil"/>
              <w:left w:val="nil"/>
              <w:bottom w:val="nil"/>
              <w:right w:val="nil"/>
            </w:tcBorders>
          </w:tcPr>
          <w:p w14:paraId="18C03B79" w14:textId="77777777" w:rsidR="00E331F8" w:rsidRPr="00DA7279" w:rsidRDefault="00E331F8" w:rsidP="00381BDC">
            <w:pPr>
              <w:spacing w:after="120" w:line="240" w:lineRule="auto"/>
              <w:jc w:val="right"/>
              <w:rPr>
                <w:rFonts w:asciiTheme="minorHAnsi" w:hAnsiTheme="minorHAnsi"/>
                <w:sz w:val="22"/>
              </w:rPr>
            </w:pPr>
            <w:r>
              <w:rPr>
                <w:rFonts w:ascii="Aptos Narrow" w:hAnsi="Aptos Narrow"/>
                <w:color w:val="000000"/>
                <w:sz w:val="22"/>
              </w:rPr>
              <w:t>11.8 (9.6 – 13.9) *</w:t>
            </w:r>
          </w:p>
        </w:tc>
        <w:tc>
          <w:tcPr>
            <w:tcW w:w="2410" w:type="dxa"/>
            <w:tcBorders>
              <w:top w:val="nil"/>
              <w:left w:val="nil"/>
              <w:bottom w:val="nil"/>
              <w:right w:val="nil"/>
            </w:tcBorders>
          </w:tcPr>
          <w:p w14:paraId="21B65299" w14:textId="77777777" w:rsidR="00E331F8" w:rsidRPr="00DA7279" w:rsidRDefault="00E331F8" w:rsidP="00381BDC">
            <w:pPr>
              <w:spacing w:after="120" w:line="240" w:lineRule="auto"/>
              <w:jc w:val="right"/>
              <w:rPr>
                <w:rFonts w:asciiTheme="minorHAnsi" w:hAnsiTheme="minorHAnsi"/>
                <w:sz w:val="22"/>
              </w:rPr>
            </w:pPr>
            <w:r>
              <w:rPr>
                <w:rFonts w:ascii="Aptos Narrow" w:hAnsi="Aptos Narrow"/>
                <w:color w:val="000000"/>
                <w:sz w:val="22"/>
              </w:rPr>
              <w:t>12.4 (10.1 – 14.7) *</w:t>
            </w:r>
          </w:p>
        </w:tc>
        <w:tc>
          <w:tcPr>
            <w:tcW w:w="2410" w:type="dxa"/>
            <w:tcBorders>
              <w:top w:val="nil"/>
              <w:left w:val="nil"/>
              <w:bottom w:val="nil"/>
              <w:right w:val="nil"/>
            </w:tcBorders>
          </w:tcPr>
          <w:p w14:paraId="6A8B6F8D" w14:textId="77777777" w:rsidR="00E331F8" w:rsidRPr="00537CC8" w:rsidRDefault="00E331F8" w:rsidP="00381BDC">
            <w:pPr>
              <w:spacing w:after="0" w:line="240" w:lineRule="auto"/>
              <w:jc w:val="right"/>
              <w:rPr>
                <w:rFonts w:ascii="Aptos Narrow" w:hAnsi="Aptos Narrow"/>
                <w:color w:val="000000"/>
                <w:sz w:val="22"/>
              </w:rPr>
            </w:pPr>
            <w:r>
              <w:rPr>
                <w:rFonts w:ascii="Aptos Narrow" w:hAnsi="Aptos Narrow"/>
                <w:color w:val="000000"/>
                <w:sz w:val="22"/>
              </w:rPr>
              <w:t>8.5 (5.4 – 11.7) *</w:t>
            </w:r>
          </w:p>
        </w:tc>
        <w:tc>
          <w:tcPr>
            <w:tcW w:w="2268" w:type="dxa"/>
            <w:tcBorders>
              <w:top w:val="nil"/>
              <w:left w:val="nil"/>
              <w:bottom w:val="nil"/>
              <w:right w:val="nil"/>
            </w:tcBorders>
          </w:tcPr>
          <w:p w14:paraId="0243685E" w14:textId="77777777" w:rsidR="00E331F8" w:rsidRDefault="00E331F8" w:rsidP="00381BDC">
            <w:pPr>
              <w:spacing w:after="120" w:line="240" w:lineRule="auto"/>
              <w:jc w:val="right"/>
              <w:rPr>
                <w:rFonts w:asciiTheme="minorHAnsi" w:hAnsiTheme="minorHAnsi"/>
                <w:sz w:val="22"/>
              </w:rPr>
            </w:pPr>
            <w:r>
              <w:rPr>
                <w:rFonts w:asciiTheme="minorHAnsi" w:hAnsiTheme="minorHAnsi"/>
                <w:sz w:val="22"/>
              </w:rPr>
              <w:t>14.0 (</w:t>
            </w:r>
            <w:r w:rsidRPr="004269AD">
              <w:rPr>
                <w:rFonts w:asciiTheme="minorHAnsi" w:hAnsiTheme="minorHAnsi"/>
                <w:sz w:val="22"/>
              </w:rPr>
              <w:t>1</w:t>
            </w:r>
            <w:r>
              <w:rPr>
                <w:rFonts w:asciiTheme="minorHAnsi" w:hAnsiTheme="minorHAnsi"/>
                <w:sz w:val="22"/>
              </w:rPr>
              <w:t>1.0 – 17.0) *</w:t>
            </w:r>
          </w:p>
        </w:tc>
      </w:tr>
      <w:tr w:rsidR="00E331F8" w:rsidRPr="00DA7279" w14:paraId="287D3879" w14:textId="77777777" w:rsidTr="00381BDC">
        <w:tc>
          <w:tcPr>
            <w:tcW w:w="2268" w:type="dxa"/>
            <w:tcBorders>
              <w:top w:val="nil"/>
              <w:left w:val="nil"/>
              <w:bottom w:val="nil"/>
              <w:right w:val="nil"/>
            </w:tcBorders>
          </w:tcPr>
          <w:p w14:paraId="0DC9D711" w14:textId="77777777" w:rsidR="00E331F8" w:rsidRPr="00DA7279" w:rsidRDefault="00E331F8" w:rsidP="00381BDC">
            <w:pPr>
              <w:spacing w:after="120" w:line="240" w:lineRule="auto"/>
              <w:rPr>
                <w:rFonts w:asciiTheme="minorHAnsi" w:hAnsiTheme="minorHAnsi"/>
                <w:sz w:val="22"/>
              </w:rPr>
            </w:pPr>
            <w:r w:rsidRPr="00DA7279">
              <w:rPr>
                <w:rFonts w:asciiTheme="minorHAnsi" w:hAnsiTheme="minorHAnsi"/>
                <w:sz w:val="22"/>
              </w:rPr>
              <w:t>Sex, female</w:t>
            </w:r>
          </w:p>
        </w:tc>
        <w:tc>
          <w:tcPr>
            <w:tcW w:w="2268" w:type="dxa"/>
            <w:tcBorders>
              <w:top w:val="nil"/>
              <w:left w:val="nil"/>
              <w:bottom w:val="nil"/>
              <w:right w:val="nil"/>
            </w:tcBorders>
          </w:tcPr>
          <w:p w14:paraId="134C502A" w14:textId="77777777" w:rsidR="00E331F8" w:rsidRPr="005B6209" w:rsidRDefault="00E331F8" w:rsidP="00381BDC">
            <w:pPr>
              <w:spacing w:after="120" w:line="240" w:lineRule="auto"/>
              <w:jc w:val="right"/>
              <w:rPr>
                <w:rFonts w:ascii="Calibri" w:hAnsi="Calibri" w:cs="Calibri"/>
                <w:sz w:val="22"/>
                <w:highlight w:val="yellow"/>
              </w:rPr>
            </w:pPr>
            <w:r>
              <w:rPr>
                <w:rFonts w:ascii="Calibri" w:hAnsi="Calibri" w:cs="Calibri"/>
                <w:sz w:val="22"/>
              </w:rPr>
              <w:t>2.7 (1.4 – 3.9) *</w:t>
            </w:r>
          </w:p>
        </w:tc>
        <w:tc>
          <w:tcPr>
            <w:tcW w:w="2268" w:type="dxa"/>
            <w:tcBorders>
              <w:top w:val="nil"/>
              <w:left w:val="nil"/>
              <w:bottom w:val="nil"/>
              <w:right w:val="nil"/>
            </w:tcBorders>
          </w:tcPr>
          <w:p w14:paraId="71AC1C71" w14:textId="77777777" w:rsidR="00E331F8" w:rsidRPr="00DA7279" w:rsidRDefault="00E331F8" w:rsidP="00381BDC">
            <w:pPr>
              <w:spacing w:after="120" w:line="240" w:lineRule="auto"/>
              <w:jc w:val="right"/>
              <w:rPr>
                <w:rFonts w:ascii="Calibri" w:hAnsi="Calibri" w:cs="Calibri"/>
                <w:sz w:val="22"/>
              </w:rPr>
            </w:pPr>
            <w:r>
              <w:rPr>
                <w:rFonts w:ascii="Aptos Narrow" w:hAnsi="Aptos Narrow"/>
                <w:color w:val="000000"/>
                <w:sz w:val="22"/>
              </w:rPr>
              <w:t>3.0 (1.7 – 4.2) *</w:t>
            </w:r>
          </w:p>
        </w:tc>
        <w:tc>
          <w:tcPr>
            <w:tcW w:w="2410" w:type="dxa"/>
            <w:tcBorders>
              <w:top w:val="nil"/>
              <w:left w:val="nil"/>
              <w:bottom w:val="nil"/>
              <w:right w:val="nil"/>
            </w:tcBorders>
          </w:tcPr>
          <w:p w14:paraId="72CC1C4D" w14:textId="77777777" w:rsidR="00E331F8" w:rsidRPr="00D036F9" w:rsidRDefault="00E331F8" w:rsidP="00381BDC">
            <w:pPr>
              <w:spacing w:after="0" w:line="240" w:lineRule="auto"/>
              <w:jc w:val="right"/>
              <w:rPr>
                <w:rFonts w:ascii="Aptos Narrow" w:hAnsi="Aptos Narrow"/>
                <w:color w:val="000000"/>
                <w:sz w:val="22"/>
              </w:rPr>
            </w:pPr>
            <w:r>
              <w:rPr>
                <w:rFonts w:ascii="Aptos Narrow" w:hAnsi="Aptos Narrow"/>
                <w:color w:val="000000"/>
                <w:sz w:val="22"/>
              </w:rPr>
              <w:t>5.2 (3.9 – 6.6) *</w:t>
            </w:r>
          </w:p>
        </w:tc>
        <w:tc>
          <w:tcPr>
            <w:tcW w:w="2410" w:type="dxa"/>
            <w:tcBorders>
              <w:top w:val="nil"/>
              <w:left w:val="nil"/>
              <w:bottom w:val="nil"/>
              <w:right w:val="nil"/>
            </w:tcBorders>
          </w:tcPr>
          <w:p w14:paraId="1B669C8D" w14:textId="77777777" w:rsidR="00E331F8" w:rsidRPr="00CB1118" w:rsidRDefault="00E331F8" w:rsidP="00381BDC">
            <w:pPr>
              <w:spacing w:after="0" w:line="240" w:lineRule="auto"/>
              <w:jc w:val="right"/>
              <w:rPr>
                <w:rFonts w:ascii="Aptos Narrow" w:hAnsi="Aptos Narrow"/>
                <w:color w:val="000000"/>
                <w:sz w:val="22"/>
              </w:rPr>
            </w:pPr>
            <w:r>
              <w:rPr>
                <w:rFonts w:ascii="Aptos Narrow" w:hAnsi="Aptos Narrow"/>
                <w:color w:val="000000"/>
                <w:sz w:val="22"/>
              </w:rPr>
              <w:t>3.6 (1.8 – 5.4) *</w:t>
            </w:r>
          </w:p>
        </w:tc>
        <w:tc>
          <w:tcPr>
            <w:tcW w:w="2268" w:type="dxa"/>
            <w:tcBorders>
              <w:top w:val="nil"/>
              <w:left w:val="nil"/>
              <w:bottom w:val="nil"/>
              <w:right w:val="nil"/>
            </w:tcBorders>
          </w:tcPr>
          <w:p w14:paraId="4A909A53" w14:textId="77777777" w:rsidR="00E331F8" w:rsidRPr="008173E2" w:rsidRDefault="00E331F8" w:rsidP="00381BDC">
            <w:pPr>
              <w:spacing w:after="120" w:line="240" w:lineRule="auto"/>
              <w:jc w:val="right"/>
              <w:rPr>
                <w:rFonts w:ascii="Calibri" w:hAnsi="Calibri" w:cs="Calibri"/>
                <w:sz w:val="22"/>
              </w:rPr>
            </w:pPr>
            <w:r w:rsidRPr="008173E2">
              <w:rPr>
                <w:rFonts w:ascii="Calibri" w:hAnsi="Calibri" w:cs="Calibri"/>
                <w:sz w:val="22"/>
              </w:rPr>
              <w:t>1.</w:t>
            </w:r>
            <w:r>
              <w:rPr>
                <w:rFonts w:ascii="Calibri" w:hAnsi="Calibri" w:cs="Calibri"/>
                <w:sz w:val="22"/>
              </w:rPr>
              <w:t>8 (0.1 – 3.5)</w:t>
            </w:r>
          </w:p>
        </w:tc>
      </w:tr>
      <w:tr w:rsidR="00E331F8" w:rsidRPr="00DA7279" w14:paraId="36D8BBDB" w14:textId="77777777" w:rsidTr="00381BDC">
        <w:tc>
          <w:tcPr>
            <w:tcW w:w="2268" w:type="dxa"/>
            <w:tcBorders>
              <w:top w:val="nil"/>
              <w:left w:val="nil"/>
              <w:bottom w:val="nil"/>
              <w:right w:val="nil"/>
            </w:tcBorders>
          </w:tcPr>
          <w:p w14:paraId="66EC3706" w14:textId="77777777" w:rsidR="00E331F8" w:rsidRPr="00DA7279" w:rsidRDefault="00E331F8" w:rsidP="00381BDC">
            <w:pPr>
              <w:spacing w:after="0" w:line="240" w:lineRule="auto"/>
              <w:rPr>
                <w:rFonts w:asciiTheme="minorHAnsi" w:hAnsiTheme="minorHAnsi"/>
                <w:sz w:val="22"/>
              </w:rPr>
            </w:pPr>
            <w:r w:rsidRPr="00DA7279">
              <w:rPr>
                <w:rFonts w:asciiTheme="minorHAnsi" w:hAnsiTheme="minorHAnsi"/>
                <w:sz w:val="22"/>
              </w:rPr>
              <w:t>Arrival day</w:t>
            </w:r>
          </w:p>
        </w:tc>
        <w:tc>
          <w:tcPr>
            <w:tcW w:w="2268" w:type="dxa"/>
            <w:tcBorders>
              <w:top w:val="nil"/>
              <w:left w:val="nil"/>
              <w:bottom w:val="nil"/>
              <w:right w:val="nil"/>
            </w:tcBorders>
          </w:tcPr>
          <w:p w14:paraId="0F07BC72" w14:textId="77777777" w:rsidR="00E331F8" w:rsidRPr="005B6209" w:rsidRDefault="00E331F8" w:rsidP="00381BDC">
            <w:pPr>
              <w:spacing w:after="0" w:line="240" w:lineRule="auto"/>
              <w:jc w:val="right"/>
              <w:rPr>
                <w:rFonts w:asciiTheme="minorHAnsi" w:hAnsiTheme="minorHAnsi"/>
                <w:sz w:val="22"/>
                <w:highlight w:val="yellow"/>
              </w:rPr>
            </w:pPr>
          </w:p>
        </w:tc>
        <w:tc>
          <w:tcPr>
            <w:tcW w:w="2268" w:type="dxa"/>
            <w:tcBorders>
              <w:top w:val="nil"/>
              <w:left w:val="nil"/>
              <w:bottom w:val="nil"/>
              <w:right w:val="nil"/>
            </w:tcBorders>
          </w:tcPr>
          <w:p w14:paraId="36D51E08" w14:textId="77777777" w:rsidR="00E331F8" w:rsidRPr="00DA7279" w:rsidRDefault="00E331F8" w:rsidP="00381BDC">
            <w:pPr>
              <w:spacing w:after="0" w:line="240" w:lineRule="auto"/>
              <w:jc w:val="right"/>
              <w:rPr>
                <w:rFonts w:asciiTheme="minorHAnsi" w:hAnsiTheme="minorHAnsi"/>
                <w:sz w:val="22"/>
              </w:rPr>
            </w:pPr>
          </w:p>
        </w:tc>
        <w:tc>
          <w:tcPr>
            <w:tcW w:w="2410" w:type="dxa"/>
            <w:tcBorders>
              <w:top w:val="nil"/>
              <w:left w:val="nil"/>
              <w:bottom w:val="nil"/>
              <w:right w:val="nil"/>
            </w:tcBorders>
          </w:tcPr>
          <w:p w14:paraId="28EDF0B9" w14:textId="77777777" w:rsidR="00E331F8" w:rsidRPr="00DA7279" w:rsidRDefault="00E331F8" w:rsidP="00381BDC">
            <w:pPr>
              <w:spacing w:after="0" w:line="240" w:lineRule="auto"/>
              <w:jc w:val="right"/>
              <w:rPr>
                <w:rFonts w:asciiTheme="minorHAnsi" w:hAnsiTheme="minorHAnsi"/>
                <w:sz w:val="22"/>
              </w:rPr>
            </w:pPr>
          </w:p>
        </w:tc>
        <w:tc>
          <w:tcPr>
            <w:tcW w:w="2410" w:type="dxa"/>
            <w:tcBorders>
              <w:top w:val="nil"/>
              <w:left w:val="nil"/>
              <w:bottom w:val="nil"/>
              <w:right w:val="nil"/>
            </w:tcBorders>
          </w:tcPr>
          <w:p w14:paraId="4B38BE8D" w14:textId="77777777" w:rsidR="00E331F8" w:rsidRPr="00DA7279" w:rsidRDefault="00E331F8" w:rsidP="00381BDC">
            <w:pPr>
              <w:spacing w:after="0" w:line="240" w:lineRule="auto"/>
              <w:jc w:val="right"/>
              <w:rPr>
                <w:rFonts w:asciiTheme="minorHAnsi" w:hAnsiTheme="minorHAnsi"/>
                <w:sz w:val="22"/>
              </w:rPr>
            </w:pPr>
          </w:p>
        </w:tc>
        <w:tc>
          <w:tcPr>
            <w:tcW w:w="2268" w:type="dxa"/>
            <w:tcBorders>
              <w:top w:val="nil"/>
              <w:left w:val="nil"/>
              <w:bottom w:val="nil"/>
              <w:right w:val="nil"/>
            </w:tcBorders>
          </w:tcPr>
          <w:p w14:paraId="5AF2FCCA" w14:textId="77777777" w:rsidR="00E331F8" w:rsidRPr="00DA7279" w:rsidRDefault="00E331F8" w:rsidP="00381BDC">
            <w:pPr>
              <w:spacing w:after="0" w:line="240" w:lineRule="auto"/>
              <w:jc w:val="right"/>
              <w:rPr>
                <w:rFonts w:asciiTheme="minorHAnsi" w:hAnsiTheme="minorHAnsi"/>
                <w:sz w:val="22"/>
              </w:rPr>
            </w:pPr>
          </w:p>
        </w:tc>
      </w:tr>
      <w:tr w:rsidR="00E331F8" w:rsidRPr="009432E6" w14:paraId="0BA4C504" w14:textId="77777777" w:rsidTr="00381BDC">
        <w:tc>
          <w:tcPr>
            <w:tcW w:w="2268" w:type="dxa"/>
            <w:tcBorders>
              <w:top w:val="nil"/>
              <w:left w:val="nil"/>
              <w:bottom w:val="nil"/>
              <w:right w:val="nil"/>
            </w:tcBorders>
          </w:tcPr>
          <w:p w14:paraId="33AB9EAB" w14:textId="77777777" w:rsidR="00E331F8" w:rsidRPr="00DA7279" w:rsidRDefault="00E331F8" w:rsidP="00381BDC">
            <w:pPr>
              <w:spacing w:after="0" w:line="240" w:lineRule="auto"/>
              <w:rPr>
                <w:rFonts w:asciiTheme="minorHAnsi" w:hAnsiTheme="minorHAnsi"/>
                <w:sz w:val="22"/>
              </w:rPr>
            </w:pPr>
            <w:r w:rsidRPr="00DA7279">
              <w:rPr>
                <w:rFonts w:asciiTheme="minorHAnsi" w:hAnsiTheme="minorHAnsi"/>
                <w:sz w:val="22"/>
              </w:rPr>
              <w:t xml:space="preserve">     Monday</w:t>
            </w:r>
          </w:p>
        </w:tc>
        <w:tc>
          <w:tcPr>
            <w:tcW w:w="2268" w:type="dxa"/>
            <w:tcBorders>
              <w:top w:val="nil"/>
              <w:left w:val="nil"/>
              <w:bottom w:val="nil"/>
              <w:right w:val="nil"/>
            </w:tcBorders>
          </w:tcPr>
          <w:p w14:paraId="59F2E55B" w14:textId="77777777" w:rsidR="00E331F8" w:rsidRPr="005B6209" w:rsidRDefault="00E331F8" w:rsidP="00381BDC">
            <w:pPr>
              <w:spacing w:after="0" w:line="240" w:lineRule="auto"/>
              <w:jc w:val="right"/>
              <w:rPr>
                <w:rFonts w:ascii="Calibri" w:hAnsi="Calibri" w:cs="Calibri"/>
                <w:sz w:val="22"/>
                <w:highlight w:val="yellow"/>
              </w:rPr>
            </w:pPr>
            <w:r>
              <w:rPr>
                <w:rFonts w:ascii="Calibri" w:hAnsi="Calibri" w:cs="Calibri"/>
                <w:sz w:val="22"/>
              </w:rPr>
              <w:t>0.5 (-1.3 – 2.2)</w:t>
            </w:r>
          </w:p>
        </w:tc>
        <w:tc>
          <w:tcPr>
            <w:tcW w:w="2268" w:type="dxa"/>
            <w:tcBorders>
              <w:top w:val="nil"/>
              <w:left w:val="nil"/>
              <w:bottom w:val="nil"/>
              <w:right w:val="nil"/>
            </w:tcBorders>
          </w:tcPr>
          <w:p w14:paraId="5655A8BA" w14:textId="77777777" w:rsidR="00E331F8" w:rsidRPr="000D71E0" w:rsidRDefault="00E331F8" w:rsidP="00381BDC">
            <w:pPr>
              <w:spacing w:after="0" w:line="240" w:lineRule="auto"/>
              <w:jc w:val="right"/>
              <w:rPr>
                <w:rFonts w:ascii="Aptos Narrow" w:hAnsi="Aptos Narrow"/>
                <w:color w:val="000000"/>
                <w:sz w:val="22"/>
              </w:rPr>
            </w:pPr>
            <w:r>
              <w:rPr>
                <w:rFonts w:ascii="Aptos Narrow" w:hAnsi="Aptos Narrow"/>
                <w:color w:val="000000"/>
                <w:sz w:val="22"/>
              </w:rPr>
              <w:t>0.5 (-1.3 – 2.3)</w:t>
            </w:r>
          </w:p>
        </w:tc>
        <w:tc>
          <w:tcPr>
            <w:tcW w:w="2410" w:type="dxa"/>
            <w:tcBorders>
              <w:top w:val="nil"/>
              <w:left w:val="nil"/>
              <w:bottom w:val="nil"/>
              <w:right w:val="nil"/>
            </w:tcBorders>
          </w:tcPr>
          <w:p w14:paraId="2F36CB27" w14:textId="77777777" w:rsidR="00E331F8" w:rsidRPr="00D036F9" w:rsidRDefault="00E331F8" w:rsidP="00381BDC">
            <w:pPr>
              <w:spacing w:after="0" w:line="240" w:lineRule="auto"/>
              <w:jc w:val="right"/>
              <w:rPr>
                <w:rFonts w:ascii="Aptos Narrow" w:hAnsi="Aptos Narrow"/>
                <w:color w:val="000000"/>
                <w:sz w:val="22"/>
              </w:rPr>
            </w:pPr>
            <w:r>
              <w:rPr>
                <w:rFonts w:ascii="Aptos Narrow" w:hAnsi="Aptos Narrow"/>
                <w:color w:val="000000"/>
                <w:sz w:val="22"/>
              </w:rPr>
              <w:t>0.6 (-1.4 – 2.5)</w:t>
            </w:r>
          </w:p>
        </w:tc>
        <w:tc>
          <w:tcPr>
            <w:tcW w:w="2410" w:type="dxa"/>
            <w:tcBorders>
              <w:top w:val="nil"/>
              <w:left w:val="nil"/>
              <w:bottom w:val="nil"/>
              <w:right w:val="nil"/>
            </w:tcBorders>
          </w:tcPr>
          <w:p w14:paraId="641C5A01" w14:textId="77777777" w:rsidR="00E331F8" w:rsidRPr="00CB1118" w:rsidRDefault="00E331F8" w:rsidP="00381BDC">
            <w:pPr>
              <w:spacing w:after="0" w:line="240" w:lineRule="auto"/>
              <w:jc w:val="right"/>
              <w:rPr>
                <w:rFonts w:ascii="Aptos Narrow" w:hAnsi="Aptos Narrow"/>
                <w:color w:val="000000"/>
                <w:sz w:val="22"/>
              </w:rPr>
            </w:pPr>
            <w:r>
              <w:rPr>
                <w:rFonts w:ascii="Aptos Narrow" w:hAnsi="Aptos Narrow"/>
                <w:color w:val="000000"/>
                <w:sz w:val="22"/>
              </w:rPr>
              <w:t>2.2 (-0.4 – 4.8)</w:t>
            </w:r>
          </w:p>
        </w:tc>
        <w:tc>
          <w:tcPr>
            <w:tcW w:w="2268" w:type="dxa"/>
            <w:tcBorders>
              <w:top w:val="nil"/>
              <w:left w:val="nil"/>
              <w:bottom w:val="nil"/>
              <w:right w:val="nil"/>
            </w:tcBorders>
          </w:tcPr>
          <w:p w14:paraId="2EB5B31A" w14:textId="77777777" w:rsidR="00E331F8" w:rsidRDefault="00E331F8" w:rsidP="00381BDC">
            <w:pPr>
              <w:spacing w:after="0" w:line="240" w:lineRule="auto"/>
              <w:jc w:val="right"/>
              <w:rPr>
                <w:rFonts w:ascii="Calibri" w:hAnsi="Calibri" w:cs="Calibri"/>
                <w:sz w:val="22"/>
              </w:rPr>
            </w:pPr>
            <w:r>
              <w:rPr>
                <w:rFonts w:ascii="Calibri" w:hAnsi="Calibri" w:cs="Calibri"/>
                <w:sz w:val="22"/>
              </w:rPr>
              <w:t>-1.3 (-3.7 – 1.2)</w:t>
            </w:r>
          </w:p>
        </w:tc>
      </w:tr>
      <w:tr w:rsidR="00E331F8" w:rsidRPr="00DA7279" w14:paraId="5DA7507B" w14:textId="77777777" w:rsidTr="00381BDC">
        <w:tc>
          <w:tcPr>
            <w:tcW w:w="2268" w:type="dxa"/>
            <w:tcBorders>
              <w:top w:val="nil"/>
              <w:left w:val="nil"/>
              <w:bottom w:val="nil"/>
              <w:right w:val="nil"/>
            </w:tcBorders>
          </w:tcPr>
          <w:p w14:paraId="4B26D264" w14:textId="77777777" w:rsidR="00E331F8" w:rsidRPr="00DA7279" w:rsidRDefault="00E331F8" w:rsidP="00381BDC">
            <w:pPr>
              <w:spacing w:after="0" w:line="240" w:lineRule="auto"/>
              <w:rPr>
                <w:rFonts w:asciiTheme="minorHAnsi" w:hAnsiTheme="minorHAnsi"/>
                <w:sz w:val="22"/>
              </w:rPr>
            </w:pPr>
            <w:r w:rsidRPr="00DA7279">
              <w:rPr>
                <w:rFonts w:asciiTheme="minorHAnsi" w:hAnsiTheme="minorHAnsi"/>
                <w:sz w:val="22"/>
              </w:rPr>
              <w:t xml:space="preserve">     Tue-Fri (ref.)</w:t>
            </w:r>
          </w:p>
        </w:tc>
        <w:tc>
          <w:tcPr>
            <w:tcW w:w="2268" w:type="dxa"/>
            <w:tcBorders>
              <w:top w:val="nil"/>
              <w:left w:val="nil"/>
              <w:bottom w:val="nil"/>
              <w:right w:val="nil"/>
            </w:tcBorders>
          </w:tcPr>
          <w:p w14:paraId="2B62190D" w14:textId="77777777" w:rsidR="00E331F8" w:rsidRPr="005B6209" w:rsidRDefault="00E331F8" w:rsidP="00381BDC">
            <w:pPr>
              <w:spacing w:after="0" w:line="240" w:lineRule="auto"/>
              <w:jc w:val="right"/>
              <w:rPr>
                <w:rFonts w:ascii="Calibri" w:hAnsi="Calibri" w:cs="Calibri"/>
                <w:sz w:val="22"/>
                <w:highlight w:val="yellow"/>
              </w:rPr>
            </w:pPr>
            <w:r w:rsidRPr="00DA7279">
              <w:rPr>
                <w:rFonts w:ascii="Calibri" w:hAnsi="Calibri" w:cs="Calibri"/>
                <w:sz w:val="22"/>
              </w:rPr>
              <w:t>0</w:t>
            </w:r>
          </w:p>
        </w:tc>
        <w:tc>
          <w:tcPr>
            <w:tcW w:w="2268" w:type="dxa"/>
            <w:tcBorders>
              <w:top w:val="nil"/>
              <w:left w:val="nil"/>
              <w:bottom w:val="nil"/>
              <w:right w:val="nil"/>
            </w:tcBorders>
          </w:tcPr>
          <w:p w14:paraId="6D67CF94" w14:textId="77777777" w:rsidR="00E331F8" w:rsidRPr="00DA7279" w:rsidRDefault="00E331F8" w:rsidP="00381BDC">
            <w:pPr>
              <w:spacing w:after="0" w:line="240" w:lineRule="auto"/>
              <w:jc w:val="right"/>
              <w:rPr>
                <w:rFonts w:ascii="Calibri" w:hAnsi="Calibri" w:cs="Calibri"/>
                <w:sz w:val="22"/>
              </w:rPr>
            </w:pPr>
            <w:r>
              <w:rPr>
                <w:rFonts w:ascii="Calibri" w:hAnsi="Calibri" w:cs="Calibri"/>
                <w:sz w:val="22"/>
              </w:rPr>
              <w:t>0</w:t>
            </w:r>
          </w:p>
        </w:tc>
        <w:tc>
          <w:tcPr>
            <w:tcW w:w="2410" w:type="dxa"/>
            <w:tcBorders>
              <w:top w:val="nil"/>
              <w:left w:val="nil"/>
              <w:bottom w:val="nil"/>
              <w:right w:val="nil"/>
            </w:tcBorders>
          </w:tcPr>
          <w:p w14:paraId="42934206" w14:textId="77777777" w:rsidR="00E331F8" w:rsidRPr="00DA7279" w:rsidRDefault="00E331F8" w:rsidP="00381BDC">
            <w:pPr>
              <w:spacing w:after="0" w:line="240" w:lineRule="auto"/>
              <w:jc w:val="right"/>
              <w:rPr>
                <w:rFonts w:ascii="Calibri" w:hAnsi="Calibri" w:cs="Calibri"/>
                <w:sz w:val="22"/>
              </w:rPr>
            </w:pPr>
            <w:r>
              <w:rPr>
                <w:rFonts w:ascii="Calibri" w:hAnsi="Calibri" w:cs="Calibri"/>
                <w:sz w:val="22"/>
              </w:rPr>
              <w:t>0</w:t>
            </w:r>
          </w:p>
        </w:tc>
        <w:tc>
          <w:tcPr>
            <w:tcW w:w="2410" w:type="dxa"/>
            <w:tcBorders>
              <w:top w:val="nil"/>
              <w:left w:val="nil"/>
              <w:bottom w:val="nil"/>
              <w:right w:val="nil"/>
            </w:tcBorders>
          </w:tcPr>
          <w:p w14:paraId="2658B154" w14:textId="77777777" w:rsidR="00E331F8" w:rsidRPr="00DA7279" w:rsidRDefault="00E331F8" w:rsidP="00381BDC">
            <w:pPr>
              <w:spacing w:after="0" w:line="240" w:lineRule="auto"/>
              <w:jc w:val="right"/>
              <w:rPr>
                <w:rFonts w:ascii="Calibri" w:hAnsi="Calibri" w:cs="Calibri"/>
                <w:sz w:val="22"/>
              </w:rPr>
            </w:pPr>
            <w:r>
              <w:rPr>
                <w:rFonts w:ascii="Calibri" w:hAnsi="Calibri" w:cs="Calibri"/>
                <w:sz w:val="22"/>
              </w:rPr>
              <w:t>0</w:t>
            </w:r>
          </w:p>
        </w:tc>
        <w:tc>
          <w:tcPr>
            <w:tcW w:w="2268" w:type="dxa"/>
            <w:tcBorders>
              <w:top w:val="nil"/>
              <w:left w:val="nil"/>
              <w:bottom w:val="nil"/>
              <w:right w:val="nil"/>
            </w:tcBorders>
          </w:tcPr>
          <w:p w14:paraId="3397B27E" w14:textId="77777777" w:rsidR="00E331F8" w:rsidRDefault="00E331F8" w:rsidP="00381BDC">
            <w:pPr>
              <w:spacing w:after="0" w:line="240" w:lineRule="auto"/>
              <w:jc w:val="right"/>
              <w:rPr>
                <w:rFonts w:ascii="Calibri" w:hAnsi="Calibri" w:cs="Calibri"/>
                <w:sz w:val="22"/>
              </w:rPr>
            </w:pPr>
            <w:r>
              <w:rPr>
                <w:rFonts w:ascii="Calibri" w:hAnsi="Calibri" w:cs="Calibri"/>
                <w:sz w:val="22"/>
              </w:rPr>
              <w:t>0</w:t>
            </w:r>
          </w:p>
        </w:tc>
      </w:tr>
      <w:tr w:rsidR="00E331F8" w:rsidRPr="00DA7279" w14:paraId="5870251E" w14:textId="77777777" w:rsidTr="00381BDC">
        <w:tc>
          <w:tcPr>
            <w:tcW w:w="2268" w:type="dxa"/>
            <w:tcBorders>
              <w:top w:val="nil"/>
              <w:left w:val="nil"/>
              <w:bottom w:val="nil"/>
              <w:right w:val="nil"/>
            </w:tcBorders>
          </w:tcPr>
          <w:p w14:paraId="76C76E2D" w14:textId="77777777" w:rsidR="00E331F8" w:rsidRPr="00DA7279" w:rsidRDefault="00E331F8" w:rsidP="00381BDC">
            <w:pPr>
              <w:spacing w:after="0" w:line="240" w:lineRule="auto"/>
              <w:rPr>
                <w:rFonts w:asciiTheme="minorHAnsi" w:hAnsiTheme="minorHAnsi"/>
                <w:sz w:val="22"/>
              </w:rPr>
            </w:pPr>
            <w:r w:rsidRPr="00DA7279">
              <w:rPr>
                <w:rFonts w:asciiTheme="minorHAnsi" w:hAnsiTheme="minorHAnsi"/>
                <w:sz w:val="22"/>
              </w:rPr>
              <w:t xml:space="preserve">     Weekend</w:t>
            </w:r>
          </w:p>
        </w:tc>
        <w:tc>
          <w:tcPr>
            <w:tcW w:w="2268" w:type="dxa"/>
            <w:tcBorders>
              <w:top w:val="nil"/>
              <w:left w:val="nil"/>
              <w:bottom w:val="nil"/>
              <w:right w:val="nil"/>
            </w:tcBorders>
          </w:tcPr>
          <w:p w14:paraId="5BDA98FA" w14:textId="77777777" w:rsidR="00E331F8" w:rsidRPr="005B6209" w:rsidRDefault="00E331F8" w:rsidP="00381BDC">
            <w:pPr>
              <w:spacing w:after="0" w:line="240" w:lineRule="auto"/>
              <w:jc w:val="right"/>
              <w:rPr>
                <w:rFonts w:ascii="Calibri" w:hAnsi="Calibri" w:cs="Calibri"/>
                <w:sz w:val="22"/>
                <w:highlight w:val="yellow"/>
              </w:rPr>
            </w:pPr>
            <w:r>
              <w:rPr>
                <w:rFonts w:ascii="Calibri" w:hAnsi="Calibri" w:cs="Calibri"/>
                <w:sz w:val="22"/>
              </w:rPr>
              <w:t>0.8 (-0.6 – 2.3)</w:t>
            </w:r>
          </w:p>
        </w:tc>
        <w:tc>
          <w:tcPr>
            <w:tcW w:w="2268" w:type="dxa"/>
            <w:tcBorders>
              <w:top w:val="nil"/>
              <w:left w:val="nil"/>
              <w:bottom w:val="nil"/>
              <w:right w:val="nil"/>
            </w:tcBorders>
          </w:tcPr>
          <w:p w14:paraId="6C2B868F" w14:textId="77777777" w:rsidR="00E331F8" w:rsidRPr="000D71E0" w:rsidRDefault="00E331F8" w:rsidP="00381BDC">
            <w:pPr>
              <w:spacing w:after="0" w:line="240" w:lineRule="auto"/>
              <w:jc w:val="right"/>
              <w:rPr>
                <w:rFonts w:ascii="Aptos Narrow" w:hAnsi="Aptos Narrow"/>
                <w:color w:val="000000"/>
                <w:sz w:val="22"/>
              </w:rPr>
            </w:pPr>
            <w:r>
              <w:rPr>
                <w:rFonts w:ascii="Aptos Narrow" w:hAnsi="Aptos Narrow"/>
                <w:color w:val="000000"/>
                <w:sz w:val="22"/>
              </w:rPr>
              <w:t>0.8 (-0.6 – 2.3)</w:t>
            </w:r>
          </w:p>
        </w:tc>
        <w:tc>
          <w:tcPr>
            <w:tcW w:w="2410" w:type="dxa"/>
            <w:tcBorders>
              <w:top w:val="nil"/>
              <w:left w:val="nil"/>
              <w:bottom w:val="nil"/>
              <w:right w:val="nil"/>
            </w:tcBorders>
          </w:tcPr>
          <w:p w14:paraId="5CD610B0" w14:textId="77777777" w:rsidR="00E331F8" w:rsidRPr="00D76701" w:rsidRDefault="00E331F8" w:rsidP="00381BDC">
            <w:pPr>
              <w:spacing w:after="0" w:line="240" w:lineRule="auto"/>
              <w:jc w:val="right"/>
              <w:rPr>
                <w:rFonts w:ascii="Aptos Narrow" w:hAnsi="Aptos Narrow"/>
                <w:color w:val="000000"/>
                <w:sz w:val="22"/>
              </w:rPr>
            </w:pPr>
            <w:r>
              <w:rPr>
                <w:rFonts w:ascii="Aptos Narrow" w:hAnsi="Aptos Narrow"/>
                <w:color w:val="000000"/>
                <w:sz w:val="22"/>
              </w:rPr>
              <w:t>1.9 (0.3 – 3.5)</w:t>
            </w:r>
          </w:p>
        </w:tc>
        <w:tc>
          <w:tcPr>
            <w:tcW w:w="2410" w:type="dxa"/>
            <w:tcBorders>
              <w:top w:val="nil"/>
              <w:left w:val="nil"/>
              <w:bottom w:val="nil"/>
              <w:right w:val="nil"/>
            </w:tcBorders>
          </w:tcPr>
          <w:p w14:paraId="1B4B09C7" w14:textId="77777777" w:rsidR="00E331F8" w:rsidRPr="00CB1118" w:rsidRDefault="00E331F8" w:rsidP="00381BDC">
            <w:pPr>
              <w:spacing w:after="0" w:line="240" w:lineRule="auto"/>
              <w:jc w:val="right"/>
              <w:rPr>
                <w:rFonts w:ascii="Aptos Narrow" w:hAnsi="Aptos Narrow"/>
                <w:color w:val="000000"/>
                <w:sz w:val="22"/>
              </w:rPr>
            </w:pPr>
            <w:r>
              <w:rPr>
                <w:rFonts w:ascii="Aptos Narrow" w:hAnsi="Aptos Narrow"/>
                <w:color w:val="000000"/>
                <w:sz w:val="22"/>
              </w:rPr>
              <w:t>1.5 (-0.6 – 3.6)</w:t>
            </w:r>
          </w:p>
        </w:tc>
        <w:tc>
          <w:tcPr>
            <w:tcW w:w="2268" w:type="dxa"/>
            <w:tcBorders>
              <w:top w:val="nil"/>
              <w:left w:val="nil"/>
              <w:bottom w:val="nil"/>
              <w:right w:val="nil"/>
            </w:tcBorders>
          </w:tcPr>
          <w:p w14:paraId="28C2E8F7" w14:textId="77777777" w:rsidR="00E331F8" w:rsidRDefault="00E331F8" w:rsidP="00381BDC">
            <w:pPr>
              <w:spacing w:after="0" w:line="240" w:lineRule="auto"/>
              <w:jc w:val="right"/>
              <w:rPr>
                <w:rFonts w:asciiTheme="minorHAnsi" w:hAnsiTheme="minorHAnsi"/>
                <w:sz w:val="22"/>
              </w:rPr>
            </w:pPr>
            <w:r>
              <w:rPr>
                <w:rFonts w:asciiTheme="minorHAnsi" w:hAnsiTheme="minorHAnsi"/>
                <w:sz w:val="22"/>
              </w:rPr>
              <w:t>0.1 (-1.9 – 2.2)</w:t>
            </w:r>
          </w:p>
        </w:tc>
      </w:tr>
      <w:tr w:rsidR="00E331F8" w:rsidRPr="00DA7279" w14:paraId="1F5D42D9" w14:textId="77777777" w:rsidTr="00381BDC">
        <w:tc>
          <w:tcPr>
            <w:tcW w:w="2268" w:type="dxa"/>
            <w:tcBorders>
              <w:top w:val="nil"/>
              <w:left w:val="nil"/>
              <w:bottom w:val="nil"/>
              <w:right w:val="nil"/>
            </w:tcBorders>
          </w:tcPr>
          <w:p w14:paraId="614CE47C" w14:textId="77777777" w:rsidR="00E331F8" w:rsidRPr="00DA7279" w:rsidRDefault="00E331F8" w:rsidP="00381BDC">
            <w:pPr>
              <w:spacing w:after="0" w:line="240" w:lineRule="auto"/>
              <w:rPr>
                <w:rFonts w:asciiTheme="minorHAnsi" w:hAnsiTheme="minorHAnsi"/>
                <w:sz w:val="22"/>
              </w:rPr>
            </w:pPr>
            <w:r w:rsidRPr="00DA7279">
              <w:rPr>
                <w:rFonts w:asciiTheme="minorHAnsi" w:hAnsiTheme="minorHAnsi"/>
                <w:sz w:val="22"/>
              </w:rPr>
              <w:t>Time of day</w:t>
            </w:r>
          </w:p>
        </w:tc>
        <w:tc>
          <w:tcPr>
            <w:tcW w:w="2268" w:type="dxa"/>
            <w:tcBorders>
              <w:top w:val="nil"/>
              <w:left w:val="nil"/>
              <w:bottom w:val="nil"/>
              <w:right w:val="nil"/>
            </w:tcBorders>
          </w:tcPr>
          <w:p w14:paraId="5DE65B29" w14:textId="77777777" w:rsidR="00E331F8" w:rsidRPr="005B6209" w:rsidRDefault="00E331F8" w:rsidP="00381BDC">
            <w:pPr>
              <w:spacing w:after="0" w:line="240" w:lineRule="auto"/>
              <w:jc w:val="right"/>
              <w:rPr>
                <w:rFonts w:asciiTheme="minorHAnsi" w:hAnsiTheme="minorHAnsi"/>
                <w:sz w:val="22"/>
                <w:highlight w:val="yellow"/>
              </w:rPr>
            </w:pPr>
          </w:p>
        </w:tc>
        <w:tc>
          <w:tcPr>
            <w:tcW w:w="2268" w:type="dxa"/>
            <w:tcBorders>
              <w:top w:val="nil"/>
              <w:left w:val="nil"/>
              <w:bottom w:val="nil"/>
              <w:right w:val="nil"/>
            </w:tcBorders>
          </w:tcPr>
          <w:p w14:paraId="6944263C" w14:textId="77777777" w:rsidR="00E331F8" w:rsidRPr="00DA7279" w:rsidRDefault="00E331F8" w:rsidP="00381BDC">
            <w:pPr>
              <w:spacing w:after="0" w:line="240" w:lineRule="auto"/>
              <w:jc w:val="right"/>
              <w:rPr>
                <w:rFonts w:asciiTheme="minorHAnsi" w:hAnsiTheme="minorHAnsi"/>
                <w:sz w:val="22"/>
              </w:rPr>
            </w:pPr>
          </w:p>
        </w:tc>
        <w:tc>
          <w:tcPr>
            <w:tcW w:w="2410" w:type="dxa"/>
            <w:tcBorders>
              <w:top w:val="nil"/>
              <w:left w:val="nil"/>
              <w:bottom w:val="nil"/>
              <w:right w:val="nil"/>
            </w:tcBorders>
          </w:tcPr>
          <w:p w14:paraId="767BACAD" w14:textId="77777777" w:rsidR="00E331F8" w:rsidRPr="00DA7279" w:rsidRDefault="00E331F8" w:rsidP="00381BDC">
            <w:pPr>
              <w:spacing w:after="0" w:line="240" w:lineRule="auto"/>
              <w:jc w:val="right"/>
              <w:rPr>
                <w:rFonts w:asciiTheme="minorHAnsi" w:hAnsiTheme="minorHAnsi"/>
                <w:sz w:val="22"/>
              </w:rPr>
            </w:pPr>
          </w:p>
        </w:tc>
        <w:tc>
          <w:tcPr>
            <w:tcW w:w="2410" w:type="dxa"/>
            <w:tcBorders>
              <w:top w:val="nil"/>
              <w:left w:val="nil"/>
              <w:bottom w:val="nil"/>
              <w:right w:val="nil"/>
            </w:tcBorders>
          </w:tcPr>
          <w:p w14:paraId="019C63BC" w14:textId="77777777" w:rsidR="00E331F8" w:rsidRPr="00DA7279" w:rsidRDefault="00E331F8" w:rsidP="00381BDC">
            <w:pPr>
              <w:spacing w:after="0" w:line="240" w:lineRule="auto"/>
              <w:jc w:val="right"/>
              <w:rPr>
                <w:rFonts w:asciiTheme="minorHAnsi" w:hAnsiTheme="minorHAnsi"/>
                <w:sz w:val="22"/>
              </w:rPr>
            </w:pPr>
          </w:p>
        </w:tc>
        <w:tc>
          <w:tcPr>
            <w:tcW w:w="2268" w:type="dxa"/>
            <w:tcBorders>
              <w:top w:val="nil"/>
              <w:left w:val="nil"/>
              <w:bottom w:val="nil"/>
              <w:right w:val="nil"/>
            </w:tcBorders>
          </w:tcPr>
          <w:p w14:paraId="67AAD293" w14:textId="77777777" w:rsidR="00E331F8" w:rsidRPr="00DA7279" w:rsidRDefault="00E331F8" w:rsidP="00381BDC">
            <w:pPr>
              <w:spacing w:after="0" w:line="240" w:lineRule="auto"/>
              <w:jc w:val="right"/>
              <w:rPr>
                <w:rFonts w:asciiTheme="minorHAnsi" w:hAnsiTheme="minorHAnsi"/>
                <w:sz w:val="22"/>
              </w:rPr>
            </w:pPr>
          </w:p>
        </w:tc>
      </w:tr>
      <w:tr w:rsidR="00E331F8" w:rsidRPr="00DA7279" w14:paraId="259D79E8" w14:textId="77777777" w:rsidTr="00381BDC">
        <w:tc>
          <w:tcPr>
            <w:tcW w:w="2268" w:type="dxa"/>
            <w:tcBorders>
              <w:top w:val="nil"/>
              <w:left w:val="nil"/>
              <w:bottom w:val="nil"/>
              <w:right w:val="nil"/>
            </w:tcBorders>
          </w:tcPr>
          <w:p w14:paraId="57DA3DEC" w14:textId="77777777" w:rsidR="00E331F8" w:rsidRPr="00DA7279" w:rsidRDefault="00E331F8" w:rsidP="00381BDC">
            <w:pPr>
              <w:spacing w:after="0" w:line="240" w:lineRule="auto"/>
              <w:rPr>
                <w:rFonts w:asciiTheme="minorHAnsi" w:hAnsiTheme="minorHAnsi"/>
                <w:sz w:val="22"/>
              </w:rPr>
            </w:pPr>
            <w:r w:rsidRPr="00DA7279">
              <w:rPr>
                <w:rFonts w:asciiTheme="minorHAnsi" w:hAnsiTheme="minorHAnsi"/>
                <w:sz w:val="22"/>
              </w:rPr>
              <w:t xml:space="preserve">     8</w:t>
            </w:r>
            <w:r>
              <w:rPr>
                <w:rFonts w:asciiTheme="minorHAnsi" w:hAnsiTheme="minorHAnsi"/>
                <w:sz w:val="22"/>
              </w:rPr>
              <w:t xml:space="preserve"> </w:t>
            </w:r>
            <w:r w:rsidRPr="00DA7279">
              <w:rPr>
                <w:rFonts w:asciiTheme="minorHAnsi" w:hAnsiTheme="minorHAnsi"/>
                <w:sz w:val="22"/>
              </w:rPr>
              <w:t>AM-4:59 PM (ref.)</w:t>
            </w:r>
          </w:p>
        </w:tc>
        <w:tc>
          <w:tcPr>
            <w:tcW w:w="2268" w:type="dxa"/>
            <w:tcBorders>
              <w:top w:val="nil"/>
              <w:left w:val="nil"/>
              <w:bottom w:val="nil"/>
              <w:right w:val="nil"/>
            </w:tcBorders>
          </w:tcPr>
          <w:p w14:paraId="6A865E53" w14:textId="77777777" w:rsidR="00E331F8" w:rsidRPr="005B6209" w:rsidRDefault="00E331F8" w:rsidP="00381BDC">
            <w:pPr>
              <w:spacing w:after="0" w:line="240" w:lineRule="auto"/>
              <w:jc w:val="right"/>
              <w:rPr>
                <w:rFonts w:asciiTheme="minorHAnsi" w:hAnsiTheme="minorHAnsi"/>
                <w:sz w:val="22"/>
                <w:highlight w:val="yellow"/>
              </w:rPr>
            </w:pPr>
            <w:r w:rsidRPr="006711E1">
              <w:rPr>
                <w:rFonts w:asciiTheme="minorHAnsi" w:hAnsiTheme="minorHAnsi"/>
                <w:sz w:val="22"/>
              </w:rPr>
              <w:t>0</w:t>
            </w:r>
          </w:p>
        </w:tc>
        <w:tc>
          <w:tcPr>
            <w:tcW w:w="2268" w:type="dxa"/>
            <w:tcBorders>
              <w:top w:val="nil"/>
              <w:left w:val="nil"/>
              <w:bottom w:val="nil"/>
              <w:right w:val="nil"/>
            </w:tcBorders>
          </w:tcPr>
          <w:p w14:paraId="3FDD7CF4" w14:textId="77777777" w:rsidR="00E331F8" w:rsidRPr="00DA7279" w:rsidRDefault="00E331F8" w:rsidP="00381BDC">
            <w:pPr>
              <w:spacing w:after="0" w:line="240" w:lineRule="auto"/>
              <w:jc w:val="right"/>
              <w:rPr>
                <w:rFonts w:asciiTheme="minorHAnsi" w:hAnsiTheme="minorHAnsi"/>
                <w:sz w:val="22"/>
              </w:rPr>
            </w:pPr>
            <w:r>
              <w:rPr>
                <w:rFonts w:asciiTheme="minorHAnsi" w:hAnsiTheme="minorHAnsi"/>
                <w:sz w:val="22"/>
              </w:rPr>
              <w:t>0</w:t>
            </w:r>
          </w:p>
        </w:tc>
        <w:tc>
          <w:tcPr>
            <w:tcW w:w="2410" w:type="dxa"/>
            <w:tcBorders>
              <w:top w:val="nil"/>
              <w:left w:val="nil"/>
              <w:bottom w:val="nil"/>
              <w:right w:val="nil"/>
            </w:tcBorders>
          </w:tcPr>
          <w:p w14:paraId="2F0F7E93" w14:textId="77777777" w:rsidR="00E331F8" w:rsidRPr="00DA7279" w:rsidRDefault="00E331F8" w:rsidP="00381BDC">
            <w:pPr>
              <w:spacing w:after="0" w:line="240" w:lineRule="auto"/>
              <w:jc w:val="right"/>
              <w:rPr>
                <w:rFonts w:asciiTheme="minorHAnsi" w:hAnsiTheme="minorHAnsi"/>
                <w:sz w:val="22"/>
              </w:rPr>
            </w:pPr>
            <w:r>
              <w:rPr>
                <w:rFonts w:asciiTheme="minorHAnsi" w:hAnsiTheme="minorHAnsi"/>
                <w:sz w:val="22"/>
              </w:rPr>
              <w:t>0</w:t>
            </w:r>
          </w:p>
        </w:tc>
        <w:tc>
          <w:tcPr>
            <w:tcW w:w="2410" w:type="dxa"/>
            <w:tcBorders>
              <w:top w:val="nil"/>
              <w:left w:val="nil"/>
              <w:bottom w:val="nil"/>
              <w:right w:val="nil"/>
            </w:tcBorders>
          </w:tcPr>
          <w:p w14:paraId="00779064" w14:textId="77777777" w:rsidR="00E331F8" w:rsidRPr="00DA7279" w:rsidRDefault="00E331F8" w:rsidP="00381BDC">
            <w:pPr>
              <w:spacing w:after="0" w:line="240" w:lineRule="auto"/>
              <w:jc w:val="right"/>
              <w:rPr>
                <w:rFonts w:asciiTheme="minorHAnsi" w:hAnsiTheme="minorHAnsi"/>
                <w:sz w:val="22"/>
              </w:rPr>
            </w:pPr>
            <w:r>
              <w:rPr>
                <w:rFonts w:asciiTheme="minorHAnsi" w:hAnsiTheme="minorHAnsi"/>
                <w:sz w:val="22"/>
              </w:rPr>
              <w:t>0</w:t>
            </w:r>
          </w:p>
        </w:tc>
        <w:tc>
          <w:tcPr>
            <w:tcW w:w="2268" w:type="dxa"/>
            <w:tcBorders>
              <w:top w:val="nil"/>
              <w:left w:val="nil"/>
              <w:bottom w:val="nil"/>
              <w:right w:val="nil"/>
            </w:tcBorders>
          </w:tcPr>
          <w:p w14:paraId="05EB0EA5" w14:textId="77777777" w:rsidR="00E331F8" w:rsidRDefault="00E331F8" w:rsidP="00381BDC">
            <w:pPr>
              <w:spacing w:after="0" w:line="240" w:lineRule="auto"/>
              <w:jc w:val="right"/>
              <w:rPr>
                <w:rFonts w:asciiTheme="minorHAnsi" w:hAnsiTheme="minorHAnsi"/>
                <w:sz w:val="22"/>
              </w:rPr>
            </w:pPr>
            <w:r>
              <w:rPr>
                <w:rFonts w:asciiTheme="minorHAnsi" w:hAnsiTheme="minorHAnsi"/>
                <w:sz w:val="22"/>
              </w:rPr>
              <w:t>0</w:t>
            </w:r>
          </w:p>
        </w:tc>
      </w:tr>
      <w:tr w:rsidR="00E331F8" w:rsidRPr="00DA7279" w14:paraId="05F3250E" w14:textId="77777777" w:rsidTr="00381BDC">
        <w:tc>
          <w:tcPr>
            <w:tcW w:w="2268" w:type="dxa"/>
            <w:tcBorders>
              <w:top w:val="nil"/>
              <w:left w:val="nil"/>
              <w:bottom w:val="nil"/>
              <w:right w:val="nil"/>
            </w:tcBorders>
          </w:tcPr>
          <w:p w14:paraId="255A6D77" w14:textId="77777777" w:rsidR="00E331F8" w:rsidRPr="00DA7279" w:rsidRDefault="00E331F8" w:rsidP="00381BDC">
            <w:pPr>
              <w:spacing w:after="0" w:line="240" w:lineRule="auto"/>
              <w:rPr>
                <w:rFonts w:asciiTheme="minorHAnsi" w:hAnsiTheme="minorHAnsi"/>
                <w:sz w:val="22"/>
              </w:rPr>
            </w:pPr>
            <w:r w:rsidRPr="00DA7279">
              <w:rPr>
                <w:rFonts w:asciiTheme="minorHAnsi" w:hAnsiTheme="minorHAnsi"/>
                <w:sz w:val="22"/>
              </w:rPr>
              <w:t xml:space="preserve">     5</w:t>
            </w:r>
            <w:r>
              <w:rPr>
                <w:rFonts w:asciiTheme="minorHAnsi" w:hAnsiTheme="minorHAnsi"/>
                <w:sz w:val="22"/>
              </w:rPr>
              <w:t xml:space="preserve"> </w:t>
            </w:r>
            <w:r w:rsidRPr="00DA7279">
              <w:rPr>
                <w:rFonts w:asciiTheme="minorHAnsi" w:hAnsiTheme="minorHAnsi"/>
                <w:sz w:val="22"/>
              </w:rPr>
              <w:t>PM-9:59 PM</w:t>
            </w:r>
          </w:p>
        </w:tc>
        <w:tc>
          <w:tcPr>
            <w:tcW w:w="2268" w:type="dxa"/>
            <w:tcBorders>
              <w:top w:val="nil"/>
              <w:left w:val="nil"/>
              <w:bottom w:val="nil"/>
              <w:right w:val="nil"/>
            </w:tcBorders>
          </w:tcPr>
          <w:p w14:paraId="192640EB" w14:textId="77777777" w:rsidR="00E331F8" w:rsidRPr="005B6209" w:rsidRDefault="00E331F8" w:rsidP="00381BDC">
            <w:pPr>
              <w:spacing w:after="0" w:line="240" w:lineRule="auto"/>
              <w:jc w:val="right"/>
              <w:rPr>
                <w:rFonts w:asciiTheme="minorHAnsi" w:hAnsiTheme="minorHAnsi"/>
                <w:sz w:val="22"/>
                <w:highlight w:val="yellow"/>
              </w:rPr>
            </w:pPr>
            <w:r>
              <w:rPr>
                <w:rFonts w:ascii="Calibri" w:hAnsi="Calibri" w:cs="Calibri"/>
                <w:sz w:val="22"/>
              </w:rPr>
              <w:t>-6.8 (-8.3 – -5.3) *</w:t>
            </w:r>
          </w:p>
        </w:tc>
        <w:tc>
          <w:tcPr>
            <w:tcW w:w="2268" w:type="dxa"/>
            <w:tcBorders>
              <w:top w:val="nil"/>
              <w:left w:val="nil"/>
              <w:bottom w:val="nil"/>
              <w:right w:val="nil"/>
            </w:tcBorders>
          </w:tcPr>
          <w:p w14:paraId="6B95288F"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-6.6 (-8.1 – -5.1) *</w:t>
            </w:r>
          </w:p>
        </w:tc>
        <w:tc>
          <w:tcPr>
            <w:tcW w:w="2410" w:type="dxa"/>
            <w:tcBorders>
              <w:top w:val="nil"/>
              <w:left w:val="nil"/>
              <w:bottom w:val="nil"/>
              <w:right w:val="nil"/>
            </w:tcBorders>
          </w:tcPr>
          <w:p w14:paraId="5441EC73"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-5.5 (-7.2 – -3.9) *</w:t>
            </w:r>
          </w:p>
        </w:tc>
        <w:tc>
          <w:tcPr>
            <w:tcW w:w="2410" w:type="dxa"/>
            <w:tcBorders>
              <w:top w:val="nil"/>
              <w:left w:val="nil"/>
              <w:bottom w:val="nil"/>
              <w:right w:val="nil"/>
            </w:tcBorders>
          </w:tcPr>
          <w:p w14:paraId="0018C8A1" w14:textId="77777777" w:rsidR="00E331F8" w:rsidRPr="00655822" w:rsidRDefault="00E331F8" w:rsidP="00381BDC">
            <w:pPr>
              <w:spacing w:after="0" w:line="240" w:lineRule="auto"/>
              <w:jc w:val="right"/>
              <w:rPr>
                <w:rFonts w:ascii="Aptos Narrow" w:hAnsi="Aptos Narrow"/>
                <w:color w:val="000000"/>
                <w:sz w:val="22"/>
              </w:rPr>
            </w:pPr>
            <w:r>
              <w:rPr>
                <w:rFonts w:ascii="Aptos Narrow" w:hAnsi="Aptos Narrow"/>
                <w:color w:val="000000"/>
                <w:sz w:val="22"/>
              </w:rPr>
              <w:t>-5.7 (-7.9 – -3.6) *</w:t>
            </w:r>
          </w:p>
        </w:tc>
        <w:tc>
          <w:tcPr>
            <w:tcW w:w="2268" w:type="dxa"/>
            <w:tcBorders>
              <w:top w:val="nil"/>
              <w:left w:val="nil"/>
              <w:bottom w:val="nil"/>
              <w:right w:val="nil"/>
            </w:tcBorders>
          </w:tcPr>
          <w:p w14:paraId="51D57B97" w14:textId="77777777" w:rsidR="00E331F8" w:rsidRPr="00561176" w:rsidRDefault="00E331F8" w:rsidP="00381BDC">
            <w:pPr>
              <w:spacing w:after="0" w:line="240" w:lineRule="auto"/>
              <w:jc w:val="right"/>
              <w:rPr>
                <w:rFonts w:asciiTheme="minorHAnsi" w:hAnsiTheme="minorHAnsi"/>
                <w:sz w:val="22"/>
              </w:rPr>
            </w:pPr>
            <w:r w:rsidRPr="00561176">
              <w:rPr>
                <w:rFonts w:asciiTheme="minorHAnsi" w:hAnsiTheme="minorHAnsi"/>
                <w:sz w:val="22"/>
              </w:rPr>
              <w:t>-7.</w:t>
            </w:r>
            <w:r>
              <w:rPr>
                <w:rFonts w:asciiTheme="minorHAnsi" w:hAnsiTheme="minorHAnsi"/>
                <w:sz w:val="22"/>
              </w:rPr>
              <w:t>8 (-9.9 – -5.6) *</w:t>
            </w:r>
          </w:p>
        </w:tc>
      </w:tr>
      <w:tr w:rsidR="00E331F8" w:rsidRPr="00DA7279" w14:paraId="0EB541E4" w14:textId="77777777" w:rsidTr="00381BDC">
        <w:tc>
          <w:tcPr>
            <w:tcW w:w="2268" w:type="dxa"/>
            <w:tcBorders>
              <w:top w:val="nil"/>
              <w:left w:val="nil"/>
              <w:bottom w:val="nil"/>
              <w:right w:val="nil"/>
            </w:tcBorders>
          </w:tcPr>
          <w:p w14:paraId="5BE138FD" w14:textId="77777777" w:rsidR="00E331F8" w:rsidRPr="00DA7279" w:rsidRDefault="00E331F8" w:rsidP="00381BDC">
            <w:pPr>
              <w:spacing w:after="120" w:line="240" w:lineRule="auto"/>
              <w:rPr>
                <w:rFonts w:asciiTheme="minorHAnsi" w:hAnsiTheme="minorHAnsi"/>
                <w:sz w:val="22"/>
              </w:rPr>
            </w:pPr>
            <w:r w:rsidRPr="00DA7279">
              <w:rPr>
                <w:rFonts w:asciiTheme="minorHAnsi" w:hAnsiTheme="minorHAnsi"/>
                <w:sz w:val="22"/>
              </w:rPr>
              <w:t xml:space="preserve">     10 PM-7:59 AM</w:t>
            </w:r>
          </w:p>
        </w:tc>
        <w:tc>
          <w:tcPr>
            <w:tcW w:w="2268" w:type="dxa"/>
            <w:tcBorders>
              <w:top w:val="nil"/>
              <w:left w:val="nil"/>
              <w:bottom w:val="nil"/>
              <w:right w:val="nil"/>
            </w:tcBorders>
          </w:tcPr>
          <w:p w14:paraId="6A5436DF" w14:textId="77777777" w:rsidR="00E331F8" w:rsidRPr="005B6209" w:rsidRDefault="00E331F8" w:rsidP="00381BDC">
            <w:pPr>
              <w:spacing w:after="120" w:line="240" w:lineRule="auto"/>
              <w:jc w:val="right"/>
              <w:rPr>
                <w:rFonts w:asciiTheme="minorHAnsi" w:hAnsiTheme="minorHAnsi"/>
                <w:sz w:val="22"/>
                <w:highlight w:val="yellow"/>
              </w:rPr>
            </w:pPr>
            <w:r>
              <w:rPr>
                <w:rFonts w:ascii="Calibri" w:hAnsi="Calibri" w:cs="Calibri"/>
                <w:sz w:val="22"/>
              </w:rPr>
              <w:t>-10.2 (-11.9 – -8.5) *</w:t>
            </w:r>
          </w:p>
        </w:tc>
        <w:tc>
          <w:tcPr>
            <w:tcW w:w="2268" w:type="dxa"/>
            <w:tcBorders>
              <w:top w:val="nil"/>
              <w:left w:val="nil"/>
              <w:bottom w:val="nil"/>
              <w:right w:val="nil"/>
            </w:tcBorders>
          </w:tcPr>
          <w:p w14:paraId="3BC9F79B" w14:textId="77777777" w:rsidR="00E331F8" w:rsidRPr="00DA7279" w:rsidRDefault="00E331F8" w:rsidP="00381BDC">
            <w:pPr>
              <w:spacing w:after="120" w:line="240" w:lineRule="auto"/>
              <w:jc w:val="right"/>
              <w:rPr>
                <w:rFonts w:asciiTheme="minorHAnsi" w:hAnsiTheme="minorHAnsi"/>
                <w:sz w:val="22"/>
              </w:rPr>
            </w:pPr>
            <w:r>
              <w:rPr>
                <w:rFonts w:ascii="Aptos Narrow" w:hAnsi="Aptos Narrow"/>
                <w:color w:val="000000"/>
                <w:sz w:val="22"/>
              </w:rPr>
              <w:t>-9.6 (-11.4 – -7.9) *</w:t>
            </w:r>
          </w:p>
        </w:tc>
        <w:tc>
          <w:tcPr>
            <w:tcW w:w="2410" w:type="dxa"/>
            <w:tcBorders>
              <w:top w:val="nil"/>
              <w:left w:val="nil"/>
              <w:bottom w:val="nil"/>
              <w:right w:val="nil"/>
            </w:tcBorders>
          </w:tcPr>
          <w:p w14:paraId="4E2CD30B" w14:textId="77777777" w:rsidR="00E331F8" w:rsidRPr="00DA7279" w:rsidRDefault="00E331F8" w:rsidP="00381BDC">
            <w:pPr>
              <w:spacing w:after="120" w:line="240" w:lineRule="auto"/>
              <w:jc w:val="right"/>
              <w:rPr>
                <w:rFonts w:asciiTheme="minorHAnsi" w:hAnsiTheme="minorHAnsi"/>
                <w:sz w:val="22"/>
              </w:rPr>
            </w:pPr>
            <w:r>
              <w:rPr>
                <w:rFonts w:ascii="Aptos Narrow" w:hAnsi="Aptos Narrow"/>
                <w:color w:val="000000"/>
                <w:sz w:val="22"/>
              </w:rPr>
              <w:t>-9.0 (-11.0 – -7.1) *</w:t>
            </w:r>
          </w:p>
        </w:tc>
        <w:tc>
          <w:tcPr>
            <w:tcW w:w="2410" w:type="dxa"/>
            <w:tcBorders>
              <w:top w:val="nil"/>
              <w:left w:val="nil"/>
              <w:bottom w:val="nil"/>
              <w:right w:val="nil"/>
            </w:tcBorders>
          </w:tcPr>
          <w:p w14:paraId="28A92FC1" w14:textId="77777777" w:rsidR="00E331F8" w:rsidRPr="00655822" w:rsidRDefault="00E331F8" w:rsidP="00381BDC">
            <w:pPr>
              <w:spacing w:after="0" w:line="240" w:lineRule="auto"/>
              <w:jc w:val="right"/>
              <w:rPr>
                <w:rFonts w:ascii="Aptos Narrow" w:hAnsi="Aptos Narrow"/>
                <w:color w:val="000000"/>
                <w:sz w:val="22"/>
              </w:rPr>
            </w:pPr>
            <w:r>
              <w:rPr>
                <w:rFonts w:ascii="Aptos Narrow" w:hAnsi="Aptos Narrow"/>
                <w:color w:val="000000"/>
                <w:sz w:val="22"/>
              </w:rPr>
              <w:t>-7.9 (-10.5 – -5.4) *</w:t>
            </w:r>
          </w:p>
        </w:tc>
        <w:tc>
          <w:tcPr>
            <w:tcW w:w="2268" w:type="dxa"/>
            <w:tcBorders>
              <w:top w:val="nil"/>
              <w:left w:val="nil"/>
              <w:bottom w:val="nil"/>
              <w:right w:val="nil"/>
            </w:tcBorders>
          </w:tcPr>
          <w:p w14:paraId="7D99C205" w14:textId="77777777" w:rsidR="00E331F8" w:rsidRDefault="00E331F8" w:rsidP="00381BDC">
            <w:pPr>
              <w:spacing w:after="120" w:line="240" w:lineRule="auto"/>
              <w:jc w:val="right"/>
              <w:rPr>
                <w:rFonts w:asciiTheme="minorHAnsi" w:hAnsiTheme="minorHAnsi"/>
                <w:sz w:val="22"/>
              </w:rPr>
            </w:pPr>
            <w:r>
              <w:rPr>
                <w:rFonts w:asciiTheme="minorHAnsi" w:hAnsiTheme="minorHAnsi"/>
                <w:sz w:val="22"/>
              </w:rPr>
              <w:t>-12.2 (-14.6 – -9.8) *</w:t>
            </w:r>
          </w:p>
        </w:tc>
      </w:tr>
      <w:tr w:rsidR="00E331F8" w:rsidRPr="00DA7279" w14:paraId="14A647B1" w14:textId="77777777" w:rsidTr="00381BDC">
        <w:tc>
          <w:tcPr>
            <w:tcW w:w="2268" w:type="dxa"/>
            <w:tcBorders>
              <w:top w:val="nil"/>
              <w:left w:val="nil"/>
              <w:bottom w:val="nil"/>
              <w:right w:val="nil"/>
            </w:tcBorders>
          </w:tcPr>
          <w:p w14:paraId="5AAD75E8" w14:textId="77777777" w:rsidR="00E331F8" w:rsidRPr="00DA7279" w:rsidRDefault="00E331F8" w:rsidP="00381BDC">
            <w:pPr>
              <w:spacing w:after="0" w:line="240" w:lineRule="auto"/>
              <w:rPr>
                <w:rFonts w:asciiTheme="minorHAnsi" w:hAnsiTheme="minorHAnsi"/>
                <w:sz w:val="22"/>
              </w:rPr>
            </w:pPr>
            <w:r w:rsidRPr="00DA7279">
              <w:rPr>
                <w:rFonts w:asciiTheme="minorHAnsi" w:hAnsiTheme="minorHAnsi"/>
                <w:sz w:val="22"/>
              </w:rPr>
              <w:t>Arrival by ambulance</w:t>
            </w:r>
          </w:p>
        </w:tc>
        <w:tc>
          <w:tcPr>
            <w:tcW w:w="2268" w:type="dxa"/>
            <w:tcBorders>
              <w:top w:val="nil"/>
              <w:left w:val="nil"/>
              <w:bottom w:val="nil"/>
              <w:right w:val="nil"/>
            </w:tcBorders>
          </w:tcPr>
          <w:p w14:paraId="4B913A52" w14:textId="77777777" w:rsidR="00E331F8" w:rsidRPr="005B6209" w:rsidRDefault="00E331F8" w:rsidP="00381BDC">
            <w:pPr>
              <w:spacing w:after="0" w:line="240" w:lineRule="auto"/>
              <w:jc w:val="right"/>
              <w:rPr>
                <w:rFonts w:asciiTheme="minorHAnsi" w:hAnsiTheme="minorHAnsi"/>
                <w:sz w:val="22"/>
                <w:highlight w:val="yellow"/>
              </w:rPr>
            </w:pPr>
            <w:r>
              <w:rPr>
                <w:rFonts w:ascii="Calibri" w:hAnsi="Calibri" w:cs="Calibri"/>
                <w:sz w:val="22"/>
              </w:rPr>
              <w:t>19.8 (18.0 – 21.6) *</w:t>
            </w:r>
          </w:p>
        </w:tc>
        <w:tc>
          <w:tcPr>
            <w:tcW w:w="2268" w:type="dxa"/>
            <w:tcBorders>
              <w:top w:val="nil"/>
              <w:left w:val="nil"/>
              <w:bottom w:val="nil"/>
              <w:right w:val="nil"/>
            </w:tcBorders>
          </w:tcPr>
          <w:p w14:paraId="1D772AFE"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17.2 (15.4 – 19.0) *</w:t>
            </w:r>
          </w:p>
        </w:tc>
        <w:tc>
          <w:tcPr>
            <w:tcW w:w="2410" w:type="dxa"/>
            <w:tcBorders>
              <w:top w:val="nil"/>
              <w:left w:val="nil"/>
              <w:bottom w:val="nil"/>
              <w:right w:val="nil"/>
            </w:tcBorders>
          </w:tcPr>
          <w:p w14:paraId="7FB90585"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17.6 (15.7 – 19.5) *</w:t>
            </w:r>
          </w:p>
        </w:tc>
        <w:tc>
          <w:tcPr>
            <w:tcW w:w="2410" w:type="dxa"/>
            <w:tcBorders>
              <w:top w:val="nil"/>
              <w:left w:val="nil"/>
              <w:bottom w:val="nil"/>
              <w:right w:val="nil"/>
            </w:tcBorders>
          </w:tcPr>
          <w:p w14:paraId="7815C8CF" w14:textId="77777777" w:rsidR="00E331F8" w:rsidRPr="00655822" w:rsidRDefault="00E331F8" w:rsidP="00381BDC">
            <w:pPr>
              <w:spacing w:after="0" w:line="240" w:lineRule="auto"/>
              <w:jc w:val="right"/>
              <w:rPr>
                <w:rFonts w:ascii="Aptos Narrow" w:hAnsi="Aptos Narrow"/>
                <w:color w:val="000000"/>
                <w:sz w:val="22"/>
              </w:rPr>
            </w:pPr>
            <w:r>
              <w:rPr>
                <w:rFonts w:ascii="Aptos Narrow" w:hAnsi="Aptos Narrow"/>
                <w:color w:val="000000"/>
                <w:sz w:val="22"/>
              </w:rPr>
              <w:t>20.1 (17.5 – 22.7) *</w:t>
            </w:r>
          </w:p>
        </w:tc>
        <w:tc>
          <w:tcPr>
            <w:tcW w:w="2268" w:type="dxa"/>
            <w:tcBorders>
              <w:top w:val="nil"/>
              <w:left w:val="nil"/>
              <w:bottom w:val="nil"/>
              <w:right w:val="nil"/>
            </w:tcBorders>
          </w:tcPr>
          <w:p w14:paraId="76C59306" w14:textId="77777777" w:rsidR="00E331F8" w:rsidRDefault="00E331F8" w:rsidP="00381BDC">
            <w:pPr>
              <w:spacing w:after="0" w:line="240" w:lineRule="auto"/>
              <w:jc w:val="right"/>
              <w:rPr>
                <w:rFonts w:asciiTheme="minorHAnsi" w:hAnsiTheme="minorHAnsi"/>
                <w:sz w:val="22"/>
              </w:rPr>
            </w:pPr>
            <w:r>
              <w:rPr>
                <w:rFonts w:asciiTheme="minorHAnsi" w:hAnsiTheme="minorHAnsi"/>
                <w:sz w:val="22"/>
              </w:rPr>
              <w:t>19.6 (17.1 – 22.2) *</w:t>
            </w:r>
          </w:p>
        </w:tc>
      </w:tr>
      <w:tr w:rsidR="00E331F8" w:rsidRPr="00DA7279" w14:paraId="72E60E50" w14:textId="77777777" w:rsidTr="00381BDC">
        <w:tc>
          <w:tcPr>
            <w:tcW w:w="2268" w:type="dxa"/>
            <w:tcBorders>
              <w:top w:val="nil"/>
              <w:left w:val="nil"/>
              <w:bottom w:val="single" w:sz="4" w:space="0" w:color="auto"/>
              <w:right w:val="nil"/>
            </w:tcBorders>
          </w:tcPr>
          <w:p w14:paraId="4A19042D" w14:textId="77777777" w:rsidR="00E331F8" w:rsidRPr="00DA7279" w:rsidRDefault="00E331F8" w:rsidP="00381BDC">
            <w:pPr>
              <w:spacing w:after="0" w:line="240" w:lineRule="auto"/>
              <w:rPr>
                <w:rFonts w:asciiTheme="minorHAnsi" w:hAnsiTheme="minorHAnsi"/>
                <w:sz w:val="22"/>
              </w:rPr>
            </w:pPr>
            <w:r w:rsidRPr="00DA7279">
              <w:rPr>
                <w:rFonts w:asciiTheme="minorHAnsi" w:hAnsiTheme="minorHAnsi"/>
                <w:sz w:val="22"/>
              </w:rPr>
              <w:t>Referral</w:t>
            </w:r>
          </w:p>
        </w:tc>
        <w:tc>
          <w:tcPr>
            <w:tcW w:w="2268" w:type="dxa"/>
            <w:tcBorders>
              <w:top w:val="nil"/>
              <w:left w:val="nil"/>
              <w:bottom w:val="single" w:sz="4" w:space="0" w:color="auto"/>
              <w:right w:val="nil"/>
            </w:tcBorders>
          </w:tcPr>
          <w:p w14:paraId="3CC21900" w14:textId="77777777" w:rsidR="00E331F8" w:rsidRPr="005B6209" w:rsidRDefault="00E331F8" w:rsidP="00381BDC">
            <w:pPr>
              <w:spacing w:after="0" w:line="240" w:lineRule="auto"/>
              <w:jc w:val="right"/>
              <w:rPr>
                <w:rFonts w:asciiTheme="minorHAnsi" w:hAnsiTheme="minorHAnsi"/>
                <w:sz w:val="22"/>
                <w:highlight w:val="yellow"/>
              </w:rPr>
            </w:pPr>
            <w:r>
              <w:rPr>
                <w:rFonts w:ascii="Calibri" w:hAnsi="Calibri" w:cs="Calibri"/>
                <w:sz w:val="22"/>
              </w:rPr>
              <w:t>5.7 (1.3 – 10.1)</w:t>
            </w:r>
          </w:p>
        </w:tc>
        <w:tc>
          <w:tcPr>
            <w:tcW w:w="2268" w:type="dxa"/>
            <w:tcBorders>
              <w:top w:val="nil"/>
              <w:left w:val="nil"/>
              <w:bottom w:val="single" w:sz="4" w:space="0" w:color="auto"/>
              <w:right w:val="nil"/>
            </w:tcBorders>
          </w:tcPr>
          <w:p w14:paraId="7D45E8FE"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6.7 (2.2 – 11.1) *</w:t>
            </w:r>
          </w:p>
        </w:tc>
        <w:tc>
          <w:tcPr>
            <w:tcW w:w="2410" w:type="dxa"/>
            <w:tcBorders>
              <w:top w:val="nil"/>
              <w:left w:val="nil"/>
              <w:bottom w:val="single" w:sz="4" w:space="0" w:color="auto"/>
              <w:right w:val="nil"/>
            </w:tcBorders>
          </w:tcPr>
          <w:p w14:paraId="7E0849DC"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3.4 (-1.3 – 8.0)</w:t>
            </w:r>
          </w:p>
        </w:tc>
        <w:tc>
          <w:tcPr>
            <w:tcW w:w="2410" w:type="dxa"/>
            <w:tcBorders>
              <w:top w:val="nil"/>
              <w:left w:val="nil"/>
              <w:bottom w:val="single" w:sz="4" w:space="0" w:color="auto"/>
              <w:right w:val="nil"/>
            </w:tcBorders>
          </w:tcPr>
          <w:p w14:paraId="1F068B37" w14:textId="77777777" w:rsidR="00E331F8" w:rsidRPr="007E7C73" w:rsidRDefault="00E331F8" w:rsidP="00381BDC">
            <w:pPr>
              <w:spacing w:after="0" w:line="240" w:lineRule="auto"/>
              <w:jc w:val="right"/>
              <w:rPr>
                <w:rFonts w:ascii="Aptos Narrow" w:hAnsi="Aptos Narrow"/>
                <w:color w:val="000000"/>
                <w:sz w:val="22"/>
              </w:rPr>
            </w:pPr>
            <w:r>
              <w:rPr>
                <w:rFonts w:ascii="Aptos Narrow" w:hAnsi="Aptos Narrow"/>
                <w:color w:val="000000"/>
                <w:sz w:val="22"/>
              </w:rPr>
              <w:t>-14.5 (-24.5 – -4.5) *</w:t>
            </w:r>
          </w:p>
        </w:tc>
        <w:tc>
          <w:tcPr>
            <w:tcW w:w="2268" w:type="dxa"/>
            <w:tcBorders>
              <w:top w:val="nil"/>
              <w:left w:val="nil"/>
              <w:bottom w:val="single" w:sz="4" w:space="0" w:color="auto"/>
              <w:right w:val="nil"/>
            </w:tcBorders>
          </w:tcPr>
          <w:p w14:paraId="59176E0F" w14:textId="77777777" w:rsidR="00E331F8" w:rsidRDefault="00E331F8" w:rsidP="00381BDC">
            <w:pPr>
              <w:spacing w:after="0" w:line="240" w:lineRule="auto"/>
              <w:jc w:val="right"/>
              <w:rPr>
                <w:rFonts w:asciiTheme="minorHAnsi" w:hAnsiTheme="minorHAnsi"/>
                <w:sz w:val="22"/>
              </w:rPr>
            </w:pPr>
            <w:r>
              <w:rPr>
                <w:rFonts w:asciiTheme="minorHAnsi" w:hAnsiTheme="minorHAnsi"/>
                <w:sz w:val="22"/>
              </w:rPr>
              <w:t>9.5 (4.5 – 14.4) *</w:t>
            </w:r>
          </w:p>
        </w:tc>
      </w:tr>
      <w:tr w:rsidR="00E331F8" w:rsidRPr="00DA7279" w14:paraId="43C296C0" w14:textId="77777777" w:rsidTr="00381BDC">
        <w:tc>
          <w:tcPr>
            <w:tcW w:w="2268" w:type="dxa"/>
            <w:tcBorders>
              <w:top w:val="single" w:sz="4" w:space="0" w:color="auto"/>
              <w:left w:val="nil"/>
              <w:bottom w:val="nil"/>
              <w:right w:val="nil"/>
            </w:tcBorders>
          </w:tcPr>
          <w:p w14:paraId="7EBFFD3B" w14:textId="77777777" w:rsidR="00E331F8" w:rsidRPr="00DA7279" w:rsidRDefault="00E331F8" w:rsidP="00381BDC">
            <w:pPr>
              <w:spacing w:before="120" w:after="0" w:line="240" w:lineRule="auto"/>
              <w:rPr>
                <w:rFonts w:asciiTheme="minorHAnsi" w:hAnsiTheme="minorHAnsi"/>
                <w:sz w:val="22"/>
              </w:rPr>
            </w:pPr>
            <w:r w:rsidRPr="00DA7279">
              <w:rPr>
                <w:rFonts w:asciiTheme="minorHAnsi" w:hAnsiTheme="minorHAnsi"/>
                <w:sz w:val="22"/>
              </w:rPr>
              <w:t>Crowding</w:t>
            </w:r>
          </w:p>
        </w:tc>
        <w:tc>
          <w:tcPr>
            <w:tcW w:w="2268" w:type="dxa"/>
            <w:tcBorders>
              <w:top w:val="single" w:sz="4" w:space="0" w:color="auto"/>
              <w:left w:val="nil"/>
              <w:bottom w:val="nil"/>
              <w:right w:val="nil"/>
            </w:tcBorders>
          </w:tcPr>
          <w:p w14:paraId="2662CF79" w14:textId="77777777" w:rsidR="00E331F8" w:rsidRPr="005B6209" w:rsidRDefault="00E331F8" w:rsidP="00381BDC">
            <w:pPr>
              <w:spacing w:before="120" w:after="0" w:line="240" w:lineRule="auto"/>
              <w:jc w:val="right"/>
              <w:rPr>
                <w:rFonts w:asciiTheme="minorHAnsi" w:hAnsiTheme="minorHAnsi"/>
                <w:sz w:val="22"/>
                <w:highlight w:val="yellow"/>
              </w:rPr>
            </w:pPr>
          </w:p>
        </w:tc>
        <w:tc>
          <w:tcPr>
            <w:tcW w:w="2268" w:type="dxa"/>
            <w:tcBorders>
              <w:top w:val="single" w:sz="4" w:space="0" w:color="auto"/>
              <w:left w:val="nil"/>
              <w:bottom w:val="nil"/>
              <w:right w:val="nil"/>
            </w:tcBorders>
          </w:tcPr>
          <w:p w14:paraId="37BE255B" w14:textId="77777777" w:rsidR="00E331F8" w:rsidRPr="00DA7279" w:rsidRDefault="00E331F8" w:rsidP="00381BDC">
            <w:pPr>
              <w:spacing w:before="120" w:after="0" w:line="240" w:lineRule="auto"/>
              <w:jc w:val="right"/>
              <w:rPr>
                <w:rFonts w:asciiTheme="minorHAnsi" w:hAnsiTheme="minorHAnsi"/>
                <w:sz w:val="22"/>
              </w:rPr>
            </w:pPr>
          </w:p>
        </w:tc>
        <w:tc>
          <w:tcPr>
            <w:tcW w:w="2410" w:type="dxa"/>
            <w:tcBorders>
              <w:top w:val="single" w:sz="4" w:space="0" w:color="auto"/>
              <w:left w:val="nil"/>
              <w:bottom w:val="nil"/>
              <w:right w:val="nil"/>
            </w:tcBorders>
          </w:tcPr>
          <w:p w14:paraId="14ABEA14" w14:textId="77777777" w:rsidR="00E331F8" w:rsidRPr="00DA7279" w:rsidRDefault="00E331F8" w:rsidP="00381BDC">
            <w:pPr>
              <w:spacing w:before="120" w:after="0" w:line="240" w:lineRule="auto"/>
              <w:jc w:val="right"/>
              <w:rPr>
                <w:rFonts w:asciiTheme="minorHAnsi" w:hAnsiTheme="minorHAnsi"/>
                <w:sz w:val="22"/>
              </w:rPr>
            </w:pPr>
          </w:p>
        </w:tc>
        <w:tc>
          <w:tcPr>
            <w:tcW w:w="2410" w:type="dxa"/>
            <w:tcBorders>
              <w:top w:val="single" w:sz="4" w:space="0" w:color="auto"/>
              <w:left w:val="nil"/>
              <w:bottom w:val="nil"/>
              <w:right w:val="nil"/>
            </w:tcBorders>
          </w:tcPr>
          <w:p w14:paraId="223FC8D3" w14:textId="77777777" w:rsidR="00E331F8" w:rsidRPr="00DA7279" w:rsidRDefault="00E331F8" w:rsidP="00381BDC">
            <w:pPr>
              <w:spacing w:before="120" w:after="0" w:line="240" w:lineRule="auto"/>
              <w:jc w:val="right"/>
              <w:rPr>
                <w:rFonts w:asciiTheme="minorHAnsi" w:hAnsiTheme="minorHAnsi"/>
                <w:sz w:val="22"/>
              </w:rPr>
            </w:pPr>
          </w:p>
        </w:tc>
        <w:tc>
          <w:tcPr>
            <w:tcW w:w="2268" w:type="dxa"/>
            <w:tcBorders>
              <w:top w:val="single" w:sz="4" w:space="0" w:color="auto"/>
              <w:left w:val="nil"/>
              <w:bottom w:val="nil"/>
              <w:right w:val="nil"/>
            </w:tcBorders>
          </w:tcPr>
          <w:p w14:paraId="04080C0A" w14:textId="77777777" w:rsidR="00E331F8" w:rsidRPr="00DA7279" w:rsidRDefault="00E331F8" w:rsidP="00381BDC">
            <w:pPr>
              <w:spacing w:before="120" w:after="0" w:line="240" w:lineRule="auto"/>
              <w:jc w:val="right"/>
              <w:rPr>
                <w:rFonts w:asciiTheme="minorHAnsi" w:hAnsiTheme="minorHAnsi"/>
                <w:sz w:val="22"/>
              </w:rPr>
            </w:pPr>
          </w:p>
        </w:tc>
      </w:tr>
      <w:tr w:rsidR="00E331F8" w:rsidRPr="00DA7279" w14:paraId="6BECD501" w14:textId="77777777" w:rsidTr="00381BDC">
        <w:tc>
          <w:tcPr>
            <w:tcW w:w="2268" w:type="dxa"/>
            <w:tcBorders>
              <w:top w:val="nil"/>
              <w:left w:val="nil"/>
              <w:bottom w:val="nil"/>
              <w:right w:val="nil"/>
            </w:tcBorders>
          </w:tcPr>
          <w:p w14:paraId="1B1E29A8" w14:textId="77777777" w:rsidR="00E331F8" w:rsidRPr="00DA7279" w:rsidRDefault="00E331F8" w:rsidP="00381BDC">
            <w:pPr>
              <w:spacing w:after="0" w:line="240" w:lineRule="auto"/>
              <w:rPr>
                <w:rFonts w:asciiTheme="minorHAnsi" w:hAnsiTheme="minorHAnsi"/>
                <w:sz w:val="22"/>
              </w:rPr>
            </w:pPr>
            <w:r w:rsidRPr="00DA7279">
              <w:rPr>
                <w:rFonts w:asciiTheme="minorHAnsi" w:hAnsiTheme="minorHAnsi"/>
                <w:sz w:val="22"/>
              </w:rPr>
              <w:t xml:space="preserve">     Low 0-75% (ref</w:t>
            </w:r>
            <w:r>
              <w:rPr>
                <w:rFonts w:asciiTheme="minorHAnsi" w:hAnsiTheme="minorHAnsi"/>
                <w:sz w:val="22"/>
              </w:rPr>
              <w:t>.</w:t>
            </w:r>
            <w:r w:rsidRPr="00DA7279">
              <w:rPr>
                <w:rFonts w:asciiTheme="minorHAnsi" w:hAnsiTheme="minorHAnsi"/>
                <w:sz w:val="22"/>
              </w:rPr>
              <w:t>)</w:t>
            </w:r>
          </w:p>
        </w:tc>
        <w:tc>
          <w:tcPr>
            <w:tcW w:w="2268" w:type="dxa"/>
            <w:tcBorders>
              <w:top w:val="nil"/>
              <w:left w:val="nil"/>
              <w:bottom w:val="nil"/>
              <w:right w:val="nil"/>
            </w:tcBorders>
          </w:tcPr>
          <w:p w14:paraId="6F30C6B4" w14:textId="77777777" w:rsidR="00E331F8" w:rsidRPr="005B6209" w:rsidRDefault="00E331F8" w:rsidP="00381BDC">
            <w:pPr>
              <w:spacing w:after="0" w:line="240" w:lineRule="auto"/>
              <w:jc w:val="right"/>
              <w:rPr>
                <w:rFonts w:asciiTheme="minorHAnsi" w:hAnsiTheme="minorHAnsi"/>
                <w:sz w:val="22"/>
                <w:highlight w:val="yellow"/>
              </w:rPr>
            </w:pPr>
            <w:r w:rsidRPr="00DA7279">
              <w:rPr>
                <w:rFonts w:asciiTheme="minorHAnsi" w:hAnsiTheme="minorHAnsi"/>
                <w:sz w:val="22"/>
              </w:rPr>
              <w:t>0</w:t>
            </w:r>
          </w:p>
        </w:tc>
        <w:tc>
          <w:tcPr>
            <w:tcW w:w="2268" w:type="dxa"/>
            <w:tcBorders>
              <w:top w:val="nil"/>
              <w:left w:val="nil"/>
              <w:bottom w:val="nil"/>
              <w:right w:val="nil"/>
            </w:tcBorders>
          </w:tcPr>
          <w:p w14:paraId="3D43DBD4" w14:textId="77777777" w:rsidR="00E331F8" w:rsidRPr="00DA7279" w:rsidRDefault="00E331F8" w:rsidP="00381BDC">
            <w:pPr>
              <w:spacing w:after="0" w:line="240" w:lineRule="auto"/>
              <w:jc w:val="right"/>
              <w:rPr>
                <w:rFonts w:asciiTheme="minorHAnsi" w:hAnsiTheme="minorHAnsi"/>
                <w:sz w:val="22"/>
              </w:rPr>
            </w:pPr>
            <w:r>
              <w:rPr>
                <w:rFonts w:asciiTheme="minorHAnsi" w:hAnsiTheme="minorHAnsi"/>
                <w:sz w:val="22"/>
              </w:rPr>
              <w:t>0</w:t>
            </w:r>
          </w:p>
        </w:tc>
        <w:tc>
          <w:tcPr>
            <w:tcW w:w="2410" w:type="dxa"/>
            <w:tcBorders>
              <w:top w:val="nil"/>
              <w:left w:val="nil"/>
              <w:bottom w:val="nil"/>
              <w:right w:val="nil"/>
            </w:tcBorders>
          </w:tcPr>
          <w:p w14:paraId="6F553858" w14:textId="77777777" w:rsidR="00E331F8" w:rsidRPr="00DA7279" w:rsidRDefault="00E331F8" w:rsidP="00381BDC">
            <w:pPr>
              <w:spacing w:after="0" w:line="240" w:lineRule="auto"/>
              <w:jc w:val="right"/>
              <w:rPr>
                <w:rFonts w:asciiTheme="minorHAnsi" w:hAnsiTheme="minorHAnsi"/>
                <w:sz w:val="22"/>
              </w:rPr>
            </w:pPr>
            <w:r>
              <w:rPr>
                <w:rFonts w:asciiTheme="minorHAnsi" w:hAnsiTheme="minorHAnsi"/>
                <w:sz w:val="22"/>
              </w:rPr>
              <w:t>0</w:t>
            </w:r>
          </w:p>
        </w:tc>
        <w:tc>
          <w:tcPr>
            <w:tcW w:w="2410" w:type="dxa"/>
            <w:tcBorders>
              <w:top w:val="nil"/>
              <w:left w:val="nil"/>
              <w:bottom w:val="nil"/>
              <w:right w:val="nil"/>
            </w:tcBorders>
          </w:tcPr>
          <w:p w14:paraId="335F6A20" w14:textId="77777777" w:rsidR="00E331F8" w:rsidRPr="00DA7279" w:rsidRDefault="00E331F8" w:rsidP="00381BDC">
            <w:pPr>
              <w:spacing w:after="0" w:line="240" w:lineRule="auto"/>
              <w:jc w:val="right"/>
              <w:rPr>
                <w:rFonts w:asciiTheme="minorHAnsi" w:hAnsiTheme="minorHAnsi"/>
                <w:sz w:val="22"/>
              </w:rPr>
            </w:pPr>
            <w:r>
              <w:rPr>
                <w:rFonts w:asciiTheme="minorHAnsi" w:hAnsiTheme="minorHAnsi"/>
                <w:sz w:val="22"/>
              </w:rPr>
              <w:t>0</w:t>
            </w:r>
          </w:p>
        </w:tc>
        <w:tc>
          <w:tcPr>
            <w:tcW w:w="2268" w:type="dxa"/>
            <w:tcBorders>
              <w:top w:val="nil"/>
              <w:left w:val="nil"/>
              <w:bottom w:val="nil"/>
              <w:right w:val="nil"/>
            </w:tcBorders>
          </w:tcPr>
          <w:p w14:paraId="6E7725AA" w14:textId="77777777" w:rsidR="00E331F8" w:rsidRDefault="00E331F8" w:rsidP="00381BDC">
            <w:pPr>
              <w:spacing w:after="0" w:line="240" w:lineRule="auto"/>
              <w:jc w:val="right"/>
              <w:rPr>
                <w:rFonts w:asciiTheme="minorHAnsi" w:hAnsiTheme="minorHAnsi"/>
                <w:sz w:val="22"/>
              </w:rPr>
            </w:pPr>
            <w:r>
              <w:rPr>
                <w:rFonts w:asciiTheme="minorHAnsi" w:hAnsiTheme="minorHAnsi"/>
                <w:sz w:val="22"/>
              </w:rPr>
              <w:t>0</w:t>
            </w:r>
          </w:p>
        </w:tc>
      </w:tr>
      <w:tr w:rsidR="00E331F8" w:rsidRPr="00DA7279" w14:paraId="0E210DB4" w14:textId="77777777" w:rsidTr="00381BDC">
        <w:tc>
          <w:tcPr>
            <w:tcW w:w="2268" w:type="dxa"/>
            <w:tcBorders>
              <w:top w:val="nil"/>
              <w:left w:val="nil"/>
              <w:bottom w:val="nil"/>
              <w:right w:val="nil"/>
            </w:tcBorders>
          </w:tcPr>
          <w:p w14:paraId="77B47714" w14:textId="77777777" w:rsidR="00E331F8" w:rsidRPr="00DA7279" w:rsidRDefault="00E331F8" w:rsidP="00381BDC">
            <w:pPr>
              <w:spacing w:after="0" w:line="240" w:lineRule="auto"/>
              <w:rPr>
                <w:rFonts w:asciiTheme="minorHAnsi" w:hAnsiTheme="minorHAnsi"/>
                <w:sz w:val="22"/>
              </w:rPr>
            </w:pPr>
            <w:r w:rsidRPr="00DA7279">
              <w:rPr>
                <w:rFonts w:asciiTheme="minorHAnsi" w:hAnsiTheme="minorHAnsi"/>
                <w:sz w:val="22"/>
              </w:rPr>
              <w:t xml:space="preserve">     Moderate 7</w:t>
            </w:r>
            <w:r>
              <w:rPr>
                <w:rFonts w:asciiTheme="minorHAnsi" w:hAnsiTheme="minorHAnsi"/>
                <w:sz w:val="22"/>
              </w:rPr>
              <w:t>6</w:t>
            </w:r>
            <w:r w:rsidRPr="00DA7279">
              <w:rPr>
                <w:rFonts w:asciiTheme="minorHAnsi" w:hAnsiTheme="minorHAnsi"/>
                <w:sz w:val="22"/>
              </w:rPr>
              <w:t>-9</w:t>
            </w:r>
            <w:r>
              <w:rPr>
                <w:rFonts w:asciiTheme="minorHAnsi" w:hAnsiTheme="minorHAnsi"/>
                <w:sz w:val="22"/>
              </w:rPr>
              <w:t>4</w:t>
            </w:r>
            <w:r w:rsidRPr="00DA7279">
              <w:rPr>
                <w:rFonts w:asciiTheme="minorHAnsi" w:hAnsiTheme="minorHAnsi"/>
                <w:sz w:val="22"/>
              </w:rPr>
              <w:t>%</w:t>
            </w:r>
          </w:p>
        </w:tc>
        <w:tc>
          <w:tcPr>
            <w:tcW w:w="2268" w:type="dxa"/>
            <w:tcBorders>
              <w:top w:val="nil"/>
              <w:left w:val="nil"/>
              <w:bottom w:val="nil"/>
              <w:right w:val="nil"/>
            </w:tcBorders>
          </w:tcPr>
          <w:p w14:paraId="614933DF" w14:textId="77777777" w:rsidR="00E331F8" w:rsidRPr="005B6209" w:rsidRDefault="00E331F8" w:rsidP="00381BDC">
            <w:pPr>
              <w:spacing w:after="0" w:line="240" w:lineRule="auto"/>
              <w:jc w:val="right"/>
              <w:rPr>
                <w:rFonts w:asciiTheme="minorHAnsi" w:hAnsiTheme="minorHAnsi"/>
                <w:sz w:val="22"/>
                <w:highlight w:val="yellow"/>
              </w:rPr>
            </w:pPr>
            <w:r>
              <w:rPr>
                <w:rFonts w:ascii="Calibri" w:hAnsi="Calibri" w:cs="Calibri"/>
                <w:sz w:val="22"/>
              </w:rPr>
              <w:t>9.6 (8.0 – 11.1) *</w:t>
            </w:r>
          </w:p>
        </w:tc>
        <w:tc>
          <w:tcPr>
            <w:tcW w:w="2268" w:type="dxa"/>
            <w:tcBorders>
              <w:top w:val="nil"/>
              <w:left w:val="nil"/>
              <w:bottom w:val="nil"/>
              <w:right w:val="nil"/>
            </w:tcBorders>
          </w:tcPr>
          <w:p w14:paraId="5057EAB8"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9.2 (7.7 – 10.8) *</w:t>
            </w:r>
          </w:p>
        </w:tc>
        <w:tc>
          <w:tcPr>
            <w:tcW w:w="2410" w:type="dxa"/>
            <w:tcBorders>
              <w:top w:val="nil"/>
              <w:left w:val="nil"/>
              <w:bottom w:val="nil"/>
              <w:right w:val="nil"/>
            </w:tcBorders>
          </w:tcPr>
          <w:p w14:paraId="57D48695"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10.4 (8.7 – 12.1) *</w:t>
            </w:r>
          </w:p>
        </w:tc>
        <w:tc>
          <w:tcPr>
            <w:tcW w:w="2410" w:type="dxa"/>
            <w:tcBorders>
              <w:top w:val="nil"/>
              <w:left w:val="nil"/>
              <w:bottom w:val="nil"/>
              <w:right w:val="nil"/>
            </w:tcBorders>
          </w:tcPr>
          <w:p w14:paraId="0F3BF7FF" w14:textId="77777777" w:rsidR="00E331F8" w:rsidRPr="007E7C73" w:rsidRDefault="00E331F8" w:rsidP="00381BDC">
            <w:pPr>
              <w:spacing w:after="0" w:line="240" w:lineRule="auto"/>
              <w:jc w:val="right"/>
              <w:rPr>
                <w:rFonts w:ascii="Aptos Narrow" w:hAnsi="Aptos Narrow"/>
                <w:color w:val="000000"/>
                <w:sz w:val="22"/>
              </w:rPr>
            </w:pPr>
            <w:r>
              <w:rPr>
                <w:rFonts w:ascii="Aptos Narrow" w:hAnsi="Aptos Narrow"/>
                <w:color w:val="000000"/>
                <w:sz w:val="22"/>
              </w:rPr>
              <w:t>7.8 (5.5 – 10.1) *</w:t>
            </w:r>
          </w:p>
        </w:tc>
        <w:tc>
          <w:tcPr>
            <w:tcW w:w="2268" w:type="dxa"/>
            <w:tcBorders>
              <w:top w:val="nil"/>
              <w:left w:val="nil"/>
              <w:bottom w:val="nil"/>
              <w:right w:val="nil"/>
            </w:tcBorders>
          </w:tcPr>
          <w:p w14:paraId="0AA59A67" w14:textId="77777777" w:rsidR="00E331F8" w:rsidRDefault="00E331F8" w:rsidP="00381BDC">
            <w:pPr>
              <w:spacing w:after="0" w:line="240" w:lineRule="auto"/>
              <w:jc w:val="right"/>
              <w:rPr>
                <w:rFonts w:asciiTheme="minorHAnsi" w:hAnsiTheme="minorHAnsi"/>
                <w:sz w:val="22"/>
              </w:rPr>
            </w:pPr>
            <w:r>
              <w:rPr>
                <w:rFonts w:asciiTheme="minorHAnsi" w:hAnsiTheme="minorHAnsi"/>
                <w:sz w:val="22"/>
              </w:rPr>
              <w:t>11.2 (9.0 – 13.3) *</w:t>
            </w:r>
          </w:p>
        </w:tc>
      </w:tr>
      <w:tr w:rsidR="00E331F8" w:rsidRPr="00DA7279" w14:paraId="31B8B6A6" w14:textId="77777777" w:rsidTr="00381BDC">
        <w:tc>
          <w:tcPr>
            <w:tcW w:w="2268" w:type="dxa"/>
            <w:tcBorders>
              <w:top w:val="nil"/>
              <w:left w:val="nil"/>
              <w:bottom w:val="nil"/>
              <w:right w:val="nil"/>
            </w:tcBorders>
          </w:tcPr>
          <w:p w14:paraId="25177348" w14:textId="77777777" w:rsidR="00E331F8" w:rsidRPr="00DA7279" w:rsidRDefault="00E331F8" w:rsidP="00381BDC">
            <w:pPr>
              <w:spacing w:after="0" w:line="240" w:lineRule="auto"/>
              <w:rPr>
                <w:rFonts w:asciiTheme="minorHAnsi" w:hAnsiTheme="minorHAnsi"/>
                <w:sz w:val="22"/>
              </w:rPr>
            </w:pPr>
            <w:r w:rsidRPr="00DA7279">
              <w:rPr>
                <w:rFonts w:asciiTheme="minorHAnsi" w:hAnsiTheme="minorHAnsi"/>
                <w:sz w:val="22"/>
              </w:rPr>
              <w:t xml:space="preserve">     High 95-100%</w:t>
            </w:r>
          </w:p>
        </w:tc>
        <w:tc>
          <w:tcPr>
            <w:tcW w:w="2268" w:type="dxa"/>
            <w:tcBorders>
              <w:top w:val="nil"/>
              <w:left w:val="nil"/>
              <w:bottom w:val="nil"/>
              <w:right w:val="nil"/>
            </w:tcBorders>
          </w:tcPr>
          <w:p w14:paraId="0FAE502D" w14:textId="77777777" w:rsidR="00E331F8" w:rsidRPr="005B6209" w:rsidRDefault="00E331F8" w:rsidP="00381BDC">
            <w:pPr>
              <w:spacing w:after="0" w:line="240" w:lineRule="auto"/>
              <w:jc w:val="right"/>
              <w:rPr>
                <w:rFonts w:asciiTheme="minorHAnsi" w:hAnsiTheme="minorHAnsi"/>
                <w:sz w:val="22"/>
                <w:highlight w:val="yellow"/>
              </w:rPr>
            </w:pPr>
            <w:r>
              <w:rPr>
                <w:rFonts w:ascii="Calibri" w:hAnsi="Calibri" w:cs="Calibri"/>
                <w:sz w:val="22"/>
              </w:rPr>
              <w:t>11.5 (8.8 – 14.3) *</w:t>
            </w:r>
          </w:p>
        </w:tc>
        <w:tc>
          <w:tcPr>
            <w:tcW w:w="2268" w:type="dxa"/>
            <w:tcBorders>
              <w:top w:val="nil"/>
              <w:left w:val="nil"/>
              <w:bottom w:val="nil"/>
              <w:right w:val="nil"/>
            </w:tcBorders>
          </w:tcPr>
          <w:p w14:paraId="2D46789C"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11.3 (8.5 – 14.1) *</w:t>
            </w:r>
          </w:p>
        </w:tc>
        <w:tc>
          <w:tcPr>
            <w:tcW w:w="2410" w:type="dxa"/>
            <w:tcBorders>
              <w:top w:val="nil"/>
              <w:left w:val="nil"/>
              <w:bottom w:val="nil"/>
              <w:right w:val="nil"/>
            </w:tcBorders>
          </w:tcPr>
          <w:p w14:paraId="038DBD3C"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12.8 (9.8 – 15.8) *</w:t>
            </w:r>
          </w:p>
        </w:tc>
        <w:tc>
          <w:tcPr>
            <w:tcW w:w="2410" w:type="dxa"/>
            <w:tcBorders>
              <w:top w:val="nil"/>
              <w:left w:val="nil"/>
              <w:bottom w:val="nil"/>
              <w:right w:val="nil"/>
            </w:tcBorders>
          </w:tcPr>
          <w:p w14:paraId="6FA161FD" w14:textId="77777777" w:rsidR="00E331F8" w:rsidRPr="007E7C73" w:rsidRDefault="00E331F8" w:rsidP="00381BDC">
            <w:pPr>
              <w:spacing w:after="0" w:line="240" w:lineRule="auto"/>
              <w:jc w:val="right"/>
              <w:rPr>
                <w:rFonts w:ascii="Aptos Narrow" w:hAnsi="Aptos Narrow"/>
                <w:color w:val="000000"/>
                <w:sz w:val="22"/>
              </w:rPr>
            </w:pPr>
            <w:r>
              <w:rPr>
                <w:rFonts w:ascii="Aptos Narrow" w:hAnsi="Aptos Narrow"/>
                <w:color w:val="000000"/>
                <w:sz w:val="22"/>
              </w:rPr>
              <w:t>9.0 (4.8 – 13.2) *</w:t>
            </w:r>
          </w:p>
        </w:tc>
        <w:tc>
          <w:tcPr>
            <w:tcW w:w="2268" w:type="dxa"/>
            <w:tcBorders>
              <w:top w:val="nil"/>
              <w:left w:val="nil"/>
              <w:bottom w:val="nil"/>
              <w:right w:val="nil"/>
            </w:tcBorders>
          </w:tcPr>
          <w:p w14:paraId="1D3913C9" w14:textId="77777777" w:rsidR="00E331F8" w:rsidRDefault="00E331F8" w:rsidP="00381BDC">
            <w:pPr>
              <w:spacing w:after="0" w:line="240" w:lineRule="auto"/>
              <w:jc w:val="right"/>
              <w:rPr>
                <w:rFonts w:asciiTheme="minorHAnsi" w:hAnsiTheme="minorHAnsi"/>
                <w:sz w:val="22"/>
              </w:rPr>
            </w:pPr>
            <w:r>
              <w:rPr>
                <w:rFonts w:asciiTheme="minorHAnsi" w:hAnsiTheme="minorHAnsi"/>
                <w:sz w:val="22"/>
              </w:rPr>
              <w:t>13.4 (9.7 – 17.0) *</w:t>
            </w:r>
          </w:p>
        </w:tc>
      </w:tr>
      <w:tr w:rsidR="00E331F8" w:rsidRPr="00DA7279" w14:paraId="4FC854A3" w14:textId="77777777" w:rsidTr="00381BDC">
        <w:tc>
          <w:tcPr>
            <w:tcW w:w="2268" w:type="dxa"/>
            <w:tcBorders>
              <w:top w:val="nil"/>
              <w:left w:val="nil"/>
              <w:bottom w:val="nil"/>
              <w:right w:val="nil"/>
            </w:tcBorders>
          </w:tcPr>
          <w:p w14:paraId="1643D3BA" w14:textId="77777777" w:rsidR="00E331F8" w:rsidRPr="00DA7279" w:rsidRDefault="00E331F8" w:rsidP="00381BDC">
            <w:pPr>
              <w:spacing w:after="0" w:line="240" w:lineRule="auto"/>
              <w:rPr>
                <w:rFonts w:asciiTheme="minorHAnsi" w:hAnsiTheme="minorHAnsi"/>
                <w:sz w:val="22"/>
              </w:rPr>
            </w:pPr>
            <w:r w:rsidRPr="00DA7279">
              <w:rPr>
                <w:rFonts w:asciiTheme="minorHAnsi" w:hAnsiTheme="minorHAnsi"/>
                <w:sz w:val="22"/>
              </w:rPr>
              <w:t>Triage level</w:t>
            </w:r>
          </w:p>
        </w:tc>
        <w:tc>
          <w:tcPr>
            <w:tcW w:w="2268" w:type="dxa"/>
            <w:tcBorders>
              <w:top w:val="nil"/>
              <w:left w:val="nil"/>
              <w:bottom w:val="nil"/>
              <w:right w:val="nil"/>
            </w:tcBorders>
          </w:tcPr>
          <w:p w14:paraId="431E3CBE" w14:textId="77777777" w:rsidR="00E331F8" w:rsidRPr="005B6209" w:rsidRDefault="00E331F8" w:rsidP="00381BDC">
            <w:pPr>
              <w:spacing w:after="0" w:line="240" w:lineRule="auto"/>
              <w:jc w:val="right"/>
              <w:rPr>
                <w:rFonts w:asciiTheme="minorHAnsi" w:hAnsiTheme="minorHAnsi"/>
                <w:sz w:val="22"/>
                <w:highlight w:val="yellow"/>
              </w:rPr>
            </w:pPr>
          </w:p>
        </w:tc>
        <w:tc>
          <w:tcPr>
            <w:tcW w:w="2268" w:type="dxa"/>
            <w:tcBorders>
              <w:top w:val="nil"/>
              <w:left w:val="nil"/>
              <w:bottom w:val="nil"/>
              <w:right w:val="nil"/>
            </w:tcBorders>
          </w:tcPr>
          <w:p w14:paraId="7A0D2B5F" w14:textId="77777777" w:rsidR="00E331F8" w:rsidRPr="00DA7279" w:rsidRDefault="00E331F8" w:rsidP="00381BDC">
            <w:pPr>
              <w:spacing w:after="0" w:line="240" w:lineRule="auto"/>
              <w:jc w:val="right"/>
              <w:rPr>
                <w:rFonts w:asciiTheme="minorHAnsi" w:hAnsiTheme="minorHAnsi"/>
                <w:sz w:val="22"/>
              </w:rPr>
            </w:pPr>
          </w:p>
        </w:tc>
        <w:tc>
          <w:tcPr>
            <w:tcW w:w="2410" w:type="dxa"/>
            <w:tcBorders>
              <w:top w:val="nil"/>
              <w:left w:val="nil"/>
              <w:bottom w:val="nil"/>
              <w:right w:val="nil"/>
            </w:tcBorders>
          </w:tcPr>
          <w:p w14:paraId="6645E05C" w14:textId="77777777" w:rsidR="00E331F8" w:rsidRPr="00DA7279" w:rsidRDefault="00E331F8" w:rsidP="00381BDC">
            <w:pPr>
              <w:spacing w:after="0" w:line="240" w:lineRule="auto"/>
              <w:jc w:val="right"/>
              <w:rPr>
                <w:rFonts w:asciiTheme="minorHAnsi" w:hAnsiTheme="minorHAnsi"/>
                <w:sz w:val="22"/>
              </w:rPr>
            </w:pPr>
          </w:p>
        </w:tc>
        <w:tc>
          <w:tcPr>
            <w:tcW w:w="2410" w:type="dxa"/>
            <w:tcBorders>
              <w:top w:val="nil"/>
              <w:left w:val="nil"/>
              <w:bottom w:val="nil"/>
              <w:right w:val="nil"/>
            </w:tcBorders>
          </w:tcPr>
          <w:p w14:paraId="21BD0536" w14:textId="77777777" w:rsidR="00E331F8" w:rsidRPr="00DA7279" w:rsidRDefault="00E331F8" w:rsidP="00381BDC">
            <w:pPr>
              <w:spacing w:after="0" w:line="240" w:lineRule="auto"/>
              <w:jc w:val="right"/>
              <w:rPr>
                <w:rFonts w:asciiTheme="minorHAnsi" w:hAnsiTheme="minorHAnsi"/>
                <w:sz w:val="22"/>
              </w:rPr>
            </w:pPr>
          </w:p>
        </w:tc>
        <w:tc>
          <w:tcPr>
            <w:tcW w:w="2268" w:type="dxa"/>
            <w:tcBorders>
              <w:top w:val="nil"/>
              <w:left w:val="nil"/>
              <w:bottom w:val="nil"/>
              <w:right w:val="nil"/>
            </w:tcBorders>
          </w:tcPr>
          <w:p w14:paraId="6B7DAFA6" w14:textId="77777777" w:rsidR="00E331F8" w:rsidRPr="00DA7279" w:rsidRDefault="00E331F8" w:rsidP="00381BDC">
            <w:pPr>
              <w:spacing w:after="0" w:line="240" w:lineRule="auto"/>
              <w:jc w:val="right"/>
              <w:rPr>
                <w:rFonts w:asciiTheme="minorHAnsi" w:hAnsiTheme="minorHAnsi"/>
                <w:sz w:val="22"/>
              </w:rPr>
            </w:pPr>
          </w:p>
        </w:tc>
      </w:tr>
      <w:tr w:rsidR="00E331F8" w:rsidRPr="00DA7279" w14:paraId="01E1390F" w14:textId="77777777" w:rsidTr="00381BDC">
        <w:tc>
          <w:tcPr>
            <w:tcW w:w="2268" w:type="dxa"/>
            <w:tcBorders>
              <w:top w:val="nil"/>
              <w:left w:val="nil"/>
              <w:bottom w:val="nil"/>
              <w:right w:val="nil"/>
            </w:tcBorders>
          </w:tcPr>
          <w:p w14:paraId="5363C941" w14:textId="77777777" w:rsidR="00E331F8" w:rsidRPr="00DA7279" w:rsidRDefault="00E331F8" w:rsidP="00381BDC">
            <w:pPr>
              <w:spacing w:after="0" w:line="240" w:lineRule="auto"/>
              <w:rPr>
                <w:rFonts w:asciiTheme="minorHAnsi" w:hAnsiTheme="minorHAnsi"/>
                <w:sz w:val="22"/>
              </w:rPr>
            </w:pPr>
            <w:r w:rsidRPr="00DA7279">
              <w:rPr>
                <w:rFonts w:asciiTheme="minorHAnsi" w:hAnsiTheme="minorHAnsi"/>
                <w:sz w:val="22"/>
              </w:rPr>
              <w:t xml:space="preserve">     Red (ref.)</w:t>
            </w:r>
          </w:p>
        </w:tc>
        <w:tc>
          <w:tcPr>
            <w:tcW w:w="2268" w:type="dxa"/>
            <w:tcBorders>
              <w:top w:val="nil"/>
              <w:left w:val="nil"/>
              <w:bottom w:val="nil"/>
              <w:right w:val="nil"/>
            </w:tcBorders>
          </w:tcPr>
          <w:p w14:paraId="362CACDD" w14:textId="77777777" w:rsidR="00E331F8" w:rsidRPr="005B6209" w:rsidRDefault="00E331F8" w:rsidP="00381BDC">
            <w:pPr>
              <w:spacing w:after="0" w:line="240" w:lineRule="auto"/>
              <w:jc w:val="right"/>
              <w:rPr>
                <w:rFonts w:asciiTheme="minorHAnsi" w:hAnsiTheme="minorHAnsi"/>
                <w:sz w:val="22"/>
                <w:highlight w:val="yellow"/>
              </w:rPr>
            </w:pPr>
            <w:r w:rsidRPr="00DA7279">
              <w:rPr>
                <w:rFonts w:asciiTheme="minorHAnsi" w:hAnsiTheme="minorHAnsi"/>
                <w:sz w:val="22"/>
              </w:rPr>
              <w:t>0</w:t>
            </w:r>
          </w:p>
        </w:tc>
        <w:tc>
          <w:tcPr>
            <w:tcW w:w="2268" w:type="dxa"/>
            <w:tcBorders>
              <w:top w:val="nil"/>
              <w:left w:val="nil"/>
              <w:bottom w:val="nil"/>
              <w:right w:val="nil"/>
            </w:tcBorders>
          </w:tcPr>
          <w:p w14:paraId="6AF0637D" w14:textId="77777777" w:rsidR="00E331F8" w:rsidRPr="00DA7279" w:rsidRDefault="00E331F8" w:rsidP="00381BDC">
            <w:pPr>
              <w:spacing w:after="0" w:line="240" w:lineRule="auto"/>
              <w:jc w:val="right"/>
              <w:rPr>
                <w:rFonts w:asciiTheme="minorHAnsi" w:hAnsiTheme="minorHAnsi"/>
                <w:sz w:val="22"/>
              </w:rPr>
            </w:pPr>
            <w:r w:rsidRPr="00DA7279">
              <w:rPr>
                <w:rFonts w:asciiTheme="minorHAnsi" w:hAnsiTheme="minorHAnsi"/>
                <w:sz w:val="22"/>
              </w:rPr>
              <w:t>-</w:t>
            </w:r>
            <w:r w:rsidRPr="00DA7279">
              <w:rPr>
                <w:rFonts w:asciiTheme="minorHAnsi" w:hAnsiTheme="minorHAnsi"/>
                <w:sz w:val="22"/>
                <w:vertAlign w:val="superscript"/>
              </w:rPr>
              <w:t>c</w:t>
            </w:r>
          </w:p>
        </w:tc>
        <w:tc>
          <w:tcPr>
            <w:tcW w:w="2410" w:type="dxa"/>
            <w:tcBorders>
              <w:top w:val="nil"/>
              <w:left w:val="nil"/>
              <w:bottom w:val="nil"/>
              <w:right w:val="nil"/>
            </w:tcBorders>
          </w:tcPr>
          <w:p w14:paraId="23259E02" w14:textId="77777777" w:rsidR="00E331F8" w:rsidRPr="00DA7279" w:rsidRDefault="00E331F8" w:rsidP="00381BDC">
            <w:pPr>
              <w:spacing w:after="0" w:line="240" w:lineRule="auto"/>
              <w:jc w:val="right"/>
              <w:rPr>
                <w:rFonts w:asciiTheme="minorHAnsi" w:hAnsiTheme="minorHAnsi"/>
                <w:sz w:val="22"/>
              </w:rPr>
            </w:pPr>
            <w:r>
              <w:rPr>
                <w:rFonts w:asciiTheme="minorHAnsi" w:hAnsiTheme="minorHAnsi"/>
                <w:sz w:val="22"/>
              </w:rPr>
              <w:t>0</w:t>
            </w:r>
          </w:p>
        </w:tc>
        <w:tc>
          <w:tcPr>
            <w:tcW w:w="2410" w:type="dxa"/>
            <w:tcBorders>
              <w:top w:val="nil"/>
              <w:left w:val="nil"/>
              <w:bottom w:val="nil"/>
              <w:right w:val="nil"/>
            </w:tcBorders>
          </w:tcPr>
          <w:p w14:paraId="752B8645" w14:textId="77777777" w:rsidR="00E331F8" w:rsidRPr="00DA7279" w:rsidRDefault="00E331F8" w:rsidP="00381BDC">
            <w:pPr>
              <w:spacing w:after="0" w:line="240" w:lineRule="auto"/>
              <w:jc w:val="right"/>
              <w:rPr>
                <w:rFonts w:asciiTheme="minorHAnsi" w:hAnsiTheme="minorHAnsi"/>
                <w:sz w:val="22"/>
              </w:rPr>
            </w:pPr>
            <w:r>
              <w:rPr>
                <w:rFonts w:asciiTheme="minorHAnsi" w:hAnsiTheme="minorHAnsi"/>
                <w:sz w:val="22"/>
              </w:rPr>
              <w:t>0</w:t>
            </w:r>
          </w:p>
        </w:tc>
        <w:tc>
          <w:tcPr>
            <w:tcW w:w="2268" w:type="dxa"/>
            <w:tcBorders>
              <w:top w:val="nil"/>
              <w:left w:val="nil"/>
              <w:bottom w:val="nil"/>
              <w:right w:val="nil"/>
            </w:tcBorders>
          </w:tcPr>
          <w:p w14:paraId="21CAF337" w14:textId="77777777" w:rsidR="00E331F8" w:rsidRDefault="00E331F8" w:rsidP="00381BDC">
            <w:pPr>
              <w:spacing w:after="0" w:line="240" w:lineRule="auto"/>
              <w:jc w:val="right"/>
              <w:rPr>
                <w:rFonts w:asciiTheme="minorHAnsi" w:hAnsiTheme="minorHAnsi"/>
                <w:sz w:val="22"/>
              </w:rPr>
            </w:pPr>
            <w:r>
              <w:rPr>
                <w:rFonts w:asciiTheme="minorHAnsi" w:hAnsiTheme="minorHAnsi"/>
                <w:sz w:val="22"/>
              </w:rPr>
              <w:t>0</w:t>
            </w:r>
          </w:p>
        </w:tc>
      </w:tr>
      <w:tr w:rsidR="00E331F8" w:rsidRPr="00DA7279" w14:paraId="364851C4" w14:textId="77777777" w:rsidTr="00381BDC">
        <w:tc>
          <w:tcPr>
            <w:tcW w:w="2268" w:type="dxa"/>
            <w:tcBorders>
              <w:top w:val="nil"/>
              <w:left w:val="nil"/>
              <w:bottom w:val="nil"/>
              <w:right w:val="nil"/>
            </w:tcBorders>
          </w:tcPr>
          <w:p w14:paraId="3856B124" w14:textId="77777777" w:rsidR="00E331F8" w:rsidRPr="00DA7279" w:rsidRDefault="00E331F8" w:rsidP="00381BDC">
            <w:pPr>
              <w:spacing w:after="0" w:line="240" w:lineRule="auto"/>
              <w:rPr>
                <w:rFonts w:asciiTheme="minorHAnsi" w:hAnsiTheme="minorHAnsi"/>
                <w:sz w:val="22"/>
              </w:rPr>
            </w:pPr>
            <w:r w:rsidRPr="00DA7279">
              <w:rPr>
                <w:rFonts w:asciiTheme="minorHAnsi" w:hAnsiTheme="minorHAnsi"/>
                <w:sz w:val="22"/>
              </w:rPr>
              <w:t xml:space="preserve">     Orange</w:t>
            </w:r>
          </w:p>
        </w:tc>
        <w:tc>
          <w:tcPr>
            <w:tcW w:w="2268" w:type="dxa"/>
            <w:tcBorders>
              <w:top w:val="nil"/>
              <w:left w:val="nil"/>
              <w:bottom w:val="nil"/>
              <w:right w:val="nil"/>
            </w:tcBorders>
          </w:tcPr>
          <w:p w14:paraId="70D690DD" w14:textId="77777777" w:rsidR="00E331F8" w:rsidRPr="005B6209" w:rsidRDefault="00E331F8" w:rsidP="00381BDC">
            <w:pPr>
              <w:spacing w:after="0" w:line="240" w:lineRule="auto"/>
              <w:jc w:val="right"/>
              <w:rPr>
                <w:rFonts w:asciiTheme="minorHAnsi" w:hAnsiTheme="minorHAnsi"/>
                <w:sz w:val="22"/>
                <w:highlight w:val="yellow"/>
              </w:rPr>
            </w:pPr>
            <w:r>
              <w:rPr>
                <w:rFonts w:ascii="Calibri" w:hAnsi="Calibri" w:cs="Calibri"/>
                <w:sz w:val="22"/>
              </w:rPr>
              <w:t>64.2 (60.0 – 68.4) *</w:t>
            </w:r>
          </w:p>
        </w:tc>
        <w:tc>
          <w:tcPr>
            <w:tcW w:w="2268" w:type="dxa"/>
            <w:tcBorders>
              <w:top w:val="nil"/>
              <w:left w:val="nil"/>
              <w:bottom w:val="nil"/>
              <w:right w:val="nil"/>
            </w:tcBorders>
          </w:tcPr>
          <w:p w14:paraId="72805682" w14:textId="77777777" w:rsidR="00E331F8" w:rsidRPr="00DA7279" w:rsidRDefault="00E331F8" w:rsidP="00381BDC">
            <w:pPr>
              <w:spacing w:after="0" w:line="240" w:lineRule="auto"/>
              <w:jc w:val="right"/>
              <w:rPr>
                <w:rFonts w:asciiTheme="minorHAnsi" w:hAnsiTheme="minorHAnsi"/>
                <w:sz w:val="22"/>
              </w:rPr>
            </w:pPr>
            <w:r w:rsidRPr="00DA7279">
              <w:rPr>
                <w:rFonts w:asciiTheme="minorHAnsi" w:hAnsiTheme="minorHAnsi"/>
                <w:sz w:val="22"/>
              </w:rPr>
              <w:t>-</w:t>
            </w:r>
            <w:r w:rsidRPr="00DA7279">
              <w:rPr>
                <w:rFonts w:asciiTheme="minorHAnsi" w:hAnsiTheme="minorHAnsi"/>
                <w:sz w:val="22"/>
                <w:vertAlign w:val="superscript"/>
              </w:rPr>
              <w:t>c</w:t>
            </w:r>
          </w:p>
        </w:tc>
        <w:tc>
          <w:tcPr>
            <w:tcW w:w="2410" w:type="dxa"/>
            <w:tcBorders>
              <w:top w:val="nil"/>
              <w:left w:val="nil"/>
              <w:bottom w:val="nil"/>
              <w:right w:val="nil"/>
            </w:tcBorders>
          </w:tcPr>
          <w:p w14:paraId="4083AC8B"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59.0 (54.3 – 63.6) *</w:t>
            </w:r>
          </w:p>
        </w:tc>
        <w:tc>
          <w:tcPr>
            <w:tcW w:w="2410" w:type="dxa"/>
            <w:tcBorders>
              <w:top w:val="nil"/>
              <w:left w:val="nil"/>
              <w:bottom w:val="nil"/>
              <w:right w:val="nil"/>
            </w:tcBorders>
          </w:tcPr>
          <w:p w14:paraId="167F18F4"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60.2 (54.1 – 66.4) *</w:t>
            </w:r>
          </w:p>
        </w:tc>
        <w:tc>
          <w:tcPr>
            <w:tcW w:w="2268" w:type="dxa"/>
            <w:tcBorders>
              <w:top w:val="nil"/>
              <w:left w:val="nil"/>
              <w:bottom w:val="nil"/>
              <w:right w:val="nil"/>
            </w:tcBorders>
          </w:tcPr>
          <w:p w14:paraId="24ED14EB" w14:textId="77777777" w:rsidR="00E331F8" w:rsidRDefault="00E331F8" w:rsidP="00381BDC">
            <w:pPr>
              <w:spacing w:after="0" w:line="240" w:lineRule="auto"/>
              <w:jc w:val="right"/>
              <w:rPr>
                <w:rFonts w:asciiTheme="minorHAnsi" w:hAnsiTheme="minorHAnsi"/>
                <w:sz w:val="22"/>
              </w:rPr>
            </w:pPr>
            <w:r>
              <w:rPr>
                <w:rFonts w:asciiTheme="minorHAnsi" w:hAnsiTheme="minorHAnsi"/>
                <w:sz w:val="22"/>
              </w:rPr>
              <w:t>68.2 (62.3 – 74.1) *</w:t>
            </w:r>
          </w:p>
        </w:tc>
      </w:tr>
      <w:tr w:rsidR="00E331F8" w:rsidRPr="00DA7279" w14:paraId="6459C25F" w14:textId="77777777" w:rsidTr="00381BDC">
        <w:tc>
          <w:tcPr>
            <w:tcW w:w="2268" w:type="dxa"/>
            <w:tcBorders>
              <w:top w:val="nil"/>
              <w:left w:val="nil"/>
              <w:bottom w:val="nil"/>
              <w:right w:val="nil"/>
            </w:tcBorders>
          </w:tcPr>
          <w:p w14:paraId="0F75903E" w14:textId="77777777" w:rsidR="00E331F8" w:rsidRPr="00DA7279" w:rsidRDefault="00E331F8" w:rsidP="00381BDC">
            <w:pPr>
              <w:spacing w:after="0" w:line="240" w:lineRule="auto"/>
              <w:rPr>
                <w:rFonts w:asciiTheme="minorHAnsi" w:hAnsiTheme="minorHAnsi"/>
                <w:sz w:val="22"/>
              </w:rPr>
            </w:pPr>
            <w:r w:rsidRPr="00DA7279">
              <w:rPr>
                <w:rFonts w:asciiTheme="minorHAnsi" w:hAnsiTheme="minorHAnsi"/>
                <w:sz w:val="22"/>
              </w:rPr>
              <w:t xml:space="preserve">     Yellow</w:t>
            </w:r>
          </w:p>
        </w:tc>
        <w:tc>
          <w:tcPr>
            <w:tcW w:w="2268" w:type="dxa"/>
            <w:tcBorders>
              <w:top w:val="nil"/>
              <w:left w:val="nil"/>
              <w:bottom w:val="nil"/>
              <w:right w:val="nil"/>
            </w:tcBorders>
          </w:tcPr>
          <w:p w14:paraId="2C2B4B4E" w14:textId="77777777" w:rsidR="00E331F8" w:rsidRPr="005B6209" w:rsidRDefault="00E331F8" w:rsidP="00381BDC">
            <w:pPr>
              <w:spacing w:after="0" w:line="240" w:lineRule="auto"/>
              <w:jc w:val="right"/>
              <w:rPr>
                <w:rFonts w:asciiTheme="minorHAnsi" w:hAnsiTheme="minorHAnsi"/>
                <w:sz w:val="22"/>
                <w:highlight w:val="yellow"/>
              </w:rPr>
            </w:pPr>
            <w:r>
              <w:rPr>
                <w:rFonts w:ascii="Calibri" w:hAnsi="Calibri" w:cs="Calibri"/>
                <w:sz w:val="22"/>
              </w:rPr>
              <w:t>65.8 (61.5 – 70.0) *</w:t>
            </w:r>
          </w:p>
        </w:tc>
        <w:tc>
          <w:tcPr>
            <w:tcW w:w="2268" w:type="dxa"/>
            <w:tcBorders>
              <w:top w:val="nil"/>
              <w:left w:val="nil"/>
              <w:bottom w:val="nil"/>
              <w:right w:val="nil"/>
            </w:tcBorders>
          </w:tcPr>
          <w:p w14:paraId="13F4AC55" w14:textId="77777777" w:rsidR="00E331F8" w:rsidRPr="00DA7279" w:rsidRDefault="00E331F8" w:rsidP="00381BDC">
            <w:pPr>
              <w:spacing w:after="0" w:line="240" w:lineRule="auto"/>
              <w:jc w:val="right"/>
              <w:rPr>
                <w:rFonts w:asciiTheme="minorHAnsi" w:hAnsiTheme="minorHAnsi"/>
                <w:sz w:val="22"/>
              </w:rPr>
            </w:pPr>
            <w:r w:rsidRPr="00DA7279">
              <w:rPr>
                <w:rFonts w:asciiTheme="minorHAnsi" w:hAnsiTheme="minorHAnsi"/>
                <w:sz w:val="22"/>
              </w:rPr>
              <w:t>-</w:t>
            </w:r>
            <w:r w:rsidRPr="00DA7279">
              <w:rPr>
                <w:rFonts w:asciiTheme="minorHAnsi" w:hAnsiTheme="minorHAnsi"/>
                <w:sz w:val="22"/>
                <w:vertAlign w:val="superscript"/>
              </w:rPr>
              <w:t>c</w:t>
            </w:r>
          </w:p>
        </w:tc>
        <w:tc>
          <w:tcPr>
            <w:tcW w:w="2410" w:type="dxa"/>
            <w:tcBorders>
              <w:top w:val="nil"/>
              <w:left w:val="nil"/>
              <w:bottom w:val="nil"/>
              <w:right w:val="nil"/>
            </w:tcBorders>
          </w:tcPr>
          <w:p w14:paraId="2C83E6D0"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63.0 (58.4 – 67.7) *</w:t>
            </w:r>
          </w:p>
        </w:tc>
        <w:tc>
          <w:tcPr>
            <w:tcW w:w="2410" w:type="dxa"/>
            <w:tcBorders>
              <w:top w:val="nil"/>
              <w:left w:val="nil"/>
              <w:bottom w:val="nil"/>
              <w:right w:val="nil"/>
            </w:tcBorders>
          </w:tcPr>
          <w:p w14:paraId="5B3A7A4D"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60.5 (54.4 – 66.6) *</w:t>
            </w:r>
          </w:p>
        </w:tc>
        <w:tc>
          <w:tcPr>
            <w:tcW w:w="2268" w:type="dxa"/>
            <w:tcBorders>
              <w:top w:val="nil"/>
              <w:left w:val="nil"/>
              <w:bottom w:val="nil"/>
              <w:right w:val="nil"/>
            </w:tcBorders>
          </w:tcPr>
          <w:p w14:paraId="6D72B369" w14:textId="77777777" w:rsidR="00E331F8" w:rsidRDefault="00E331F8" w:rsidP="00381BDC">
            <w:pPr>
              <w:spacing w:after="0" w:line="240" w:lineRule="auto"/>
              <w:jc w:val="right"/>
              <w:rPr>
                <w:rFonts w:asciiTheme="minorHAnsi" w:hAnsiTheme="minorHAnsi"/>
                <w:sz w:val="22"/>
              </w:rPr>
            </w:pPr>
            <w:r>
              <w:rPr>
                <w:rFonts w:asciiTheme="minorHAnsi" w:hAnsiTheme="minorHAnsi"/>
                <w:sz w:val="22"/>
              </w:rPr>
              <w:t>70.9 (65.0 – 76.7) *</w:t>
            </w:r>
          </w:p>
        </w:tc>
      </w:tr>
      <w:tr w:rsidR="00E331F8" w:rsidRPr="00DA7279" w14:paraId="5C73632A" w14:textId="77777777" w:rsidTr="00381BDC">
        <w:tc>
          <w:tcPr>
            <w:tcW w:w="2268" w:type="dxa"/>
            <w:tcBorders>
              <w:top w:val="nil"/>
              <w:left w:val="nil"/>
              <w:bottom w:val="nil"/>
              <w:right w:val="nil"/>
            </w:tcBorders>
          </w:tcPr>
          <w:p w14:paraId="6282A0D5" w14:textId="77777777" w:rsidR="00E331F8" w:rsidRPr="00DA7279" w:rsidRDefault="00E331F8" w:rsidP="00381BDC">
            <w:pPr>
              <w:spacing w:after="0" w:line="240" w:lineRule="auto"/>
              <w:rPr>
                <w:rFonts w:asciiTheme="minorHAnsi" w:hAnsiTheme="minorHAnsi"/>
                <w:sz w:val="22"/>
              </w:rPr>
            </w:pPr>
            <w:r w:rsidRPr="00DA7279">
              <w:rPr>
                <w:rFonts w:asciiTheme="minorHAnsi" w:hAnsiTheme="minorHAnsi"/>
                <w:sz w:val="22"/>
              </w:rPr>
              <w:t xml:space="preserve">     Green</w:t>
            </w:r>
          </w:p>
        </w:tc>
        <w:tc>
          <w:tcPr>
            <w:tcW w:w="2268" w:type="dxa"/>
            <w:tcBorders>
              <w:top w:val="nil"/>
              <w:left w:val="nil"/>
              <w:bottom w:val="nil"/>
              <w:right w:val="nil"/>
            </w:tcBorders>
          </w:tcPr>
          <w:p w14:paraId="486101EA" w14:textId="77777777" w:rsidR="00E331F8" w:rsidRPr="005B6209" w:rsidRDefault="00E331F8" w:rsidP="00381BDC">
            <w:pPr>
              <w:spacing w:after="0" w:line="240" w:lineRule="auto"/>
              <w:jc w:val="right"/>
              <w:rPr>
                <w:rFonts w:asciiTheme="minorHAnsi" w:hAnsiTheme="minorHAnsi"/>
                <w:sz w:val="22"/>
                <w:highlight w:val="yellow"/>
              </w:rPr>
            </w:pPr>
            <w:r>
              <w:rPr>
                <w:rFonts w:ascii="Calibri" w:hAnsi="Calibri" w:cs="Calibri"/>
                <w:sz w:val="22"/>
              </w:rPr>
              <w:t>57.7 (53.3 – 62.2) *</w:t>
            </w:r>
          </w:p>
        </w:tc>
        <w:tc>
          <w:tcPr>
            <w:tcW w:w="2268" w:type="dxa"/>
            <w:tcBorders>
              <w:top w:val="nil"/>
              <w:left w:val="nil"/>
              <w:bottom w:val="nil"/>
              <w:right w:val="nil"/>
            </w:tcBorders>
          </w:tcPr>
          <w:p w14:paraId="4C93557C" w14:textId="77777777" w:rsidR="00E331F8" w:rsidRPr="00DA7279" w:rsidRDefault="00E331F8" w:rsidP="00381BDC">
            <w:pPr>
              <w:spacing w:after="0" w:line="240" w:lineRule="auto"/>
              <w:jc w:val="right"/>
              <w:rPr>
                <w:rFonts w:asciiTheme="minorHAnsi" w:hAnsiTheme="minorHAnsi"/>
                <w:sz w:val="22"/>
              </w:rPr>
            </w:pPr>
            <w:r w:rsidRPr="00DA7279">
              <w:rPr>
                <w:rFonts w:asciiTheme="minorHAnsi" w:hAnsiTheme="minorHAnsi"/>
                <w:sz w:val="22"/>
              </w:rPr>
              <w:t>-</w:t>
            </w:r>
            <w:r w:rsidRPr="00DA7279">
              <w:rPr>
                <w:rFonts w:asciiTheme="minorHAnsi" w:hAnsiTheme="minorHAnsi"/>
                <w:sz w:val="22"/>
                <w:vertAlign w:val="superscript"/>
              </w:rPr>
              <w:t>c</w:t>
            </w:r>
          </w:p>
        </w:tc>
        <w:tc>
          <w:tcPr>
            <w:tcW w:w="2410" w:type="dxa"/>
            <w:tcBorders>
              <w:top w:val="nil"/>
              <w:left w:val="nil"/>
              <w:bottom w:val="nil"/>
              <w:right w:val="nil"/>
            </w:tcBorders>
          </w:tcPr>
          <w:p w14:paraId="4B4349F7"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51.2 (46.4 – 56.1) *</w:t>
            </w:r>
          </w:p>
        </w:tc>
        <w:tc>
          <w:tcPr>
            <w:tcW w:w="2410" w:type="dxa"/>
            <w:tcBorders>
              <w:top w:val="nil"/>
              <w:left w:val="nil"/>
              <w:bottom w:val="nil"/>
              <w:right w:val="nil"/>
            </w:tcBorders>
          </w:tcPr>
          <w:p w14:paraId="6F79735A"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51.9 (45.4 – 58.4) *</w:t>
            </w:r>
          </w:p>
        </w:tc>
        <w:tc>
          <w:tcPr>
            <w:tcW w:w="2268" w:type="dxa"/>
            <w:tcBorders>
              <w:top w:val="nil"/>
              <w:left w:val="nil"/>
              <w:bottom w:val="nil"/>
              <w:right w:val="nil"/>
            </w:tcBorders>
          </w:tcPr>
          <w:p w14:paraId="214B2FBE" w14:textId="77777777" w:rsidR="00E331F8" w:rsidRDefault="00E331F8" w:rsidP="00381BDC">
            <w:pPr>
              <w:spacing w:after="0" w:line="240" w:lineRule="auto"/>
              <w:jc w:val="right"/>
              <w:rPr>
                <w:rFonts w:asciiTheme="minorHAnsi" w:hAnsiTheme="minorHAnsi"/>
                <w:sz w:val="22"/>
              </w:rPr>
            </w:pPr>
            <w:r>
              <w:rPr>
                <w:rFonts w:asciiTheme="minorHAnsi" w:hAnsiTheme="minorHAnsi"/>
                <w:sz w:val="22"/>
              </w:rPr>
              <w:t>62.8 (56.7 – 68.9) *</w:t>
            </w:r>
          </w:p>
        </w:tc>
      </w:tr>
      <w:tr w:rsidR="00E331F8" w:rsidRPr="00DA7279" w14:paraId="51282A0B" w14:textId="77777777" w:rsidTr="00381BDC">
        <w:tc>
          <w:tcPr>
            <w:tcW w:w="2268" w:type="dxa"/>
            <w:tcBorders>
              <w:top w:val="nil"/>
              <w:left w:val="nil"/>
              <w:bottom w:val="nil"/>
              <w:right w:val="nil"/>
            </w:tcBorders>
          </w:tcPr>
          <w:p w14:paraId="51B0259D" w14:textId="77777777" w:rsidR="00E331F8" w:rsidRPr="00DA7279" w:rsidRDefault="00E331F8" w:rsidP="00381BDC">
            <w:pPr>
              <w:spacing w:after="120" w:line="240" w:lineRule="auto"/>
              <w:rPr>
                <w:rFonts w:asciiTheme="minorHAnsi" w:hAnsiTheme="minorHAnsi"/>
                <w:sz w:val="22"/>
              </w:rPr>
            </w:pPr>
            <w:r w:rsidRPr="00DA7279">
              <w:rPr>
                <w:rFonts w:asciiTheme="minorHAnsi" w:hAnsiTheme="minorHAnsi"/>
                <w:sz w:val="22"/>
              </w:rPr>
              <w:t xml:space="preserve">     Blue</w:t>
            </w:r>
          </w:p>
        </w:tc>
        <w:tc>
          <w:tcPr>
            <w:tcW w:w="2268" w:type="dxa"/>
            <w:tcBorders>
              <w:top w:val="nil"/>
              <w:left w:val="nil"/>
              <w:bottom w:val="nil"/>
              <w:right w:val="nil"/>
            </w:tcBorders>
          </w:tcPr>
          <w:p w14:paraId="6D9FCC54" w14:textId="77777777" w:rsidR="00E331F8" w:rsidRPr="005B6209" w:rsidRDefault="00E331F8" w:rsidP="00381BDC">
            <w:pPr>
              <w:spacing w:after="120" w:line="240" w:lineRule="auto"/>
              <w:jc w:val="right"/>
              <w:rPr>
                <w:rFonts w:asciiTheme="minorHAnsi" w:hAnsiTheme="minorHAnsi"/>
                <w:sz w:val="22"/>
                <w:highlight w:val="yellow"/>
              </w:rPr>
            </w:pPr>
            <w:r>
              <w:rPr>
                <w:rFonts w:ascii="Calibri" w:hAnsi="Calibri" w:cs="Calibri"/>
                <w:sz w:val="22"/>
              </w:rPr>
              <w:t>52.6 (47.8 – 57.3) *</w:t>
            </w:r>
          </w:p>
        </w:tc>
        <w:tc>
          <w:tcPr>
            <w:tcW w:w="2268" w:type="dxa"/>
            <w:tcBorders>
              <w:top w:val="nil"/>
              <w:left w:val="nil"/>
              <w:bottom w:val="nil"/>
              <w:right w:val="nil"/>
            </w:tcBorders>
          </w:tcPr>
          <w:p w14:paraId="266E999E" w14:textId="77777777" w:rsidR="00E331F8" w:rsidRPr="00DA7279" w:rsidRDefault="00E331F8" w:rsidP="00381BDC">
            <w:pPr>
              <w:spacing w:after="120" w:line="240" w:lineRule="auto"/>
              <w:jc w:val="right"/>
              <w:rPr>
                <w:rFonts w:asciiTheme="minorHAnsi" w:hAnsiTheme="minorHAnsi"/>
                <w:sz w:val="22"/>
              </w:rPr>
            </w:pPr>
            <w:r w:rsidRPr="00DA7279">
              <w:rPr>
                <w:rFonts w:asciiTheme="minorHAnsi" w:hAnsiTheme="minorHAnsi"/>
                <w:sz w:val="22"/>
              </w:rPr>
              <w:t>-</w:t>
            </w:r>
            <w:r w:rsidRPr="00DA7279">
              <w:rPr>
                <w:rFonts w:asciiTheme="minorHAnsi" w:hAnsiTheme="minorHAnsi"/>
                <w:sz w:val="22"/>
                <w:vertAlign w:val="superscript"/>
              </w:rPr>
              <w:t>c</w:t>
            </w:r>
          </w:p>
        </w:tc>
        <w:tc>
          <w:tcPr>
            <w:tcW w:w="2410" w:type="dxa"/>
            <w:tcBorders>
              <w:top w:val="nil"/>
              <w:left w:val="nil"/>
              <w:bottom w:val="nil"/>
              <w:right w:val="nil"/>
            </w:tcBorders>
          </w:tcPr>
          <w:p w14:paraId="7C0819D6" w14:textId="77777777" w:rsidR="00E331F8" w:rsidRPr="00DA7279" w:rsidRDefault="00E331F8" w:rsidP="00381BDC">
            <w:pPr>
              <w:spacing w:after="120" w:line="240" w:lineRule="auto"/>
              <w:jc w:val="right"/>
              <w:rPr>
                <w:rFonts w:asciiTheme="minorHAnsi" w:hAnsiTheme="minorHAnsi"/>
                <w:sz w:val="22"/>
              </w:rPr>
            </w:pPr>
            <w:r>
              <w:rPr>
                <w:rFonts w:ascii="Aptos Narrow" w:hAnsi="Aptos Narrow"/>
                <w:color w:val="000000"/>
                <w:sz w:val="22"/>
              </w:rPr>
              <w:t>36.8 (31.6 – 42.0) *</w:t>
            </w:r>
          </w:p>
        </w:tc>
        <w:tc>
          <w:tcPr>
            <w:tcW w:w="2410" w:type="dxa"/>
            <w:tcBorders>
              <w:top w:val="nil"/>
              <w:left w:val="nil"/>
              <w:bottom w:val="nil"/>
              <w:right w:val="nil"/>
            </w:tcBorders>
          </w:tcPr>
          <w:p w14:paraId="5DD425F8" w14:textId="77777777" w:rsidR="00E331F8" w:rsidRPr="00DA7279" w:rsidRDefault="00E331F8" w:rsidP="00381BDC">
            <w:pPr>
              <w:spacing w:after="120" w:line="240" w:lineRule="auto"/>
              <w:jc w:val="right"/>
              <w:rPr>
                <w:rFonts w:asciiTheme="minorHAnsi" w:hAnsiTheme="minorHAnsi"/>
                <w:sz w:val="22"/>
              </w:rPr>
            </w:pPr>
            <w:r>
              <w:rPr>
                <w:rFonts w:ascii="Aptos Narrow" w:hAnsi="Aptos Narrow"/>
                <w:color w:val="000000"/>
                <w:sz w:val="22"/>
              </w:rPr>
              <w:t>49.9 (43.1 – 56.7) *</w:t>
            </w:r>
          </w:p>
        </w:tc>
        <w:tc>
          <w:tcPr>
            <w:tcW w:w="2268" w:type="dxa"/>
            <w:tcBorders>
              <w:top w:val="nil"/>
              <w:left w:val="nil"/>
              <w:bottom w:val="nil"/>
              <w:right w:val="nil"/>
            </w:tcBorders>
          </w:tcPr>
          <w:p w14:paraId="2EC1856B" w14:textId="77777777" w:rsidR="00E331F8" w:rsidRDefault="00E331F8" w:rsidP="00381BDC">
            <w:pPr>
              <w:spacing w:after="120" w:line="240" w:lineRule="auto"/>
              <w:jc w:val="right"/>
              <w:rPr>
                <w:rFonts w:asciiTheme="minorHAnsi" w:hAnsiTheme="minorHAnsi"/>
                <w:sz w:val="22"/>
              </w:rPr>
            </w:pPr>
            <w:r>
              <w:rPr>
                <w:rFonts w:asciiTheme="minorHAnsi" w:hAnsiTheme="minorHAnsi"/>
                <w:sz w:val="22"/>
              </w:rPr>
              <w:t>55.9 (49.2 – 62.6) *</w:t>
            </w:r>
          </w:p>
        </w:tc>
      </w:tr>
      <w:tr w:rsidR="00E331F8" w:rsidRPr="00DA7279" w14:paraId="184B7242" w14:textId="77777777" w:rsidTr="00381BDC">
        <w:tc>
          <w:tcPr>
            <w:tcW w:w="2268" w:type="dxa"/>
            <w:tcBorders>
              <w:top w:val="nil"/>
              <w:left w:val="nil"/>
              <w:bottom w:val="nil"/>
              <w:right w:val="nil"/>
            </w:tcBorders>
          </w:tcPr>
          <w:p w14:paraId="0CE1CF7A" w14:textId="77777777" w:rsidR="00E331F8" w:rsidRPr="00DA7279" w:rsidRDefault="00E331F8" w:rsidP="00381BDC">
            <w:pPr>
              <w:spacing w:after="0" w:line="240" w:lineRule="auto"/>
              <w:rPr>
                <w:rFonts w:asciiTheme="minorHAnsi" w:hAnsiTheme="minorHAnsi"/>
                <w:sz w:val="22"/>
              </w:rPr>
            </w:pPr>
            <w:r w:rsidRPr="00DA7279">
              <w:rPr>
                <w:rFonts w:asciiTheme="minorHAnsi" w:hAnsiTheme="minorHAnsi"/>
                <w:sz w:val="22"/>
              </w:rPr>
              <w:t xml:space="preserve">Time-to-Physician </w:t>
            </w:r>
            <w:r w:rsidRPr="00DA7279">
              <w:rPr>
                <w:rFonts w:asciiTheme="minorHAnsi" w:hAnsiTheme="minorHAnsi"/>
                <w:sz w:val="22"/>
                <w:vertAlign w:val="superscript"/>
              </w:rPr>
              <w:t>a</w:t>
            </w:r>
          </w:p>
        </w:tc>
        <w:tc>
          <w:tcPr>
            <w:tcW w:w="2268" w:type="dxa"/>
            <w:tcBorders>
              <w:top w:val="nil"/>
              <w:left w:val="nil"/>
              <w:bottom w:val="nil"/>
              <w:right w:val="nil"/>
            </w:tcBorders>
          </w:tcPr>
          <w:p w14:paraId="4DE128E0" w14:textId="77777777" w:rsidR="00E331F8" w:rsidRPr="005B6209" w:rsidRDefault="00E331F8" w:rsidP="00381BDC">
            <w:pPr>
              <w:spacing w:after="0" w:line="240" w:lineRule="auto"/>
              <w:jc w:val="right"/>
              <w:rPr>
                <w:rFonts w:ascii="Calibri" w:hAnsi="Calibri" w:cs="Calibri"/>
                <w:sz w:val="22"/>
                <w:highlight w:val="yellow"/>
              </w:rPr>
            </w:pPr>
            <w:r w:rsidRPr="00DA7279">
              <w:rPr>
                <w:rFonts w:ascii="Calibri" w:hAnsi="Calibri" w:cs="Calibri"/>
                <w:sz w:val="22"/>
              </w:rPr>
              <w:t>0.9 (0.9, 0.9) *</w:t>
            </w:r>
          </w:p>
        </w:tc>
        <w:tc>
          <w:tcPr>
            <w:tcW w:w="2268" w:type="dxa"/>
            <w:tcBorders>
              <w:top w:val="nil"/>
              <w:left w:val="nil"/>
              <w:bottom w:val="nil"/>
              <w:right w:val="nil"/>
            </w:tcBorders>
          </w:tcPr>
          <w:p w14:paraId="51EA03FF" w14:textId="77777777" w:rsidR="00E331F8" w:rsidRPr="00856CA7" w:rsidRDefault="00E331F8" w:rsidP="00381BDC">
            <w:pPr>
              <w:spacing w:after="0" w:line="240" w:lineRule="auto"/>
              <w:jc w:val="right"/>
              <w:rPr>
                <w:rFonts w:ascii="Aptos Narrow" w:hAnsi="Aptos Narrow"/>
                <w:color w:val="000000"/>
                <w:sz w:val="22"/>
              </w:rPr>
            </w:pPr>
            <w:r>
              <w:rPr>
                <w:rFonts w:ascii="Aptos Narrow" w:hAnsi="Aptos Narrow"/>
                <w:color w:val="000000"/>
                <w:sz w:val="22"/>
              </w:rPr>
              <w:t>0.9 (0.9 – 0.9) *</w:t>
            </w:r>
          </w:p>
        </w:tc>
        <w:tc>
          <w:tcPr>
            <w:tcW w:w="2410" w:type="dxa"/>
            <w:tcBorders>
              <w:top w:val="nil"/>
              <w:left w:val="nil"/>
              <w:bottom w:val="nil"/>
              <w:right w:val="nil"/>
            </w:tcBorders>
          </w:tcPr>
          <w:p w14:paraId="19A839B0" w14:textId="77777777" w:rsidR="00E331F8" w:rsidRPr="00DA7279" w:rsidRDefault="00E331F8" w:rsidP="00381BDC">
            <w:pPr>
              <w:spacing w:after="0" w:line="240" w:lineRule="auto"/>
              <w:jc w:val="right"/>
              <w:rPr>
                <w:rFonts w:ascii="Calibri" w:hAnsi="Calibri" w:cs="Calibri"/>
                <w:sz w:val="22"/>
              </w:rPr>
            </w:pPr>
            <w:r>
              <w:rPr>
                <w:rFonts w:ascii="Aptos Narrow" w:hAnsi="Aptos Narrow"/>
                <w:color w:val="000000"/>
                <w:sz w:val="22"/>
              </w:rPr>
              <w:t>0.9 (0.9 – 0.9) *</w:t>
            </w:r>
          </w:p>
        </w:tc>
        <w:tc>
          <w:tcPr>
            <w:tcW w:w="2410" w:type="dxa"/>
            <w:tcBorders>
              <w:top w:val="nil"/>
              <w:left w:val="nil"/>
              <w:bottom w:val="nil"/>
              <w:right w:val="nil"/>
            </w:tcBorders>
          </w:tcPr>
          <w:p w14:paraId="65B9C590" w14:textId="77777777" w:rsidR="00E331F8" w:rsidRPr="0027766B" w:rsidRDefault="00E331F8" w:rsidP="00381BDC">
            <w:pPr>
              <w:spacing w:after="0" w:line="240" w:lineRule="auto"/>
              <w:jc w:val="right"/>
              <w:rPr>
                <w:rFonts w:ascii="Aptos Narrow" w:hAnsi="Aptos Narrow"/>
                <w:color w:val="000000"/>
                <w:sz w:val="22"/>
              </w:rPr>
            </w:pPr>
            <w:r>
              <w:rPr>
                <w:rFonts w:ascii="Aptos Narrow" w:hAnsi="Aptos Narrow"/>
                <w:color w:val="000000"/>
                <w:sz w:val="22"/>
              </w:rPr>
              <w:t>0.9 (0.9 – 0.9) *</w:t>
            </w:r>
          </w:p>
        </w:tc>
        <w:tc>
          <w:tcPr>
            <w:tcW w:w="2268" w:type="dxa"/>
            <w:tcBorders>
              <w:top w:val="nil"/>
              <w:left w:val="nil"/>
              <w:bottom w:val="nil"/>
              <w:right w:val="nil"/>
            </w:tcBorders>
          </w:tcPr>
          <w:p w14:paraId="22DD2119" w14:textId="77777777" w:rsidR="00E331F8" w:rsidRDefault="00E331F8" w:rsidP="00381BDC">
            <w:pPr>
              <w:spacing w:after="0" w:line="240" w:lineRule="auto"/>
              <w:jc w:val="right"/>
              <w:rPr>
                <w:rFonts w:ascii="Calibri" w:hAnsi="Calibri" w:cs="Calibri"/>
                <w:sz w:val="22"/>
              </w:rPr>
            </w:pPr>
            <w:r>
              <w:rPr>
                <w:rFonts w:ascii="Calibri" w:hAnsi="Calibri" w:cs="Calibri"/>
                <w:sz w:val="22"/>
              </w:rPr>
              <w:t xml:space="preserve">0.9 (0.9 </w:t>
            </w:r>
            <w:r>
              <w:rPr>
                <w:rFonts w:asciiTheme="minorHAnsi" w:hAnsiTheme="minorHAnsi"/>
                <w:sz w:val="22"/>
              </w:rPr>
              <w:t>–</w:t>
            </w:r>
            <w:r>
              <w:rPr>
                <w:rFonts w:ascii="Calibri" w:hAnsi="Calibri" w:cs="Calibri"/>
                <w:sz w:val="22"/>
              </w:rPr>
              <w:t xml:space="preserve"> 0.9) *</w:t>
            </w:r>
          </w:p>
        </w:tc>
      </w:tr>
      <w:tr w:rsidR="00E331F8" w:rsidRPr="00DA7279" w14:paraId="5C41C65E" w14:textId="77777777" w:rsidTr="00381BDC">
        <w:tc>
          <w:tcPr>
            <w:tcW w:w="2268" w:type="dxa"/>
            <w:tcBorders>
              <w:top w:val="nil"/>
              <w:left w:val="nil"/>
              <w:bottom w:val="nil"/>
              <w:right w:val="nil"/>
            </w:tcBorders>
          </w:tcPr>
          <w:p w14:paraId="216B0DF8" w14:textId="77777777" w:rsidR="00E331F8" w:rsidRPr="00DA7279" w:rsidRDefault="00E331F8" w:rsidP="00381BDC">
            <w:pPr>
              <w:spacing w:after="0" w:line="240" w:lineRule="auto"/>
              <w:rPr>
                <w:rFonts w:asciiTheme="minorHAnsi" w:hAnsiTheme="minorHAnsi"/>
                <w:sz w:val="22"/>
              </w:rPr>
            </w:pPr>
            <w:r w:rsidRPr="00DA7279">
              <w:rPr>
                <w:rFonts w:asciiTheme="minorHAnsi" w:hAnsiTheme="minorHAnsi"/>
                <w:sz w:val="22"/>
              </w:rPr>
              <w:t xml:space="preserve">Laboratory </w:t>
            </w:r>
            <w:r>
              <w:rPr>
                <w:rFonts w:asciiTheme="minorHAnsi" w:hAnsiTheme="minorHAnsi"/>
                <w:sz w:val="22"/>
              </w:rPr>
              <w:t>analysis</w:t>
            </w:r>
          </w:p>
        </w:tc>
        <w:tc>
          <w:tcPr>
            <w:tcW w:w="2268" w:type="dxa"/>
            <w:tcBorders>
              <w:top w:val="nil"/>
              <w:left w:val="nil"/>
              <w:bottom w:val="nil"/>
              <w:right w:val="nil"/>
            </w:tcBorders>
          </w:tcPr>
          <w:p w14:paraId="23039B38" w14:textId="77777777" w:rsidR="00E331F8" w:rsidRPr="005B6209" w:rsidRDefault="00E331F8" w:rsidP="00381BDC">
            <w:pPr>
              <w:spacing w:after="0" w:line="240" w:lineRule="auto"/>
              <w:jc w:val="right"/>
              <w:rPr>
                <w:rFonts w:asciiTheme="minorHAnsi" w:hAnsiTheme="minorHAnsi"/>
                <w:sz w:val="22"/>
                <w:highlight w:val="yellow"/>
              </w:rPr>
            </w:pPr>
          </w:p>
        </w:tc>
        <w:tc>
          <w:tcPr>
            <w:tcW w:w="2268" w:type="dxa"/>
            <w:tcBorders>
              <w:top w:val="nil"/>
              <w:left w:val="nil"/>
              <w:bottom w:val="nil"/>
              <w:right w:val="nil"/>
            </w:tcBorders>
          </w:tcPr>
          <w:p w14:paraId="5C6668B1" w14:textId="77777777" w:rsidR="00E331F8" w:rsidRPr="00DA7279" w:rsidRDefault="00E331F8" w:rsidP="00381BDC">
            <w:pPr>
              <w:spacing w:after="0" w:line="240" w:lineRule="auto"/>
              <w:jc w:val="right"/>
              <w:rPr>
                <w:rFonts w:asciiTheme="minorHAnsi" w:hAnsiTheme="minorHAnsi"/>
                <w:sz w:val="22"/>
              </w:rPr>
            </w:pPr>
          </w:p>
        </w:tc>
        <w:tc>
          <w:tcPr>
            <w:tcW w:w="2410" w:type="dxa"/>
            <w:tcBorders>
              <w:top w:val="nil"/>
              <w:left w:val="nil"/>
              <w:bottom w:val="nil"/>
              <w:right w:val="nil"/>
            </w:tcBorders>
          </w:tcPr>
          <w:p w14:paraId="5FCB34BA" w14:textId="77777777" w:rsidR="00E331F8" w:rsidRPr="00DA7279" w:rsidRDefault="00E331F8" w:rsidP="00381BDC">
            <w:pPr>
              <w:spacing w:after="0" w:line="240" w:lineRule="auto"/>
              <w:jc w:val="right"/>
              <w:rPr>
                <w:rFonts w:asciiTheme="minorHAnsi" w:hAnsiTheme="minorHAnsi"/>
                <w:sz w:val="22"/>
              </w:rPr>
            </w:pPr>
          </w:p>
        </w:tc>
        <w:tc>
          <w:tcPr>
            <w:tcW w:w="2410" w:type="dxa"/>
            <w:tcBorders>
              <w:top w:val="nil"/>
              <w:left w:val="nil"/>
              <w:bottom w:val="nil"/>
              <w:right w:val="nil"/>
            </w:tcBorders>
          </w:tcPr>
          <w:p w14:paraId="11B2A907" w14:textId="77777777" w:rsidR="00E331F8" w:rsidRPr="00DA7279" w:rsidRDefault="00E331F8" w:rsidP="00381BDC">
            <w:pPr>
              <w:spacing w:after="0" w:line="240" w:lineRule="auto"/>
              <w:jc w:val="right"/>
              <w:rPr>
                <w:rFonts w:asciiTheme="minorHAnsi" w:hAnsiTheme="minorHAnsi"/>
                <w:sz w:val="22"/>
              </w:rPr>
            </w:pPr>
          </w:p>
        </w:tc>
        <w:tc>
          <w:tcPr>
            <w:tcW w:w="2268" w:type="dxa"/>
            <w:tcBorders>
              <w:top w:val="nil"/>
              <w:left w:val="nil"/>
              <w:bottom w:val="nil"/>
              <w:right w:val="nil"/>
            </w:tcBorders>
          </w:tcPr>
          <w:p w14:paraId="0E0B22C6" w14:textId="77777777" w:rsidR="00E331F8" w:rsidRPr="00DA7279" w:rsidRDefault="00E331F8" w:rsidP="00381BDC">
            <w:pPr>
              <w:spacing w:after="0" w:line="240" w:lineRule="auto"/>
              <w:jc w:val="right"/>
              <w:rPr>
                <w:rFonts w:asciiTheme="minorHAnsi" w:hAnsiTheme="minorHAnsi"/>
                <w:sz w:val="22"/>
              </w:rPr>
            </w:pPr>
          </w:p>
        </w:tc>
      </w:tr>
      <w:tr w:rsidR="00E331F8" w:rsidRPr="00DA7279" w14:paraId="49263681" w14:textId="77777777" w:rsidTr="00381BDC">
        <w:tc>
          <w:tcPr>
            <w:tcW w:w="2268" w:type="dxa"/>
            <w:tcBorders>
              <w:top w:val="nil"/>
              <w:left w:val="nil"/>
              <w:bottom w:val="nil"/>
              <w:right w:val="nil"/>
            </w:tcBorders>
          </w:tcPr>
          <w:p w14:paraId="6263E614" w14:textId="77777777" w:rsidR="00E331F8" w:rsidRPr="00DA7279" w:rsidRDefault="00E331F8" w:rsidP="00381BDC">
            <w:pPr>
              <w:spacing w:after="0" w:line="240" w:lineRule="auto"/>
              <w:rPr>
                <w:rFonts w:asciiTheme="minorHAnsi" w:hAnsiTheme="minorHAnsi"/>
                <w:sz w:val="22"/>
              </w:rPr>
            </w:pPr>
            <w:r w:rsidRPr="00DA7279">
              <w:rPr>
                <w:rFonts w:asciiTheme="minorHAnsi" w:hAnsiTheme="minorHAnsi"/>
                <w:sz w:val="22"/>
              </w:rPr>
              <w:t xml:space="preserve">     No labs done (ref.)</w:t>
            </w:r>
          </w:p>
        </w:tc>
        <w:tc>
          <w:tcPr>
            <w:tcW w:w="2268" w:type="dxa"/>
            <w:tcBorders>
              <w:top w:val="nil"/>
              <w:left w:val="nil"/>
              <w:bottom w:val="nil"/>
              <w:right w:val="nil"/>
            </w:tcBorders>
          </w:tcPr>
          <w:p w14:paraId="2D7E769E" w14:textId="77777777" w:rsidR="00E331F8" w:rsidRPr="005B6209" w:rsidRDefault="00E331F8" w:rsidP="00381BDC">
            <w:pPr>
              <w:spacing w:after="0" w:line="240" w:lineRule="auto"/>
              <w:jc w:val="right"/>
              <w:rPr>
                <w:rFonts w:asciiTheme="minorHAnsi" w:hAnsiTheme="minorHAnsi"/>
                <w:sz w:val="22"/>
                <w:highlight w:val="yellow"/>
              </w:rPr>
            </w:pPr>
            <w:r w:rsidRPr="00DA7279">
              <w:rPr>
                <w:rFonts w:asciiTheme="minorHAnsi" w:hAnsiTheme="minorHAnsi"/>
                <w:sz w:val="22"/>
              </w:rPr>
              <w:t>0</w:t>
            </w:r>
          </w:p>
        </w:tc>
        <w:tc>
          <w:tcPr>
            <w:tcW w:w="2268" w:type="dxa"/>
            <w:tcBorders>
              <w:top w:val="nil"/>
              <w:left w:val="nil"/>
              <w:bottom w:val="nil"/>
              <w:right w:val="nil"/>
            </w:tcBorders>
          </w:tcPr>
          <w:p w14:paraId="67994DB5" w14:textId="77777777" w:rsidR="00E331F8" w:rsidRPr="00DA7279" w:rsidRDefault="00E331F8" w:rsidP="00381BDC">
            <w:pPr>
              <w:spacing w:after="0" w:line="240" w:lineRule="auto"/>
              <w:jc w:val="right"/>
              <w:rPr>
                <w:rFonts w:asciiTheme="minorHAnsi" w:hAnsiTheme="minorHAnsi"/>
                <w:sz w:val="22"/>
              </w:rPr>
            </w:pPr>
            <w:r>
              <w:rPr>
                <w:rFonts w:asciiTheme="minorHAnsi" w:hAnsiTheme="minorHAnsi"/>
                <w:sz w:val="22"/>
              </w:rPr>
              <w:t>0</w:t>
            </w:r>
          </w:p>
        </w:tc>
        <w:tc>
          <w:tcPr>
            <w:tcW w:w="2410" w:type="dxa"/>
            <w:tcBorders>
              <w:top w:val="nil"/>
              <w:left w:val="nil"/>
              <w:bottom w:val="nil"/>
              <w:right w:val="nil"/>
            </w:tcBorders>
          </w:tcPr>
          <w:p w14:paraId="7F470F70" w14:textId="77777777" w:rsidR="00E331F8" w:rsidRPr="00DA7279" w:rsidRDefault="00E331F8" w:rsidP="00381BDC">
            <w:pPr>
              <w:spacing w:after="0" w:line="240" w:lineRule="auto"/>
              <w:jc w:val="right"/>
              <w:rPr>
                <w:rFonts w:asciiTheme="minorHAnsi" w:hAnsiTheme="minorHAnsi"/>
                <w:sz w:val="22"/>
              </w:rPr>
            </w:pPr>
            <w:r>
              <w:rPr>
                <w:rFonts w:asciiTheme="minorHAnsi" w:hAnsiTheme="minorHAnsi"/>
                <w:sz w:val="22"/>
              </w:rPr>
              <w:t>0</w:t>
            </w:r>
          </w:p>
        </w:tc>
        <w:tc>
          <w:tcPr>
            <w:tcW w:w="2410" w:type="dxa"/>
            <w:tcBorders>
              <w:top w:val="nil"/>
              <w:left w:val="nil"/>
              <w:bottom w:val="nil"/>
              <w:right w:val="nil"/>
            </w:tcBorders>
          </w:tcPr>
          <w:p w14:paraId="64283119" w14:textId="77777777" w:rsidR="00E331F8" w:rsidRPr="00DA7279" w:rsidRDefault="00E331F8" w:rsidP="00381BDC">
            <w:pPr>
              <w:spacing w:after="0" w:line="240" w:lineRule="auto"/>
              <w:jc w:val="right"/>
              <w:rPr>
                <w:rFonts w:asciiTheme="minorHAnsi" w:hAnsiTheme="minorHAnsi"/>
                <w:sz w:val="22"/>
              </w:rPr>
            </w:pPr>
            <w:r>
              <w:rPr>
                <w:rFonts w:asciiTheme="minorHAnsi" w:hAnsiTheme="minorHAnsi"/>
                <w:sz w:val="22"/>
              </w:rPr>
              <w:t>0</w:t>
            </w:r>
          </w:p>
        </w:tc>
        <w:tc>
          <w:tcPr>
            <w:tcW w:w="2268" w:type="dxa"/>
            <w:tcBorders>
              <w:top w:val="nil"/>
              <w:left w:val="nil"/>
              <w:bottom w:val="nil"/>
              <w:right w:val="nil"/>
            </w:tcBorders>
          </w:tcPr>
          <w:p w14:paraId="74F07E32" w14:textId="77777777" w:rsidR="00E331F8" w:rsidRDefault="00E331F8" w:rsidP="00381BDC">
            <w:pPr>
              <w:spacing w:after="0" w:line="240" w:lineRule="auto"/>
              <w:jc w:val="right"/>
              <w:rPr>
                <w:rFonts w:asciiTheme="minorHAnsi" w:hAnsiTheme="minorHAnsi"/>
                <w:sz w:val="22"/>
              </w:rPr>
            </w:pPr>
            <w:r>
              <w:rPr>
                <w:rFonts w:asciiTheme="minorHAnsi" w:hAnsiTheme="minorHAnsi"/>
                <w:sz w:val="22"/>
              </w:rPr>
              <w:t>0</w:t>
            </w:r>
          </w:p>
        </w:tc>
      </w:tr>
      <w:tr w:rsidR="00E331F8" w:rsidRPr="00DA7279" w14:paraId="1E0254A7" w14:textId="77777777" w:rsidTr="00381BDC">
        <w:tc>
          <w:tcPr>
            <w:tcW w:w="2268" w:type="dxa"/>
            <w:tcBorders>
              <w:top w:val="nil"/>
              <w:left w:val="nil"/>
              <w:bottom w:val="nil"/>
              <w:right w:val="nil"/>
            </w:tcBorders>
          </w:tcPr>
          <w:p w14:paraId="5A05D3E5" w14:textId="77777777" w:rsidR="00E331F8" w:rsidRPr="00DA7279" w:rsidRDefault="00E331F8" w:rsidP="00381BDC">
            <w:pPr>
              <w:spacing w:after="0" w:line="240" w:lineRule="auto"/>
              <w:rPr>
                <w:rFonts w:asciiTheme="minorHAnsi" w:hAnsiTheme="minorHAnsi"/>
                <w:sz w:val="22"/>
              </w:rPr>
            </w:pPr>
            <w:r w:rsidRPr="00DA7279">
              <w:rPr>
                <w:rFonts w:asciiTheme="minorHAnsi" w:hAnsiTheme="minorHAnsi"/>
                <w:sz w:val="22"/>
              </w:rPr>
              <w:t xml:space="preserve">     Labs, exc</w:t>
            </w:r>
            <w:r>
              <w:rPr>
                <w:rFonts w:asciiTheme="minorHAnsi" w:hAnsiTheme="minorHAnsi"/>
                <w:sz w:val="22"/>
              </w:rPr>
              <w:t xml:space="preserve">l. </w:t>
            </w:r>
            <w:proofErr w:type="spellStart"/>
            <w:r>
              <w:rPr>
                <w:rFonts w:asciiTheme="minorHAnsi" w:hAnsiTheme="minorHAnsi"/>
                <w:sz w:val="22"/>
              </w:rPr>
              <w:t>TnI&amp;D-Di</w:t>
            </w:r>
            <w:proofErr w:type="spellEnd"/>
          </w:p>
        </w:tc>
        <w:tc>
          <w:tcPr>
            <w:tcW w:w="2268" w:type="dxa"/>
            <w:tcBorders>
              <w:top w:val="nil"/>
              <w:left w:val="nil"/>
              <w:bottom w:val="nil"/>
              <w:right w:val="nil"/>
            </w:tcBorders>
          </w:tcPr>
          <w:p w14:paraId="2C9EDAA6" w14:textId="77777777" w:rsidR="00E331F8" w:rsidRPr="005B6209" w:rsidRDefault="00E331F8" w:rsidP="00381BDC">
            <w:pPr>
              <w:spacing w:after="0" w:line="240" w:lineRule="auto"/>
              <w:jc w:val="right"/>
              <w:rPr>
                <w:rFonts w:asciiTheme="minorHAnsi" w:hAnsiTheme="minorHAnsi"/>
                <w:sz w:val="22"/>
                <w:highlight w:val="yellow"/>
              </w:rPr>
            </w:pPr>
            <w:r>
              <w:rPr>
                <w:rFonts w:ascii="Calibri" w:hAnsi="Calibri" w:cs="Calibri"/>
                <w:sz w:val="22"/>
              </w:rPr>
              <w:t>59.6 (58.0 – 61.3) *</w:t>
            </w:r>
          </w:p>
        </w:tc>
        <w:tc>
          <w:tcPr>
            <w:tcW w:w="2268" w:type="dxa"/>
            <w:tcBorders>
              <w:top w:val="nil"/>
              <w:left w:val="nil"/>
              <w:bottom w:val="nil"/>
              <w:right w:val="nil"/>
            </w:tcBorders>
          </w:tcPr>
          <w:p w14:paraId="6536DFB4"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62.7 (61.1 – 64.2) *</w:t>
            </w:r>
          </w:p>
        </w:tc>
        <w:tc>
          <w:tcPr>
            <w:tcW w:w="2410" w:type="dxa"/>
            <w:tcBorders>
              <w:top w:val="nil"/>
              <w:left w:val="nil"/>
              <w:bottom w:val="nil"/>
              <w:right w:val="nil"/>
            </w:tcBorders>
          </w:tcPr>
          <w:p w14:paraId="0530EE96"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44.5 (42.6 – 46.3) *</w:t>
            </w:r>
          </w:p>
        </w:tc>
        <w:tc>
          <w:tcPr>
            <w:tcW w:w="2410" w:type="dxa"/>
            <w:tcBorders>
              <w:top w:val="nil"/>
              <w:left w:val="nil"/>
              <w:bottom w:val="nil"/>
              <w:right w:val="nil"/>
            </w:tcBorders>
          </w:tcPr>
          <w:p w14:paraId="413D9D13"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60.8 (58.4 – 63.2) *</w:t>
            </w:r>
          </w:p>
        </w:tc>
        <w:tc>
          <w:tcPr>
            <w:tcW w:w="2268" w:type="dxa"/>
            <w:tcBorders>
              <w:top w:val="nil"/>
              <w:left w:val="nil"/>
              <w:bottom w:val="nil"/>
              <w:right w:val="nil"/>
            </w:tcBorders>
          </w:tcPr>
          <w:p w14:paraId="73BFBEA9" w14:textId="77777777" w:rsidR="00E331F8" w:rsidRDefault="00E331F8" w:rsidP="00381BDC">
            <w:pPr>
              <w:spacing w:after="0" w:line="240" w:lineRule="auto"/>
              <w:jc w:val="right"/>
              <w:rPr>
                <w:rFonts w:asciiTheme="minorHAnsi" w:hAnsiTheme="minorHAnsi"/>
                <w:sz w:val="22"/>
              </w:rPr>
            </w:pPr>
            <w:r>
              <w:rPr>
                <w:rFonts w:asciiTheme="minorHAnsi" w:hAnsiTheme="minorHAnsi"/>
                <w:sz w:val="22"/>
              </w:rPr>
              <w:t>58.8 (56.6 – 61.1) *</w:t>
            </w:r>
          </w:p>
        </w:tc>
      </w:tr>
      <w:tr w:rsidR="00E331F8" w:rsidRPr="00DA7279" w14:paraId="7851E92F" w14:textId="77777777" w:rsidTr="00381BDC">
        <w:tc>
          <w:tcPr>
            <w:tcW w:w="2268" w:type="dxa"/>
            <w:tcBorders>
              <w:top w:val="nil"/>
              <w:left w:val="nil"/>
              <w:bottom w:val="nil"/>
              <w:right w:val="nil"/>
            </w:tcBorders>
          </w:tcPr>
          <w:p w14:paraId="5A765CDD" w14:textId="77777777" w:rsidR="00E331F8" w:rsidRPr="00DA7279" w:rsidRDefault="00E331F8" w:rsidP="00381BDC">
            <w:pPr>
              <w:spacing w:after="0" w:line="240" w:lineRule="auto"/>
              <w:rPr>
                <w:rFonts w:asciiTheme="minorHAnsi" w:hAnsiTheme="minorHAnsi"/>
                <w:sz w:val="22"/>
              </w:rPr>
            </w:pPr>
            <w:r w:rsidRPr="00DA7279">
              <w:rPr>
                <w:rFonts w:asciiTheme="minorHAnsi" w:hAnsiTheme="minorHAnsi"/>
                <w:sz w:val="22"/>
              </w:rPr>
              <w:lastRenderedPageBreak/>
              <w:t xml:space="preserve">     Labs, incl.</w:t>
            </w:r>
            <w:r>
              <w:rPr>
                <w:rFonts w:asciiTheme="minorHAnsi" w:hAnsiTheme="minorHAnsi"/>
                <w:sz w:val="22"/>
              </w:rPr>
              <w:t xml:space="preserve"> </w:t>
            </w:r>
            <w:proofErr w:type="spellStart"/>
            <w:r w:rsidRPr="00DA7279">
              <w:rPr>
                <w:rFonts w:asciiTheme="minorHAnsi" w:hAnsiTheme="minorHAnsi"/>
                <w:sz w:val="22"/>
              </w:rPr>
              <w:t>T</w:t>
            </w:r>
            <w:r>
              <w:rPr>
                <w:rFonts w:asciiTheme="minorHAnsi" w:hAnsiTheme="minorHAnsi"/>
                <w:sz w:val="22"/>
              </w:rPr>
              <w:t>nI</w:t>
            </w:r>
            <w:proofErr w:type="spellEnd"/>
          </w:p>
        </w:tc>
        <w:tc>
          <w:tcPr>
            <w:tcW w:w="2268" w:type="dxa"/>
            <w:tcBorders>
              <w:top w:val="nil"/>
              <w:left w:val="nil"/>
              <w:bottom w:val="nil"/>
              <w:right w:val="nil"/>
            </w:tcBorders>
          </w:tcPr>
          <w:p w14:paraId="09D56E18" w14:textId="77777777" w:rsidR="00E331F8" w:rsidRPr="005B6209" w:rsidRDefault="00E331F8" w:rsidP="00381BDC">
            <w:pPr>
              <w:spacing w:after="0" w:line="240" w:lineRule="auto"/>
              <w:jc w:val="right"/>
              <w:rPr>
                <w:rFonts w:asciiTheme="minorHAnsi" w:hAnsiTheme="minorHAnsi"/>
                <w:sz w:val="22"/>
                <w:highlight w:val="yellow"/>
              </w:rPr>
            </w:pPr>
            <w:r>
              <w:rPr>
                <w:rFonts w:ascii="Calibri" w:hAnsi="Calibri" w:cs="Calibri"/>
                <w:sz w:val="22"/>
              </w:rPr>
              <w:t>61.8 (59.2 – 64.5) *</w:t>
            </w:r>
          </w:p>
        </w:tc>
        <w:tc>
          <w:tcPr>
            <w:tcW w:w="2268" w:type="dxa"/>
            <w:tcBorders>
              <w:top w:val="nil"/>
              <w:left w:val="nil"/>
              <w:bottom w:val="nil"/>
              <w:right w:val="nil"/>
            </w:tcBorders>
          </w:tcPr>
          <w:p w14:paraId="5BED4018"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64.9 (62.3 – 67.4) *</w:t>
            </w:r>
          </w:p>
        </w:tc>
        <w:tc>
          <w:tcPr>
            <w:tcW w:w="2410" w:type="dxa"/>
            <w:tcBorders>
              <w:top w:val="nil"/>
              <w:left w:val="nil"/>
              <w:bottom w:val="nil"/>
              <w:right w:val="nil"/>
            </w:tcBorders>
          </w:tcPr>
          <w:p w14:paraId="37C0CD75"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43.8 (41.0 – 46.6) *</w:t>
            </w:r>
          </w:p>
        </w:tc>
        <w:tc>
          <w:tcPr>
            <w:tcW w:w="2410" w:type="dxa"/>
            <w:tcBorders>
              <w:top w:val="nil"/>
              <w:left w:val="nil"/>
              <w:bottom w:val="nil"/>
              <w:right w:val="nil"/>
            </w:tcBorders>
          </w:tcPr>
          <w:p w14:paraId="7A96DB31"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62.2 (58.3 – 66.0) *</w:t>
            </w:r>
          </w:p>
        </w:tc>
        <w:tc>
          <w:tcPr>
            <w:tcW w:w="2268" w:type="dxa"/>
            <w:tcBorders>
              <w:top w:val="nil"/>
              <w:left w:val="nil"/>
              <w:bottom w:val="nil"/>
              <w:right w:val="nil"/>
            </w:tcBorders>
          </w:tcPr>
          <w:p w14:paraId="0863D0E7" w14:textId="77777777" w:rsidR="00E331F8" w:rsidRDefault="00E331F8" w:rsidP="00381BDC">
            <w:pPr>
              <w:spacing w:after="0" w:line="240" w:lineRule="auto"/>
              <w:jc w:val="right"/>
              <w:rPr>
                <w:rFonts w:asciiTheme="minorHAnsi" w:hAnsiTheme="minorHAnsi"/>
                <w:sz w:val="22"/>
              </w:rPr>
            </w:pPr>
            <w:r>
              <w:rPr>
                <w:rFonts w:asciiTheme="minorHAnsi" w:hAnsiTheme="minorHAnsi"/>
                <w:sz w:val="22"/>
              </w:rPr>
              <w:t>61.6 (57.9 – 65.2) *</w:t>
            </w:r>
          </w:p>
        </w:tc>
      </w:tr>
      <w:tr w:rsidR="00E331F8" w:rsidRPr="00DA7279" w14:paraId="743AAF05" w14:textId="77777777" w:rsidTr="00381BDC">
        <w:tc>
          <w:tcPr>
            <w:tcW w:w="2268" w:type="dxa"/>
            <w:tcBorders>
              <w:top w:val="nil"/>
              <w:left w:val="nil"/>
              <w:bottom w:val="nil"/>
              <w:right w:val="nil"/>
            </w:tcBorders>
          </w:tcPr>
          <w:p w14:paraId="796BA3E9" w14:textId="77777777" w:rsidR="00E331F8" w:rsidRPr="00DA7279" w:rsidRDefault="00E331F8" w:rsidP="00381BDC">
            <w:pPr>
              <w:spacing w:after="0" w:line="240" w:lineRule="auto"/>
              <w:rPr>
                <w:rFonts w:asciiTheme="minorHAnsi" w:hAnsiTheme="minorHAnsi"/>
                <w:sz w:val="22"/>
              </w:rPr>
            </w:pPr>
            <w:r w:rsidRPr="00DA7279">
              <w:rPr>
                <w:rFonts w:asciiTheme="minorHAnsi" w:hAnsiTheme="minorHAnsi"/>
                <w:sz w:val="22"/>
              </w:rPr>
              <w:t xml:space="preserve">     Labs, incl. D-Di</w:t>
            </w:r>
          </w:p>
        </w:tc>
        <w:tc>
          <w:tcPr>
            <w:tcW w:w="2268" w:type="dxa"/>
            <w:tcBorders>
              <w:top w:val="nil"/>
              <w:left w:val="nil"/>
              <w:bottom w:val="nil"/>
              <w:right w:val="nil"/>
            </w:tcBorders>
          </w:tcPr>
          <w:p w14:paraId="317C1AF4" w14:textId="77777777" w:rsidR="00E331F8" w:rsidRPr="005B6209" w:rsidRDefault="00E331F8" w:rsidP="00381BDC">
            <w:pPr>
              <w:spacing w:after="0" w:line="240" w:lineRule="auto"/>
              <w:jc w:val="right"/>
              <w:rPr>
                <w:rFonts w:asciiTheme="minorHAnsi" w:hAnsiTheme="minorHAnsi"/>
                <w:sz w:val="22"/>
                <w:highlight w:val="yellow"/>
              </w:rPr>
            </w:pPr>
            <w:r>
              <w:rPr>
                <w:rFonts w:ascii="Calibri" w:hAnsi="Calibri" w:cs="Calibri"/>
                <w:sz w:val="22"/>
              </w:rPr>
              <w:t>68.3 (62.7 – 74.0) *</w:t>
            </w:r>
          </w:p>
        </w:tc>
        <w:tc>
          <w:tcPr>
            <w:tcW w:w="2268" w:type="dxa"/>
            <w:tcBorders>
              <w:top w:val="nil"/>
              <w:left w:val="nil"/>
              <w:bottom w:val="nil"/>
              <w:right w:val="nil"/>
            </w:tcBorders>
          </w:tcPr>
          <w:p w14:paraId="0122DF7B"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71.3 (65.6 – 76.9) *</w:t>
            </w:r>
          </w:p>
        </w:tc>
        <w:tc>
          <w:tcPr>
            <w:tcW w:w="2410" w:type="dxa"/>
            <w:tcBorders>
              <w:top w:val="nil"/>
              <w:left w:val="nil"/>
              <w:bottom w:val="nil"/>
              <w:right w:val="nil"/>
            </w:tcBorders>
          </w:tcPr>
          <w:p w14:paraId="31E4272F"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53.4 (47.6 – 59.3) *</w:t>
            </w:r>
          </w:p>
        </w:tc>
        <w:tc>
          <w:tcPr>
            <w:tcW w:w="2410" w:type="dxa"/>
            <w:tcBorders>
              <w:top w:val="nil"/>
              <w:left w:val="nil"/>
              <w:bottom w:val="nil"/>
              <w:right w:val="nil"/>
            </w:tcBorders>
          </w:tcPr>
          <w:p w14:paraId="18C00414"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65.7 (57.9 – 73.4) *</w:t>
            </w:r>
          </w:p>
        </w:tc>
        <w:tc>
          <w:tcPr>
            <w:tcW w:w="2268" w:type="dxa"/>
            <w:tcBorders>
              <w:top w:val="nil"/>
              <w:left w:val="nil"/>
              <w:bottom w:val="nil"/>
              <w:right w:val="nil"/>
            </w:tcBorders>
          </w:tcPr>
          <w:p w14:paraId="1969359E" w14:textId="77777777" w:rsidR="00E331F8" w:rsidRDefault="00E331F8" w:rsidP="00381BDC">
            <w:pPr>
              <w:spacing w:after="0" w:line="240" w:lineRule="auto"/>
              <w:jc w:val="right"/>
              <w:rPr>
                <w:rFonts w:asciiTheme="minorHAnsi" w:hAnsiTheme="minorHAnsi"/>
                <w:sz w:val="22"/>
              </w:rPr>
            </w:pPr>
            <w:r>
              <w:rPr>
                <w:rFonts w:asciiTheme="minorHAnsi" w:hAnsiTheme="minorHAnsi"/>
                <w:sz w:val="22"/>
              </w:rPr>
              <w:t>72.9 (64.6 – 81.2) *</w:t>
            </w:r>
          </w:p>
        </w:tc>
      </w:tr>
      <w:tr w:rsidR="00E331F8" w:rsidRPr="00DA7279" w14:paraId="2425C23E" w14:textId="77777777" w:rsidTr="00381BDC">
        <w:tc>
          <w:tcPr>
            <w:tcW w:w="2268" w:type="dxa"/>
            <w:tcBorders>
              <w:top w:val="nil"/>
              <w:left w:val="nil"/>
              <w:bottom w:val="nil"/>
              <w:right w:val="nil"/>
            </w:tcBorders>
          </w:tcPr>
          <w:p w14:paraId="0A59595B" w14:textId="77777777" w:rsidR="00E331F8" w:rsidRPr="00DA7279" w:rsidRDefault="00E331F8" w:rsidP="00381BDC">
            <w:pPr>
              <w:spacing w:after="0" w:line="240" w:lineRule="auto"/>
              <w:rPr>
                <w:rFonts w:asciiTheme="minorHAnsi" w:hAnsiTheme="minorHAnsi"/>
                <w:sz w:val="22"/>
              </w:rPr>
            </w:pPr>
            <w:r w:rsidRPr="00DA7279">
              <w:rPr>
                <w:rFonts w:asciiTheme="minorHAnsi" w:hAnsiTheme="minorHAnsi"/>
                <w:sz w:val="22"/>
              </w:rPr>
              <w:t xml:space="preserve">     Labs incl. </w:t>
            </w:r>
            <w:proofErr w:type="spellStart"/>
            <w:r w:rsidRPr="00DA7279">
              <w:rPr>
                <w:rFonts w:asciiTheme="minorHAnsi" w:hAnsiTheme="minorHAnsi"/>
                <w:sz w:val="22"/>
              </w:rPr>
              <w:t>T</w:t>
            </w:r>
            <w:r>
              <w:rPr>
                <w:rFonts w:asciiTheme="minorHAnsi" w:hAnsiTheme="minorHAnsi"/>
                <w:sz w:val="22"/>
              </w:rPr>
              <w:t>nI</w:t>
            </w:r>
            <w:r w:rsidRPr="00DA7279">
              <w:rPr>
                <w:rFonts w:asciiTheme="minorHAnsi" w:hAnsiTheme="minorHAnsi"/>
                <w:sz w:val="22"/>
              </w:rPr>
              <w:t>&amp;D-Di</w:t>
            </w:r>
            <w:proofErr w:type="spellEnd"/>
          </w:p>
        </w:tc>
        <w:tc>
          <w:tcPr>
            <w:tcW w:w="2268" w:type="dxa"/>
            <w:tcBorders>
              <w:top w:val="nil"/>
              <w:left w:val="nil"/>
              <w:bottom w:val="nil"/>
              <w:right w:val="nil"/>
            </w:tcBorders>
          </w:tcPr>
          <w:p w14:paraId="20C59D9A" w14:textId="77777777" w:rsidR="00E331F8" w:rsidRPr="005B6209" w:rsidRDefault="00E331F8" w:rsidP="00381BDC">
            <w:pPr>
              <w:spacing w:after="0" w:line="240" w:lineRule="auto"/>
              <w:jc w:val="right"/>
              <w:rPr>
                <w:rFonts w:asciiTheme="minorHAnsi" w:hAnsiTheme="minorHAnsi"/>
                <w:sz w:val="22"/>
                <w:highlight w:val="yellow"/>
              </w:rPr>
            </w:pPr>
            <w:r>
              <w:rPr>
                <w:rFonts w:ascii="Calibri" w:hAnsi="Calibri" w:cs="Calibri"/>
                <w:sz w:val="22"/>
              </w:rPr>
              <w:t>98.7 (92.8 – 104.6) *</w:t>
            </w:r>
          </w:p>
        </w:tc>
        <w:tc>
          <w:tcPr>
            <w:tcW w:w="2268" w:type="dxa"/>
            <w:tcBorders>
              <w:top w:val="nil"/>
              <w:left w:val="nil"/>
              <w:bottom w:val="nil"/>
              <w:right w:val="nil"/>
            </w:tcBorders>
          </w:tcPr>
          <w:p w14:paraId="583BD07F"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102.5 (96.5 – 108.4) *</w:t>
            </w:r>
          </w:p>
        </w:tc>
        <w:tc>
          <w:tcPr>
            <w:tcW w:w="2410" w:type="dxa"/>
            <w:tcBorders>
              <w:top w:val="nil"/>
              <w:left w:val="nil"/>
              <w:bottom w:val="nil"/>
              <w:right w:val="nil"/>
            </w:tcBorders>
          </w:tcPr>
          <w:p w14:paraId="09BA70C8"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81.6 (75.4 – 87.7) *</w:t>
            </w:r>
          </w:p>
        </w:tc>
        <w:tc>
          <w:tcPr>
            <w:tcW w:w="2410" w:type="dxa"/>
            <w:tcBorders>
              <w:top w:val="nil"/>
              <w:left w:val="nil"/>
              <w:bottom w:val="nil"/>
              <w:right w:val="nil"/>
            </w:tcBorders>
          </w:tcPr>
          <w:p w14:paraId="50855790"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93.9 (85.8 – 101.9) *</w:t>
            </w:r>
          </w:p>
        </w:tc>
        <w:tc>
          <w:tcPr>
            <w:tcW w:w="2268" w:type="dxa"/>
            <w:tcBorders>
              <w:top w:val="nil"/>
              <w:left w:val="nil"/>
              <w:bottom w:val="nil"/>
              <w:right w:val="nil"/>
            </w:tcBorders>
          </w:tcPr>
          <w:p w14:paraId="267CFDEA" w14:textId="77777777" w:rsidR="00E331F8" w:rsidRDefault="00E331F8" w:rsidP="00381BDC">
            <w:pPr>
              <w:spacing w:after="0" w:line="240" w:lineRule="auto"/>
              <w:jc w:val="right"/>
              <w:rPr>
                <w:rFonts w:asciiTheme="minorHAnsi" w:hAnsiTheme="minorHAnsi"/>
                <w:sz w:val="22"/>
              </w:rPr>
            </w:pPr>
            <w:r>
              <w:rPr>
                <w:rFonts w:asciiTheme="minorHAnsi" w:hAnsiTheme="minorHAnsi"/>
                <w:sz w:val="22"/>
              </w:rPr>
              <w:t>105.7 (96.9 – 114.5) *</w:t>
            </w:r>
          </w:p>
        </w:tc>
      </w:tr>
      <w:tr w:rsidR="00E331F8" w:rsidRPr="00DA7279" w14:paraId="4386C847" w14:textId="77777777" w:rsidTr="00381BDC">
        <w:tc>
          <w:tcPr>
            <w:tcW w:w="2268" w:type="dxa"/>
            <w:tcBorders>
              <w:top w:val="nil"/>
              <w:left w:val="nil"/>
              <w:bottom w:val="nil"/>
              <w:right w:val="nil"/>
            </w:tcBorders>
          </w:tcPr>
          <w:p w14:paraId="57997BE5" w14:textId="77777777" w:rsidR="00E331F8" w:rsidRPr="00DA7279" w:rsidRDefault="00E331F8" w:rsidP="00381BDC">
            <w:pPr>
              <w:spacing w:after="120" w:line="240" w:lineRule="auto"/>
              <w:rPr>
                <w:rFonts w:asciiTheme="minorHAnsi" w:hAnsiTheme="minorHAnsi"/>
                <w:sz w:val="22"/>
              </w:rPr>
            </w:pPr>
            <w:r w:rsidRPr="00DA7279">
              <w:rPr>
                <w:rFonts w:asciiTheme="minorHAnsi" w:hAnsiTheme="minorHAnsi"/>
                <w:sz w:val="22"/>
              </w:rPr>
              <w:t xml:space="preserve">     POC</w:t>
            </w:r>
            <w:r w:rsidRPr="00DA7279">
              <w:rPr>
                <w:rFonts w:asciiTheme="minorHAnsi" w:hAnsiTheme="minorHAnsi"/>
                <w:sz w:val="22"/>
                <w:vertAlign w:val="superscript"/>
              </w:rPr>
              <w:t xml:space="preserve"> b</w:t>
            </w:r>
            <w:r w:rsidRPr="00DA7279">
              <w:rPr>
                <w:rFonts w:asciiTheme="minorHAnsi" w:hAnsiTheme="minorHAnsi"/>
                <w:sz w:val="22"/>
              </w:rPr>
              <w:t xml:space="preserve"> analysis only</w:t>
            </w:r>
          </w:p>
        </w:tc>
        <w:tc>
          <w:tcPr>
            <w:tcW w:w="2268" w:type="dxa"/>
            <w:tcBorders>
              <w:top w:val="nil"/>
              <w:left w:val="nil"/>
              <w:bottom w:val="nil"/>
              <w:right w:val="nil"/>
            </w:tcBorders>
          </w:tcPr>
          <w:p w14:paraId="3632E2F3" w14:textId="77777777" w:rsidR="00E331F8" w:rsidRPr="005B6209" w:rsidRDefault="00E331F8" w:rsidP="00381BDC">
            <w:pPr>
              <w:spacing w:after="120" w:line="240" w:lineRule="auto"/>
              <w:jc w:val="right"/>
              <w:rPr>
                <w:rFonts w:asciiTheme="minorHAnsi" w:hAnsiTheme="minorHAnsi"/>
                <w:sz w:val="22"/>
                <w:highlight w:val="yellow"/>
              </w:rPr>
            </w:pPr>
            <w:r>
              <w:rPr>
                <w:rFonts w:ascii="Calibri" w:hAnsi="Calibri" w:cs="Calibri"/>
                <w:sz w:val="22"/>
              </w:rPr>
              <w:t>26.0 (23.3 – 28.8) *</w:t>
            </w:r>
          </w:p>
        </w:tc>
        <w:tc>
          <w:tcPr>
            <w:tcW w:w="2268" w:type="dxa"/>
            <w:tcBorders>
              <w:top w:val="nil"/>
              <w:left w:val="nil"/>
              <w:bottom w:val="nil"/>
              <w:right w:val="nil"/>
            </w:tcBorders>
          </w:tcPr>
          <w:p w14:paraId="59394730" w14:textId="77777777" w:rsidR="00E331F8" w:rsidRPr="00DA7279" w:rsidRDefault="00E331F8" w:rsidP="00381BDC">
            <w:pPr>
              <w:spacing w:after="120" w:line="240" w:lineRule="auto"/>
              <w:jc w:val="right"/>
              <w:rPr>
                <w:rFonts w:asciiTheme="minorHAnsi" w:hAnsiTheme="minorHAnsi"/>
                <w:sz w:val="22"/>
              </w:rPr>
            </w:pPr>
            <w:r>
              <w:rPr>
                <w:rFonts w:ascii="Aptos Narrow" w:hAnsi="Aptos Narrow"/>
                <w:color w:val="000000"/>
                <w:sz w:val="22"/>
              </w:rPr>
              <w:t>27.7 (25.0 – 30.4) *</w:t>
            </w:r>
          </w:p>
        </w:tc>
        <w:tc>
          <w:tcPr>
            <w:tcW w:w="2410" w:type="dxa"/>
            <w:tcBorders>
              <w:top w:val="nil"/>
              <w:left w:val="nil"/>
              <w:bottom w:val="nil"/>
              <w:right w:val="nil"/>
            </w:tcBorders>
          </w:tcPr>
          <w:p w14:paraId="056CDE26" w14:textId="77777777" w:rsidR="00E331F8" w:rsidRPr="00DA7279" w:rsidRDefault="00E331F8" w:rsidP="00381BDC">
            <w:pPr>
              <w:spacing w:after="120" w:line="240" w:lineRule="auto"/>
              <w:jc w:val="right"/>
              <w:rPr>
                <w:rFonts w:asciiTheme="minorHAnsi" w:hAnsiTheme="minorHAnsi"/>
                <w:sz w:val="22"/>
              </w:rPr>
            </w:pPr>
            <w:r>
              <w:rPr>
                <w:rFonts w:ascii="Aptos Narrow" w:hAnsi="Aptos Narrow"/>
                <w:color w:val="000000"/>
                <w:sz w:val="22"/>
              </w:rPr>
              <w:t>19.4 (16.3 – 22.5) *</w:t>
            </w:r>
          </w:p>
        </w:tc>
        <w:tc>
          <w:tcPr>
            <w:tcW w:w="2410" w:type="dxa"/>
            <w:tcBorders>
              <w:top w:val="nil"/>
              <w:left w:val="nil"/>
              <w:bottom w:val="nil"/>
              <w:right w:val="nil"/>
            </w:tcBorders>
          </w:tcPr>
          <w:p w14:paraId="3C9305E3" w14:textId="77777777" w:rsidR="00E331F8" w:rsidRPr="00DA7279" w:rsidRDefault="00E331F8" w:rsidP="00381BDC">
            <w:pPr>
              <w:spacing w:after="120" w:line="240" w:lineRule="auto"/>
              <w:jc w:val="right"/>
              <w:rPr>
                <w:rFonts w:asciiTheme="minorHAnsi" w:hAnsiTheme="minorHAnsi"/>
                <w:sz w:val="22"/>
              </w:rPr>
            </w:pPr>
            <w:r>
              <w:rPr>
                <w:rFonts w:ascii="Aptos Narrow" w:hAnsi="Aptos Narrow"/>
                <w:color w:val="000000"/>
                <w:sz w:val="22"/>
              </w:rPr>
              <w:t>24.4 (20.1 – 28.7) *</w:t>
            </w:r>
          </w:p>
        </w:tc>
        <w:tc>
          <w:tcPr>
            <w:tcW w:w="2268" w:type="dxa"/>
            <w:tcBorders>
              <w:top w:val="nil"/>
              <w:left w:val="nil"/>
              <w:bottom w:val="nil"/>
              <w:right w:val="nil"/>
            </w:tcBorders>
          </w:tcPr>
          <w:p w14:paraId="6F55A423" w14:textId="77777777" w:rsidR="00E331F8" w:rsidRDefault="00E331F8" w:rsidP="00381BDC">
            <w:pPr>
              <w:spacing w:after="120" w:line="240" w:lineRule="auto"/>
              <w:jc w:val="right"/>
              <w:rPr>
                <w:rFonts w:asciiTheme="minorHAnsi" w:hAnsiTheme="minorHAnsi"/>
                <w:sz w:val="22"/>
              </w:rPr>
            </w:pPr>
            <w:r>
              <w:rPr>
                <w:rFonts w:asciiTheme="minorHAnsi" w:hAnsiTheme="minorHAnsi"/>
                <w:sz w:val="22"/>
              </w:rPr>
              <w:t>26.9 (23.4 – 30.5) *</w:t>
            </w:r>
          </w:p>
        </w:tc>
      </w:tr>
      <w:tr w:rsidR="00E331F8" w:rsidRPr="00DA7279" w14:paraId="4C85A88A" w14:textId="77777777" w:rsidTr="00381BDC">
        <w:tc>
          <w:tcPr>
            <w:tcW w:w="2268" w:type="dxa"/>
            <w:tcBorders>
              <w:top w:val="nil"/>
              <w:left w:val="nil"/>
              <w:bottom w:val="nil"/>
              <w:right w:val="nil"/>
            </w:tcBorders>
          </w:tcPr>
          <w:p w14:paraId="24BE257C" w14:textId="77777777" w:rsidR="00E331F8" w:rsidRPr="00DA7279" w:rsidRDefault="00E331F8" w:rsidP="00381BDC">
            <w:pPr>
              <w:spacing w:after="0" w:line="240" w:lineRule="auto"/>
              <w:rPr>
                <w:rFonts w:asciiTheme="minorHAnsi" w:hAnsiTheme="minorHAnsi"/>
                <w:sz w:val="22"/>
              </w:rPr>
            </w:pPr>
            <w:r>
              <w:rPr>
                <w:rFonts w:asciiTheme="minorHAnsi" w:hAnsiTheme="minorHAnsi"/>
                <w:sz w:val="22"/>
              </w:rPr>
              <w:t>Diagnostic imaging</w:t>
            </w:r>
          </w:p>
        </w:tc>
        <w:tc>
          <w:tcPr>
            <w:tcW w:w="2268" w:type="dxa"/>
            <w:tcBorders>
              <w:top w:val="nil"/>
              <w:left w:val="nil"/>
              <w:bottom w:val="nil"/>
              <w:right w:val="nil"/>
            </w:tcBorders>
          </w:tcPr>
          <w:p w14:paraId="2DB0C9C9" w14:textId="77777777" w:rsidR="00E331F8" w:rsidRPr="005B6209" w:rsidRDefault="00E331F8" w:rsidP="00381BDC">
            <w:pPr>
              <w:spacing w:after="0" w:line="240" w:lineRule="auto"/>
              <w:jc w:val="right"/>
              <w:rPr>
                <w:rFonts w:asciiTheme="minorHAnsi" w:hAnsiTheme="minorHAnsi"/>
                <w:sz w:val="22"/>
                <w:highlight w:val="yellow"/>
              </w:rPr>
            </w:pPr>
          </w:p>
        </w:tc>
        <w:tc>
          <w:tcPr>
            <w:tcW w:w="2268" w:type="dxa"/>
            <w:tcBorders>
              <w:top w:val="nil"/>
              <w:left w:val="nil"/>
              <w:bottom w:val="nil"/>
              <w:right w:val="nil"/>
            </w:tcBorders>
          </w:tcPr>
          <w:p w14:paraId="7239DF49" w14:textId="77777777" w:rsidR="00E331F8" w:rsidRPr="00DA7279" w:rsidRDefault="00E331F8" w:rsidP="00381BDC">
            <w:pPr>
              <w:spacing w:after="0" w:line="240" w:lineRule="auto"/>
              <w:jc w:val="right"/>
              <w:rPr>
                <w:rFonts w:asciiTheme="minorHAnsi" w:hAnsiTheme="minorHAnsi"/>
                <w:sz w:val="22"/>
              </w:rPr>
            </w:pPr>
          </w:p>
        </w:tc>
        <w:tc>
          <w:tcPr>
            <w:tcW w:w="2410" w:type="dxa"/>
            <w:tcBorders>
              <w:top w:val="nil"/>
              <w:left w:val="nil"/>
              <w:bottom w:val="nil"/>
              <w:right w:val="nil"/>
            </w:tcBorders>
          </w:tcPr>
          <w:p w14:paraId="3137E75C" w14:textId="77777777" w:rsidR="00E331F8" w:rsidRPr="00DA7279" w:rsidRDefault="00E331F8" w:rsidP="00381BDC">
            <w:pPr>
              <w:spacing w:after="0" w:line="240" w:lineRule="auto"/>
              <w:jc w:val="right"/>
              <w:rPr>
                <w:rFonts w:asciiTheme="minorHAnsi" w:hAnsiTheme="minorHAnsi"/>
                <w:sz w:val="22"/>
              </w:rPr>
            </w:pPr>
          </w:p>
        </w:tc>
        <w:tc>
          <w:tcPr>
            <w:tcW w:w="2410" w:type="dxa"/>
            <w:tcBorders>
              <w:top w:val="nil"/>
              <w:left w:val="nil"/>
              <w:bottom w:val="nil"/>
              <w:right w:val="nil"/>
            </w:tcBorders>
          </w:tcPr>
          <w:p w14:paraId="48B3875E" w14:textId="77777777" w:rsidR="00E331F8" w:rsidRPr="00DA7279" w:rsidRDefault="00E331F8" w:rsidP="00381BDC">
            <w:pPr>
              <w:spacing w:after="0" w:line="240" w:lineRule="auto"/>
              <w:jc w:val="right"/>
              <w:rPr>
                <w:rFonts w:asciiTheme="minorHAnsi" w:hAnsiTheme="minorHAnsi"/>
                <w:sz w:val="22"/>
              </w:rPr>
            </w:pPr>
          </w:p>
        </w:tc>
        <w:tc>
          <w:tcPr>
            <w:tcW w:w="2268" w:type="dxa"/>
            <w:tcBorders>
              <w:top w:val="nil"/>
              <w:left w:val="nil"/>
              <w:bottom w:val="nil"/>
              <w:right w:val="nil"/>
            </w:tcBorders>
          </w:tcPr>
          <w:p w14:paraId="2A5CFDE9" w14:textId="77777777" w:rsidR="00E331F8" w:rsidRPr="00DA7279" w:rsidRDefault="00E331F8" w:rsidP="00381BDC">
            <w:pPr>
              <w:spacing w:after="0" w:line="240" w:lineRule="auto"/>
              <w:jc w:val="right"/>
              <w:rPr>
                <w:rFonts w:asciiTheme="minorHAnsi" w:hAnsiTheme="minorHAnsi"/>
                <w:sz w:val="22"/>
              </w:rPr>
            </w:pPr>
          </w:p>
        </w:tc>
      </w:tr>
      <w:tr w:rsidR="00E331F8" w:rsidRPr="00DA7279" w14:paraId="216617A8" w14:textId="77777777" w:rsidTr="00381BDC">
        <w:tc>
          <w:tcPr>
            <w:tcW w:w="2268" w:type="dxa"/>
            <w:tcBorders>
              <w:top w:val="nil"/>
              <w:left w:val="nil"/>
              <w:bottom w:val="nil"/>
              <w:right w:val="nil"/>
            </w:tcBorders>
          </w:tcPr>
          <w:p w14:paraId="3E9F8841" w14:textId="77777777" w:rsidR="00E331F8" w:rsidRPr="00DA7279" w:rsidRDefault="00E331F8" w:rsidP="00381BDC">
            <w:pPr>
              <w:spacing w:after="0" w:line="240" w:lineRule="auto"/>
              <w:rPr>
                <w:rFonts w:asciiTheme="minorHAnsi" w:hAnsiTheme="minorHAnsi"/>
                <w:sz w:val="22"/>
              </w:rPr>
            </w:pPr>
            <w:r w:rsidRPr="00DA7279">
              <w:rPr>
                <w:rFonts w:asciiTheme="minorHAnsi" w:hAnsiTheme="minorHAnsi"/>
                <w:sz w:val="22"/>
              </w:rPr>
              <w:t xml:space="preserve">     No radiology (ref.)</w:t>
            </w:r>
          </w:p>
        </w:tc>
        <w:tc>
          <w:tcPr>
            <w:tcW w:w="2268" w:type="dxa"/>
            <w:tcBorders>
              <w:top w:val="nil"/>
              <w:left w:val="nil"/>
              <w:bottom w:val="nil"/>
              <w:right w:val="nil"/>
            </w:tcBorders>
          </w:tcPr>
          <w:p w14:paraId="093B0274" w14:textId="77777777" w:rsidR="00E331F8" w:rsidRPr="005B6209" w:rsidRDefault="00E331F8" w:rsidP="00381BDC">
            <w:pPr>
              <w:spacing w:after="0" w:line="240" w:lineRule="auto"/>
              <w:jc w:val="right"/>
              <w:rPr>
                <w:rFonts w:asciiTheme="minorHAnsi" w:hAnsiTheme="minorHAnsi"/>
                <w:sz w:val="22"/>
                <w:highlight w:val="yellow"/>
              </w:rPr>
            </w:pPr>
            <w:r w:rsidRPr="00DA7279">
              <w:rPr>
                <w:rFonts w:asciiTheme="minorHAnsi" w:hAnsiTheme="minorHAnsi"/>
                <w:sz w:val="22"/>
              </w:rPr>
              <w:t>0</w:t>
            </w:r>
          </w:p>
        </w:tc>
        <w:tc>
          <w:tcPr>
            <w:tcW w:w="2268" w:type="dxa"/>
            <w:tcBorders>
              <w:top w:val="nil"/>
              <w:left w:val="nil"/>
              <w:bottom w:val="nil"/>
              <w:right w:val="nil"/>
            </w:tcBorders>
          </w:tcPr>
          <w:p w14:paraId="37D9D1A4" w14:textId="77777777" w:rsidR="00E331F8" w:rsidRPr="00DA7279" w:rsidRDefault="00E331F8" w:rsidP="00381BDC">
            <w:pPr>
              <w:spacing w:after="0" w:line="240" w:lineRule="auto"/>
              <w:jc w:val="right"/>
              <w:rPr>
                <w:rFonts w:asciiTheme="minorHAnsi" w:hAnsiTheme="minorHAnsi"/>
                <w:sz w:val="22"/>
              </w:rPr>
            </w:pPr>
            <w:r>
              <w:rPr>
                <w:rFonts w:asciiTheme="minorHAnsi" w:hAnsiTheme="minorHAnsi"/>
                <w:sz w:val="22"/>
              </w:rPr>
              <w:t>0</w:t>
            </w:r>
          </w:p>
        </w:tc>
        <w:tc>
          <w:tcPr>
            <w:tcW w:w="2410" w:type="dxa"/>
            <w:tcBorders>
              <w:top w:val="nil"/>
              <w:left w:val="nil"/>
              <w:bottom w:val="nil"/>
              <w:right w:val="nil"/>
            </w:tcBorders>
          </w:tcPr>
          <w:p w14:paraId="3A4C4E94" w14:textId="77777777" w:rsidR="00E331F8" w:rsidRPr="00DA7279" w:rsidRDefault="00E331F8" w:rsidP="00381BDC">
            <w:pPr>
              <w:spacing w:after="0" w:line="240" w:lineRule="auto"/>
              <w:jc w:val="right"/>
              <w:rPr>
                <w:rFonts w:asciiTheme="minorHAnsi" w:hAnsiTheme="minorHAnsi"/>
                <w:sz w:val="22"/>
              </w:rPr>
            </w:pPr>
            <w:r>
              <w:rPr>
                <w:rFonts w:asciiTheme="minorHAnsi" w:hAnsiTheme="minorHAnsi"/>
                <w:sz w:val="22"/>
              </w:rPr>
              <w:t>0</w:t>
            </w:r>
          </w:p>
        </w:tc>
        <w:tc>
          <w:tcPr>
            <w:tcW w:w="2410" w:type="dxa"/>
            <w:tcBorders>
              <w:top w:val="nil"/>
              <w:left w:val="nil"/>
              <w:bottom w:val="nil"/>
              <w:right w:val="nil"/>
            </w:tcBorders>
          </w:tcPr>
          <w:p w14:paraId="1C6F60FB" w14:textId="77777777" w:rsidR="00E331F8" w:rsidRPr="00DA7279" w:rsidRDefault="00E331F8" w:rsidP="00381BDC">
            <w:pPr>
              <w:spacing w:after="0" w:line="240" w:lineRule="auto"/>
              <w:jc w:val="right"/>
              <w:rPr>
                <w:rFonts w:asciiTheme="minorHAnsi" w:hAnsiTheme="minorHAnsi"/>
                <w:sz w:val="22"/>
              </w:rPr>
            </w:pPr>
            <w:r>
              <w:rPr>
                <w:rFonts w:asciiTheme="minorHAnsi" w:hAnsiTheme="minorHAnsi"/>
                <w:sz w:val="22"/>
              </w:rPr>
              <w:t>0</w:t>
            </w:r>
          </w:p>
        </w:tc>
        <w:tc>
          <w:tcPr>
            <w:tcW w:w="2268" w:type="dxa"/>
            <w:tcBorders>
              <w:top w:val="nil"/>
              <w:left w:val="nil"/>
              <w:bottom w:val="nil"/>
              <w:right w:val="nil"/>
            </w:tcBorders>
          </w:tcPr>
          <w:p w14:paraId="77E82F28" w14:textId="77777777" w:rsidR="00E331F8" w:rsidRDefault="00E331F8" w:rsidP="00381BDC">
            <w:pPr>
              <w:spacing w:after="0" w:line="240" w:lineRule="auto"/>
              <w:jc w:val="right"/>
              <w:rPr>
                <w:rFonts w:asciiTheme="minorHAnsi" w:hAnsiTheme="minorHAnsi"/>
                <w:sz w:val="22"/>
              </w:rPr>
            </w:pPr>
            <w:r>
              <w:rPr>
                <w:rFonts w:asciiTheme="minorHAnsi" w:hAnsiTheme="minorHAnsi"/>
                <w:sz w:val="22"/>
              </w:rPr>
              <w:t>0</w:t>
            </w:r>
          </w:p>
        </w:tc>
      </w:tr>
      <w:tr w:rsidR="00E331F8" w:rsidRPr="00DA7279" w14:paraId="30C88337" w14:textId="77777777" w:rsidTr="00381BDC">
        <w:tc>
          <w:tcPr>
            <w:tcW w:w="2268" w:type="dxa"/>
            <w:tcBorders>
              <w:top w:val="nil"/>
              <w:left w:val="nil"/>
              <w:bottom w:val="nil"/>
              <w:right w:val="nil"/>
            </w:tcBorders>
          </w:tcPr>
          <w:p w14:paraId="64A640E6" w14:textId="77777777" w:rsidR="00E331F8" w:rsidRPr="00DA7279" w:rsidRDefault="00E331F8" w:rsidP="00381BDC">
            <w:pPr>
              <w:spacing w:after="0" w:line="240" w:lineRule="auto"/>
              <w:rPr>
                <w:rFonts w:asciiTheme="minorHAnsi" w:hAnsiTheme="minorHAnsi"/>
                <w:sz w:val="22"/>
              </w:rPr>
            </w:pPr>
            <w:r w:rsidRPr="00DA7279">
              <w:rPr>
                <w:rFonts w:asciiTheme="minorHAnsi" w:hAnsiTheme="minorHAnsi"/>
                <w:sz w:val="22"/>
              </w:rPr>
              <w:t xml:space="preserve">     X-ray</w:t>
            </w:r>
          </w:p>
        </w:tc>
        <w:tc>
          <w:tcPr>
            <w:tcW w:w="2268" w:type="dxa"/>
            <w:tcBorders>
              <w:top w:val="nil"/>
              <w:left w:val="nil"/>
              <w:bottom w:val="nil"/>
              <w:right w:val="nil"/>
            </w:tcBorders>
          </w:tcPr>
          <w:p w14:paraId="5914B296" w14:textId="77777777" w:rsidR="00E331F8" w:rsidRPr="005B6209" w:rsidRDefault="00E331F8" w:rsidP="00381BDC">
            <w:pPr>
              <w:spacing w:after="0" w:line="240" w:lineRule="auto"/>
              <w:jc w:val="right"/>
              <w:rPr>
                <w:rFonts w:asciiTheme="minorHAnsi" w:hAnsiTheme="minorHAnsi"/>
                <w:sz w:val="22"/>
                <w:highlight w:val="yellow"/>
              </w:rPr>
            </w:pPr>
            <w:r>
              <w:rPr>
                <w:rFonts w:ascii="Calibri" w:hAnsi="Calibri" w:cs="Calibri"/>
                <w:sz w:val="22"/>
              </w:rPr>
              <w:t>63.8 (62.1 – 65.5) *</w:t>
            </w:r>
          </w:p>
        </w:tc>
        <w:tc>
          <w:tcPr>
            <w:tcW w:w="2268" w:type="dxa"/>
            <w:tcBorders>
              <w:top w:val="nil"/>
              <w:left w:val="nil"/>
              <w:bottom w:val="nil"/>
              <w:right w:val="nil"/>
            </w:tcBorders>
          </w:tcPr>
          <w:p w14:paraId="0A140813"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61.1 (59.4 – 62.7)*</w:t>
            </w:r>
          </w:p>
        </w:tc>
        <w:tc>
          <w:tcPr>
            <w:tcW w:w="2410" w:type="dxa"/>
            <w:tcBorders>
              <w:top w:val="nil"/>
              <w:left w:val="nil"/>
              <w:bottom w:val="nil"/>
              <w:right w:val="nil"/>
            </w:tcBorders>
          </w:tcPr>
          <w:p w14:paraId="3D8683BD"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59.6 (57.7 – 61.4) *</w:t>
            </w:r>
          </w:p>
        </w:tc>
        <w:tc>
          <w:tcPr>
            <w:tcW w:w="2410" w:type="dxa"/>
            <w:tcBorders>
              <w:top w:val="nil"/>
              <w:left w:val="nil"/>
              <w:bottom w:val="nil"/>
              <w:right w:val="nil"/>
            </w:tcBorders>
          </w:tcPr>
          <w:p w14:paraId="6C78C465"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62.1 (59.6 – 64.6) *</w:t>
            </w:r>
          </w:p>
        </w:tc>
        <w:tc>
          <w:tcPr>
            <w:tcW w:w="2268" w:type="dxa"/>
            <w:tcBorders>
              <w:top w:val="nil"/>
              <w:left w:val="nil"/>
              <w:bottom w:val="nil"/>
              <w:right w:val="nil"/>
            </w:tcBorders>
          </w:tcPr>
          <w:p w14:paraId="7013559E" w14:textId="77777777" w:rsidR="00E331F8" w:rsidRDefault="00E331F8" w:rsidP="00381BDC">
            <w:pPr>
              <w:spacing w:after="0" w:line="240" w:lineRule="auto"/>
              <w:jc w:val="right"/>
              <w:rPr>
                <w:rFonts w:asciiTheme="minorHAnsi" w:hAnsiTheme="minorHAnsi"/>
                <w:sz w:val="22"/>
              </w:rPr>
            </w:pPr>
            <w:r>
              <w:rPr>
                <w:rFonts w:asciiTheme="minorHAnsi" w:hAnsiTheme="minorHAnsi"/>
                <w:sz w:val="22"/>
              </w:rPr>
              <w:t>65.0 (62.7 – 67.3) *</w:t>
            </w:r>
          </w:p>
        </w:tc>
      </w:tr>
      <w:tr w:rsidR="00E331F8" w:rsidRPr="00DA7279" w14:paraId="1F2B79E2" w14:textId="77777777" w:rsidTr="00381BDC">
        <w:tc>
          <w:tcPr>
            <w:tcW w:w="2268" w:type="dxa"/>
            <w:tcBorders>
              <w:top w:val="nil"/>
              <w:left w:val="nil"/>
              <w:bottom w:val="nil"/>
              <w:right w:val="nil"/>
            </w:tcBorders>
          </w:tcPr>
          <w:p w14:paraId="175E8F5A" w14:textId="77777777" w:rsidR="00E331F8" w:rsidRPr="00DA7279" w:rsidRDefault="00E331F8" w:rsidP="00381BDC">
            <w:pPr>
              <w:spacing w:after="0" w:line="240" w:lineRule="auto"/>
              <w:rPr>
                <w:rFonts w:asciiTheme="minorHAnsi" w:hAnsiTheme="minorHAnsi"/>
                <w:sz w:val="22"/>
              </w:rPr>
            </w:pPr>
            <w:r w:rsidRPr="00DA7279">
              <w:rPr>
                <w:rFonts w:asciiTheme="minorHAnsi" w:hAnsiTheme="minorHAnsi"/>
                <w:sz w:val="22"/>
              </w:rPr>
              <w:t xml:space="preserve">     Ultrasound</w:t>
            </w:r>
          </w:p>
        </w:tc>
        <w:tc>
          <w:tcPr>
            <w:tcW w:w="2268" w:type="dxa"/>
            <w:tcBorders>
              <w:top w:val="nil"/>
              <w:left w:val="nil"/>
              <w:bottom w:val="nil"/>
              <w:right w:val="nil"/>
            </w:tcBorders>
          </w:tcPr>
          <w:p w14:paraId="21AE3648" w14:textId="77777777" w:rsidR="00E331F8" w:rsidRPr="005B6209" w:rsidRDefault="00E331F8" w:rsidP="00381BDC">
            <w:pPr>
              <w:spacing w:after="0" w:line="240" w:lineRule="auto"/>
              <w:jc w:val="right"/>
              <w:rPr>
                <w:rFonts w:asciiTheme="minorHAnsi" w:hAnsiTheme="minorHAnsi"/>
                <w:sz w:val="22"/>
                <w:highlight w:val="yellow"/>
              </w:rPr>
            </w:pPr>
            <w:r>
              <w:rPr>
                <w:rFonts w:ascii="Calibri" w:hAnsi="Calibri" w:cs="Calibri"/>
                <w:sz w:val="22"/>
              </w:rPr>
              <w:t>121.2 (117.4 – 125.1)*</w:t>
            </w:r>
          </w:p>
        </w:tc>
        <w:tc>
          <w:tcPr>
            <w:tcW w:w="2268" w:type="dxa"/>
            <w:tcBorders>
              <w:top w:val="nil"/>
              <w:left w:val="nil"/>
              <w:bottom w:val="nil"/>
              <w:right w:val="nil"/>
            </w:tcBorders>
          </w:tcPr>
          <w:p w14:paraId="33651FAE"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122.8 (118.9 – 126.7)*</w:t>
            </w:r>
          </w:p>
        </w:tc>
        <w:tc>
          <w:tcPr>
            <w:tcW w:w="2410" w:type="dxa"/>
            <w:tcBorders>
              <w:top w:val="nil"/>
              <w:left w:val="nil"/>
              <w:bottom w:val="nil"/>
              <w:right w:val="nil"/>
            </w:tcBorders>
          </w:tcPr>
          <w:p w14:paraId="497D208A"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119.1 (115.2 – 123.1) *</w:t>
            </w:r>
          </w:p>
        </w:tc>
        <w:tc>
          <w:tcPr>
            <w:tcW w:w="2410" w:type="dxa"/>
            <w:tcBorders>
              <w:top w:val="nil"/>
              <w:left w:val="nil"/>
              <w:bottom w:val="nil"/>
              <w:right w:val="nil"/>
            </w:tcBorders>
          </w:tcPr>
          <w:p w14:paraId="60562F2A"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119.2 (113.6 – 124.9)*</w:t>
            </w:r>
          </w:p>
        </w:tc>
        <w:tc>
          <w:tcPr>
            <w:tcW w:w="2268" w:type="dxa"/>
            <w:tcBorders>
              <w:top w:val="nil"/>
              <w:left w:val="nil"/>
              <w:bottom w:val="nil"/>
              <w:right w:val="nil"/>
            </w:tcBorders>
          </w:tcPr>
          <w:p w14:paraId="655C40B6" w14:textId="77777777" w:rsidR="00E331F8" w:rsidRPr="00E224F6" w:rsidRDefault="00E331F8" w:rsidP="00381BDC">
            <w:pPr>
              <w:spacing w:after="0" w:line="240" w:lineRule="auto"/>
              <w:jc w:val="right"/>
              <w:rPr>
                <w:rFonts w:asciiTheme="minorHAnsi" w:hAnsiTheme="minorHAnsi"/>
                <w:sz w:val="22"/>
              </w:rPr>
            </w:pPr>
            <w:r w:rsidRPr="00E224F6">
              <w:rPr>
                <w:rFonts w:asciiTheme="minorHAnsi" w:hAnsiTheme="minorHAnsi"/>
                <w:sz w:val="22"/>
              </w:rPr>
              <w:t>122.9</w:t>
            </w:r>
            <w:r>
              <w:rPr>
                <w:rFonts w:asciiTheme="minorHAnsi" w:hAnsiTheme="minorHAnsi"/>
                <w:sz w:val="22"/>
              </w:rPr>
              <w:t xml:space="preserve"> (</w:t>
            </w:r>
            <w:r w:rsidRPr="00457B25">
              <w:rPr>
                <w:rFonts w:asciiTheme="minorHAnsi" w:hAnsiTheme="minorHAnsi"/>
                <w:sz w:val="22"/>
              </w:rPr>
              <w:t>117.</w:t>
            </w:r>
            <w:r>
              <w:rPr>
                <w:rFonts w:asciiTheme="minorHAnsi" w:hAnsiTheme="minorHAnsi"/>
                <w:sz w:val="22"/>
              </w:rPr>
              <w:t xml:space="preserve">7 – </w:t>
            </w:r>
            <w:r w:rsidRPr="00457B25">
              <w:rPr>
                <w:rFonts w:asciiTheme="minorHAnsi" w:hAnsiTheme="minorHAnsi"/>
                <w:sz w:val="22"/>
              </w:rPr>
              <w:t>128.</w:t>
            </w:r>
            <w:r>
              <w:rPr>
                <w:rFonts w:asciiTheme="minorHAnsi" w:hAnsiTheme="minorHAnsi"/>
                <w:sz w:val="22"/>
              </w:rPr>
              <w:t>2)*</w:t>
            </w:r>
          </w:p>
        </w:tc>
      </w:tr>
      <w:tr w:rsidR="00E331F8" w:rsidRPr="00DA7279" w14:paraId="75CB5EE5" w14:textId="77777777" w:rsidTr="00381BDC">
        <w:tc>
          <w:tcPr>
            <w:tcW w:w="2268" w:type="dxa"/>
            <w:tcBorders>
              <w:top w:val="nil"/>
              <w:left w:val="nil"/>
              <w:bottom w:val="nil"/>
              <w:right w:val="nil"/>
            </w:tcBorders>
          </w:tcPr>
          <w:p w14:paraId="61EF9EED" w14:textId="77777777" w:rsidR="00E331F8" w:rsidRPr="00DA7279" w:rsidRDefault="00E331F8" w:rsidP="00381BDC">
            <w:pPr>
              <w:spacing w:after="0" w:line="240" w:lineRule="auto"/>
              <w:rPr>
                <w:rFonts w:asciiTheme="minorHAnsi" w:hAnsiTheme="minorHAnsi"/>
                <w:sz w:val="22"/>
              </w:rPr>
            </w:pPr>
            <w:r w:rsidRPr="00DA7279">
              <w:rPr>
                <w:rFonts w:asciiTheme="minorHAnsi" w:hAnsiTheme="minorHAnsi"/>
                <w:sz w:val="22"/>
              </w:rPr>
              <w:t xml:space="preserve">     C</w:t>
            </w:r>
            <w:r>
              <w:rPr>
                <w:rFonts w:asciiTheme="minorHAnsi" w:hAnsiTheme="minorHAnsi"/>
                <w:sz w:val="22"/>
              </w:rPr>
              <w:t>T</w:t>
            </w:r>
          </w:p>
        </w:tc>
        <w:tc>
          <w:tcPr>
            <w:tcW w:w="2268" w:type="dxa"/>
            <w:tcBorders>
              <w:top w:val="nil"/>
              <w:left w:val="nil"/>
              <w:bottom w:val="nil"/>
              <w:right w:val="nil"/>
            </w:tcBorders>
          </w:tcPr>
          <w:p w14:paraId="40B0E368" w14:textId="77777777" w:rsidR="00E331F8" w:rsidRPr="005B6209" w:rsidRDefault="00E331F8" w:rsidP="00381BDC">
            <w:pPr>
              <w:spacing w:after="0" w:line="240" w:lineRule="auto"/>
              <w:jc w:val="right"/>
              <w:rPr>
                <w:rFonts w:asciiTheme="minorHAnsi" w:hAnsiTheme="minorHAnsi"/>
                <w:sz w:val="22"/>
                <w:highlight w:val="yellow"/>
              </w:rPr>
            </w:pPr>
            <w:r>
              <w:rPr>
                <w:rFonts w:ascii="Calibri" w:hAnsi="Calibri" w:cs="Calibri"/>
                <w:sz w:val="22"/>
              </w:rPr>
              <w:t>125.3 (123.5 – 127.1)*</w:t>
            </w:r>
          </w:p>
        </w:tc>
        <w:tc>
          <w:tcPr>
            <w:tcW w:w="2268" w:type="dxa"/>
            <w:tcBorders>
              <w:top w:val="nil"/>
              <w:left w:val="nil"/>
              <w:bottom w:val="nil"/>
              <w:right w:val="nil"/>
            </w:tcBorders>
          </w:tcPr>
          <w:p w14:paraId="5D10E98B"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124.7 (122.8 – 126.5)*</w:t>
            </w:r>
          </w:p>
        </w:tc>
        <w:tc>
          <w:tcPr>
            <w:tcW w:w="2410" w:type="dxa"/>
            <w:tcBorders>
              <w:top w:val="nil"/>
              <w:left w:val="nil"/>
              <w:bottom w:val="nil"/>
              <w:right w:val="nil"/>
            </w:tcBorders>
          </w:tcPr>
          <w:p w14:paraId="6CDC4E63"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121.5 (119.6 – 123.5) *</w:t>
            </w:r>
          </w:p>
        </w:tc>
        <w:tc>
          <w:tcPr>
            <w:tcW w:w="2410" w:type="dxa"/>
            <w:tcBorders>
              <w:top w:val="nil"/>
              <w:left w:val="nil"/>
              <w:bottom w:val="nil"/>
              <w:right w:val="nil"/>
            </w:tcBorders>
          </w:tcPr>
          <w:p w14:paraId="5AB82473"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126.1 (123.5 – 128.8)*</w:t>
            </w:r>
          </w:p>
        </w:tc>
        <w:tc>
          <w:tcPr>
            <w:tcW w:w="2268" w:type="dxa"/>
            <w:tcBorders>
              <w:top w:val="nil"/>
              <w:left w:val="nil"/>
              <w:bottom w:val="nil"/>
              <w:right w:val="nil"/>
            </w:tcBorders>
          </w:tcPr>
          <w:p w14:paraId="655B2C9D" w14:textId="77777777" w:rsidR="00E331F8" w:rsidRDefault="00E331F8" w:rsidP="00381BDC">
            <w:pPr>
              <w:spacing w:after="0" w:line="240" w:lineRule="auto"/>
              <w:jc w:val="right"/>
              <w:rPr>
                <w:rFonts w:asciiTheme="minorHAnsi" w:hAnsiTheme="minorHAnsi"/>
                <w:sz w:val="22"/>
              </w:rPr>
            </w:pPr>
            <w:r>
              <w:rPr>
                <w:rFonts w:asciiTheme="minorHAnsi" w:hAnsiTheme="minorHAnsi"/>
                <w:sz w:val="22"/>
              </w:rPr>
              <w:t>124.4 (121.9 – 127.0)*</w:t>
            </w:r>
          </w:p>
        </w:tc>
      </w:tr>
      <w:tr w:rsidR="00E331F8" w:rsidRPr="00DA7279" w14:paraId="48556B9C" w14:textId="77777777" w:rsidTr="00381BDC">
        <w:tc>
          <w:tcPr>
            <w:tcW w:w="2268" w:type="dxa"/>
            <w:tcBorders>
              <w:top w:val="nil"/>
              <w:left w:val="nil"/>
              <w:bottom w:val="nil"/>
              <w:right w:val="nil"/>
            </w:tcBorders>
          </w:tcPr>
          <w:p w14:paraId="16046B8F" w14:textId="77777777" w:rsidR="00E331F8" w:rsidRPr="00DA7279" w:rsidRDefault="00E331F8" w:rsidP="00381BDC">
            <w:pPr>
              <w:spacing w:after="120" w:line="240" w:lineRule="auto"/>
              <w:rPr>
                <w:rFonts w:asciiTheme="minorHAnsi" w:hAnsiTheme="minorHAnsi"/>
                <w:sz w:val="22"/>
                <w:vertAlign w:val="superscript"/>
              </w:rPr>
            </w:pPr>
            <w:r w:rsidRPr="00DA7279">
              <w:rPr>
                <w:rFonts w:asciiTheme="minorHAnsi" w:hAnsiTheme="minorHAnsi"/>
                <w:sz w:val="22"/>
              </w:rPr>
              <w:t xml:space="preserve">     Other </w:t>
            </w:r>
            <w:proofErr w:type="spellStart"/>
            <w:r w:rsidRPr="00DA7279">
              <w:rPr>
                <w:rFonts w:asciiTheme="minorHAnsi" w:hAnsiTheme="minorHAnsi"/>
                <w:sz w:val="22"/>
              </w:rPr>
              <w:t>examination</w:t>
            </w:r>
            <w:r w:rsidRPr="00DA7279">
              <w:rPr>
                <w:rFonts w:asciiTheme="minorHAnsi" w:hAnsiTheme="minorHAnsi"/>
                <w:sz w:val="22"/>
                <w:vertAlign w:val="superscript"/>
              </w:rPr>
              <w:t>c</w:t>
            </w:r>
            <w:proofErr w:type="spellEnd"/>
          </w:p>
        </w:tc>
        <w:tc>
          <w:tcPr>
            <w:tcW w:w="2268" w:type="dxa"/>
            <w:tcBorders>
              <w:top w:val="nil"/>
              <w:left w:val="nil"/>
              <w:bottom w:val="nil"/>
              <w:right w:val="nil"/>
            </w:tcBorders>
          </w:tcPr>
          <w:p w14:paraId="429F03DF" w14:textId="77777777" w:rsidR="00E331F8" w:rsidRPr="005B6209" w:rsidRDefault="00E331F8" w:rsidP="00381BDC">
            <w:pPr>
              <w:spacing w:after="120" w:line="240" w:lineRule="auto"/>
              <w:jc w:val="right"/>
              <w:rPr>
                <w:rFonts w:asciiTheme="minorHAnsi" w:hAnsiTheme="minorHAnsi"/>
                <w:sz w:val="22"/>
                <w:highlight w:val="yellow"/>
              </w:rPr>
            </w:pPr>
            <w:r w:rsidRPr="00DA7279">
              <w:rPr>
                <w:rFonts w:asciiTheme="minorHAnsi" w:hAnsiTheme="minorHAnsi"/>
                <w:sz w:val="22"/>
              </w:rPr>
              <w:t>-</w:t>
            </w:r>
            <w:r w:rsidRPr="00DA7279">
              <w:rPr>
                <w:rFonts w:asciiTheme="minorHAnsi" w:hAnsiTheme="minorHAnsi"/>
                <w:sz w:val="22"/>
                <w:vertAlign w:val="superscript"/>
              </w:rPr>
              <w:t>c</w:t>
            </w:r>
          </w:p>
        </w:tc>
        <w:tc>
          <w:tcPr>
            <w:tcW w:w="2268" w:type="dxa"/>
            <w:tcBorders>
              <w:top w:val="nil"/>
              <w:left w:val="nil"/>
              <w:bottom w:val="nil"/>
              <w:right w:val="nil"/>
            </w:tcBorders>
          </w:tcPr>
          <w:p w14:paraId="69646151" w14:textId="77777777" w:rsidR="00E331F8" w:rsidRPr="00DA7279" w:rsidRDefault="00E331F8" w:rsidP="00381BDC">
            <w:pPr>
              <w:spacing w:after="120" w:line="240" w:lineRule="auto"/>
              <w:jc w:val="right"/>
              <w:rPr>
                <w:rFonts w:asciiTheme="minorHAnsi" w:hAnsiTheme="minorHAnsi"/>
                <w:sz w:val="22"/>
                <w:vertAlign w:val="superscript"/>
              </w:rPr>
            </w:pPr>
            <w:r w:rsidRPr="00DA7279">
              <w:rPr>
                <w:rFonts w:asciiTheme="minorHAnsi" w:hAnsiTheme="minorHAnsi"/>
                <w:sz w:val="22"/>
              </w:rPr>
              <w:t>-</w:t>
            </w:r>
            <w:r w:rsidRPr="00DA7279">
              <w:rPr>
                <w:rFonts w:asciiTheme="minorHAnsi" w:hAnsiTheme="minorHAnsi"/>
                <w:sz w:val="22"/>
                <w:vertAlign w:val="superscript"/>
              </w:rPr>
              <w:t>c</w:t>
            </w:r>
          </w:p>
        </w:tc>
        <w:tc>
          <w:tcPr>
            <w:tcW w:w="2410" w:type="dxa"/>
            <w:tcBorders>
              <w:top w:val="nil"/>
              <w:left w:val="nil"/>
              <w:bottom w:val="nil"/>
              <w:right w:val="nil"/>
            </w:tcBorders>
          </w:tcPr>
          <w:p w14:paraId="4AF6626D" w14:textId="77777777" w:rsidR="00E331F8" w:rsidRPr="00DA7279" w:rsidRDefault="00E331F8" w:rsidP="00381BDC">
            <w:pPr>
              <w:spacing w:after="120" w:line="240" w:lineRule="auto"/>
              <w:jc w:val="right"/>
              <w:rPr>
                <w:rFonts w:asciiTheme="minorHAnsi" w:hAnsiTheme="minorHAnsi"/>
                <w:sz w:val="22"/>
                <w:vertAlign w:val="superscript"/>
              </w:rPr>
            </w:pPr>
            <w:r w:rsidRPr="00DA7279">
              <w:rPr>
                <w:rFonts w:asciiTheme="minorHAnsi" w:hAnsiTheme="minorHAnsi"/>
                <w:sz w:val="22"/>
              </w:rPr>
              <w:t>-</w:t>
            </w:r>
            <w:r w:rsidRPr="00DA7279">
              <w:rPr>
                <w:rFonts w:asciiTheme="minorHAnsi" w:hAnsiTheme="minorHAnsi"/>
                <w:sz w:val="22"/>
                <w:vertAlign w:val="superscript"/>
              </w:rPr>
              <w:t>c</w:t>
            </w:r>
          </w:p>
        </w:tc>
        <w:tc>
          <w:tcPr>
            <w:tcW w:w="2410" w:type="dxa"/>
            <w:tcBorders>
              <w:top w:val="nil"/>
              <w:left w:val="nil"/>
              <w:bottom w:val="nil"/>
              <w:right w:val="nil"/>
            </w:tcBorders>
          </w:tcPr>
          <w:p w14:paraId="692ACF0E" w14:textId="77777777" w:rsidR="00E331F8" w:rsidRPr="00DA7279" w:rsidRDefault="00E331F8" w:rsidP="00381BDC">
            <w:pPr>
              <w:spacing w:after="120" w:line="240" w:lineRule="auto"/>
              <w:jc w:val="right"/>
              <w:rPr>
                <w:rFonts w:asciiTheme="minorHAnsi" w:hAnsiTheme="minorHAnsi"/>
                <w:sz w:val="22"/>
                <w:vertAlign w:val="superscript"/>
              </w:rPr>
            </w:pPr>
            <w:r w:rsidRPr="00DA7279">
              <w:rPr>
                <w:rFonts w:asciiTheme="minorHAnsi" w:hAnsiTheme="minorHAnsi"/>
                <w:sz w:val="22"/>
              </w:rPr>
              <w:t>-</w:t>
            </w:r>
            <w:r w:rsidRPr="00DA7279">
              <w:rPr>
                <w:rFonts w:asciiTheme="minorHAnsi" w:hAnsiTheme="minorHAnsi"/>
                <w:sz w:val="22"/>
                <w:vertAlign w:val="superscript"/>
              </w:rPr>
              <w:t>c</w:t>
            </w:r>
          </w:p>
        </w:tc>
        <w:tc>
          <w:tcPr>
            <w:tcW w:w="2268" w:type="dxa"/>
            <w:tcBorders>
              <w:top w:val="nil"/>
              <w:left w:val="nil"/>
              <w:bottom w:val="nil"/>
              <w:right w:val="nil"/>
            </w:tcBorders>
          </w:tcPr>
          <w:p w14:paraId="2A5635A9" w14:textId="77777777" w:rsidR="00E331F8" w:rsidRPr="00DA7279" w:rsidRDefault="00E331F8" w:rsidP="00381BDC">
            <w:pPr>
              <w:spacing w:after="120" w:line="240" w:lineRule="auto"/>
              <w:jc w:val="right"/>
              <w:rPr>
                <w:rFonts w:asciiTheme="minorHAnsi" w:hAnsiTheme="minorHAnsi"/>
                <w:sz w:val="22"/>
                <w:vertAlign w:val="superscript"/>
              </w:rPr>
            </w:pPr>
            <w:r w:rsidRPr="00DA7279">
              <w:rPr>
                <w:rFonts w:asciiTheme="minorHAnsi" w:hAnsiTheme="minorHAnsi"/>
                <w:sz w:val="22"/>
              </w:rPr>
              <w:t>-</w:t>
            </w:r>
            <w:r w:rsidRPr="00DA7279">
              <w:rPr>
                <w:rFonts w:asciiTheme="minorHAnsi" w:hAnsiTheme="minorHAnsi"/>
                <w:sz w:val="22"/>
                <w:vertAlign w:val="superscript"/>
              </w:rPr>
              <w:t>c</w:t>
            </w:r>
          </w:p>
        </w:tc>
      </w:tr>
      <w:tr w:rsidR="00E331F8" w:rsidRPr="009D0F84" w14:paraId="1CD21806" w14:textId="77777777" w:rsidTr="00381BDC">
        <w:tc>
          <w:tcPr>
            <w:tcW w:w="2268" w:type="dxa"/>
            <w:tcBorders>
              <w:top w:val="nil"/>
              <w:left w:val="nil"/>
              <w:bottom w:val="single" w:sz="4" w:space="0" w:color="auto"/>
              <w:right w:val="nil"/>
            </w:tcBorders>
          </w:tcPr>
          <w:p w14:paraId="100E2A00" w14:textId="77777777" w:rsidR="00E331F8" w:rsidRPr="00DA7279" w:rsidRDefault="00E331F8" w:rsidP="00381BDC">
            <w:pPr>
              <w:spacing w:after="0" w:line="240" w:lineRule="auto"/>
              <w:rPr>
                <w:rFonts w:asciiTheme="minorHAnsi" w:hAnsiTheme="minorHAnsi"/>
                <w:sz w:val="22"/>
              </w:rPr>
            </w:pPr>
            <w:r w:rsidRPr="00DA7279">
              <w:rPr>
                <w:rFonts w:asciiTheme="minorHAnsi" w:hAnsiTheme="minorHAnsi"/>
                <w:sz w:val="22"/>
              </w:rPr>
              <w:t>Intra-ED zone transfer</w:t>
            </w:r>
          </w:p>
        </w:tc>
        <w:tc>
          <w:tcPr>
            <w:tcW w:w="2268" w:type="dxa"/>
            <w:tcBorders>
              <w:top w:val="nil"/>
              <w:left w:val="nil"/>
              <w:bottom w:val="single" w:sz="4" w:space="0" w:color="auto"/>
              <w:right w:val="nil"/>
            </w:tcBorders>
          </w:tcPr>
          <w:p w14:paraId="0A6DEBD0" w14:textId="77777777" w:rsidR="00E331F8" w:rsidRPr="005B6209" w:rsidRDefault="00E331F8" w:rsidP="00381BDC">
            <w:pPr>
              <w:spacing w:after="0" w:line="240" w:lineRule="auto"/>
              <w:jc w:val="right"/>
              <w:rPr>
                <w:rFonts w:ascii="Calibri" w:hAnsi="Calibri" w:cs="Calibri"/>
                <w:sz w:val="22"/>
                <w:highlight w:val="yellow"/>
              </w:rPr>
            </w:pPr>
            <w:r>
              <w:rPr>
                <w:rFonts w:ascii="Calibri" w:hAnsi="Calibri" w:cs="Calibri"/>
                <w:sz w:val="22"/>
              </w:rPr>
              <w:t>46.4 (43.0 – 49.8) *</w:t>
            </w:r>
          </w:p>
        </w:tc>
        <w:tc>
          <w:tcPr>
            <w:tcW w:w="2268" w:type="dxa"/>
            <w:tcBorders>
              <w:top w:val="nil"/>
              <w:left w:val="nil"/>
              <w:bottom w:val="single" w:sz="4" w:space="0" w:color="auto"/>
              <w:right w:val="nil"/>
            </w:tcBorders>
          </w:tcPr>
          <w:p w14:paraId="35FC4BAD" w14:textId="77777777" w:rsidR="00E331F8" w:rsidRPr="00F46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46.4 (43.0 – 49.8) *</w:t>
            </w:r>
          </w:p>
        </w:tc>
        <w:tc>
          <w:tcPr>
            <w:tcW w:w="2410" w:type="dxa"/>
            <w:tcBorders>
              <w:top w:val="nil"/>
              <w:left w:val="nil"/>
              <w:bottom w:val="single" w:sz="4" w:space="0" w:color="auto"/>
              <w:right w:val="nil"/>
            </w:tcBorders>
          </w:tcPr>
          <w:p w14:paraId="2AEFFFC5" w14:textId="77777777" w:rsidR="00E331F8" w:rsidRPr="00C315D2" w:rsidRDefault="00E331F8" w:rsidP="00381BDC">
            <w:pPr>
              <w:spacing w:after="0" w:line="240" w:lineRule="auto"/>
              <w:jc w:val="right"/>
              <w:rPr>
                <w:rFonts w:ascii="Aptos Narrow" w:hAnsi="Aptos Narrow"/>
                <w:color w:val="000000"/>
                <w:sz w:val="22"/>
              </w:rPr>
            </w:pPr>
            <w:r>
              <w:rPr>
                <w:rFonts w:ascii="Aptos Narrow" w:hAnsi="Aptos Narrow"/>
                <w:color w:val="000000"/>
                <w:sz w:val="22"/>
              </w:rPr>
              <w:t>44.1 (40.5 – 47.6) *</w:t>
            </w:r>
          </w:p>
        </w:tc>
        <w:tc>
          <w:tcPr>
            <w:tcW w:w="2410" w:type="dxa"/>
            <w:tcBorders>
              <w:top w:val="nil"/>
              <w:left w:val="nil"/>
              <w:bottom w:val="single" w:sz="4" w:space="0" w:color="auto"/>
              <w:right w:val="nil"/>
            </w:tcBorders>
          </w:tcPr>
          <w:p w14:paraId="5433ECD3" w14:textId="77777777" w:rsidR="00E331F8" w:rsidRPr="00F34666" w:rsidRDefault="00E331F8" w:rsidP="00381BDC">
            <w:pPr>
              <w:spacing w:after="0" w:line="240" w:lineRule="auto"/>
              <w:jc w:val="right"/>
              <w:rPr>
                <w:rFonts w:ascii="Aptos Narrow" w:hAnsi="Aptos Narrow"/>
                <w:color w:val="000000"/>
                <w:sz w:val="22"/>
              </w:rPr>
            </w:pPr>
            <w:r>
              <w:rPr>
                <w:rFonts w:ascii="Aptos Narrow" w:hAnsi="Aptos Narrow"/>
                <w:color w:val="000000"/>
                <w:sz w:val="22"/>
              </w:rPr>
              <w:t>47.6 (42.8 – 52.5) *</w:t>
            </w:r>
          </w:p>
        </w:tc>
        <w:tc>
          <w:tcPr>
            <w:tcW w:w="2268" w:type="dxa"/>
            <w:tcBorders>
              <w:top w:val="nil"/>
              <w:left w:val="nil"/>
              <w:bottom w:val="single" w:sz="4" w:space="0" w:color="auto"/>
              <w:right w:val="nil"/>
            </w:tcBorders>
          </w:tcPr>
          <w:p w14:paraId="671146B2" w14:textId="77777777" w:rsidR="00E331F8" w:rsidRDefault="00E331F8" w:rsidP="00381BDC">
            <w:pPr>
              <w:spacing w:after="0" w:line="240" w:lineRule="auto"/>
              <w:jc w:val="right"/>
              <w:rPr>
                <w:rFonts w:ascii="Calibri" w:hAnsi="Calibri" w:cs="Calibri"/>
                <w:sz w:val="22"/>
              </w:rPr>
            </w:pPr>
            <w:r>
              <w:rPr>
                <w:rFonts w:ascii="Calibri" w:hAnsi="Calibri" w:cs="Calibri"/>
                <w:sz w:val="22"/>
              </w:rPr>
              <w:t>45.1 (40.4 – 49.8) *</w:t>
            </w:r>
          </w:p>
        </w:tc>
      </w:tr>
      <w:tr w:rsidR="00E331F8" w:rsidRPr="00DA7279" w14:paraId="66233889" w14:textId="77777777" w:rsidTr="00381BDC">
        <w:tc>
          <w:tcPr>
            <w:tcW w:w="2268" w:type="dxa"/>
            <w:tcBorders>
              <w:top w:val="nil"/>
              <w:left w:val="nil"/>
              <w:bottom w:val="nil"/>
              <w:right w:val="nil"/>
            </w:tcBorders>
          </w:tcPr>
          <w:p w14:paraId="42F04D3C" w14:textId="77777777" w:rsidR="00E331F8" w:rsidRPr="00DA7279" w:rsidRDefault="00E331F8" w:rsidP="00381BDC">
            <w:pPr>
              <w:spacing w:before="120" w:after="0" w:line="240" w:lineRule="auto"/>
              <w:rPr>
                <w:rFonts w:asciiTheme="minorHAnsi" w:hAnsiTheme="minorHAnsi"/>
                <w:sz w:val="22"/>
              </w:rPr>
            </w:pPr>
            <w:r w:rsidRPr="00DA7279">
              <w:rPr>
                <w:rFonts w:asciiTheme="minorHAnsi" w:hAnsiTheme="minorHAnsi"/>
                <w:sz w:val="22"/>
              </w:rPr>
              <w:t>Disposition</w:t>
            </w:r>
          </w:p>
        </w:tc>
        <w:tc>
          <w:tcPr>
            <w:tcW w:w="2268" w:type="dxa"/>
            <w:tcBorders>
              <w:top w:val="nil"/>
              <w:left w:val="nil"/>
              <w:bottom w:val="nil"/>
              <w:right w:val="nil"/>
            </w:tcBorders>
          </w:tcPr>
          <w:p w14:paraId="17CFD356" w14:textId="77777777" w:rsidR="00E331F8" w:rsidRPr="005B6209" w:rsidRDefault="00E331F8" w:rsidP="00381BDC">
            <w:pPr>
              <w:spacing w:before="120" w:after="0" w:line="240" w:lineRule="auto"/>
              <w:jc w:val="right"/>
              <w:rPr>
                <w:rFonts w:asciiTheme="minorHAnsi" w:hAnsiTheme="minorHAnsi"/>
                <w:sz w:val="22"/>
                <w:highlight w:val="yellow"/>
              </w:rPr>
            </w:pPr>
          </w:p>
        </w:tc>
        <w:tc>
          <w:tcPr>
            <w:tcW w:w="2268" w:type="dxa"/>
            <w:tcBorders>
              <w:top w:val="nil"/>
              <w:left w:val="nil"/>
              <w:bottom w:val="nil"/>
              <w:right w:val="nil"/>
            </w:tcBorders>
          </w:tcPr>
          <w:p w14:paraId="1AEB4A3C" w14:textId="77777777" w:rsidR="00E331F8" w:rsidRPr="00DA7279" w:rsidRDefault="00E331F8" w:rsidP="00381BDC">
            <w:pPr>
              <w:spacing w:before="120" w:after="0" w:line="240" w:lineRule="auto"/>
              <w:jc w:val="right"/>
              <w:rPr>
                <w:rFonts w:asciiTheme="minorHAnsi" w:hAnsiTheme="minorHAnsi"/>
                <w:sz w:val="22"/>
              </w:rPr>
            </w:pPr>
          </w:p>
        </w:tc>
        <w:tc>
          <w:tcPr>
            <w:tcW w:w="2410" w:type="dxa"/>
            <w:tcBorders>
              <w:top w:val="nil"/>
              <w:left w:val="nil"/>
              <w:bottom w:val="nil"/>
              <w:right w:val="nil"/>
            </w:tcBorders>
          </w:tcPr>
          <w:p w14:paraId="4F8B97EB" w14:textId="77777777" w:rsidR="00E331F8" w:rsidRPr="00DA7279" w:rsidRDefault="00E331F8" w:rsidP="00381BDC">
            <w:pPr>
              <w:spacing w:before="120" w:after="0" w:line="240" w:lineRule="auto"/>
              <w:jc w:val="right"/>
              <w:rPr>
                <w:rFonts w:asciiTheme="minorHAnsi" w:hAnsiTheme="minorHAnsi"/>
                <w:sz w:val="22"/>
              </w:rPr>
            </w:pPr>
          </w:p>
        </w:tc>
        <w:tc>
          <w:tcPr>
            <w:tcW w:w="2410" w:type="dxa"/>
            <w:tcBorders>
              <w:top w:val="nil"/>
              <w:left w:val="nil"/>
              <w:bottom w:val="nil"/>
              <w:right w:val="nil"/>
            </w:tcBorders>
          </w:tcPr>
          <w:p w14:paraId="394FEE16" w14:textId="77777777" w:rsidR="00E331F8" w:rsidRPr="00DA7279" w:rsidRDefault="00E331F8" w:rsidP="00381BDC">
            <w:pPr>
              <w:spacing w:before="120" w:after="0" w:line="240" w:lineRule="auto"/>
              <w:jc w:val="right"/>
              <w:rPr>
                <w:rFonts w:asciiTheme="minorHAnsi" w:hAnsiTheme="minorHAnsi"/>
                <w:sz w:val="22"/>
              </w:rPr>
            </w:pPr>
          </w:p>
        </w:tc>
        <w:tc>
          <w:tcPr>
            <w:tcW w:w="2268" w:type="dxa"/>
            <w:tcBorders>
              <w:top w:val="nil"/>
              <w:left w:val="nil"/>
              <w:bottom w:val="nil"/>
              <w:right w:val="nil"/>
            </w:tcBorders>
          </w:tcPr>
          <w:p w14:paraId="4A6D820E" w14:textId="77777777" w:rsidR="00E331F8" w:rsidRPr="00DA7279" w:rsidRDefault="00E331F8" w:rsidP="00381BDC">
            <w:pPr>
              <w:spacing w:before="120" w:after="0" w:line="240" w:lineRule="auto"/>
              <w:jc w:val="right"/>
              <w:rPr>
                <w:rFonts w:asciiTheme="minorHAnsi" w:hAnsiTheme="minorHAnsi"/>
                <w:sz w:val="22"/>
              </w:rPr>
            </w:pPr>
          </w:p>
        </w:tc>
      </w:tr>
      <w:tr w:rsidR="00E331F8" w:rsidRPr="00DA7279" w14:paraId="503D6694" w14:textId="77777777" w:rsidTr="00381BDC">
        <w:tc>
          <w:tcPr>
            <w:tcW w:w="2268" w:type="dxa"/>
            <w:tcBorders>
              <w:top w:val="nil"/>
              <w:left w:val="nil"/>
              <w:bottom w:val="nil"/>
              <w:right w:val="nil"/>
            </w:tcBorders>
          </w:tcPr>
          <w:p w14:paraId="703CDDB9" w14:textId="77777777" w:rsidR="00E331F8" w:rsidRPr="00DA7279" w:rsidRDefault="00E331F8" w:rsidP="00381BDC">
            <w:pPr>
              <w:spacing w:after="0" w:line="240" w:lineRule="auto"/>
              <w:rPr>
                <w:rFonts w:asciiTheme="minorHAnsi" w:hAnsiTheme="minorHAnsi"/>
                <w:sz w:val="22"/>
              </w:rPr>
            </w:pPr>
            <w:r w:rsidRPr="00DA7279">
              <w:rPr>
                <w:rFonts w:asciiTheme="minorHAnsi" w:hAnsiTheme="minorHAnsi"/>
                <w:sz w:val="22"/>
              </w:rPr>
              <w:t xml:space="preserve">     Discharged (ref.)</w:t>
            </w:r>
          </w:p>
        </w:tc>
        <w:tc>
          <w:tcPr>
            <w:tcW w:w="2268" w:type="dxa"/>
            <w:tcBorders>
              <w:top w:val="nil"/>
              <w:left w:val="nil"/>
              <w:bottom w:val="nil"/>
              <w:right w:val="nil"/>
            </w:tcBorders>
          </w:tcPr>
          <w:p w14:paraId="6A12E902" w14:textId="77777777" w:rsidR="00E331F8" w:rsidRPr="005B6209" w:rsidRDefault="00E331F8" w:rsidP="00381BDC">
            <w:pPr>
              <w:spacing w:after="0" w:line="240" w:lineRule="auto"/>
              <w:jc w:val="right"/>
              <w:rPr>
                <w:rFonts w:ascii="Calibri" w:hAnsi="Calibri" w:cs="Calibri"/>
                <w:sz w:val="22"/>
                <w:highlight w:val="yellow"/>
              </w:rPr>
            </w:pPr>
            <w:r w:rsidRPr="00DA7279">
              <w:rPr>
                <w:rFonts w:ascii="Calibri" w:hAnsi="Calibri" w:cs="Calibri"/>
                <w:sz w:val="22"/>
              </w:rPr>
              <w:t>0</w:t>
            </w:r>
          </w:p>
        </w:tc>
        <w:tc>
          <w:tcPr>
            <w:tcW w:w="2268" w:type="dxa"/>
            <w:tcBorders>
              <w:top w:val="nil"/>
              <w:left w:val="nil"/>
              <w:bottom w:val="nil"/>
              <w:right w:val="nil"/>
            </w:tcBorders>
          </w:tcPr>
          <w:p w14:paraId="7281D3A8" w14:textId="77777777" w:rsidR="00E331F8" w:rsidRPr="00DA7279" w:rsidRDefault="00E331F8" w:rsidP="00381BDC">
            <w:pPr>
              <w:spacing w:after="0" w:line="240" w:lineRule="auto"/>
              <w:jc w:val="right"/>
              <w:rPr>
                <w:rFonts w:ascii="Calibri" w:hAnsi="Calibri" w:cs="Calibri"/>
                <w:sz w:val="22"/>
              </w:rPr>
            </w:pPr>
            <w:r>
              <w:rPr>
                <w:rFonts w:ascii="Calibri" w:hAnsi="Calibri" w:cs="Calibri"/>
                <w:sz w:val="22"/>
              </w:rPr>
              <w:t>0</w:t>
            </w:r>
          </w:p>
        </w:tc>
        <w:tc>
          <w:tcPr>
            <w:tcW w:w="2410" w:type="dxa"/>
            <w:tcBorders>
              <w:top w:val="nil"/>
              <w:left w:val="nil"/>
              <w:bottom w:val="nil"/>
              <w:right w:val="nil"/>
            </w:tcBorders>
          </w:tcPr>
          <w:p w14:paraId="79A1BD61" w14:textId="77777777" w:rsidR="00E331F8" w:rsidRPr="00DA7279" w:rsidRDefault="00E331F8" w:rsidP="00381BDC">
            <w:pPr>
              <w:spacing w:after="0" w:line="240" w:lineRule="auto"/>
              <w:jc w:val="right"/>
              <w:rPr>
                <w:rFonts w:ascii="Calibri" w:hAnsi="Calibri" w:cs="Calibri"/>
                <w:sz w:val="22"/>
              </w:rPr>
            </w:pPr>
            <w:r>
              <w:rPr>
                <w:rFonts w:ascii="Calibri" w:hAnsi="Calibri" w:cs="Calibri"/>
                <w:sz w:val="22"/>
              </w:rPr>
              <w:t>0</w:t>
            </w:r>
          </w:p>
        </w:tc>
        <w:tc>
          <w:tcPr>
            <w:tcW w:w="2410" w:type="dxa"/>
            <w:tcBorders>
              <w:top w:val="nil"/>
              <w:left w:val="nil"/>
              <w:bottom w:val="nil"/>
              <w:right w:val="nil"/>
            </w:tcBorders>
          </w:tcPr>
          <w:p w14:paraId="4CEB1B10" w14:textId="77777777" w:rsidR="00E331F8" w:rsidRPr="00DA7279" w:rsidRDefault="00E331F8" w:rsidP="00381BDC">
            <w:pPr>
              <w:spacing w:after="0" w:line="240" w:lineRule="auto"/>
              <w:jc w:val="right"/>
              <w:rPr>
                <w:rFonts w:ascii="Calibri" w:hAnsi="Calibri" w:cs="Calibri"/>
                <w:sz w:val="22"/>
              </w:rPr>
            </w:pPr>
            <w:r>
              <w:rPr>
                <w:rFonts w:ascii="Calibri" w:hAnsi="Calibri" w:cs="Calibri"/>
                <w:sz w:val="22"/>
              </w:rPr>
              <w:t>0</w:t>
            </w:r>
          </w:p>
        </w:tc>
        <w:tc>
          <w:tcPr>
            <w:tcW w:w="2268" w:type="dxa"/>
            <w:tcBorders>
              <w:top w:val="nil"/>
              <w:left w:val="nil"/>
              <w:bottom w:val="nil"/>
              <w:right w:val="nil"/>
            </w:tcBorders>
          </w:tcPr>
          <w:p w14:paraId="727A1325" w14:textId="77777777" w:rsidR="00E331F8" w:rsidRDefault="00E331F8" w:rsidP="00381BDC">
            <w:pPr>
              <w:spacing w:after="0" w:line="240" w:lineRule="auto"/>
              <w:jc w:val="right"/>
              <w:rPr>
                <w:rFonts w:ascii="Calibri" w:hAnsi="Calibri" w:cs="Calibri"/>
                <w:sz w:val="22"/>
              </w:rPr>
            </w:pPr>
            <w:r>
              <w:rPr>
                <w:rFonts w:ascii="Calibri" w:hAnsi="Calibri" w:cs="Calibri"/>
                <w:sz w:val="22"/>
              </w:rPr>
              <w:t>0</w:t>
            </w:r>
          </w:p>
        </w:tc>
      </w:tr>
      <w:tr w:rsidR="00E331F8" w:rsidRPr="00DA7279" w14:paraId="66293FA1" w14:textId="77777777" w:rsidTr="00381BDC">
        <w:tc>
          <w:tcPr>
            <w:tcW w:w="2268" w:type="dxa"/>
            <w:tcBorders>
              <w:top w:val="nil"/>
              <w:left w:val="nil"/>
              <w:bottom w:val="nil"/>
              <w:right w:val="nil"/>
            </w:tcBorders>
          </w:tcPr>
          <w:p w14:paraId="5E952A95" w14:textId="77777777" w:rsidR="00E331F8" w:rsidRPr="00DA7279" w:rsidRDefault="00E331F8" w:rsidP="00381BDC">
            <w:pPr>
              <w:spacing w:after="0" w:line="240" w:lineRule="auto"/>
              <w:rPr>
                <w:rFonts w:asciiTheme="minorHAnsi" w:hAnsiTheme="minorHAnsi"/>
                <w:sz w:val="22"/>
              </w:rPr>
            </w:pPr>
            <w:r w:rsidRPr="00DA7279">
              <w:rPr>
                <w:rFonts w:asciiTheme="minorHAnsi" w:hAnsiTheme="minorHAnsi"/>
                <w:sz w:val="22"/>
              </w:rPr>
              <w:t xml:space="preserve">     Admitted, &lt;85 %</w:t>
            </w:r>
          </w:p>
        </w:tc>
        <w:tc>
          <w:tcPr>
            <w:tcW w:w="2268" w:type="dxa"/>
            <w:tcBorders>
              <w:top w:val="nil"/>
              <w:left w:val="nil"/>
              <w:bottom w:val="nil"/>
              <w:right w:val="nil"/>
            </w:tcBorders>
          </w:tcPr>
          <w:p w14:paraId="1B8F88C6" w14:textId="77777777" w:rsidR="00E331F8" w:rsidRPr="005B6209" w:rsidRDefault="00E331F8" w:rsidP="00381BDC">
            <w:pPr>
              <w:spacing w:after="0" w:line="240" w:lineRule="auto"/>
              <w:jc w:val="right"/>
              <w:rPr>
                <w:rFonts w:ascii="Calibri" w:hAnsi="Calibri" w:cs="Calibri"/>
                <w:sz w:val="22"/>
                <w:highlight w:val="yellow"/>
              </w:rPr>
            </w:pPr>
            <w:r>
              <w:rPr>
                <w:rFonts w:ascii="Calibri" w:hAnsi="Calibri" w:cs="Calibri"/>
                <w:sz w:val="22"/>
              </w:rPr>
              <w:t>0.7 (-3.4 – 4.7)</w:t>
            </w:r>
          </w:p>
        </w:tc>
        <w:tc>
          <w:tcPr>
            <w:tcW w:w="2268" w:type="dxa"/>
            <w:tcBorders>
              <w:top w:val="nil"/>
              <w:left w:val="nil"/>
              <w:bottom w:val="nil"/>
              <w:right w:val="nil"/>
            </w:tcBorders>
          </w:tcPr>
          <w:p w14:paraId="6C7EC3F5" w14:textId="77777777" w:rsidR="00E331F8" w:rsidRPr="00DA7279" w:rsidRDefault="00E331F8" w:rsidP="00381BDC">
            <w:pPr>
              <w:spacing w:after="0" w:line="240" w:lineRule="auto"/>
              <w:jc w:val="right"/>
              <w:rPr>
                <w:rFonts w:ascii="Calibri" w:hAnsi="Calibri" w:cs="Calibri"/>
                <w:sz w:val="22"/>
              </w:rPr>
            </w:pPr>
            <w:r>
              <w:rPr>
                <w:rFonts w:ascii="Aptos Narrow" w:hAnsi="Aptos Narrow"/>
                <w:color w:val="000000"/>
                <w:sz w:val="22"/>
              </w:rPr>
              <w:t>-0.8 (-4.8 – 3.3)</w:t>
            </w:r>
          </w:p>
        </w:tc>
        <w:tc>
          <w:tcPr>
            <w:tcW w:w="2410" w:type="dxa"/>
            <w:tcBorders>
              <w:top w:val="nil"/>
              <w:left w:val="nil"/>
              <w:bottom w:val="nil"/>
              <w:right w:val="nil"/>
            </w:tcBorders>
          </w:tcPr>
          <w:p w14:paraId="56307867" w14:textId="77777777" w:rsidR="00E331F8" w:rsidRPr="00DA7279" w:rsidRDefault="00E331F8" w:rsidP="00381BDC">
            <w:pPr>
              <w:spacing w:after="0" w:line="240" w:lineRule="auto"/>
              <w:jc w:val="right"/>
              <w:rPr>
                <w:rFonts w:ascii="Calibri" w:hAnsi="Calibri" w:cs="Calibri"/>
                <w:sz w:val="22"/>
              </w:rPr>
            </w:pPr>
            <w:r>
              <w:rPr>
                <w:rFonts w:ascii="Aptos Narrow" w:hAnsi="Aptos Narrow"/>
                <w:color w:val="000000"/>
                <w:sz w:val="22"/>
              </w:rPr>
              <w:t>10.8 (6.4 – 15.3) *</w:t>
            </w:r>
          </w:p>
        </w:tc>
        <w:tc>
          <w:tcPr>
            <w:tcW w:w="2410" w:type="dxa"/>
            <w:tcBorders>
              <w:top w:val="nil"/>
              <w:left w:val="nil"/>
              <w:bottom w:val="nil"/>
              <w:right w:val="nil"/>
            </w:tcBorders>
          </w:tcPr>
          <w:p w14:paraId="1C87DE90" w14:textId="77777777" w:rsidR="00E331F8" w:rsidRPr="00DA7279" w:rsidRDefault="00E331F8" w:rsidP="00381BDC">
            <w:pPr>
              <w:spacing w:after="0" w:line="240" w:lineRule="auto"/>
              <w:jc w:val="right"/>
              <w:rPr>
                <w:rFonts w:ascii="Calibri" w:hAnsi="Calibri" w:cs="Calibri"/>
                <w:sz w:val="22"/>
              </w:rPr>
            </w:pPr>
            <w:r>
              <w:rPr>
                <w:rFonts w:ascii="Aptos Narrow" w:hAnsi="Aptos Narrow"/>
                <w:color w:val="000000"/>
                <w:sz w:val="22"/>
              </w:rPr>
              <w:t>-4.7 (-10.3 – 1.0)</w:t>
            </w:r>
          </w:p>
        </w:tc>
        <w:tc>
          <w:tcPr>
            <w:tcW w:w="2268" w:type="dxa"/>
            <w:tcBorders>
              <w:top w:val="nil"/>
              <w:left w:val="nil"/>
              <w:bottom w:val="nil"/>
              <w:right w:val="nil"/>
            </w:tcBorders>
          </w:tcPr>
          <w:p w14:paraId="2371F74E" w14:textId="77777777" w:rsidR="00E331F8" w:rsidRDefault="00E331F8" w:rsidP="00381BDC">
            <w:pPr>
              <w:spacing w:after="0" w:line="240" w:lineRule="auto"/>
              <w:jc w:val="right"/>
              <w:rPr>
                <w:rFonts w:ascii="Calibri" w:hAnsi="Calibri" w:cs="Calibri"/>
                <w:sz w:val="22"/>
              </w:rPr>
            </w:pPr>
            <w:r>
              <w:rPr>
                <w:rFonts w:ascii="Calibri" w:hAnsi="Calibri" w:cs="Calibri"/>
                <w:sz w:val="22"/>
              </w:rPr>
              <w:t>7.3 (1.4 – 13.1)</w:t>
            </w:r>
          </w:p>
        </w:tc>
      </w:tr>
      <w:tr w:rsidR="00E331F8" w:rsidRPr="00DA7279" w14:paraId="10A3C0CA" w14:textId="77777777" w:rsidTr="00381BDC">
        <w:tc>
          <w:tcPr>
            <w:tcW w:w="2268" w:type="dxa"/>
            <w:tcBorders>
              <w:top w:val="nil"/>
              <w:left w:val="nil"/>
              <w:bottom w:val="nil"/>
              <w:right w:val="nil"/>
            </w:tcBorders>
          </w:tcPr>
          <w:p w14:paraId="577AEA97" w14:textId="77777777" w:rsidR="00E331F8" w:rsidRPr="00DA7279" w:rsidRDefault="00E331F8" w:rsidP="00381BDC">
            <w:pPr>
              <w:spacing w:after="0" w:line="240" w:lineRule="auto"/>
              <w:rPr>
                <w:rFonts w:asciiTheme="minorHAnsi" w:hAnsiTheme="minorHAnsi"/>
                <w:sz w:val="22"/>
              </w:rPr>
            </w:pPr>
            <w:r w:rsidRPr="00DA7279">
              <w:rPr>
                <w:rFonts w:asciiTheme="minorHAnsi" w:hAnsiTheme="minorHAnsi"/>
                <w:sz w:val="22"/>
              </w:rPr>
              <w:t xml:space="preserve">     Admitted, 85-95 %</w:t>
            </w:r>
          </w:p>
        </w:tc>
        <w:tc>
          <w:tcPr>
            <w:tcW w:w="2268" w:type="dxa"/>
            <w:tcBorders>
              <w:top w:val="nil"/>
              <w:left w:val="nil"/>
              <w:bottom w:val="nil"/>
              <w:right w:val="nil"/>
            </w:tcBorders>
          </w:tcPr>
          <w:p w14:paraId="21867A4D" w14:textId="77777777" w:rsidR="00E331F8" w:rsidRPr="005B6209" w:rsidRDefault="00E331F8" w:rsidP="00381BDC">
            <w:pPr>
              <w:spacing w:after="0" w:line="240" w:lineRule="auto"/>
              <w:jc w:val="right"/>
              <w:rPr>
                <w:rFonts w:asciiTheme="minorHAnsi" w:hAnsiTheme="minorHAnsi"/>
                <w:sz w:val="22"/>
                <w:highlight w:val="yellow"/>
              </w:rPr>
            </w:pPr>
            <w:r>
              <w:rPr>
                <w:rFonts w:ascii="Calibri" w:hAnsi="Calibri" w:cs="Calibri"/>
                <w:sz w:val="22"/>
              </w:rPr>
              <w:t>4.5 (2.4 – 6.7) *</w:t>
            </w:r>
          </w:p>
        </w:tc>
        <w:tc>
          <w:tcPr>
            <w:tcW w:w="2268" w:type="dxa"/>
            <w:tcBorders>
              <w:top w:val="nil"/>
              <w:left w:val="nil"/>
              <w:bottom w:val="nil"/>
              <w:right w:val="nil"/>
            </w:tcBorders>
          </w:tcPr>
          <w:p w14:paraId="3F0E8E7A"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2.6 (0.5 – 4.7)</w:t>
            </w:r>
          </w:p>
        </w:tc>
        <w:tc>
          <w:tcPr>
            <w:tcW w:w="2410" w:type="dxa"/>
            <w:tcBorders>
              <w:top w:val="nil"/>
              <w:left w:val="nil"/>
              <w:bottom w:val="nil"/>
              <w:right w:val="nil"/>
            </w:tcBorders>
          </w:tcPr>
          <w:p w14:paraId="2C7CA222"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14.5 (12.1 – 16.8) *</w:t>
            </w:r>
          </w:p>
        </w:tc>
        <w:tc>
          <w:tcPr>
            <w:tcW w:w="2410" w:type="dxa"/>
            <w:tcBorders>
              <w:top w:val="nil"/>
              <w:left w:val="nil"/>
              <w:bottom w:val="nil"/>
              <w:right w:val="nil"/>
            </w:tcBorders>
          </w:tcPr>
          <w:p w14:paraId="4464B497"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4.2 (1.2 – 7.2) *</w:t>
            </w:r>
          </w:p>
        </w:tc>
        <w:tc>
          <w:tcPr>
            <w:tcW w:w="2268" w:type="dxa"/>
            <w:tcBorders>
              <w:top w:val="nil"/>
              <w:left w:val="nil"/>
              <w:bottom w:val="nil"/>
              <w:right w:val="nil"/>
            </w:tcBorders>
          </w:tcPr>
          <w:p w14:paraId="6670CE35" w14:textId="77777777" w:rsidR="00E331F8" w:rsidRDefault="00E331F8" w:rsidP="00381BDC">
            <w:pPr>
              <w:spacing w:after="0" w:line="240" w:lineRule="auto"/>
              <w:jc w:val="right"/>
              <w:rPr>
                <w:rFonts w:asciiTheme="minorHAnsi" w:hAnsiTheme="minorHAnsi"/>
                <w:sz w:val="22"/>
              </w:rPr>
            </w:pPr>
            <w:r>
              <w:rPr>
                <w:rFonts w:asciiTheme="minorHAnsi" w:hAnsiTheme="minorHAnsi"/>
                <w:sz w:val="22"/>
              </w:rPr>
              <w:t>5.1 (2.1 – 8.1) *</w:t>
            </w:r>
          </w:p>
        </w:tc>
      </w:tr>
      <w:tr w:rsidR="00E331F8" w:rsidRPr="00DA7279" w14:paraId="20FC66B8" w14:textId="77777777" w:rsidTr="00381BDC">
        <w:tc>
          <w:tcPr>
            <w:tcW w:w="2268" w:type="dxa"/>
            <w:tcBorders>
              <w:top w:val="nil"/>
              <w:left w:val="nil"/>
              <w:bottom w:val="nil"/>
              <w:right w:val="nil"/>
            </w:tcBorders>
          </w:tcPr>
          <w:p w14:paraId="7527D0AF" w14:textId="77777777" w:rsidR="00E331F8" w:rsidRPr="00DA7279" w:rsidRDefault="00E331F8" w:rsidP="00381BDC">
            <w:pPr>
              <w:spacing w:after="0" w:line="240" w:lineRule="auto"/>
              <w:rPr>
                <w:rFonts w:asciiTheme="minorHAnsi" w:hAnsiTheme="minorHAnsi"/>
                <w:sz w:val="22"/>
              </w:rPr>
            </w:pPr>
            <w:r w:rsidRPr="00DA7279">
              <w:rPr>
                <w:rFonts w:asciiTheme="minorHAnsi" w:hAnsiTheme="minorHAnsi"/>
                <w:sz w:val="22"/>
              </w:rPr>
              <w:t xml:space="preserve">     Admitted, &gt;95 % </w:t>
            </w:r>
          </w:p>
        </w:tc>
        <w:tc>
          <w:tcPr>
            <w:tcW w:w="2268" w:type="dxa"/>
            <w:tcBorders>
              <w:top w:val="nil"/>
              <w:left w:val="nil"/>
              <w:bottom w:val="nil"/>
              <w:right w:val="nil"/>
            </w:tcBorders>
          </w:tcPr>
          <w:p w14:paraId="137DB879" w14:textId="77777777" w:rsidR="00E331F8" w:rsidRPr="005B6209" w:rsidRDefault="00E331F8" w:rsidP="00381BDC">
            <w:pPr>
              <w:spacing w:after="0" w:line="240" w:lineRule="auto"/>
              <w:jc w:val="right"/>
              <w:rPr>
                <w:rFonts w:asciiTheme="minorHAnsi" w:hAnsiTheme="minorHAnsi"/>
                <w:sz w:val="22"/>
                <w:highlight w:val="yellow"/>
              </w:rPr>
            </w:pPr>
            <w:r>
              <w:rPr>
                <w:rFonts w:ascii="Calibri" w:hAnsi="Calibri" w:cs="Calibri"/>
                <w:sz w:val="22"/>
              </w:rPr>
              <w:t>16.5 (14.3 – 18.8) *</w:t>
            </w:r>
          </w:p>
        </w:tc>
        <w:tc>
          <w:tcPr>
            <w:tcW w:w="2268" w:type="dxa"/>
            <w:tcBorders>
              <w:top w:val="nil"/>
              <w:left w:val="nil"/>
              <w:bottom w:val="nil"/>
              <w:right w:val="nil"/>
            </w:tcBorders>
          </w:tcPr>
          <w:p w14:paraId="591AA6D6"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14.4 (12.2 – 16.6) *</w:t>
            </w:r>
          </w:p>
        </w:tc>
        <w:tc>
          <w:tcPr>
            <w:tcW w:w="2410" w:type="dxa"/>
            <w:tcBorders>
              <w:top w:val="nil"/>
              <w:left w:val="nil"/>
              <w:bottom w:val="nil"/>
              <w:right w:val="nil"/>
            </w:tcBorders>
          </w:tcPr>
          <w:p w14:paraId="6E7F5860"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28.8 (26.3 – 31.2) *</w:t>
            </w:r>
          </w:p>
        </w:tc>
        <w:tc>
          <w:tcPr>
            <w:tcW w:w="2410" w:type="dxa"/>
            <w:tcBorders>
              <w:top w:val="nil"/>
              <w:left w:val="nil"/>
              <w:bottom w:val="nil"/>
              <w:right w:val="nil"/>
            </w:tcBorders>
          </w:tcPr>
          <w:p w14:paraId="266E45A6"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19.6 (16.3 – 22.9) *</w:t>
            </w:r>
          </w:p>
        </w:tc>
        <w:tc>
          <w:tcPr>
            <w:tcW w:w="2268" w:type="dxa"/>
            <w:tcBorders>
              <w:top w:val="nil"/>
              <w:left w:val="nil"/>
              <w:bottom w:val="nil"/>
              <w:right w:val="nil"/>
            </w:tcBorders>
          </w:tcPr>
          <w:p w14:paraId="6F72C4FF" w14:textId="77777777" w:rsidR="00E331F8" w:rsidRDefault="00E331F8" w:rsidP="00381BDC">
            <w:pPr>
              <w:spacing w:after="0" w:line="240" w:lineRule="auto"/>
              <w:jc w:val="right"/>
              <w:rPr>
                <w:rFonts w:asciiTheme="minorHAnsi" w:hAnsiTheme="minorHAnsi"/>
                <w:sz w:val="22"/>
              </w:rPr>
            </w:pPr>
            <w:r>
              <w:rPr>
                <w:rFonts w:asciiTheme="minorHAnsi" w:hAnsiTheme="minorHAnsi"/>
                <w:sz w:val="22"/>
              </w:rPr>
              <w:t>13.9 (10.9 – 16.9) *</w:t>
            </w:r>
          </w:p>
        </w:tc>
      </w:tr>
      <w:tr w:rsidR="00E331F8" w:rsidRPr="00CE33C6" w14:paraId="2DBF236C" w14:textId="77777777" w:rsidTr="00381BDC">
        <w:tc>
          <w:tcPr>
            <w:tcW w:w="2268" w:type="dxa"/>
            <w:tcBorders>
              <w:top w:val="single" w:sz="4" w:space="0" w:color="auto"/>
              <w:left w:val="nil"/>
              <w:bottom w:val="double" w:sz="4" w:space="0" w:color="auto"/>
              <w:right w:val="nil"/>
            </w:tcBorders>
          </w:tcPr>
          <w:p w14:paraId="0DFD72E5" w14:textId="77777777" w:rsidR="00E331F8" w:rsidRPr="00DA7279" w:rsidRDefault="00E331F8" w:rsidP="00381BDC">
            <w:pPr>
              <w:spacing w:before="120" w:after="0" w:line="240" w:lineRule="auto"/>
              <w:rPr>
                <w:rFonts w:asciiTheme="minorHAnsi" w:hAnsiTheme="minorHAnsi"/>
                <w:sz w:val="22"/>
              </w:rPr>
            </w:pPr>
            <w:r w:rsidRPr="00DA7279">
              <w:rPr>
                <w:rFonts w:asciiTheme="minorHAnsi" w:hAnsiTheme="minorHAnsi"/>
                <w:sz w:val="22"/>
              </w:rPr>
              <w:t>Intercept</w:t>
            </w:r>
          </w:p>
        </w:tc>
        <w:tc>
          <w:tcPr>
            <w:tcW w:w="2268" w:type="dxa"/>
            <w:tcBorders>
              <w:top w:val="single" w:sz="4" w:space="0" w:color="auto"/>
              <w:left w:val="nil"/>
              <w:bottom w:val="double" w:sz="4" w:space="0" w:color="auto"/>
              <w:right w:val="nil"/>
            </w:tcBorders>
          </w:tcPr>
          <w:p w14:paraId="4F2D6AB2" w14:textId="77777777" w:rsidR="00E331F8" w:rsidRPr="005B6209" w:rsidRDefault="00E331F8" w:rsidP="00381BDC">
            <w:pPr>
              <w:spacing w:after="0" w:line="240" w:lineRule="auto"/>
              <w:jc w:val="right"/>
              <w:rPr>
                <w:rFonts w:ascii="Calibri" w:hAnsi="Calibri" w:cs="Calibri"/>
                <w:sz w:val="22"/>
                <w:highlight w:val="yellow"/>
              </w:rPr>
            </w:pPr>
            <w:r>
              <w:rPr>
                <w:rFonts w:ascii="Calibri" w:hAnsi="Calibri" w:cs="Calibri"/>
                <w:sz w:val="22"/>
              </w:rPr>
              <w:t>15.4 (10.9 – 20.0)</w:t>
            </w:r>
            <w:r w:rsidRPr="00DA7279">
              <w:rPr>
                <w:rFonts w:ascii="Calibri" w:hAnsi="Calibri" w:cs="Calibri"/>
                <w:sz w:val="22"/>
              </w:rPr>
              <w:t xml:space="preserve"> *</w:t>
            </w:r>
          </w:p>
        </w:tc>
        <w:tc>
          <w:tcPr>
            <w:tcW w:w="2268" w:type="dxa"/>
            <w:tcBorders>
              <w:top w:val="single" w:sz="4" w:space="0" w:color="auto"/>
              <w:left w:val="nil"/>
              <w:bottom w:val="double" w:sz="4" w:space="0" w:color="auto"/>
              <w:right w:val="nil"/>
            </w:tcBorders>
          </w:tcPr>
          <w:p w14:paraId="1C630EA6" w14:textId="77777777" w:rsidR="00E331F8" w:rsidRPr="006151FE" w:rsidRDefault="00E331F8" w:rsidP="00381BDC">
            <w:pPr>
              <w:spacing w:after="0" w:line="240" w:lineRule="auto"/>
              <w:jc w:val="right"/>
              <w:rPr>
                <w:rFonts w:ascii="Aptos Narrow" w:hAnsi="Aptos Narrow"/>
                <w:color w:val="000000"/>
                <w:sz w:val="22"/>
              </w:rPr>
            </w:pPr>
            <w:r>
              <w:rPr>
                <w:rFonts w:ascii="Aptos Narrow" w:hAnsi="Aptos Narrow"/>
                <w:color w:val="000000"/>
                <w:sz w:val="22"/>
              </w:rPr>
              <w:t>75.1 (73.3 – 76.9) *</w:t>
            </w:r>
          </w:p>
        </w:tc>
        <w:tc>
          <w:tcPr>
            <w:tcW w:w="2410" w:type="dxa"/>
            <w:tcBorders>
              <w:top w:val="single" w:sz="4" w:space="0" w:color="auto"/>
              <w:left w:val="nil"/>
              <w:bottom w:val="double" w:sz="4" w:space="0" w:color="auto"/>
              <w:right w:val="nil"/>
            </w:tcBorders>
          </w:tcPr>
          <w:p w14:paraId="1F35C3EF" w14:textId="77777777" w:rsidR="00E331F8" w:rsidRPr="007B5514" w:rsidRDefault="00E331F8" w:rsidP="00381BDC">
            <w:pPr>
              <w:spacing w:after="0" w:line="240" w:lineRule="auto"/>
              <w:jc w:val="right"/>
              <w:rPr>
                <w:rFonts w:ascii="Aptos Narrow" w:hAnsi="Aptos Narrow"/>
                <w:color w:val="000000"/>
                <w:sz w:val="22"/>
              </w:rPr>
            </w:pPr>
            <w:r>
              <w:rPr>
                <w:rFonts w:ascii="Aptos Narrow" w:hAnsi="Aptos Narrow"/>
                <w:color w:val="000000"/>
                <w:sz w:val="22"/>
              </w:rPr>
              <w:t>38.0 (32.9 – 43.0) *</w:t>
            </w:r>
          </w:p>
        </w:tc>
        <w:tc>
          <w:tcPr>
            <w:tcW w:w="2410" w:type="dxa"/>
            <w:tcBorders>
              <w:top w:val="single" w:sz="4" w:space="0" w:color="auto"/>
              <w:left w:val="nil"/>
              <w:bottom w:val="double" w:sz="4" w:space="0" w:color="auto"/>
              <w:right w:val="nil"/>
            </w:tcBorders>
          </w:tcPr>
          <w:p w14:paraId="6CAA6231" w14:textId="77777777" w:rsidR="00E331F8" w:rsidRPr="00587A6F" w:rsidRDefault="00E331F8" w:rsidP="00381BDC">
            <w:pPr>
              <w:spacing w:after="0" w:line="240" w:lineRule="auto"/>
              <w:jc w:val="right"/>
              <w:rPr>
                <w:rFonts w:ascii="Aptos Narrow" w:hAnsi="Aptos Narrow"/>
                <w:color w:val="000000"/>
                <w:sz w:val="22"/>
              </w:rPr>
            </w:pPr>
            <w:r>
              <w:rPr>
                <w:rFonts w:ascii="Aptos Narrow" w:hAnsi="Aptos Narrow"/>
                <w:color w:val="000000"/>
                <w:sz w:val="22"/>
              </w:rPr>
              <w:t>18.3 (11.7 – 24.9) *</w:t>
            </w:r>
          </w:p>
        </w:tc>
        <w:tc>
          <w:tcPr>
            <w:tcW w:w="2268" w:type="dxa"/>
            <w:tcBorders>
              <w:top w:val="single" w:sz="4" w:space="0" w:color="auto"/>
              <w:left w:val="nil"/>
              <w:bottom w:val="double" w:sz="4" w:space="0" w:color="auto"/>
              <w:right w:val="nil"/>
            </w:tcBorders>
          </w:tcPr>
          <w:p w14:paraId="5F85DEBF" w14:textId="77777777" w:rsidR="00E331F8" w:rsidRDefault="00E331F8" w:rsidP="00381BDC">
            <w:pPr>
              <w:spacing w:after="0" w:line="240" w:lineRule="auto"/>
              <w:jc w:val="right"/>
              <w:rPr>
                <w:rFonts w:ascii="Calibri" w:hAnsi="Calibri" w:cs="Calibri"/>
                <w:sz w:val="22"/>
              </w:rPr>
            </w:pPr>
            <w:r>
              <w:rPr>
                <w:rFonts w:ascii="Calibri" w:hAnsi="Calibri" w:cs="Calibri"/>
                <w:sz w:val="22"/>
              </w:rPr>
              <w:t>12.2 (5.8 – 18.5) *</w:t>
            </w:r>
          </w:p>
        </w:tc>
      </w:tr>
    </w:tbl>
    <w:p w14:paraId="18BEBE81" w14:textId="77777777" w:rsidR="00E331F8" w:rsidRDefault="00E331F8" w:rsidP="00E331F8">
      <w:pPr>
        <w:spacing w:after="200" w:line="240" w:lineRule="auto"/>
        <w:rPr>
          <w:rFonts w:asciiTheme="minorHAnsi" w:hAnsiTheme="minorHAnsi"/>
          <w:sz w:val="22"/>
          <w:lang w:val="en-US"/>
        </w:rPr>
      </w:pPr>
      <w:r>
        <w:rPr>
          <w:rFonts w:asciiTheme="minorHAnsi" w:hAnsiTheme="minorHAnsi"/>
          <w:sz w:val="22"/>
          <w:lang w:val="en-US"/>
        </w:rPr>
        <w:t>*</w:t>
      </w:r>
      <w:r w:rsidRPr="00B82873">
        <w:rPr>
          <w:rFonts w:asciiTheme="minorHAnsi" w:hAnsiTheme="minorHAnsi"/>
          <w:sz w:val="22"/>
          <w:lang w:val="en-US"/>
        </w:rPr>
        <w:t xml:space="preserve"> = </w:t>
      </w:r>
      <w:r>
        <w:rPr>
          <w:rFonts w:asciiTheme="minorHAnsi" w:hAnsiTheme="minorHAnsi"/>
          <w:sz w:val="22"/>
          <w:lang w:val="en-US"/>
        </w:rPr>
        <w:t xml:space="preserve">Statistically significant association with the dependent variable, </w:t>
      </w:r>
      <w:r w:rsidRPr="00B82873">
        <w:rPr>
          <w:rFonts w:asciiTheme="minorHAnsi" w:hAnsiTheme="minorHAnsi"/>
          <w:sz w:val="22"/>
          <w:lang w:val="en-US"/>
        </w:rPr>
        <w:t xml:space="preserve">p-value </w:t>
      </w:r>
      <w:r>
        <w:rPr>
          <w:rFonts w:asciiTheme="minorHAnsi" w:hAnsiTheme="minorHAnsi"/>
          <w:sz w:val="22"/>
          <w:lang w:val="en-US"/>
        </w:rPr>
        <w:t>&lt;</w:t>
      </w:r>
      <w:r w:rsidRPr="00B82873">
        <w:rPr>
          <w:rFonts w:asciiTheme="minorHAnsi" w:hAnsiTheme="minorHAnsi"/>
          <w:sz w:val="22"/>
          <w:lang w:val="en-US"/>
        </w:rPr>
        <w:t xml:space="preserve"> 0.0</w:t>
      </w:r>
      <w:r>
        <w:rPr>
          <w:rFonts w:asciiTheme="minorHAnsi" w:hAnsiTheme="minorHAnsi"/>
          <w:sz w:val="22"/>
          <w:lang w:val="en-US"/>
        </w:rPr>
        <w:t>1</w:t>
      </w:r>
      <w:r w:rsidRPr="00B82873">
        <w:rPr>
          <w:rFonts w:asciiTheme="minorHAnsi" w:hAnsiTheme="minorHAnsi"/>
          <w:sz w:val="22"/>
          <w:lang w:val="en-US"/>
        </w:rPr>
        <w:br/>
      </w:r>
      <w:r w:rsidRPr="00B82873">
        <w:rPr>
          <w:rFonts w:asciiTheme="minorHAnsi" w:hAnsiTheme="minorHAnsi"/>
          <w:sz w:val="22"/>
          <w:vertAlign w:val="superscript"/>
          <w:lang w:val="en-US"/>
        </w:rPr>
        <w:t xml:space="preserve">a </w:t>
      </w:r>
      <w:r w:rsidRPr="00B82873">
        <w:rPr>
          <w:rFonts w:asciiTheme="minorHAnsi" w:hAnsiTheme="minorHAnsi"/>
          <w:sz w:val="22"/>
          <w:lang w:val="en-US"/>
        </w:rPr>
        <w:t xml:space="preserve">= </w:t>
      </w:r>
      <w:r>
        <w:rPr>
          <w:rFonts w:asciiTheme="minorHAnsi" w:hAnsiTheme="minorHAnsi"/>
          <w:sz w:val="22"/>
          <w:lang w:val="en-US"/>
        </w:rPr>
        <w:t xml:space="preserve">Continuous variable, unit = </w:t>
      </w:r>
      <w:proofErr w:type="gramStart"/>
      <w:r>
        <w:rPr>
          <w:rFonts w:asciiTheme="minorHAnsi" w:hAnsiTheme="minorHAnsi"/>
          <w:sz w:val="22"/>
          <w:lang w:val="en-US"/>
        </w:rPr>
        <w:t>1 minute</w:t>
      </w:r>
      <w:proofErr w:type="gramEnd"/>
      <w:r>
        <w:rPr>
          <w:rFonts w:asciiTheme="minorHAnsi" w:hAnsiTheme="minorHAnsi"/>
          <w:sz w:val="22"/>
          <w:lang w:val="en-US"/>
        </w:rPr>
        <w:t xml:space="preserve"> increments</w:t>
      </w:r>
      <w:r>
        <w:rPr>
          <w:rFonts w:asciiTheme="minorHAnsi" w:hAnsiTheme="minorHAnsi"/>
          <w:sz w:val="22"/>
          <w:lang w:val="en-US"/>
        </w:rPr>
        <w:br/>
      </w:r>
      <w:r>
        <w:rPr>
          <w:rFonts w:asciiTheme="minorHAnsi" w:hAnsiTheme="minorHAnsi"/>
          <w:sz w:val="22"/>
          <w:vertAlign w:val="superscript"/>
          <w:lang w:val="en-US"/>
        </w:rPr>
        <w:t>b</w:t>
      </w:r>
      <w:r>
        <w:rPr>
          <w:rFonts w:asciiTheme="minorHAnsi" w:hAnsiTheme="minorHAnsi"/>
          <w:sz w:val="22"/>
          <w:lang w:val="en-US"/>
        </w:rPr>
        <w:t>= Point-of-care</w:t>
      </w:r>
      <w:r>
        <w:rPr>
          <w:rFonts w:asciiTheme="minorHAnsi" w:hAnsiTheme="minorHAnsi"/>
          <w:sz w:val="22"/>
          <w:lang w:val="en-US"/>
        </w:rPr>
        <w:br/>
      </w:r>
      <w:r>
        <w:rPr>
          <w:rFonts w:asciiTheme="minorHAnsi" w:hAnsiTheme="minorHAnsi"/>
          <w:sz w:val="22"/>
          <w:vertAlign w:val="superscript"/>
          <w:lang w:val="en-US"/>
        </w:rPr>
        <w:t>c</w:t>
      </w:r>
      <w:r>
        <w:rPr>
          <w:rFonts w:asciiTheme="minorHAnsi" w:hAnsiTheme="minorHAnsi"/>
          <w:sz w:val="22"/>
          <w:lang w:val="en-US"/>
        </w:rPr>
        <w:t xml:space="preserve">= Omitted because of collinearity. </w:t>
      </w:r>
      <w:r w:rsidRPr="00B82873">
        <w:rPr>
          <w:rFonts w:asciiTheme="minorHAnsi" w:hAnsiTheme="minorHAnsi"/>
          <w:sz w:val="22"/>
          <w:lang w:val="en-US"/>
        </w:rPr>
        <w:t xml:space="preserve">No “Other examinations” </w:t>
      </w:r>
      <w:r>
        <w:rPr>
          <w:rFonts w:asciiTheme="minorHAnsi" w:hAnsiTheme="minorHAnsi"/>
          <w:sz w:val="22"/>
          <w:lang w:val="en-US"/>
        </w:rPr>
        <w:t xml:space="preserve">(i.e. MRI, fluoroscopy angiography etc.) were </w:t>
      </w:r>
      <w:r w:rsidRPr="00B82873">
        <w:rPr>
          <w:rFonts w:asciiTheme="minorHAnsi" w:hAnsiTheme="minorHAnsi"/>
          <w:sz w:val="22"/>
          <w:lang w:val="en-US"/>
        </w:rPr>
        <w:t xml:space="preserve">carried out during ED stay </w:t>
      </w:r>
      <w:r>
        <w:rPr>
          <w:rFonts w:asciiTheme="minorHAnsi" w:hAnsiTheme="minorHAnsi"/>
          <w:sz w:val="22"/>
          <w:lang w:val="en-US"/>
        </w:rPr>
        <w:t>at</w:t>
      </w:r>
      <w:r w:rsidRPr="00B82873">
        <w:rPr>
          <w:rFonts w:asciiTheme="minorHAnsi" w:hAnsiTheme="minorHAnsi"/>
          <w:sz w:val="22"/>
          <w:lang w:val="en-US"/>
        </w:rPr>
        <w:t xml:space="preserve"> </w:t>
      </w:r>
      <w:r>
        <w:rPr>
          <w:rFonts w:asciiTheme="minorHAnsi" w:hAnsiTheme="minorHAnsi"/>
          <w:sz w:val="22"/>
          <w:lang w:val="en-US"/>
        </w:rPr>
        <w:t>MSE</w:t>
      </w:r>
    </w:p>
    <w:tbl>
      <w:tblPr>
        <w:tblStyle w:val="Tabellrutnt5"/>
        <w:tblW w:w="13892" w:type="dxa"/>
        <w:tblLayout w:type="fixed"/>
        <w:tblLook w:val="04A0" w:firstRow="1" w:lastRow="0" w:firstColumn="1" w:lastColumn="0" w:noHBand="0" w:noVBand="1"/>
      </w:tblPr>
      <w:tblGrid>
        <w:gridCol w:w="2268"/>
        <w:gridCol w:w="2268"/>
        <w:gridCol w:w="2268"/>
        <w:gridCol w:w="2410"/>
        <w:gridCol w:w="2410"/>
        <w:gridCol w:w="2268"/>
      </w:tblGrid>
      <w:tr w:rsidR="00E331F8" w:rsidRPr="00B406EF" w14:paraId="465C3FB7" w14:textId="77777777" w:rsidTr="00381BDC">
        <w:tc>
          <w:tcPr>
            <w:tcW w:w="2268" w:type="dxa"/>
            <w:tcBorders>
              <w:top w:val="double" w:sz="4" w:space="0" w:color="auto"/>
              <w:left w:val="nil"/>
              <w:bottom w:val="nil"/>
              <w:right w:val="nil"/>
            </w:tcBorders>
          </w:tcPr>
          <w:p w14:paraId="689F0D4A" w14:textId="77777777" w:rsidR="00E331F8" w:rsidRPr="00DA7279" w:rsidRDefault="00E331F8" w:rsidP="00381BDC">
            <w:pPr>
              <w:spacing w:after="0" w:line="240" w:lineRule="auto"/>
              <w:rPr>
                <w:rFonts w:asciiTheme="minorHAnsi" w:hAnsiTheme="minorHAnsi"/>
                <w:sz w:val="22"/>
              </w:rPr>
            </w:pPr>
          </w:p>
        </w:tc>
        <w:tc>
          <w:tcPr>
            <w:tcW w:w="11624" w:type="dxa"/>
            <w:gridSpan w:val="5"/>
            <w:tcBorders>
              <w:top w:val="double" w:sz="4" w:space="0" w:color="auto"/>
              <w:left w:val="nil"/>
              <w:bottom w:val="nil"/>
              <w:right w:val="nil"/>
            </w:tcBorders>
          </w:tcPr>
          <w:p w14:paraId="38CDB317" w14:textId="77777777" w:rsidR="00E331F8" w:rsidRPr="00DA7279" w:rsidRDefault="00E331F8" w:rsidP="00381BDC">
            <w:pPr>
              <w:spacing w:after="0" w:line="240" w:lineRule="auto"/>
              <w:jc w:val="center"/>
              <w:rPr>
                <w:rFonts w:asciiTheme="minorHAnsi" w:hAnsiTheme="minorHAnsi"/>
                <w:b/>
                <w:bCs/>
                <w:sz w:val="22"/>
              </w:rPr>
            </w:pPr>
            <w:proofErr w:type="spellStart"/>
            <w:r>
              <w:rPr>
                <w:rFonts w:asciiTheme="minorHAnsi" w:hAnsiTheme="minorHAnsi"/>
                <w:b/>
                <w:bCs/>
                <w:sz w:val="22"/>
              </w:rPr>
              <w:t>Örebro</w:t>
            </w:r>
            <w:proofErr w:type="spellEnd"/>
            <w:r>
              <w:rPr>
                <w:rFonts w:asciiTheme="minorHAnsi" w:hAnsiTheme="minorHAnsi"/>
                <w:b/>
                <w:bCs/>
                <w:sz w:val="22"/>
              </w:rPr>
              <w:t xml:space="preserve"> university hospital – Regression coefficients (95 % Confidence intervals)</w:t>
            </w:r>
          </w:p>
        </w:tc>
      </w:tr>
      <w:tr w:rsidR="00E331F8" w:rsidRPr="00DA7279" w14:paraId="7C43CE7F" w14:textId="77777777" w:rsidTr="00381BDC">
        <w:tc>
          <w:tcPr>
            <w:tcW w:w="2268" w:type="dxa"/>
            <w:tcBorders>
              <w:top w:val="nil"/>
              <w:left w:val="nil"/>
              <w:bottom w:val="nil"/>
              <w:right w:val="nil"/>
            </w:tcBorders>
          </w:tcPr>
          <w:p w14:paraId="5C051876" w14:textId="77777777" w:rsidR="00E331F8" w:rsidRPr="00DA7279" w:rsidRDefault="00E331F8" w:rsidP="00381BDC">
            <w:pPr>
              <w:spacing w:after="0" w:line="240" w:lineRule="auto"/>
              <w:rPr>
                <w:rFonts w:asciiTheme="minorHAnsi" w:hAnsiTheme="minorHAnsi"/>
                <w:sz w:val="22"/>
              </w:rPr>
            </w:pPr>
            <w:r w:rsidRPr="00DA7279">
              <w:rPr>
                <w:rFonts w:asciiTheme="minorHAnsi" w:hAnsiTheme="minorHAnsi"/>
                <w:sz w:val="22"/>
              </w:rPr>
              <w:t>Independent variable</w:t>
            </w:r>
          </w:p>
        </w:tc>
        <w:tc>
          <w:tcPr>
            <w:tcW w:w="2268" w:type="dxa"/>
            <w:tcBorders>
              <w:top w:val="nil"/>
              <w:left w:val="nil"/>
              <w:bottom w:val="nil"/>
              <w:right w:val="nil"/>
            </w:tcBorders>
          </w:tcPr>
          <w:p w14:paraId="4A883D8F" w14:textId="77777777" w:rsidR="00E331F8" w:rsidRPr="005B6209" w:rsidRDefault="00E331F8" w:rsidP="00381BDC">
            <w:pPr>
              <w:spacing w:after="0" w:line="240" w:lineRule="auto"/>
              <w:jc w:val="right"/>
              <w:rPr>
                <w:rFonts w:ascii="Calibri" w:hAnsi="Calibri" w:cs="Calibri"/>
                <w:sz w:val="22"/>
                <w:highlight w:val="yellow"/>
              </w:rPr>
            </w:pPr>
            <w:r>
              <w:rPr>
                <w:rFonts w:asciiTheme="minorHAnsi" w:hAnsiTheme="minorHAnsi"/>
                <w:b/>
                <w:bCs/>
                <w:sz w:val="22"/>
              </w:rPr>
              <w:t>Full model</w:t>
            </w:r>
          </w:p>
        </w:tc>
        <w:tc>
          <w:tcPr>
            <w:tcW w:w="2268" w:type="dxa"/>
            <w:tcBorders>
              <w:top w:val="nil"/>
              <w:left w:val="nil"/>
              <w:bottom w:val="nil"/>
              <w:right w:val="nil"/>
            </w:tcBorders>
          </w:tcPr>
          <w:p w14:paraId="67AE76DB" w14:textId="77777777" w:rsidR="00E331F8" w:rsidRPr="00E577AD" w:rsidRDefault="00E331F8" w:rsidP="00381BDC">
            <w:pPr>
              <w:spacing w:after="0" w:line="240" w:lineRule="auto"/>
              <w:jc w:val="right"/>
              <w:rPr>
                <w:rFonts w:asciiTheme="minorHAnsi" w:hAnsiTheme="minorHAnsi"/>
                <w:b/>
                <w:bCs/>
                <w:sz w:val="22"/>
              </w:rPr>
            </w:pPr>
            <w:r>
              <w:rPr>
                <w:rFonts w:asciiTheme="minorHAnsi" w:hAnsiTheme="minorHAnsi"/>
                <w:b/>
                <w:bCs/>
                <w:sz w:val="22"/>
              </w:rPr>
              <w:t>No collinear vars.</w:t>
            </w:r>
          </w:p>
        </w:tc>
        <w:tc>
          <w:tcPr>
            <w:tcW w:w="2410" w:type="dxa"/>
            <w:tcBorders>
              <w:top w:val="nil"/>
              <w:left w:val="nil"/>
              <w:bottom w:val="nil"/>
              <w:right w:val="nil"/>
            </w:tcBorders>
          </w:tcPr>
          <w:p w14:paraId="2B129C95" w14:textId="77777777" w:rsidR="00E331F8" w:rsidRPr="00E577AD" w:rsidRDefault="00E331F8" w:rsidP="00381BDC">
            <w:pPr>
              <w:spacing w:after="0" w:line="240" w:lineRule="auto"/>
              <w:jc w:val="right"/>
              <w:rPr>
                <w:rFonts w:asciiTheme="minorHAnsi" w:hAnsiTheme="minorHAnsi"/>
                <w:b/>
                <w:bCs/>
                <w:sz w:val="22"/>
              </w:rPr>
            </w:pPr>
            <w:r w:rsidRPr="00E577AD">
              <w:rPr>
                <w:rFonts w:asciiTheme="minorHAnsi" w:hAnsiTheme="minorHAnsi"/>
                <w:b/>
                <w:bCs/>
                <w:sz w:val="22"/>
              </w:rPr>
              <w:t>No imputation</w:t>
            </w:r>
          </w:p>
        </w:tc>
        <w:tc>
          <w:tcPr>
            <w:tcW w:w="2410" w:type="dxa"/>
            <w:tcBorders>
              <w:top w:val="nil"/>
              <w:left w:val="nil"/>
              <w:bottom w:val="nil"/>
              <w:right w:val="nil"/>
            </w:tcBorders>
          </w:tcPr>
          <w:p w14:paraId="040DBEA0" w14:textId="77777777" w:rsidR="00E331F8" w:rsidRPr="00E577AD" w:rsidRDefault="00E331F8" w:rsidP="00381BDC">
            <w:pPr>
              <w:spacing w:after="0" w:line="240" w:lineRule="auto"/>
              <w:jc w:val="right"/>
              <w:rPr>
                <w:rFonts w:asciiTheme="minorHAnsi" w:hAnsiTheme="minorHAnsi"/>
                <w:b/>
                <w:bCs/>
                <w:sz w:val="22"/>
              </w:rPr>
            </w:pPr>
            <w:r w:rsidRPr="00E577AD">
              <w:rPr>
                <w:rFonts w:asciiTheme="minorHAnsi" w:hAnsiTheme="minorHAnsi"/>
                <w:b/>
                <w:bCs/>
                <w:sz w:val="22"/>
              </w:rPr>
              <w:t>2018 data only</w:t>
            </w:r>
          </w:p>
        </w:tc>
        <w:tc>
          <w:tcPr>
            <w:tcW w:w="2268" w:type="dxa"/>
            <w:tcBorders>
              <w:top w:val="nil"/>
              <w:left w:val="nil"/>
              <w:bottom w:val="nil"/>
              <w:right w:val="nil"/>
            </w:tcBorders>
          </w:tcPr>
          <w:p w14:paraId="1E569FF9" w14:textId="77777777" w:rsidR="00E331F8" w:rsidRPr="00E577AD" w:rsidRDefault="00E331F8" w:rsidP="00381BDC">
            <w:pPr>
              <w:spacing w:after="0" w:line="240" w:lineRule="auto"/>
              <w:jc w:val="right"/>
              <w:rPr>
                <w:rFonts w:asciiTheme="minorHAnsi" w:hAnsiTheme="minorHAnsi"/>
                <w:b/>
                <w:bCs/>
                <w:sz w:val="22"/>
              </w:rPr>
            </w:pPr>
            <w:r w:rsidRPr="00E577AD">
              <w:rPr>
                <w:rFonts w:asciiTheme="minorHAnsi" w:hAnsiTheme="minorHAnsi"/>
                <w:b/>
                <w:bCs/>
                <w:sz w:val="22"/>
              </w:rPr>
              <w:t>2019 data only</w:t>
            </w:r>
          </w:p>
        </w:tc>
      </w:tr>
      <w:tr w:rsidR="00E331F8" w:rsidRPr="00D94111" w14:paraId="19F8BC27" w14:textId="77777777" w:rsidTr="00381BDC">
        <w:tc>
          <w:tcPr>
            <w:tcW w:w="2268" w:type="dxa"/>
            <w:tcBorders>
              <w:top w:val="double" w:sz="4" w:space="0" w:color="auto"/>
              <w:left w:val="nil"/>
              <w:bottom w:val="nil"/>
              <w:right w:val="nil"/>
            </w:tcBorders>
          </w:tcPr>
          <w:p w14:paraId="5055E36F" w14:textId="77777777" w:rsidR="00E331F8" w:rsidRPr="00DA7279" w:rsidRDefault="00E331F8" w:rsidP="00381BDC">
            <w:pPr>
              <w:spacing w:after="0" w:line="240" w:lineRule="auto"/>
              <w:rPr>
                <w:rFonts w:asciiTheme="minorHAnsi" w:hAnsiTheme="minorHAnsi"/>
                <w:sz w:val="22"/>
              </w:rPr>
            </w:pPr>
            <w:r w:rsidRPr="00DA7279">
              <w:rPr>
                <w:rFonts w:asciiTheme="minorHAnsi" w:hAnsiTheme="minorHAnsi"/>
                <w:sz w:val="22"/>
              </w:rPr>
              <w:t>Age 0-17</w:t>
            </w:r>
          </w:p>
        </w:tc>
        <w:tc>
          <w:tcPr>
            <w:tcW w:w="2268" w:type="dxa"/>
            <w:tcBorders>
              <w:top w:val="double" w:sz="4" w:space="0" w:color="auto"/>
              <w:left w:val="nil"/>
              <w:bottom w:val="nil"/>
              <w:right w:val="nil"/>
            </w:tcBorders>
          </w:tcPr>
          <w:p w14:paraId="0A02F890" w14:textId="77777777" w:rsidR="00E331F8" w:rsidRPr="00387088" w:rsidRDefault="00E331F8" w:rsidP="00381BDC">
            <w:pPr>
              <w:spacing w:after="0" w:line="240" w:lineRule="auto"/>
              <w:jc w:val="right"/>
              <w:rPr>
                <w:rFonts w:ascii="Aptos Narrow" w:hAnsi="Aptos Narrow"/>
                <w:color w:val="000000"/>
                <w:sz w:val="22"/>
              </w:rPr>
            </w:pPr>
            <w:r>
              <w:rPr>
                <w:rFonts w:ascii="Aptos Narrow" w:hAnsi="Aptos Narrow"/>
                <w:color w:val="000000"/>
                <w:sz w:val="22"/>
              </w:rPr>
              <w:t xml:space="preserve">11.8 (10.6 – 13.0) </w:t>
            </w:r>
            <w:r>
              <w:rPr>
                <w:rFonts w:ascii="Calibri" w:hAnsi="Calibri" w:cs="Calibri"/>
                <w:sz w:val="22"/>
              </w:rPr>
              <w:t>*</w:t>
            </w:r>
          </w:p>
        </w:tc>
        <w:tc>
          <w:tcPr>
            <w:tcW w:w="2268" w:type="dxa"/>
            <w:tcBorders>
              <w:top w:val="double" w:sz="4" w:space="0" w:color="auto"/>
              <w:left w:val="nil"/>
              <w:bottom w:val="nil"/>
              <w:right w:val="nil"/>
            </w:tcBorders>
          </w:tcPr>
          <w:p w14:paraId="2F065A9F" w14:textId="77777777" w:rsidR="00E331F8" w:rsidRPr="00D47171" w:rsidRDefault="00E331F8" w:rsidP="00381BDC">
            <w:pPr>
              <w:spacing w:after="0" w:line="240" w:lineRule="auto"/>
              <w:jc w:val="right"/>
              <w:rPr>
                <w:rFonts w:ascii="Aptos Narrow" w:hAnsi="Aptos Narrow"/>
                <w:color w:val="000000"/>
                <w:sz w:val="22"/>
              </w:rPr>
            </w:pPr>
            <w:r>
              <w:rPr>
                <w:rFonts w:ascii="Aptos Narrow" w:hAnsi="Aptos Narrow"/>
                <w:color w:val="000000"/>
                <w:sz w:val="22"/>
              </w:rPr>
              <w:t>14.2 (13.0 – 15.4) *</w:t>
            </w:r>
          </w:p>
        </w:tc>
        <w:tc>
          <w:tcPr>
            <w:tcW w:w="2410" w:type="dxa"/>
            <w:tcBorders>
              <w:top w:val="double" w:sz="4" w:space="0" w:color="auto"/>
              <w:left w:val="nil"/>
              <w:bottom w:val="nil"/>
              <w:right w:val="nil"/>
            </w:tcBorders>
          </w:tcPr>
          <w:p w14:paraId="21CF42FB" w14:textId="77777777" w:rsidR="00E331F8" w:rsidRPr="00485A79" w:rsidRDefault="00E331F8" w:rsidP="00381BDC">
            <w:pPr>
              <w:spacing w:after="0" w:line="240" w:lineRule="auto"/>
              <w:jc w:val="right"/>
              <w:rPr>
                <w:rFonts w:ascii="Aptos Narrow" w:hAnsi="Aptos Narrow"/>
                <w:color w:val="000000"/>
                <w:sz w:val="22"/>
              </w:rPr>
            </w:pPr>
            <w:r>
              <w:rPr>
                <w:rFonts w:ascii="Aptos Narrow" w:hAnsi="Aptos Narrow"/>
                <w:color w:val="000000"/>
                <w:sz w:val="22"/>
              </w:rPr>
              <w:t>9.7 (8.4 – 11.1) *</w:t>
            </w:r>
          </w:p>
        </w:tc>
        <w:tc>
          <w:tcPr>
            <w:tcW w:w="2410" w:type="dxa"/>
            <w:tcBorders>
              <w:top w:val="double" w:sz="4" w:space="0" w:color="auto"/>
              <w:left w:val="nil"/>
              <w:bottom w:val="nil"/>
              <w:right w:val="nil"/>
            </w:tcBorders>
          </w:tcPr>
          <w:p w14:paraId="27495A05" w14:textId="77777777" w:rsidR="00E331F8" w:rsidRPr="00C20DF0" w:rsidRDefault="00E331F8" w:rsidP="00381BDC">
            <w:pPr>
              <w:spacing w:after="0" w:line="240" w:lineRule="auto"/>
              <w:jc w:val="right"/>
              <w:rPr>
                <w:rFonts w:ascii="Aptos Narrow" w:hAnsi="Aptos Narrow"/>
                <w:color w:val="000000"/>
                <w:sz w:val="22"/>
              </w:rPr>
            </w:pPr>
            <w:r>
              <w:rPr>
                <w:rFonts w:ascii="Aptos Narrow" w:hAnsi="Aptos Narrow"/>
                <w:color w:val="000000"/>
                <w:sz w:val="22"/>
              </w:rPr>
              <w:t>9.5 (7.8 – 11.2) *</w:t>
            </w:r>
          </w:p>
        </w:tc>
        <w:tc>
          <w:tcPr>
            <w:tcW w:w="2268" w:type="dxa"/>
            <w:tcBorders>
              <w:top w:val="double" w:sz="4" w:space="0" w:color="auto"/>
              <w:left w:val="nil"/>
              <w:bottom w:val="nil"/>
              <w:right w:val="nil"/>
            </w:tcBorders>
          </w:tcPr>
          <w:p w14:paraId="440F4C8E" w14:textId="77777777" w:rsidR="00E331F8" w:rsidRPr="0082247D" w:rsidRDefault="00E331F8" w:rsidP="00381BDC">
            <w:pPr>
              <w:spacing w:after="0" w:line="240" w:lineRule="auto"/>
              <w:jc w:val="right"/>
              <w:rPr>
                <w:rFonts w:ascii="Aptos Narrow" w:hAnsi="Aptos Narrow"/>
                <w:color w:val="000000"/>
                <w:sz w:val="22"/>
              </w:rPr>
            </w:pPr>
            <w:r>
              <w:rPr>
                <w:rFonts w:ascii="Aptos Narrow" w:hAnsi="Aptos Narrow"/>
                <w:color w:val="000000"/>
                <w:sz w:val="22"/>
              </w:rPr>
              <w:t>13.9 (12.2 – 15.6) *</w:t>
            </w:r>
          </w:p>
        </w:tc>
      </w:tr>
      <w:tr w:rsidR="00E331F8" w:rsidRPr="00DA7279" w14:paraId="0C7A5CE0" w14:textId="77777777" w:rsidTr="00381BDC">
        <w:tc>
          <w:tcPr>
            <w:tcW w:w="2268" w:type="dxa"/>
            <w:tcBorders>
              <w:top w:val="nil"/>
              <w:left w:val="nil"/>
              <w:bottom w:val="nil"/>
              <w:right w:val="nil"/>
            </w:tcBorders>
          </w:tcPr>
          <w:p w14:paraId="7656F277" w14:textId="77777777" w:rsidR="00E331F8" w:rsidRPr="00DA7279" w:rsidRDefault="00E331F8" w:rsidP="00381BDC">
            <w:pPr>
              <w:spacing w:after="0" w:line="240" w:lineRule="auto"/>
              <w:rPr>
                <w:rFonts w:asciiTheme="minorHAnsi" w:hAnsiTheme="minorHAnsi"/>
                <w:sz w:val="22"/>
              </w:rPr>
            </w:pPr>
            <w:r w:rsidRPr="00DA7279">
              <w:rPr>
                <w:rFonts w:asciiTheme="minorHAnsi" w:hAnsiTheme="minorHAnsi"/>
                <w:sz w:val="22"/>
              </w:rPr>
              <w:t xml:space="preserve">     18-64 (reference)</w:t>
            </w:r>
          </w:p>
        </w:tc>
        <w:tc>
          <w:tcPr>
            <w:tcW w:w="2268" w:type="dxa"/>
            <w:tcBorders>
              <w:top w:val="nil"/>
              <w:left w:val="nil"/>
              <w:bottom w:val="nil"/>
              <w:right w:val="nil"/>
            </w:tcBorders>
          </w:tcPr>
          <w:p w14:paraId="00A0B852" w14:textId="77777777" w:rsidR="00E331F8" w:rsidRPr="005B6209" w:rsidRDefault="00E331F8" w:rsidP="00381BDC">
            <w:pPr>
              <w:spacing w:after="0" w:line="240" w:lineRule="auto"/>
              <w:jc w:val="right"/>
              <w:rPr>
                <w:rFonts w:asciiTheme="minorHAnsi" w:hAnsiTheme="minorHAnsi"/>
                <w:sz w:val="22"/>
                <w:highlight w:val="yellow"/>
              </w:rPr>
            </w:pPr>
            <w:r w:rsidRPr="00DA7279">
              <w:rPr>
                <w:rFonts w:asciiTheme="minorHAnsi" w:hAnsiTheme="minorHAnsi"/>
                <w:sz w:val="22"/>
              </w:rPr>
              <w:t>0</w:t>
            </w:r>
          </w:p>
        </w:tc>
        <w:tc>
          <w:tcPr>
            <w:tcW w:w="2268" w:type="dxa"/>
            <w:tcBorders>
              <w:top w:val="nil"/>
              <w:left w:val="nil"/>
              <w:bottom w:val="nil"/>
              <w:right w:val="nil"/>
            </w:tcBorders>
          </w:tcPr>
          <w:p w14:paraId="30CBC349" w14:textId="77777777" w:rsidR="00E331F8" w:rsidRPr="00DA7279" w:rsidRDefault="00E331F8" w:rsidP="00381BDC">
            <w:pPr>
              <w:spacing w:after="0" w:line="240" w:lineRule="auto"/>
              <w:jc w:val="right"/>
              <w:rPr>
                <w:rFonts w:asciiTheme="minorHAnsi" w:hAnsiTheme="minorHAnsi"/>
                <w:sz w:val="22"/>
              </w:rPr>
            </w:pPr>
            <w:r>
              <w:rPr>
                <w:rFonts w:asciiTheme="minorHAnsi" w:hAnsiTheme="minorHAnsi"/>
                <w:sz w:val="22"/>
              </w:rPr>
              <w:t>0</w:t>
            </w:r>
          </w:p>
        </w:tc>
        <w:tc>
          <w:tcPr>
            <w:tcW w:w="2410" w:type="dxa"/>
            <w:tcBorders>
              <w:top w:val="nil"/>
              <w:left w:val="nil"/>
              <w:bottom w:val="nil"/>
              <w:right w:val="nil"/>
            </w:tcBorders>
          </w:tcPr>
          <w:p w14:paraId="140F826B" w14:textId="77777777" w:rsidR="00E331F8" w:rsidRPr="00DA7279" w:rsidRDefault="00E331F8" w:rsidP="00381BDC">
            <w:pPr>
              <w:spacing w:after="0" w:line="240" w:lineRule="auto"/>
              <w:jc w:val="right"/>
              <w:rPr>
                <w:rFonts w:asciiTheme="minorHAnsi" w:hAnsiTheme="minorHAnsi"/>
                <w:sz w:val="22"/>
              </w:rPr>
            </w:pPr>
            <w:r>
              <w:rPr>
                <w:rFonts w:asciiTheme="minorHAnsi" w:hAnsiTheme="minorHAnsi"/>
                <w:sz w:val="22"/>
              </w:rPr>
              <w:t>0</w:t>
            </w:r>
          </w:p>
        </w:tc>
        <w:tc>
          <w:tcPr>
            <w:tcW w:w="2410" w:type="dxa"/>
            <w:tcBorders>
              <w:top w:val="nil"/>
              <w:left w:val="nil"/>
              <w:bottom w:val="nil"/>
              <w:right w:val="nil"/>
            </w:tcBorders>
          </w:tcPr>
          <w:p w14:paraId="320AF902" w14:textId="77777777" w:rsidR="00E331F8" w:rsidRPr="00DA7279" w:rsidRDefault="00E331F8" w:rsidP="00381BDC">
            <w:pPr>
              <w:spacing w:after="0" w:line="240" w:lineRule="auto"/>
              <w:jc w:val="right"/>
              <w:rPr>
                <w:rFonts w:asciiTheme="minorHAnsi" w:hAnsiTheme="minorHAnsi"/>
                <w:sz w:val="22"/>
              </w:rPr>
            </w:pPr>
            <w:r>
              <w:rPr>
                <w:rFonts w:asciiTheme="minorHAnsi" w:hAnsiTheme="minorHAnsi"/>
                <w:sz w:val="22"/>
              </w:rPr>
              <w:t>0</w:t>
            </w:r>
          </w:p>
        </w:tc>
        <w:tc>
          <w:tcPr>
            <w:tcW w:w="2268" w:type="dxa"/>
            <w:tcBorders>
              <w:top w:val="nil"/>
              <w:left w:val="nil"/>
              <w:bottom w:val="nil"/>
              <w:right w:val="nil"/>
            </w:tcBorders>
          </w:tcPr>
          <w:p w14:paraId="69FF9169" w14:textId="77777777" w:rsidR="00E331F8" w:rsidRDefault="00E331F8" w:rsidP="00381BDC">
            <w:pPr>
              <w:spacing w:after="0" w:line="240" w:lineRule="auto"/>
              <w:jc w:val="right"/>
              <w:rPr>
                <w:rFonts w:asciiTheme="minorHAnsi" w:hAnsiTheme="minorHAnsi"/>
                <w:sz w:val="22"/>
              </w:rPr>
            </w:pPr>
            <w:r>
              <w:rPr>
                <w:rFonts w:asciiTheme="minorHAnsi" w:hAnsiTheme="minorHAnsi"/>
                <w:sz w:val="22"/>
              </w:rPr>
              <w:t>0</w:t>
            </w:r>
          </w:p>
        </w:tc>
      </w:tr>
      <w:tr w:rsidR="00E331F8" w:rsidRPr="00DA7279" w14:paraId="3FD5B12A" w14:textId="77777777" w:rsidTr="00381BDC">
        <w:tc>
          <w:tcPr>
            <w:tcW w:w="2268" w:type="dxa"/>
            <w:tcBorders>
              <w:top w:val="nil"/>
              <w:left w:val="nil"/>
              <w:bottom w:val="nil"/>
              <w:right w:val="nil"/>
            </w:tcBorders>
          </w:tcPr>
          <w:p w14:paraId="4D49B293" w14:textId="77777777" w:rsidR="00E331F8" w:rsidRPr="00DA7279" w:rsidRDefault="00E331F8" w:rsidP="00381BDC">
            <w:pPr>
              <w:spacing w:after="0" w:line="240" w:lineRule="auto"/>
              <w:rPr>
                <w:rFonts w:asciiTheme="minorHAnsi" w:hAnsiTheme="minorHAnsi"/>
                <w:sz w:val="22"/>
              </w:rPr>
            </w:pPr>
            <w:r w:rsidRPr="00DA7279">
              <w:rPr>
                <w:rFonts w:asciiTheme="minorHAnsi" w:hAnsiTheme="minorHAnsi"/>
                <w:sz w:val="22"/>
              </w:rPr>
              <w:t xml:space="preserve">     65-79</w:t>
            </w:r>
          </w:p>
        </w:tc>
        <w:tc>
          <w:tcPr>
            <w:tcW w:w="2268" w:type="dxa"/>
            <w:tcBorders>
              <w:top w:val="nil"/>
              <w:left w:val="nil"/>
              <w:bottom w:val="nil"/>
              <w:right w:val="nil"/>
            </w:tcBorders>
          </w:tcPr>
          <w:p w14:paraId="1F5489E5" w14:textId="77777777" w:rsidR="00E331F8" w:rsidRPr="005B6209" w:rsidRDefault="00E331F8" w:rsidP="00381BDC">
            <w:pPr>
              <w:spacing w:after="0" w:line="240" w:lineRule="auto"/>
              <w:jc w:val="right"/>
              <w:rPr>
                <w:rFonts w:asciiTheme="minorHAnsi" w:hAnsiTheme="minorHAnsi"/>
                <w:sz w:val="22"/>
                <w:highlight w:val="yellow"/>
              </w:rPr>
            </w:pPr>
            <w:r>
              <w:rPr>
                <w:rFonts w:ascii="Aptos Narrow" w:hAnsi="Aptos Narrow"/>
                <w:color w:val="000000"/>
                <w:sz w:val="22"/>
              </w:rPr>
              <w:t>7.6 (6.3 – 9.0) *</w:t>
            </w:r>
          </w:p>
        </w:tc>
        <w:tc>
          <w:tcPr>
            <w:tcW w:w="2268" w:type="dxa"/>
            <w:tcBorders>
              <w:top w:val="nil"/>
              <w:left w:val="nil"/>
              <w:bottom w:val="nil"/>
              <w:right w:val="nil"/>
            </w:tcBorders>
          </w:tcPr>
          <w:p w14:paraId="093ADD87"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8.3 (7.0 – 9.7) *</w:t>
            </w:r>
          </w:p>
        </w:tc>
        <w:tc>
          <w:tcPr>
            <w:tcW w:w="2410" w:type="dxa"/>
            <w:tcBorders>
              <w:top w:val="nil"/>
              <w:left w:val="nil"/>
              <w:bottom w:val="nil"/>
              <w:right w:val="nil"/>
            </w:tcBorders>
          </w:tcPr>
          <w:p w14:paraId="32513486"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8.7 (7.3 – 10.1) *</w:t>
            </w:r>
          </w:p>
        </w:tc>
        <w:tc>
          <w:tcPr>
            <w:tcW w:w="2410" w:type="dxa"/>
            <w:tcBorders>
              <w:top w:val="nil"/>
              <w:left w:val="nil"/>
              <w:bottom w:val="nil"/>
              <w:right w:val="nil"/>
            </w:tcBorders>
          </w:tcPr>
          <w:p w14:paraId="7058C029" w14:textId="77777777" w:rsidR="00E331F8" w:rsidRPr="00C6797B" w:rsidRDefault="00E331F8" w:rsidP="00381BDC">
            <w:pPr>
              <w:spacing w:after="0" w:line="240" w:lineRule="auto"/>
              <w:jc w:val="right"/>
              <w:rPr>
                <w:rFonts w:ascii="Aptos Narrow" w:hAnsi="Aptos Narrow"/>
                <w:color w:val="000000"/>
                <w:sz w:val="22"/>
              </w:rPr>
            </w:pPr>
            <w:r>
              <w:rPr>
                <w:rFonts w:ascii="Aptos Narrow" w:hAnsi="Aptos Narrow"/>
                <w:color w:val="000000"/>
                <w:sz w:val="22"/>
              </w:rPr>
              <w:t>7.6 (5.7 – 9.5) *</w:t>
            </w:r>
          </w:p>
        </w:tc>
        <w:tc>
          <w:tcPr>
            <w:tcW w:w="2268" w:type="dxa"/>
            <w:tcBorders>
              <w:top w:val="nil"/>
              <w:left w:val="nil"/>
              <w:bottom w:val="nil"/>
              <w:right w:val="nil"/>
            </w:tcBorders>
          </w:tcPr>
          <w:p w14:paraId="17D0C9AD" w14:textId="77777777" w:rsidR="00E331F8" w:rsidRPr="00BE40BB" w:rsidRDefault="00E331F8" w:rsidP="00381BDC">
            <w:pPr>
              <w:spacing w:after="0" w:line="240" w:lineRule="auto"/>
              <w:jc w:val="right"/>
              <w:rPr>
                <w:rFonts w:asciiTheme="minorHAnsi" w:hAnsiTheme="minorHAnsi"/>
                <w:sz w:val="22"/>
              </w:rPr>
            </w:pPr>
            <w:r>
              <w:rPr>
                <w:rFonts w:ascii="Aptos Narrow" w:hAnsi="Aptos Narrow"/>
                <w:color w:val="000000"/>
                <w:sz w:val="22"/>
              </w:rPr>
              <w:t>7.6 (5.7 – 9.5) *</w:t>
            </w:r>
          </w:p>
        </w:tc>
      </w:tr>
      <w:tr w:rsidR="00E331F8" w:rsidRPr="00DA7279" w14:paraId="4CA81424" w14:textId="77777777" w:rsidTr="00381BDC">
        <w:tc>
          <w:tcPr>
            <w:tcW w:w="2268" w:type="dxa"/>
            <w:tcBorders>
              <w:top w:val="nil"/>
              <w:left w:val="nil"/>
              <w:bottom w:val="nil"/>
              <w:right w:val="nil"/>
            </w:tcBorders>
          </w:tcPr>
          <w:p w14:paraId="03FA5E65" w14:textId="77777777" w:rsidR="00E331F8" w:rsidRPr="00DA7279" w:rsidRDefault="00E331F8" w:rsidP="00381BDC">
            <w:pPr>
              <w:spacing w:after="120" w:line="240" w:lineRule="auto"/>
              <w:rPr>
                <w:rFonts w:asciiTheme="minorHAnsi" w:hAnsiTheme="minorHAnsi"/>
                <w:sz w:val="22"/>
              </w:rPr>
            </w:pPr>
            <w:r w:rsidRPr="00DA7279">
              <w:rPr>
                <w:rFonts w:asciiTheme="minorHAnsi" w:hAnsiTheme="minorHAnsi"/>
                <w:sz w:val="22"/>
              </w:rPr>
              <w:lastRenderedPageBreak/>
              <w:t xml:space="preserve">     80+</w:t>
            </w:r>
          </w:p>
        </w:tc>
        <w:tc>
          <w:tcPr>
            <w:tcW w:w="2268" w:type="dxa"/>
            <w:tcBorders>
              <w:top w:val="nil"/>
              <w:left w:val="nil"/>
              <w:bottom w:val="nil"/>
              <w:right w:val="nil"/>
            </w:tcBorders>
          </w:tcPr>
          <w:p w14:paraId="3703FCC4" w14:textId="77777777" w:rsidR="00E331F8" w:rsidRPr="005B6209" w:rsidRDefault="00E331F8" w:rsidP="00381BDC">
            <w:pPr>
              <w:spacing w:after="120" w:line="240" w:lineRule="auto"/>
              <w:jc w:val="right"/>
              <w:rPr>
                <w:rFonts w:asciiTheme="minorHAnsi" w:hAnsiTheme="minorHAnsi"/>
                <w:sz w:val="22"/>
                <w:highlight w:val="yellow"/>
              </w:rPr>
            </w:pPr>
            <w:r>
              <w:rPr>
                <w:rFonts w:ascii="Aptos Narrow" w:hAnsi="Aptos Narrow"/>
                <w:color w:val="000000"/>
                <w:sz w:val="22"/>
              </w:rPr>
              <w:t>14.7 (13.1 – 16.4) *</w:t>
            </w:r>
          </w:p>
        </w:tc>
        <w:tc>
          <w:tcPr>
            <w:tcW w:w="2268" w:type="dxa"/>
            <w:tcBorders>
              <w:top w:val="nil"/>
              <w:left w:val="nil"/>
              <w:bottom w:val="nil"/>
              <w:right w:val="nil"/>
            </w:tcBorders>
          </w:tcPr>
          <w:p w14:paraId="2F04CE42" w14:textId="77777777" w:rsidR="00E331F8" w:rsidRPr="00DA7279" w:rsidRDefault="00E331F8" w:rsidP="00381BDC">
            <w:pPr>
              <w:spacing w:after="120" w:line="240" w:lineRule="auto"/>
              <w:jc w:val="right"/>
              <w:rPr>
                <w:rFonts w:asciiTheme="minorHAnsi" w:hAnsiTheme="minorHAnsi"/>
                <w:sz w:val="22"/>
              </w:rPr>
            </w:pPr>
            <w:r>
              <w:rPr>
                <w:rFonts w:ascii="Aptos Narrow" w:hAnsi="Aptos Narrow"/>
                <w:color w:val="000000"/>
                <w:sz w:val="22"/>
              </w:rPr>
              <w:t>15.2 (13.5 – 16.9) *</w:t>
            </w:r>
          </w:p>
        </w:tc>
        <w:tc>
          <w:tcPr>
            <w:tcW w:w="2410" w:type="dxa"/>
            <w:tcBorders>
              <w:top w:val="nil"/>
              <w:left w:val="nil"/>
              <w:bottom w:val="nil"/>
              <w:right w:val="nil"/>
            </w:tcBorders>
          </w:tcPr>
          <w:p w14:paraId="666998C2" w14:textId="77777777" w:rsidR="00E331F8" w:rsidRPr="00DA7279" w:rsidRDefault="00E331F8" w:rsidP="00381BDC">
            <w:pPr>
              <w:spacing w:after="120" w:line="240" w:lineRule="auto"/>
              <w:jc w:val="right"/>
              <w:rPr>
                <w:rFonts w:asciiTheme="minorHAnsi" w:hAnsiTheme="minorHAnsi"/>
                <w:sz w:val="22"/>
              </w:rPr>
            </w:pPr>
            <w:r>
              <w:rPr>
                <w:rFonts w:ascii="Aptos Narrow" w:hAnsi="Aptos Narrow"/>
                <w:color w:val="000000"/>
                <w:sz w:val="22"/>
              </w:rPr>
              <w:t>15.5 (13.8 – 17.3) *</w:t>
            </w:r>
          </w:p>
        </w:tc>
        <w:tc>
          <w:tcPr>
            <w:tcW w:w="2410" w:type="dxa"/>
            <w:tcBorders>
              <w:top w:val="nil"/>
              <w:left w:val="nil"/>
              <w:bottom w:val="nil"/>
              <w:right w:val="nil"/>
            </w:tcBorders>
          </w:tcPr>
          <w:p w14:paraId="7C16420F" w14:textId="77777777" w:rsidR="00E331F8" w:rsidRPr="00537CC8" w:rsidRDefault="00E331F8" w:rsidP="00381BDC">
            <w:pPr>
              <w:spacing w:after="0" w:line="240" w:lineRule="auto"/>
              <w:jc w:val="right"/>
              <w:rPr>
                <w:rFonts w:ascii="Aptos Narrow" w:hAnsi="Aptos Narrow"/>
                <w:color w:val="000000"/>
                <w:sz w:val="22"/>
              </w:rPr>
            </w:pPr>
            <w:r>
              <w:rPr>
                <w:rFonts w:ascii="Aptos Narrow" w:hAnsi="Aptos Narrow"/>
                <w:color w:val="000000"/>
                <w:sz w:val="22"/>
              </w:rPr>
              <w:t>14.9 (12.5 – 17.2) *</w:t>
            </w:r>
          </w:p>
        </w:tc>
        <w:tc>
          <w:tcPr>
            <w:tcW w:w="2268" w:type="dxa"/>
            <w:tcBorders>
              <w:top w:val="nil"/>
              <w:left w:val="nil"/>
              <w:bottom w:val="nil"/>
              <w:right w:val="nil"/>
            </w:tcBorders>
          </w:tcPr>
          <w:p w14:paraId="7CF135C0" w14:textId="77777777" w:rsidR="00E331F8" w:rsidRDefault="00E331F8" w:rsidP="00381BDC">
            <w:pPr>
              <w:spacing w:after="120" w:line="240" w:lineRule="auto"/>
              <w:jc w:val="right"/>
              <w:rPr>
                <w:rFonts w:asciiTheme="minorHAnsi" w:hAnsiTheme="minorHAnsi"/>
                <w:sz w:val="22"/>
              </w:rPr>
            </w:pPr>
            <w:r>
              <w:rPr>
                <w:rFonts w:ascii="Aptos Narrow" w:hAnsi="Aptos Narrow"/>
                <w:color w:val="000000"/>
                <w:sz w:val="22"/>
              </w:rPr>
              <w:t>14.5 (12.2 – 16.9) *</w:t>
            </w:r>
          </w:p>
        </w:tc>
      </w:tr>
      <w:tr w:rsidR="00E331F8" w:rsidRPr="00DA7279" w14:paraId="21B9AE0B" w14:textId="77777777" w:rsidTr="00381BDC">
        <w:tc>
          <w:tcPr>
            <w:tcW w:w="2268" w:type="dxa"/>
            <w:tcBorders>
              <w:top w:val="nil"/>
              <w:left w:val="nil"/>
              <w:bottom w:val="nil"/>
              <w:right w:val="nil"/>
            </w:tcBorders>
          </w:tcPr>
          <w:p w14:paraId="671979A0" w14:textId="77777777" w:rsidR="00E331F8" w:rsidRPr="00DA7279" w:rsidRDefault="00E331F8" w:rsidP="00381BDC">
            <w:pPr>
              <w:spacing w:after="120" w:line="240" w:lineRule="auto"/>
              <w:rPr>
                <w:rFonts w:asciiTheme="minorHAnsi" w:hAnsiTheme="minorHAnsi"/>
                <w:sz w:val="22"/>
              </w:rPr>
            </w:pPr>
            <w:r w:rsidRPr="00DA7279">
              <w:rPr>
                <w:rFonts w:asciiTheme="minorHAnsi" w:hAnsiTheme="minorHAnsi"/>
                <w:sz w:val="22"/>
              </w:rPr>
              <w:t>Sex, female</w:t>
            </w:r>
          </w:p>
        </w:tc>
        <w:tc>
          <w:tcPr>
            <w:tcW w:w="2268" w:type="dxa"/>
            <w:tcBorders>
              <w:top w:val="nil"/>
              <w:left w:val="nil"/>
              <w:bottom w:val="nil"/>
              <w:right w:val="nil"/>
            </w:tcBorders>
          </w:tcPr>
          <w:p w14:paraId="575BD314" w14:textId="77777777" w:rsidR="00E331F8" w:rsidRPr="005B6209" w:rsidRDefault="00E331F8" w:rsidP="00381BDC">
            <w:pPr>
              <w:spacing w:after="120" w:line="240" w:lineRule="auto"/>
              <w:jc w:val="right"/>
              <w:rPr>
                <w:rFonts w:ascii="Calibri" w:hAnsi="Calibri" w:cs="Calibri"/>
                <w:sz w:val="22"/>
                <w:highlight w:val="yellow"/>
              </w:rPr>
            </w:pPr>
            <w:r>
              <w:rPr>
                <w:rFonts w:ascii="Aptos Narrow" w:hAnsi="Aptos Narrow"/>
                <w:color w:val="000000"/>
                <w:sz w:val="22"/>
              </w:rPr>
              <w:t>3.0 (2.1 – 3.9) *</w:t>
            </w:r>
          </w:p>
        </w:tc>
        <w:tc>
          <w:tcPr>
            <w:tcW w:w="2268" w:type="dxa"/>
            <w:tcBorders>
              <w:top w:val="nil"/>
              <w:left w:val="nil"/>
              <w:bottom w:val="nil"/>
              <w:right w:val="nil"/>
            </w:tcBorders>
          </w:tcPr>
          <w:p w14:paraId="78BD8BF1" w14:textId="77777777" w:rsidR="00E331F8" w:rsidRPr="00DA7279" w:rsidRDefault="00E331F8" w:rsidP="00381BDC">
            <w:pPr>
              <w:spacing w:after="120" w:line="240" w:lineRule="auto"/>
              <w:jc w:val="right"/>
              <w:rPr>
                <w:rFonts w:ascii="Calibri" w:hAnsi="Calibri" w:cs="Calibri"/>
                <w:sz w:val="22"/>
              </w:rPr>
            </w:pPr>
            <w:r>
              <w:rPr>
                <w:rFonts w:ascii="Aptos Narrow" w:hAnsi="Aptos Narrow"/>
                <w:color w:val="000000"/>
                <w:sz w:val="22"/>
              </w:rPr>
              <w:t>3.0 (2.0 – 3.9) *</w:t>
            </w:r>
          </w:p>
        </w:tc>
        <w:tc>
          <w:tcPr>
            <w:tcW w:w="2410" w:type="dxa"/>
            <w:tcBorders>
              <w:top w:val="nil"/>
              <w:left w:val="nil"/>
              <w:bottom w:val="nil"/>
              <w:right w:val="nil"/>
            </w:tcBorders>
          </w:tcPr>
          <w:p w14:paraId="1AAE890D" w14:textId="77777777" w:rsidR="00E331F8" w:rsidRPr="00D036F9" w:rsidRDefault="00E331F8" w:rsidP="00381BDC">
            <w:pPr>
              <w:spacing w:after="0" w:line="240" w:lineRule="auto"/>
              <w:jc w:val="right"/>
              <w:rPr>
                <w:rFonts w:ascii="Aptos Narrow" w:hAnsi="Aptos Narrow"/>
                <w:color w:val="000000"/>
                <w:sz w:val="22"/>
              </w:rPr>
            </w:pPr>
            <w:r>
              <w:rPr>
                <w:rFonts w:ascii="Aptos Narrow" w:hAnsi="Aptos Narrow"/>
                <w:color w:val="000000"/>
                <w:sz w:val="22"/>
              </w:rPr>
              <w:t>3.5 (2.5 – 4.5) *</w:t>
            </w:r>
          </w:p>
        </w:tc>
        <w:tc>
          <w:tcPr>
            <w:tcW w:w="2410" w:type="dxa"/>
            <w:tcBorders>
              <w:top w:val="nil"/>
              <w:left w:val="nil"/>
              <w:bottom w:val="nil"/>
              <w:right w:val="nil"/>
            </w:tcBorders>
          </w:tcPr>
          <w:p w14:paraId="34CC6BCD" w14:textId="77777777" w:rsidR="00E331F8" w:rsidRPr="00CB1118" w:rsidRDefault="00E331F8" w:rsidP="00381BDC">
            <w:pPr>
              <w:spacing w:after="0" w:line="240" w:lineRule="auto"/>
              <w:jc w:val="right"/>
              <w:rPr>
                <w:rFonts w:ascii="Aptos Narrow" w:hAnsi="Aptos Narrow"/>
                <w:color w:val="000000"/>
                <w:sz w:val="22"/>
              </w:rPr>
            </w:pPr>
            <w:r>
              <w:rPr>
                <w:rFonts w:ascii="Aptos Narrow" w:hAnsi="Aptos Narrow"/>
                <w:color w:val="000000"/>
                <w:sz w:val="22"/>
              </w:rPr>
              <w:t>2.6 (1.3 – 3.9) *</w:t>
            </w:r>
          </w:p>
        </w:tc>
        <w:tc>
          <w:tcPr>
            <w:tcW w:w="2268" w:type="dxa"/>
            <w:tcBorders>
              <w:top w:val="nil"/>
              <w:left w:val="nil"/>
              <w:bottom w:val="nil"/>
              <w:right w:val="nil"/>
            </w:tcBorders>
          </w:tcPr>
          <w:p w14:paraId="2150542B" w14:textId="77777777" w:rsidR="00E331F8" w:rsidRPr="008173E2" w:rsidRDefault="00E331F8" w:rsidP="00381BDC">
            <w:pPr>
              <w:spacing w:after="120" w:line="240" w:lineRule="auto"/>
              <w:jc w:val="right"/>
              <w:rPr>
                <w:rFonts w:ascii="Calibri" w:hAnsi="Calibri" w:cs="Calibri"/>
                <w:sz w:val="22"/>
              </w:rPr>
            </w:pPr>
            <w:r>
              <w:rPr>
                <w:rFonts w:ascii="Aptos Narrow" w:hAnsi="Aptos Narrow"/>
                <w:color w:val="000000"/>
                <w:sz w:val="22"/>
              </w:rPr>
              <w:t>3.3 (2.0 – 4.6) *</w:t>
            </w:r>
          </w:p>
        </w:tc>
      </w:tr>
      <w:tr w:rsidR="00E331F8" w:rsidRPr="00DA7279" w14:paraId="4917E9D8" w14:textId="77777777" w:rsidTr="00381BDC">
        <w:tc>
          <w:tcPr>
            <w:tcW w:w="2268" w:type="dxa"/>
            <w:tcBorders>
              <w:top w:val="nil"/>
              <w:left w:val="nil"/>
              <w:bottom w:val="nil"/>
              <w:right w:val="nil"/>
            </w:tcBorders>
          </w:tcPr>
          <w:p w14:paraId="6B56AD37" w14:textId="77777777" w:rsidR="00E331F8" w:rsidRPr="00DA7279" w:rsidRDefault="00E331F8" w:rsidP="00381BDC">
            <w:pPr>
              <w:spacing w:after="0" w:line="240" w:lineRule="auto"/>
              <w:rPr>
                <w:rFonts w:asciiTheme="minorHAnsi" w:hAnsiTheme="minorHAnsi"/>
                <w:sz w:val="22"/>
              </w:rPr>
            </w:pPr>
            <w:r w:rsidRPr="00DA7279">
              <w:rPr>
                <w:rFonts w:asciiTheme="minorHAnsi" w:hAnsiTheme="minorHAnsi"/>
                <w:sz w:val="22"/>
              </w:rPr>
              <w:t>Arrival day</w:t>
            </w:r>
          </w:p>
        </w:tc>
        <w:tc>
          <w:tcPr>
            <w:tcW w:w="2268" w:type="dxa"/>
            <w:tcBorders>
              <w:top w:val="nil"/>
              <w:left w:val="nil"/>
              <w:bottom w:val="nil"/>
              <w:right w:val="nil"/>
            </w:tcBorders>
          </w:tcPr>
          <w:p w14:paraId="77401349" w14:textId="77777777" w:rsidR="00E331F8" w:rsidRPr="005B6209" w:rsidRDefault="00E331F8" w:rsidP="00381BDC">
            <w:pPr>
              <w:spacing w:after="0" w:line="240" w:lineRule="auto"/>
              <w:jc w:val="right"/>
              <w:rPr>
                <w:rFonts w:asciiTheme="minorHAnsi" w:hAnsiTheme="minorHAnsi"/>
                <w:sz w:val="22"/>
                <w:highlight w:val="yellow"/>
              </w:rPr>
            </w:pPr>
          </w:p>
        </w:tc>
        <w:tc>
          <w:tcPr>
            <w:tcW w:w="2268" w:type="dxa"/>
            <w:tcBorders>
              <w:top w:val="nil"/>
              <w:left w:val="nil"/>
              <w:bottom w:val="nil"/>
              <w:right w:val="nil"/>
            </w:tcBorders>
          </w:tcPr>
          <w:p w14:paraId="7030BE8B" w14:textId="77777777" w:rsidR="00E331F8" w:rsidRPr="00DA7279" w:rsidRDefault="00E331F8" w:rsidP="00381BDC">
            <w:pPr>
              <w:spacing w:after="0" w:line="240" w:lineRule="auto"/>
              <w:jc w:val="right"/>
              <w:rPr>
                <w:rFonts w:asciiTheme="minorHAnsi" w:hAnsiTheme="minorHAnsi"/>
                <w:sz w:val="22"/>
              </w:rPr>
            </w:pPr>
          </w:p>
        </w:tc>
        <w:tc>
          <w:tcPr>
            <w:tcW w:w="2410" w:type="dxa"/>
            <w:tcBorders>
              <w:top w:val="nil"/>
              <w:left w:val="nil"/>
              <w:bottom w:val="nil"/>
              <w:right w:val="nil"/>
            </w:tcBorders>
          </w:tcPr>
          <w:p w14:paraId="190AD169" w14:textId="77777777" w:rsidR="00E331F8" w:rsidRPr="00DA7279" w:rsidRDefault="00E331F8" w:rsidP="00381BDC">
            <w:pPr>
              <w:spacing w:after="0" w:line="240" w:lineRule="auto"/>
              <w:jc w:val="right"/>
              <w:rPr>
                <w:rFonts w:asciiTheme="minorHAnsi" w:hAnsiTheme="minorHAnsi"/>
                <w:sz w:val="22"/>
              </w:rPr>
            </w:pPr>
          </w:p>
        </w:tc>
        <w:tc>
          <w:tcPr>
            <w:tcW w:w="2410" w:type="dxa"/>
            <w:tcBorders>
              <w:top w:val="nil"/>
              <w:left w:val="nil"/>
              <w:bottom w:val="nil"/>
              <w:right w:val="nil"/>
            </w:tcBorders>
          </w:tcPr>
          <w:p w14:paraId="4F1066CF" w14:textId="77777777" w:rsidR="00E331F8" w:rsidRPr="00DA7279" w:rsidRDefault="00E331F8" w:rsidP="00381BDC">
            <w:pPr>
              <w:spacing w:after="0" w:line="240" w:lineRule="auto"/>
              <w:jc w:val="right"/>
              <w:rPr>
                <w:rFonts w:asciiTheme="minorHAnsi" w:hAnsiTheme="minorHAnsi"/>
                <w:sz w:val="22"/>
              </w:rPr>
            </w:pPr>
          </w:p>
        </w:tc>
        <w:tc>
          <w:tcPr>
            <w:tcW w:w="2268" w:type="dxa"/>
            <w:tcBorders>
              <w:top w:val="nil"/>
              <w:left w:val="nil"/>
              <w:bottom w:val="nil"/>
              <w:right w:val="nil"/>
            </w:tcBorders>
          </w:tcPr>
          <w:p w14:paraId="4344FFD8" w14:textId="77777777" w:rsidR="00E331F8" w:rsidRPr="00DA7279" w:rsidRDefault="00E331F8" w:rsidP="00381BDC">
            <w:pPr>
              <w:spacing w:after="0" w:line="240" w:lineRule="auto"/>
              <w:jc w:val="right"/>
              <w:rPr>
                <w:rFonts w:asciiTheme="minorHAnsi" w:hAnsiTheme="minorHAnsi"/>
                <w:sz w:val="22"/>
              </w:rPr>
            </w:pPr>
          </w:p>
        </w:tc>
      </w:tr>
      <w:tr w:rsidR="00E331F8" w:rsidRPr="009432E6" w14:paraId="65F396F7" w14:textId="77777777" w:rsidTr="00381BDC">
        <w:tc>
          <w:tcPr>
            <w:tcW w:w="2268" w:type="dxa"/>
            <w:tcBorders>
              <w:top w:val="nil"/>
              <w:left w:val="nil"/>
              <w:bottom w:val="nil"/>
              <w:right w:val="nil"/>
            </w:tcBorders>
          </w:tcPr>
          <w:p w14:paraId="3572DE48" w14:textId="77777777" w:rsidR="00E331F8" w:rsidRPr="00DA7279" w:rsidRDefault="00E331F8" w:rsidP="00381BDC">
            <w:pPr>
              <w:spacing w:after="0" w:line="240" w:lineRule="auto"/>
              <w:rPr>
                <w:rFonts w:asciiTheme="minorHAnsi" w:hAnsiTheme="minorHAnsi"/>
                <w:sz w:val="22"/>
              </w:rPr>
            </w:pPr>
            <w:r w:rsidRPr="00DA7279">
              <w:rPr>
                <w:rFonts w:asciiTheme="minorHAnsi" w:hAnsiTheme="minorHAnsi"/>
                <w:sz w:val="22"/>
              </w:rPr>
              <w:t xml:space="preserve">     Monday</w:t>
            </w:r>
          </w:p>
        </w:tc>
        <w:tc>
          <w:tcPr>
            <w:tcW w:w="2268" w:type="dxa"/>
            <w:tcBorders>
              <w:top w:val="nil"/>
              <w:left w:val="nil"/>
              <w:bottom w:val="nil"/>
              <w:right w:val="nil"/>
            </w:tcBorders>
          </w:tcPr>
          <w:p w14:paraId="12C64FB1" w14:textId="77777777" w:rsidR="00E331F8" w:rsidRPr="002A0DD6" w:rsidRDefault="00E331F8" w:rsidP="00381BDC">
            <w:pPr>
              <w:spacing w:after="0" w:line="240" w:lineRule="auto"/>
              <w:jc w:val="right"/>
              <w:rPr>
                <w:rFonts w:ascii="Aptos Narrow" w:hAnsi="Aptos Narrow"/>
                <w:color w:val="000000"/>
                <w:sz w:val="22"/>
              </w:rPr>
            </w:pPr>
            <w:r>
              <w:rPr>
                <w:rFonts w:ascii="Aptos Narrow" w:hAnsi="Aptos Narrow"/>
                <w:color w:val="000000"/>
                <w:sz w:val="22"/>
              </w:rPr>
              <w:t>2.0 (0.7 – 3.3) *</w:t>
            </w:r>
          </w:p>
        </w:tc>
        <w:tc>
          <w:tcPr>
            <w:tcW w:w="2268" w:type="dxa"/>
            <w:tcBorders>
              <w:top w:val="nil"/>
              <w:left w:val="nil"/>
              <w:bottom w:val="nil"/>
              <w:right w:val="nil"/>
            </w:tcBorders>
          </w:tcPr>
          <w:p w14:paraId="5CEC037A" w14:textId="77777777" w:rsidR="00E331F8" w:rsidRPr="000D71E0" w:rsidRDefault="00E331F8" w:rsidP="00381BDC">
            <w:pPr>
              <w:spacing w:after="0" w:line="240" w:lineRule="auto"/>
              <w:jc w:val="right"/>
              <w:rPr>
                <w:rFonts w:ascii="Aptos Narrow" w:hAnsi="Aptos Narrow"/>
                <w:color w:val="000000"/>
                <w:sz w:val="22"/>
              </w:rPr>
            </w:pPr>
            <w:r>
              <w:rPr>
                <w:rFonts w:ascii="Aptos Narrow" w:hAnsi="Aptos Narrow"/>
                <w:color w:val="000000"/>
                <w:sz w:val="22"/>
              </w:rPr>
              <w:t>2.1 (0.7 – 3.4) *</w:t>
            </w:r>
          </w:p>
        </w:tc>
        <w:tc>
          <w:tcPr>
            <w:tcW w:w="2410" w:type="dxa"/>
            <w:tcBorders>
              <w:top w:val="nil"/>
              <w:left w:val="nil"/>
              <w:bottom w:val="nil"/>
              <w:right w:val="nil"/>
            </w:tcBorders>
          </w:tcPr>
          <w:p w14:paraId="654E58C7" w14:textId="77777777" w:rsidR="00E331F8" w:rsidRPr="00D036F9" w:rsidRDefault="00E331F8" w:rsidP="00381BDC">
            <w:pPr>
              <w:spacing w:after="0" w:line="240" w:lineRule="auto"/>
              <w:jc w:val="right"/>
              <w:rPr>
                <w:rFonts w:ascii="Aptos Narrow" w:hAnsi="Aptos Narrow"/>
                <w:color w:val="000000"/>
                <w:sz w:val="22"/>
              </w:rPr>
            </w:pPr>
            <w:r>
              <w:rPr>
                <w:rFonts w:ascii="Aptos Narrow" w:hAnsi="Aptos Narrow"/>
                <w:color w:val="000000"/>
                <w:sz w:val="22"/>
              </w:rPr>
              <w:t>2.4 (1.0 – 3.9) *</w:t>
            </w:r>
          </w:p>
        </w:tc>
        <w:tc>
          <w:tcPr>
            <w:tcW w:w="2410" w:type="dxa"/>
            <w:tcBorders>
              <w:top w:val="nil"/>
              <w:left w:val="nil"/>
              <w:bottom w:val="nil"/>
              <w:right w:val="nil"/>
            </w:tcBorders>
          </w:tcPr>
          <w:p w14:paraId="09B0B4FF" w14:textId="77777777" w:rsidR="00E331F8" w:rsidRPr="00CB1118" w:rsidRDefault="00E331F8" w:rsidP="00381BDC">
            <w:pPr>
              <w:spacing w:after="0" w:line="240" w:lineRule="auto"/>
              <w:jc w:val="right"/>
              <w:rPr>
                <w:rFonts w:ascii="Aptos Narrow" w:hAnsi="Aptos Narrow"/>
                <w:color w:val="000000"/>
                <w:sz w:val="22"/>
              </w:rPr>
            </w:pPr>
            <w:r>
              <w:rPr>
                <w:rFonts w:ascii="Aptos Narrow" w:hAnsi="Aptos Narrow"/>
                <w:color w:val="000000"/>
                <w:sz w:val="22"/>
              </w:rPr>
              <w:t>1.5 (-0.4 – 3.3)</w:t>
            </w:r>
          </w:p>
        </w:tc>
        <w:tc>
          <w:tcPr>
            <w:tcW w:w="2268" w:type="dxa"/>
            <w:tcBorders>
              <w:top w:val="nil"/>
              <w:left w:val="nil"/>
              <w:bottom w:val="nil"/>
              <w:right w:val="nil"/>
            </w:tcBorders>
          </w:tcPr>
          <w:p w14:paraId="5B1C40EC" w14:textId="77777777" w:rsidR="00E331F8" w:rsidRPr="00C47C6D" w:rsidRDefault="00E331F8" w:rsidP="00381BDC">
            <w:pPr>
              <w:spacing w:after="0" w:line="240" w:lineRule="auto"/>
              <w:jc w:val="right"/>
              <w:rPr>
                <w:rFonts w:ascii="Aptos Narrow" w:hAnsi="Aptos Narrow"/>
                <w:color w:val="000000"/>
                <w:sz w:val="22"/>
              </w:rPr>
            </w:pPr>
            <w:r>
              <w:rPr>
                <w:rFonts w:ascii="Aptos Narrow" w:hAnsi="Aptos Narrow"/>
                <w:color w:val="000000"/>
                <w:sz w:val="22"/>
              </w:rPr>
              <w:t>2.5 (0.6 – 4.4)</w:t>
            </w:r>
          </w:p>
        </w:tc>
      </w:tr>
      <w:tr w:rsidR="00E331F8" w:rsidRPr="00DA7279" w14:paraId="07F76040" w14:textId="77777777" w:rsidTr="00381BDC">
        <w:tc>
          <w:tcPr>
            <w:tcW w:w="2268" w:type="dxa"/>
            <w:tcBorders>
              <w:top w:val="nil"/>
              <w:left w:val="nil"/>
              <w:bottom w:val="nil"/>
              <w:right w:val="nil"/>
            </w:tcBorders>
          </w:tcPr>
          <w:p w14:paraId="4CF37DE3" w14:textId="77777777" w:rsidR="00E331F8" w:rsidRPr="00DA7279" w:rsidRDefault="00E331F8" w:rsidP="00381BDC">
            <w:pPr>
              <w:spacing w:after="0" w:line="240" w:lineRule="auto"/>
              <w:rPr>
                <w:rFonts w:asciiTheme="minorHAnsi" w:hAnsiTheme="minorHAnsi"/>
                <w:sz w:val="22"/>
              </w:rPr>
            </w:pPr>
            <w:r w:rsidRPr="00DA7279">
              <w:rPr>
                <w:rFonts w:asciiTheme="minorHAnsi" w:hAnsiTheme="minorHAnsi"/>
                <w:sz w:val="22"/>
              </w:rPr>
              <w:t xml:space="preserve">     Tue-Fri (ref.)</w:t>
            </w:r>
          </w:p>
        </w:tc>
        <w:tc>
          <w:tcPr>
            <w:tcW w:w="2268" w:type="dxa"/>
            <w:tcBorders>
              <w:top w:val="nil"/>
              <w:left w:val="nil"/>
              <w:bottom w:val="nil"/>
              <w:right w:val="nil"/>
            </w:tcBorders>
          </w:tcPr>
          <w:p w14:paraId="3431467B" w14:textId="77777777" w:rsidR="00E331F8" w:rsidRPr="005B6209" w:rsidRDefault="00E331F8" w:rsidP="00381BDC">
            <w:pPr>
              <w:spacing w:after="0" w:line="240" w:lineRule="auto"/>
              <w:jc w:val="right"/>
              <w:rPr>
                <w:rFonts w:ascii="Calibri" w:hAnsi="Calibri" w:cs="Calibri"/>
                <w:sz w:val="22"/>
                <w:highlight w:val="yellow"/>
              </w:rPr>
            </w:pPr>
            <w:r w:rsidRPr="00DA7279">
              <w:rPr>
                <w:rFonts w:ascii="Calibri" w:hAnsi="Calibri" w:cs="Calibri"/>
                <w:sz w:val="22"/>
              </w:rPr>
              <w:t>0</w:t>
            </w:r>
          </w:p>
        </w:tc>
        <w:tc>
          <w:tcPr>
            <w:tcW w:w="2268" w:type="dxa"/>
            <w:tcBorders>
              <w:top w:val="nil"/>
              <w:left w:val="nil"/>
              <w:bottom w:val="nil"/>
              <w:right w:val="nil"/>
            </w:tcBorders>
          </w:tcPr>
          <w:p w14:paraId="6169AE6E" w14:textId="77777777" w:rsidR="00E331F8" w:rsidRPr="00DA7279" w:rsidRDefault="00E331F8" w:rsidP="00381BDC">
            <w:pPr>
              <w:spacing w:after="0" w:line="240" w:lineRule="auto"/>
              <w:jc w:val="right"/>
              <w:rPr>
                <w:rFonts w:ascii="Calibri" w:hAnsi="Calibri" w:cs="Calibri"/>
                <w:sz w:val="22"/>
              </w:rPr>
            </w:pPr>
            <w:r>
              <w:rPr>
                <w:rFonts w:ascii="Calibri" w:hAnsi="Calibri" w:cs="Calibri"/>
                <w:sz w:val="22"/>
              </w:rPr>
              <w:t>0</w:t>
            </w:r>
          </w:p>
        </w:tc>
        <w:tc>
          <w:tcPr>
            <w:tcW w:w="2410" w:type="dxa"/>
            <w:tcBorders>
              <w:top w:val="nil"/>
              <w:left w:val="nil"/>
              <w:bottom w:val="nil"/>
              <w:right w:val="nil"/>
            </w:tcBorders>
          </w:tcPr>
          <w:p w14:paraId="2E559252" w14:textId="77777777" w:rsidR="00E331F8" w:rsidRPr="00DA7279" w:rsidRDefault="00E331F8" w:rsidP="00381BDC">
            <w:pPr>
              <w:spacing w:after="0" w:line="240" w:lineRule="auto"/>
              <w:jc w:val="right"/>
              <w:rPr>
                <w:rFonts w:ascii="Calibri" w:hAnsi="Calibri" w:cs="Calibri"/>
                <w:sz w:val="22"/>
              </w:rPr>
            </w:pPr>
            <w:r>
              <w:rPr>
                <w:rFonts w:ascii="Calibri" w:hAnsi="Calibri" w:cs="Calibri"/>
                <w:sz w:val="22"/>
              </w:rPr>
              <w:t>0</w:t>
            </w:r>
          </w:p>
        </w:tc>
        <w:tc>
          <w:tcPr>
            <w:tcW w:w="2410" w:type="dxa"/>
            <w:tcBorders>
              <w:top w:val="nil"/>
              <w:left w:val="nil"/>
              <w:bottom w:val="nil"/>
              <w:right w:val="nil"/>
            </w:tcBorders>
          </w:tcPr>
          <w:p w14:paraId="23DB1DE5" w14:textId="77777777" w:rsidR="00E331F8" w:rsidRPr="00DA7279" w:rsidRDefault="00E331F8" w:rsidP="00381BDC">
            <w:pPr>
              <w:spacing w:after="0" w:line="240" w:lineRule="auto"/>
              <w:jc w:val="right"/>
              <w:rPr>
                <w:rFonts w:ascii="Calibri" w:hAnsi="Calibri" w:cs="Calibri"/>
                <w:sz w:val="22"/>
              </w:rPr>
            </w:pPr>
            <w:r>
              <w:rPr>
                <w:rFonts w:ascii="Calibri" w:hAnsi="Calibri" w:cs="Calibri"/>
                <w:sz w:val="22"/>
              </w:rPr>
              <w:t>0</w:t>
            </w:r>
          </w:p>
        </w:tc>
        <w:tc>
          <w:tcPr>
            <w:tcW w:w="2268" w:type="dxa"/>
            <w:tcBorders>
              <w:top w:val="nil"/>
              <w:left w:val="nil"/>
              <w:bottom w:val="nil"/>
              <w:right w:val="nil"/>
            </w:tcBorders>
          </w:tcPr>
          <w:p w14:paraId="2816A652" w14:textId="77777777" w:rsidR="00E331F8" w:rsidRDefault="00E331F8" w:rsidP="00381BDC">
            <w:pPr>
              <w:spacing w:after="0" w:line="240" w:lineRule="auto"/>
              <w:jc w:val="right"/>
              <w:rPr>
                <w:rFonts w:ascii="Calibri" w:hAnsi="Calibri" w:cs="Calibri"/>
                <w:sz w:val="22"/>
              </w:rPr>
            </w:pPr>
            <w:r>
              <w:rPr>
                <w:rFonts w:ascii="Calibri" w:hAnsi="Calibri" w:cs="Calibri"/>
                <w:sz w:val="22"/>
              </w:rPr>
              <w:t>0</w:t>
            </w:r>
          </w:p>
        </w:tc>
      </w:tr>
      <w:tr w:rsidR="00E331F8" w:rsidRPr="00DA7279" w14:paraId="70987886" w14:textId="77777777" w:rsidTr="00381BDC">
        <w:tc>
          <w:tcPr>
            <w:tcW w:w="2268" w:type="dxa"/>
            <w:tcBorders>
              <w:top w:val="nil"/>
              <w:left w:val="nil"/>
              <w:bottom w:val="nil"/>
              <w:right w:val="nil"/>
            </w:tcBorders>
          </w:tcPr>
          <w:p w14:paraId="38341D2A" w14:textId="77777777" w:rsidR="00E331F8" w:rsidRPr="00DA7279" w:rsidRDefault="00E331F8" w:rsidP="00381BDC">
            <w:pPr>
              <w:spacing w:after="0" w:line="240" w:lineRule="auto"/>
              <w:rPr>
                <w:rFonts w:asciiTheme="minorHAnsi" w:hAnsiTheme="minorHAnsi"/>
                <w:sz w:val="22"/>
              </w:rPr>
            </w:pPr>
            <w:r w:rsidRPr="00DA7279">
              <w:rPr>
                <w:rFonts w:asciiTheme="minorHAnsi" w:hAnsiTheme="minorHAnsi"/>
                <w:sz w:val="22"/>
              </w:rPr>
              <w:t xml:space="preserve">     Weekend</w:t>
            </w:r>
          </w:p>
        </w:tc>
        <w:tc>
          <w:tcPr>
            <w:tcW w:w="2268" w:type="dxa"/>
            <w:tcBorders>
              <w:top w:val="nil"/>
              <w:left w:val="nil"/>
              <w:bottom w:val="nil"/>
              <w:right w:val="nil"/>
            </w:tcBorders>
          </w:tcPr>
          <w:p w14:paraId="424FAAA6" w14:textId="77777777" w:rsidR="00E331F8" w:rsidRPr="002A0DD6" w:rsidRDefault="00E331F8" w:rsidP="00381BDC">
            <w:pPr>
              <w:spacing w:after="0" w:line="240" w:lineRule="auto"/>
              <w:jc w:val="right"/>
              <w:rPr>
                <w:rFonts w:ascii="Aptos Narrow" w:hAnsi="Aptos Narrow"/>
                <w:color w:val="000000"/>
                <w:sz w:val="22"/>
              </w:rPr>
            </w:pPr>
            <w:r>
              <w:rPr>
                <w:rFonts w:ascii="Aptos Narrow" w:hAnsi="Aptos Narrow"/>
                <w:color w:val="000000"/>
                <w:sz w:val="22"/>
              </w:rPr>
              <w:t>-5.2 (-6.3 – -4.2) *</w:t>
            </w:r>
          </w:p>
        </w:tc>
        <w:tc>
          <w:tcPr>
            <w:tcW w:w="2268" w:type="dxa"/>
            <w:tcBorders>
              <w:top w:val="nil"/>
              <w:left w:val="nil"/>
              <w:bottom w:val="nil"/>
              <w:right w:val="nil"/>
            </w:tcBorders>
          </w:tcPr>
          <w:p w14:paraId="05528CB5" w14:textId="77777777" w:rsidR="00E331F8" w:rsidRPr="000D71E0" w:rsidRDefault="00E331F8" w:rsidP="00381BDC">
            <w:pPr>
              <w:spacing w:after="0" w:line="240" w:lineRule="auto"/>
              <w:jc w:val="right"/>
              <w:rPr>
                <w:rFonts w:ascii="Aptos Narrow" w:hAnsi="Aptos Narrow"/>
                <w:color w:val="000000"/>
                <w:sz w:val="22"/>
              </w:rPr>
            </w:pPr>
            <w:r>
              <w:rPr>
                <w:rFonts w:ascii="Aptos Narrow" w:hAnsi="Aptos Narrow"/>
                <w:color w:val="000000"/>
                <w:sz w:val="22"/>
              </w:rPr>
              <w:t>-5.4 (-6.5 – -4.3) *</w:t>
            </w:r>
          </w:p>
        </w:tc>
        <w:tc>
          <w:tcPr>
            <w:tcW w:w="2410" w:type="dxa"/>
            <w:tcBorders>
              <w:top w:val="nil"/>
              <w:left w:val="nil"/>
              <w:bottom w:val="nil"/>
              <w:right w:val="nil"/>
            </w:tcBorders>
          </w:tcPr>
          <w:p w14:paraId="4AECAC88" w14:textId="77777777" w:rsidR="00E331F8" w:rsidRPr="00D76701" w:rsidRDefault="00E331F8" w:rsidP="00381BDC">
            <w:pPr>
              <w:spacing w:after="0" w:line="240" w:lineRule="auto"/>
              <w:jc w:val="right"/>
              <w:rPr>
                <w:rFonts w:ascii="Aptos Narrow" w:hAnsi="Aptos Narrow"/>
                <w:color w:val="000000"/>
                <w:sz w:val="22"/>
              </w:rPr>
            </w:pPr>
            <w:r>
              <w:rPr>
                <w:rFonts w:ascii="Aptos Narrow" w:hAnsi="Aptos Narrow"/>
                <w:color w:val="000000"/>
                <w:sz w:val="22"/>
              </w:rPr>
              <w:t>-6.3 (-7.4 – -5.1) *</w:t>
            </w:r>
          </w:p>
        </w:tc>
        <w:tc>
          <w:tcPr>
            <w:tcW w:w="2410" w:type="dxa"/>
            <w:tcBorders>
              <w:top w:val="nil"/>
              <w:left w:val="nil"/>
              <w:bottom w:val="nil"/>
              <w:right w:val="nil"/>
            </w:tcBorders>
          </w:tcPr>
          <w:p w14:paraId="74A3C0C2" w14:textId="77777777" w:rsidR="00E331F8" w:rsidRPr="00CB1118" w:rsidRDefault="00E331F8" w:rsidP="00381BDC">
            <w:pPr>
              <w:spacing w:after="0" w:line="240" w:lineRule="auto"/>
              <w:jc w:val="right"/>
              <w:rPr>
                <w:rFonts w:ascii="Aptos Narrow" w:hAnsi="Aptos Narrow"/>
                <w:color w:val="000000"/>
                <w:sz w:val="22"/>
              </w:rPr>
            </w:pPr>
            <w:r>
              <w:rPr>
                <w:rFonts w:ascii="Aptos Narrow" w:hAnsi="Aptos Narrow"/>
                <w:color w:val="000000"/>
                <w:sz w:val="22"/>
              </w:rPr>
              <w:t>-4.3 (-5.8 – -2.8) *</w:t>
            </w:r>
          </w:p>
        </w:tc>
        <w:tc>
          <w:tcPr>
            <w:tcW w:w="2268" w:type="dxa"/>
            <w:tcBorders>
              <w:top w:val="nil"/>
              <w:left w:val="nil"/>
              <w:bottom w:val="nil"/>
              <w:right w:val="nil"/>
            </w:tcBorders>
          </w:tcPr>
          <w:p w14:paraId="4926CD22" w14:textId="77777777" w:rsidR="00E331F8" w:rsidRPr="00B84753" w:rsidRDefault="00E331F8" w:rsidP="00381BDC">
            <w:pPr>
              <w:spacing w:after="0" w:line="240" w:lineRule="auto"/>
              <w:jc w:val="right"/>
              <w:rPr>
                <w:rFonts w:ascii="Aptos Narrow" w:hAnsi="Aptos Narrow"/>
                <w:color w:val="000000"/>
                <w:sz w:val="22"/>
              </w:rPr>
            </w:pPr>
            <w:r>
              <w:rPr>
                <w:rFonts w:ascii="Aptos Narrow" w:hAnsi="Aptos Narrow"/>
                <w:color w:val="000000"/>
                <w:sz w:val="22"/>
              </w:rPr>
              <w:t>-6.2 (-7.7 – -4.6) *</w:t>
            </w:r>
          </w:p>
        </w:tc>
      </w:tr>
      <w:tr w:rsidR="00E331F8" w:rsidRPr="00DA7279" w14:paraId="41EB53BD" w14:textId="77777777" w:rsidTr="00381BDC">
        <w:tc>
          <w:tcPr>
            <w:tcW w:w="2268" w:type="dxa"/>
            <w:tcBorders>
              <w:top w:val="nil"/>
              <w:left w:val="nil"/>
              <w:bottom w:val="nil"/>
              <w:right w:val="nil"/>
            </w:tcBorders>
          </w:tcPr>
          <w:p w14:paraId="2454B174" w14:textId="77777777" w:rsidR="00E331F8" w:rsidRPr="00DA7279" w:rsidRDefault="00E331F8" w:rsidP="00381BDC">
            <w:pPr>
              <w:spacing w:after="0" w:line="240" w:lineRule="auto"/>
              <w:rPr>
                <w:rFonts w:asciiTheme="minorHAnsi" w:hAnsiTheme="minorHAnsi"/>
                <w:sz w:val="22"/>
              </w:rPr>
            </w:pPr>
            <w:r w:rsidRPr="00DA7279">
              <w:rPr>
                <w:rFonts w:asciiTheme="minorHAnsi" w:hAnsiTheme="minorHAnsi"/>
                <w:sz w:val="22"/>
              </w:rPr>
              <w:t>Time of day</w:t>
            </w:r>
          </w:p>
        </w:tc>
        <w:tc>
          <w:tcPr>
            <w:tcW w:w="2268" w:type="dxa"/>
            <w:tcBorders>
              <w:top w:val="nil"/>
              <w:left w:val="nil"/>
              <w:bottom w:val="nil"/>
              <w:right w:val="nil"/>
            </w:tcBorders>
          </w:tcPr>
          <w:p w14:paraId="602883E2" w14:textId="77777777" w:rsidR="00E331F8" w:rsidRPr="005B6209" w:rsidRDefault="00E331F8" w:rsidP="00381BDC">
            <w:pPr>
              <w:spacing w:after="0" w:line="240" w:lineRule="auto"/>
              <w:jc w:val="right"/>
              <w:rPr>
                <w:rFonts w:asciiTheme="minorHAnsi" w:hAnsiTheme="minorHAnsi"/>
                <w:sz w:val="22"/>
                <w:highlight w:val="yellow"/>
              </w:rPr>
            </w:pPr>
          </w:p>
        </w:tc>
        <w:tc>
          <w:tcPr>
            <w:tcW w:w="2268" w:type="dxa"/>
            <w:tcBorders>
              <w:top w:val="nil"/>
              <w:left w:val="nil"/>
              <w:bottom w:val="nil"/>
              <w:right w:val="nil"/>
            </w:tcBorders>
          </w:tcPr>
          <w:p w14:paraId="0D585FA7" w14:textId="77777777" w:rsidR="00E331F8" w:rsidRPr="00DA7279" w:rsidRDefault="00E331F8" w:rsidP="00381BDC">
            <w:pPr>
              <w:spacing w:after="0" w:line="240" w:lineRule="auto"/>
              <w:jc w:val="right"/>
              <w:rPr>
                <w:rFonts w:asciiTheme="minorHAnsi" w:hAnsiTheme="minorHAnsi"/>
                <w:sz w:val="22"/>
              </w:rPr>
            </w:pPr>
          </w:p>
        </w:tc>
        <w:tc>
          <w:tcPr>
            <w:tcW w:w="2410" w:type="dxa"/>
            <w:tcBorders>
              <w:top w:val="nil"/>
              <w:left w:val="nil"/>
              <w:bottom w:val="nil"/>
              <w:right w:val="nil"/>
            </w:tcBorders>
          </w:tcPr>
          <w:p w14:paraId="125A4863" w14:textId="77777777" w:rsidR="00E331F8" w:rsidRPr="00DA7279" w:rsidRDefault="00E331F8" w:rsidP="00381BDC">
            <w:pPr>
              <w:spacing w:after="0" w:line="240" w:lineRule="auto"/>
              <w:jc w:val="right"/>
              <w:rPr>
                <w:rFonts w:asciiTheme="minorHAnsi" w:hAnsiTheme="minorHAnsi"/>
                <w:sz w:val="22"/>
              </w:rPr>
            </w:pPr>
          </w:p>
        </w:tc>
        <w:tc>
          <w:tcPr>
            <w:tcW w:w="2410" w:type="dxa"/>
            <w:tcBorders>
              <w:top w:val="nil"/>
              <w:left w:val="nil"/>
              <w:bottom w:val="nil"/>
              <w:right w:val="nil"/>
            </w:tcBorders>
          </w:tcPr>
          <w:p w14:paraId="2C97B2B7" w14:textId="77777777" w:rsidR="00E331F8" w:rsidRPr="00DA7279" w:rsidRDefault="00E331F8" w:rsidP="00381BDC">
            <w:pPr>
              <w:spacing w:after="0" w:line="240" w:lineRule="auto"/>
              <w:jc w:val="right"/>
              <w:rPr>
                <w:rFonts w:asciiTheme="minorHAnsi" w:hAnsiTheme="minorHAnsi"/>
                <w:sz w:val="22"/>
              </w:rPr>
            </w:pPr>
          </w:p>
        </w:tc>
        <w:tc>
          <w:tcPr>
            <w:tcW w:w="2268" w:type="dxa"/>
            <w:tcBorders>
              <w:top w:val="nil"/>
              <w:left w:val="nil"/>
              <w:bottom w:val="nil"/>
              <w:right w:val="nil"/>
            </w:tcBorders>
          </w:tcPr>
          <w:p w14:paraId="52AFEB86" w14:textId="77777777" w:rsidR="00E331F8" w:rsidRPr="00DA7279" w:rsidRDefault="00E331F8" w:rsidP="00381BDC">
            <w:pPr>
              <w:spacing w:after="0" w:line="240" w:lineRule="auto"/>
              <w:jc w:val="right"/>
              <w:rPr>
                <w:rFonts w:asciiTheme="minorHAnsi" w:hAnsiTheme="minorHAnsi"/>
                <w:sz w:val="22"/>
              </w:rPr>
            </w:pPr>
          </w:p>
        </w:tc>
      </w:tr>
      <w:tr w:rsidR="00E331F8" w:rsidRPr="00DA7279" w14:paraId="480AF523" w14:textId="77777777" w:rsidTr="00381BDC">
        <w:tc>
          <w:tcPr>
            <w:tcW w:w="2268" w:type="dxa"/>
            <w:tcBorders>
              <w:top w:val="nil"/>
              <w:left w:val="nil"/>
              <w:bottom w:val="nil"/>
              <w:right w:val="nil"/>
            </w:tcBorders>
          </w:tcPr>
          <w:p w14:paraId="7BF84E40" w14:textId="77777777" w:rsidR="00E331F8" w:rsidRPr="00DA7279" w:rsidRDefault="00E331F8" w:rsidP="00381BDC">
            <w:pPr>
              <w:spacing w:after="0" w:line="240" w:lineRule="auto"/>
              <w:rPr>
                <w:rFonts w:asciiTheme="minorHAnsi" w:hAnsiTheme="minorHAnsi"/>
                <w:sz w:val="22"/>
              </w:rPr>
            </w:pPr>
            <w:r w:rsidRPr="00DA7279">
              <w:rPr>
                <w:rFonts w:asciiTheme="minorHAnsi" w:hAnsiTheme="minorHAnsi"/>
                <w:sz w:val="22"/>
              </w:rPr>
              <w:t xml:space="preserve">     8</w:t>
            </w:r>
            <w:r>
              <w:rPr>
                <w:rFonts w:asciiTheme="minorHAnsi" w:hAnsiTheme="minorHAnsi"/>
                <w:sz w:val="22"/>
              </w:rPr>
              <w:t xml:space="preserve"> </w:t>
            </w:r>
            <w:r w:rsidRPr="00DA7279">
              <w:rPr>
                <w:rFonts w:asciiTheme="minorHAnsi" w:hAnsiTheme="minorHAnsi"/>
                <w:sz w:val="22"/>
              </w:rPr>
              <w:t>AM-4:59 PM (ref.)</w:t>
            </w:r>
          </w:p>
        </w:tc>
        <w:tc>
          <w:tcPr>
            <w:tcW w:w="2268" w:type="dxa"/>
            <w:tcBorders>
              <w:top w:val="nil"/>
              <w:left w:val="nil"/>
              <w:bottom w:val="nil"/>
              <w:right w:val="nil"/>
            </w:tcBorders>
          </w:tcPr>
          <w:p w14:paraId="7FDEF039" w14:textId="77777777" w:rsidR="00E331F8" w:rsidRPr="005B6209" w:rsidRDefault="00E331F8" w:rsidP="00381BDC">
            <w:pPr>
              <w:spacing w:after="0" w:line="240" w:lineRule="auto"/>
              <w:jc w:val="right"/>
              <w:rPr>
                <w:rFonts w:asciiTheme="minorHAnsi" w:hAnsiTheme="minorHAnsi"/>
                <w:sz w:val="22"/>
                <w:highlight w:val="yellow"/>
              </w:rPr>
            </w:pPr>
            <w:r w:rsidRPr="006711E1">
              <w:rPr>
                <w:rFonts w:asciiTheme="minorHAnsi" w:hAnsiTheme="minorHAnsi"/>
                <w:sz w:val="22"/>
              </w:rPr>
              <w:t>0</w:t>
            </w:r>
          </w:p>
        </w:tc>
        <w:tc>
          <w:tcPr>
            <w:tcW w:w="2268" w:type="dxa"/>
            <w:tcBorders>
              <w:top w:val="nil"/>
              <w:left w:val="nil"/>
              <w:bottom w:val="nil"/>
              <w:right w:val="nil"/>
            </w:tcBorders>
          </w:tcPr>
          <w:p w14:paraId="26B2A807" w14:textId="77777777" w:rsidR="00E331F8" w:rsidRPr="00DA7279" w:rsidRDefault="00E331F8" w:rsidP="00381BDC">
            <w:pPr>
              <w:spacing w:after="0" w:line="240" w:lineRule="auto"/>
              <w:jc w:val="right"/>
              <w:rPr>
                <w:rFonts w:asciiTheme="minorHAnsi" w:hAnsiTheme="minorHAnsi"/>
                <w:sz w:val="22"/>
              </w:rPr>
            </w:pPr>
            <w:r>
              <w:rPr>
                <w:rFonts w:asciiTheme="minorHAnsi" w:hAnsiTheme="minorHAnsi"/>
                <w:sz w:val="22"/>
              </w:rPr>
              <w:t>0</w:t>
            </w:r>
          </w:p>
        </w:tc>
        <w:tc>
          <w:tcPr>
            <w:tcW w:w="2410" w:type="dxa"/>
            <w:tcBorders>
              <w:top w:val="nil"/>
              <w:left w:val="nil"/>
              <w:bottom w:val="nil"/>
              <w:right w:val="nil"/>
            </w:tcBorders>
          </w:tcPr>
          <w:p w14:paraId="2EE4EEFC" w14:textId="77777777" w:rsidR="00E331F8" w:rsidRPr="00DA7279" w:rsidRDefault="00E331F8" w:rsidP="00381BDC">
            <w:pPr>
              <w:spacing w:after="0" w:line="240" w:lineRule="auto"/>
              <w:jc w:val="right"/>
              <w:rPr>
                <w:rFonts w:asciiTheme="minorHAnsi" w:hAnsiTheme="minorHAnsi"/>
                <w:sz w:val="22"/>
              </w:rPr>
            </w:pPr>
            <w:r>
              <w:rPr>
                <w:rFonts w:asciiTheme="minorHAnsi" w:hAnsiTheme="minorHAnsi"/>
                <w:sz w:val="22"/>
              </w:rPr>
              <w:t>0</w:t>
            </w:r>
          </w:p>
        </w:tc>
        <w:tc>
          <w:tcPr>
            <w:tcW w:w="2410" w:type="dxa"/>
            <w:tcBorders>
              <w:top w:val="nil"/>
              <w:left w:val="nil"/>
              <w:bottom w:val="nil"/>
              <w:right w:val="nil"/>
            </w:tcBorders>
          </w:tcPr>
          <w:p w14:paraId="1FB0F63E" w14:textId="77777777" w:rsidR="00E331F8" w:rsidRPr="00DA7279" w:rsidRDefault="00E331F8" w:rsidP="00381BDC">
            <w:pPr>
              <w:spacing w:after="0" w:line="240" w:lineRule="auto"/>
              <w:jc w:val="right"/>
              <w:rPr>
                <w:rFonts w:asciiTheme="minorHAnsi" w:hAnsiTheme="minorHAnsi"/>
                <w:sz w:val="22"/>
              </w:rPr>
            </w:pPr>
            <w:r>
              <w:rPr>
                <w:rFonts w:asciiTheme="minorHAnsi" w:hAnsiTheme="minorHAnsi"/>
                <w:sz w:val="22"/>
              </w:rPr>
              <w:t>0</w:t>
            </w:r>
          </w:p>
        </w:tc>
        <w:tc>
          <w:tcPr>
            <w:tcW w:w="2268" w:type="dxa"/>
            <w:tcBorders>
              <w:top w:val="nil"/>
              <w:left w:val="nil"/>
              <w:bottom w:val="nil"/>
              <w:right w:val="nil"/>
            </w:tcBorders>
          </w:tcPr>
          <w:p w14:paraId="62E360F1" w14:textId="77777777" w:rsidR="00E331F8" w:rsidRDefault="00E331F8" w:rsidP="00381BDC">
            <w:pPr>
              <w:spacing w:after="0" w:line="240" w:lineRule="auto"/>
              <w:jc w:val="right"/>
              <w:rPr>
                <w:rFonts w:asciiTheme="minorHAnsi" w:hAnsiTheme="minorHAnsi"/>
                <w:sz w:val="22"/>
              </w:rPr>
            </w:pPr>
            <w:r>
              <w:rPr>
                <w:rFonts w:asciiTheme="minorHAnsi" w:hAnsiTheme="minorHAnsi"/>
                <w:sz w:val="22"/>
              </w:rPr>
              <w:t>0</w:t>
            </w:r>
          </w:p>
        </w:tc>
      </w:tr>
      <w:tr w:rsidR="00E331F8" w:rsidRPr="00DA7279" w14:paraId="389ADF15" w14:textId="77777777" w:rsidTr="00381BDC">
        <w:tc>
          <w:tcPr>
            <w:tcW w:w="2268" w:type="dxa"/>
            <w:tcBorders>
              <w:top w:val="nil"/>
              <w:left w:val="nil"/>
              <w:bottom w:val="nil"/>
              <w:right w:val="nil"/>
            </w:tcBorders>
          </w:tcPr>
          <w:p w14:paraId="676B15A8" w14:textId="77777777" w:rsidR="00E331F8" w:rsidRPr="00DA7279" w:rsidRDefault="00E331F8" w:rsidP="00381BDC">
            <w:pPr>
              <w:spacing w:after="0" w:line="240" w:lineRule="auto"/>
              <w:rPr>
                <w:rFonts w:asciiTheme="minorHAnsi" w:hAnsiTheme="minorHAnsi"/>
                <w:sz w:val="22"/>
              </w:rPr>
            </w:pPr>
            <w:r w:rsidRPr="00DA7279">
              <w:rPr>
                <w:rFonts w:asciiTheme="minorHAnsi" w:hAnsiTheme="minorHAnsi"/>
                <w:sz w:val="22"/>
              </w:rPr>
              <w:t xml:space="preserve">     5</w:t>
            </w:r>
            <w:r>
              <w:rPr>
                <w:rFonts w:asciiTheme="minorHAnsi" w:hAnsiTheme="minorHAnsi"/>
                <w:sz w:val="22"/>
              </w:rPr>
              <w:t xml:space="preserve"> </w:t>
            </w:r>
            <w:r w:rsidRPr="00DA7279">
              <w:rPr>
                <w:rFonts w:asciiTheme="minorHAnsi" w:hAnsiTheme="minorHAnsi"/>
                <w:sz w:val="22"/>
              </w:rPr>
              <w:t>PM-9:59 PM</w:t>
            </w:r>
          </w:p>
        </w:tc>
        <w:tc>
          <w:tcPr>
            <w:tcW w:w="2268" w:type="dxa"/>
            <w:tcBorders>
              <w:top w:val="nil"/>
              <w:left w:val="nil"/>
              <w:bottom w:val="nil"/>
              <w:right w:val="nil"/>
            </w:tcBorders>
          </w:tcPr>
          <w:p w14:paraId="122AB4FC" w14:textId="77777777" w:rsidR="00E331F8" w:rsidRPr="005B6209" w:rsidRDefault="00E331F8" w:rsidP="00381BDC">
            <w:pPr>
              <w:spacing w:after="0" w:line="240" w:lineRule="auto"/>
              <w:jc w:val="right"/>
              <w:rPr>
                <w:rFonts w:asciiTheme="minorHAnsi" w:hAnsiTheme="minorHAnsi"/>
                <w:sz w:val="22"/>
                <w:highlight w:val="yellow"/>
              </w:rPr>
            </w:pPr>
            <w:r>
              <w:rPr>
                <w:rFonts w:ascii="Aptos Narrow" w:hAnsi="Aptos Narrow"/>
                <w:color w:val="000000"/>
                <w:sz w:val="22"/>
              </w:rPr>
              <w:t>-12.6 (-13.7 – -11.5) *</w:t>
            </w:r>
          </w:p>
        </w:tc>
        <w:tc>
          <w:tcPr>
            <w:tcW w:w="2268" w:type="dxa"/>
            <w:tcBorders>
              <w:top w:val="nil"/>
              <w:left w:val="nil"/>
              <w:bottom w:val="nil"/>
              <w:right w:val="nil"/>
            </w:tcBorders>
          </w:tcPr>
          <w:p w14:paraId="0B6DF10E"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-11.9 (-13.0 – -10.8) *</w:t>
            </w:r>
          </w:p>
        </w:tc>
        <w:tc>
          <w:tcPr>
            <w:tcW w:w="2410" w:type="dxa"/>
            <w:tcBorders>
              <w:top w:val="nil"/>
              <w:left w:val="nil"/>
              <w:bottom w:val="nil"/>
              <w:right w:val="nil"/>
            </w:tcBorders>
          </w:tcPr>
          <w:p w14:paraId="13C560D5"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-13.9 (-15.1 – -12.7) *</w:t>
            </w:r>
          </w:p>
        </w:tc>
        <w:tc>
          <w:tcPr>
            <w:tcW w:w="2410" w:type="dxa"/>
            <w:tcBorders>
              <w:top w:val="nil"/>
              <w:left w:val="nil"/>
              <w:bottom w:val="nil"/>
              <w:right w:val="nil"/>
            </w:tcBorders>
          </w:tcPr>
          <w:p w14:paraId="16208E71" w14:textId="77777777" w:rsidR="00E331F8" w:rsidRPr="00655822" w:rsidRDefault="00E331F8" w:rsidP="00381BDC">
            <w:pPr>
              <w:spacing w:after="0" w:line="240" w:lineRule="auto"/>
              <w:jc w:val="right"/>
              <w:rPr>
                <w:rFonts w:ascii="Aptos Narrow" w:hAnsi="Aptos Narrow"/>
                <w:color w:val="000000"/>
                <w:sz w:val="22"/>
              </w:rPr>
            </w:pPr>
            <w:r>
              <w:rPr>
                <w:rFonts w:ascii="Aptos Narrow" w:hAnsi="Aptos Narrow"/>
                <w:color w:val="000000"/>
                <w:sz w:val="22"/>
              </w:rPr>
              <w:t>-13.3 (-14.9 – -11.8) *</w:t>
            </w:r>
          </w:p>
        </w:tc>
        <w:tc>
          <w:tcPr>
            <w:tcW w:w="2268" w:type="dxa"/>
            <w:tcBorders>
              <w:top w:val="nil"/>
              <w:left w:val="nil"/>
              <w:bottom w:val="nil"/>
              <w:right w:val="nil"/>
            </w:tcBorders>
          </w:tcPr>
          <w:p w14:paraId="7A054E54" w14:textId="77777777" w:rsidR="00E331F8" w:rsidRPr="00561176" w:rsidRDefault="00E331F8" w:rsidP="00381BDC">
            <w:pPr>
              <w:spacing w:after="0" w:line="240" w:lineRule="auto"/>
              <w:jc w:val="right"/>
              <w:rPr>
                <w:rFonts w:asciiTheme="minorHAnsi" w:hAnsiTheme="minorHAnsi"/>
                <w:sz w:val="22"/>
              </w:rPr>
            </w:pPr>
            <w:r>
              <w:rPr>
                <w:rFonts w:ascii="Aptos Narrow" w:hAnsi="Aptos Narrow"/>
                <w:color w:val="000000"/>
                <w:sz w:val="22"/>
              </w:rPr>
              <w:t>-11.9 (-13.5 – -10.3) *</w:t>
            </w:r>
          </w:p>
        </w:tc>
      </w:tr>
      <w:tr w:rsidR="00E331F8" w:rsidRPr="00DA7279" w14:paraId="42EE80DA" w14:textId="77777777" w:rsidTr="00381BDC">
        <w:tc>
          <w:tcPr>
            <w:tcW w:w="2268" w:type="dxa"/>
            <w:tcBorders>
              <w:top w:val="nil"/>
              <w:left w:val="nil"/>
              <w:bottom w:val="nil"/>
              <w:right w:val="nil"/>
            </w:tcBorders>
          </w:tcPr>
          <w:p w14:paraId="286CF821" w14:textId="77777777" w:rsidR="00E331F8" w:rsidRPr="00DA7279" w:rsidRDefault="00E331F8" w:rsidP="00381BDC">
            <w:pPr>
              <w:spacing w:after="120" w:line="240" w:lineRule="auto"/>
              <w:rPr>
                <w:rFonts w:asciiTheme="minorHAnsi" w:hAnsiTheme="minorHAnsi"/>
                <w:sz w:val="22"/>
              </w:rPr>
            </w:pPr>
            <w:r w:rsidRPr="00DA7279">
              <w:rPr>
                <w:rFonts w:asciiTheme="minorHAnsi" w:hAnsiTheme="minorHAnsi"/>
                <w:sz w:val="22"/>
              </w:rPr>
              <w:t xml:space="preserve">     10 PM-7:59 AM</w:t>
            </w:r>
          </w:p>
        </w:tc>
        <w:tc>
          <w:tcPr>
            <w:tcW w:w="2268" w:type="dxa"/>
            <w:tcBorders>
              <w:top w:val="nil"/>
              <w:left w:val="nil"/>
              <w:bottom w:val="nil"/>
              <w:right w:val="nil"/>
            </w:tcBorders>
          </w:tcPr>
          <w:p w14:paraId="7777D91C" w14:textId="77777777" w:rsidR="00E331F8" w:rsidRPr="005B6209" w:rsidRDefault="00E331F8" w:rsidP="00381BDC">
            <w:pPr>
              <w:spacing w:after="120" w:line="240" w:lineRule="auto"/>
              <w:jc w:val="right"/>
              <w:rPr>
                <w:rFonts w:asciiTheme="minorHAnsi" w:hAnsiTheme="minorHAnsi"/>
                <w:sz w:val="22"/>
                <w:highlight w:val="yellow"/>
              </w:rPr>
            </w:pPr>
            <w:r>
              <w:rPr>
                <w:rFonts w:ascii="Aptos Narrow" w:hAnsi="Aptos Narrow"/>
                <w:color w:val="000000"/>
                <w:sz w:val="22"/>
              </w:rPr>
              <w:t>-13.8 (-15.1 – -12.6) *</w:t>
            </w:r>
          </w:p>
        </w:tc>
        <w:tc>
          <w:tcPr>
            <w:tcW w:w="2268" w:type="dxa"/>
            <w:tcBorders>
              <w:top w:val="nil"/>
              <w:left w:val="nil"/>
              <w:bottom w:val="nil"/>
              <w:right w:val="nil"/>
            </w:tcBorders>
          </w:tcPr>
          <w:p w14:paraId="4BD1002E" w14:textId="77777777" w:rsidR="00E331F8" w:rsidRPr="00DA7279" w:rsidRDefault="00E331F8" w:rsidP="00381BDC">
            <w:pPr>
              <w:spacing w:after="120" w:line="240" w:lineRule="auto"/>
              <w:jc w:val="right"/>
              <w:rPr>
                <w:rFonts w:asciiTheme="minorHAnsi" w:hAnsiTheme="minorHAnsi"/>
                <w:sz w:val="22"/>
              </w:rPr>
            </w:pPr>
            <w:r>
              <w:rPr>
                <w:rFonts w:ascii="Aptos Narrow" w:hAnsi="Aptos Narrow"/>
                <w:color w:val="000000"/>
                <w:sz w:val="22"/>
              </w:rPr>
              <w:t>-12.4 (-13.7 – -11.1) *</w:t>
            </w:r>
          </w:p>
        </w:tc>
        <w:tc>
          <w:tcPr>
            <w:tcW w:w="2410" w:type="dxa"/>
            <w:tcBorders>
              <w:top w:val="nil"/>
              <w:left w:val="nil"/>
              <w:bottom w:val="nil"/>
              <w:right w:val="nil"/>
            </w:tcBorders>
          </w:tcPr>
          <w:p w14:paraId="2C00CC0A" w14:textId="77777777" w:rsidR="00E331F8" w:rsidRPr="00DA7279" w:rsidRDefault="00E331F8" w:rsidP="00381BDC">
            <w:pPr>
              <w:spacing w:after="120" w:line="240" w:lineRule="auto"/>
              <w:jc w:val="right"/>
              <w:rPr>
                <w:rFonts w:asciiTheme="minorHAnsi" w:hAnsiTheme="minorHAnsi"/>
                <w:sz w:val="22"/>
              </w:rPr>
            </w:pPr>
            <w:r>
              <w:rPr>
                <w:rFonts w:ascii="Aptos Narrow" w:hAnsi="Aptos Narrow"/>
                <w:color w:val="000000"/>
                <w:sz w:val="22"/>
              </w:rPr>
              <w:t>-14.3 (-15.7 – -12.9) *</w:t>
            </w:r>
          </w:p>
        </w:tc>
        <w:tc>
          <w:tcPr>
            <w:tcW w:w="2410" w:type="dxa"/>
            <w:tcBorders>
              <w:top w:val="nil"/>
              <w:left w:val="nil"/>
              <w:bottom w:val="nil"/>
              <w:right w:val="nil"/>
            </w:tcBorders>
          </w:tcPr>
          <w:p w14:paraId="35A0619E" w14:textId="77777777" w:rsidR="00E331F8" w:rsidRPr="00655822" w:rsidRDefault="00E331F8" w:rsidP="00381BDC">
            <w:pPr>
              <w:spacing w:after="0" w:line="240" w:lineRule="auto"/>
              <w:jc w:val="right"/>
              <w:rPr>
                <w:rFonts w:ascii="Aptos Narrow" w:hAnsi="Aptos Narrow"/>
                <w:color w:val="000000"/>
                <w:sz w:val="22"/>
              </w:rPr>
            </w:pPr>
            <w:r>
              <w:rPr>
                <w:rFonts w:ascii="Aptos Narrow" w:hAnsi="Aptos Narrow"/>
                <w:color w:val="000000"/>
                <w:sz w:val="22"/>
              </w:rPr>
              <w:t>-14.7 (-16.4 – -12.9) *</w:t>
            </w:r>
          </w:p>
        </w:tc>
        <w:tc>
          <w:tcPr>
            <w:tcW w:w="2268" w:type="dxa"/>
            <w:tcBorders>
              <w:top w:val="nil"/>
              <w:left w:val="nil"/>
              <w:bottom w:val="nil"/>
              <w:right w:val="nil"/>
            </w:tcBorders>
          </w:tcPr>
          <w:p w14:paraId="64CDB6E6" w14:textId="77777777" w:rsidR="00E331F8" w:rsidRDefault="00E331F8" w:rsidP="00381BDC">
            <w:pPr>
              <w:spacing w:after="120" w:line="240" w:lineRule="auto"/>
              <w:jc w:val="right"/>
              <w:rPr>
                <w:rFonts w:asciiTheme="minorHAnsi" w:hAnsiTheme="minorHAnsi"/>
                <w:sz w:val="22"/>
              </w:rPr>
            </w:pPr>
            <w:r>
              <w:rPr>
                <w:rFonts w:ascii="Aptos Narrow" w:hAnsi="Aptos Narrow"/>
                <w:color w:val="000000"/>
                <w:sz w:val="22"/>
              </w:rPr>
              <w:t>-13.1 (-14.9 – -11.3) *</w:t>
            </w:r>
          </w:p>
        </w:tc>
      </w:tr>
      <w:tr w:rsidR="00E331F8" w:rsidRPr="00DA7279" w14:paraId="1CA3DEC7" w14:textId="77777777" w:rsidTr="00381BDC">
        <w:tc>
          <w:tcPr>
            <w:tcW w:w="2268" w:type="dxa"/>
            <w:tcBorders>
              <w:top w:val="nil"/>
              <w:left w:val="nil"/>
              <w:bottom w:val="nil"/>
              <w:right w:val="nil"/>
            </w:tcBorders>
          </w:tcPr>
          <w:p w14:paraId="52D2093B" w14:textId="77777777" w:rsidR="00E331F8" w:rsidRPr="00DA7279" w:rsidRDefault="00E331F8" w:rsidP="00381BDC">
            <w:pPr>
              <w:spacing w:after="0" w:line="240" w:lineRule="auto"/>
              <w:rPr>
                <w:rFonts w:asciiTheme="minorHAnsi" w:hAnsiTheme="minorHAnsi"/>
                <w:sz w:val="22"/>
              </w:rPr>
            </w:pPr>
            <w:r w:rsidRPr="00DA7279">
              <w:rPr>
                <w:rFonts w:asciiTheme="minorHAnsi" w:hAnsiTheme="minorHAnsi"/>
                <w:sz w:val="22"/>
              </w:rPr>
              <w:t>Arrival by ambulance</w:t>
            </w:r>
          </w:p>
        </w:tc>
        <w:tc>
          <w:tcPr>
            <w:tcW w:w="2268" w:type="dxa"/>
            <w:tcBorders>
              <w:top w:val="nil"/>
              <w:left w:val="nil"/>
              <w:bottom w:val="nil"/>
              <w:right w:val="nil"/>
            </w:tcBorders>
          </w:tcPr>
          <w:p w14:paraId="5EB8F4B3" w14:textId="77777777" w:rsidR="00E331F8" w:rsidRPr="005B6209" w:rsidRDefault="00E331F8" w:rsidP="00381BDC">
            <w:pPr>
              <w:spacing w:after="0" w:line="240" w:lineRule="auto"/>
              <w:jc w:val="right"/>
              <w:rPr>
                <w:rFonts w:asciiTheme="minorHAnsi" w:hAnsiTheme="minorHAnsi"/>
                <w:sz w:val="22"/>
                <w:highlight w:val="yellow"/>
              </w:rPr>
            </w:pPr>
            <w:r>
              <w:rPr>
                <w:rFonts w:ascii="Aptos Narrow" w:hAnsi="Aptos Narrow"/>
                <w:color w:val="000000"/>
                <w:sz w:val="22"/>
              </w:rPr>
              <w:t>19.3 (17.9 – 20.7) *</w:t>
            </w:r>
          </w:p>
        </w:tc>
        <w:tc>
          <w:tcPr>
            <w:tcW w:w="2268" w:type="dxa"/>
            <w:tcBorders>
              <w:top w:val="nil"/>
              <w:left w:val="nil"/>
              <w:bottom w:val="nil"/>
              <w:right w:val="nil"/>
            </w:tcBorders>
          </w:tcPr>
          <w:p w14:paraId="78904FD0"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19.6 (18.3 – 20.9) *</w:t>
            </w:r>
          </w:p>
        </w:tc>
        <w:tc>
          <w:tcPr>
            <w:tcW w:w="2410" w:type="dxa"/>
            <w:tcBorders>
              <w:top w:val="nil"/>
              <w:left w:val="nil"/>
              <w:bottom w:val="nil"/>
              <w:right w:val="nil"/>
            </w:tcBorders>
          </w:tcPr>
          <w:p w14:paraId="5352E821"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18.0 (16.5 – 19.4) *</w:t>
            </w:r>
          </w:p>
        </w:tc>
        <w:tc>
          <w:tcPr>
            <w:tcW w:w="2410" w:type="dxa"/>
            <w:tcBorders>
              <w:top w:val="nil"/>
              <w:left w:val="nil"/>
              <w:bottom w:val="nil"/>
              <w:right w:val="nil"/>
            </w:tcBorders>
          </w:tcPr>
          <w:p w14:paraId="2EA026B6" w14:textId="77777777" w:rsidR="00E331F8" w:rsidRPr="00655822" w:rsidRDefault="00E331F8" w:rsidP="00381BDC">
            <w:pPr>
              <w:spacing w:after="0" w:line="240" w:lineRule="auto"/>
              <w:jc w:val="right"/>
              <w:rPr>
                <w:rFonts w:ascii="Aptos Narrow" w:hAnsi="Aptos Narrow"/>
                <w:color w:val="000000"/>
                <w:sz w:val="22"/>
              </w:rPr>
            </w:pPr>
            <w:r>
              <w:rPr>
                <w:rFonts w:ascii="Aptos Narrow" w:hAnsi="Aptos Narrow"/>
                <w:color w:val="000000"/>
                <w:sz w:val="22"/>
              </w:rPr>
              <w:t>18.0 (16.0 – 19.9) *</w:t>
            </w:r>
          </w:p>
        </w:tc>
        <w:tc>
          <w:tcPr>
            <w:tcW w:w="2268" w:type="dxa"/>
            <w:tcBorders>
              <w:top w:val="nil"/>
              <w:left w:val="nil"/>
              <w:bottom w:val="nil"/>
              <w:right w:val="nil"/>
            </w:tcBorders>
          </w:tcPr>
          <w:p w14:paraId="50F9DD19" w14:textId="77777777" w:rsidR="00E331F8" w:rsidRDefault="00E331F8" w:rsidP="00381BDC">
            <w:pPr>
              <w:spacing w:after="0" w:line="240" w:lineRule="auto"/>
              <w:jc w:val="right"/>
              <w:rPr>
                <w:rFonts w:asciiTheme="minorHAnsi" w:hAnsiTheme="minorHAnsi"/>
                <w:sz w:val="22"/>
              </w:rPr>
            </w:pPr>
            <w:r>
              <w:rPr>
                <w:rFonts w:ascii="Aptos Narrow" w:hAnsi="Aptos Narrow"/>
                <w:color w:val="000000"/>
                <w:sz w:val="22"/>
              </w:rPr>
              <w:t>20.4 (18.5 – 22.3) *</w:t>
            </w:r>
          </w:p>
        </w:tc>
      </w:tr>
      <w:tr w:rsidR="00E331F8" w:rsidRPr="00DA7279" w14:paraId="37872AFF" w14:textId="77777777" w:rsidTr="00381BDC">
        <w:tc>
          <w:tcPr>
            <w:tcW w:w="2268" w:type="dxa"/>
            <w:tcBorders>
              <w:top w:val="nil"/>
              <w:left w:val="nil"/>
              <w:bottom w:val="single" w:sz="4" w:space="0" w:color="auto"/>
              <w:right w:val="nil"/>
            </w:tcBorders>
          </w:tcPr>
          <w:p w14:paraId="55A631D6" w14:textId="77777777" w:rsidR="00E331F8" w:rsidRPr="00DA7279" w:rsidRDefault="00E331F8" w:rsidP="00381BDC">
            <w:pPr>
              <w:spacing w:after="0" w:line="240" w:lineRule="auto"/>
              <w:rPr>
                <w:rFonts w:asciiTheme="minorHAnsi" w:hAnsiTheme="minorHAnsi"/>
                <w:sz w:val="22"/>
              </w:rPr>
            </w:pPr>
            <w:r w:rsidRPr="00DA7279">
              <w:rPr>
                <w:rFonts w:asciiTheme="minorHAnsi" w:hAnsiTheme="minorHAnsi"/>
                <w:sz w:val="22"/>
              </w:rPr>
              <w:t>Referral</w:t>
            </w:r>
          </w:p>
        </w:tc>
        <w:tc>
          <w:tcPr>
            <w:tcW w:w="2268" w:type="dxa"/>
            <w:tcBorders>
              <w:top w:val="nil"/>
              <w:left w:val="nil"/>
              <w:bottom w:val="single" w:sz="4" w:space="0" w:color="auto"/>
              <w:right w:val="nil"/>
            </w:tcBorders>
          </w:tcPr>
          <w:p w14:paraId="63D2CBC3" w14:textId="77777777" w:rsidR="00E331F8" w:rsidRPr="005B6209" w:rsidRDefault="00E331F8" w:rsidP="00381BDC">
            <w:pPr>
              <w:spacing w:after="0" w:line="240" w:lineRule="auto"/>
              <w:jc w:val="right"/>
              <w:rPr>
                <w:rFonts w:asciiTheme="minorHAnsi" w:hAnsiTheme="minorHAnsi"/>
                <w:sz w:val="22"/>
                <w:highlight w:val="yellow"/>
              </w:rPr>
            </w:pPr>
            <w:r>
              <w:rPr>
                <w:rFonts w:ascii="Aptos Narrow" w:hAnsi="Aptos Narrow"/>
                <w:color w:val="000000"/>
                <w:sz w:val="22"/>
              </w:rPr>
              <w:t>2.9 (1.1 – 4.6) *</w:t>
            </w:r>
          </w:p>
        </w:tc>
        <w:tc>
          <w:tcPr>
            <w:tcW w:w="2268" w:type="dxa"/>
            <w:tcBorders>
              <w:top w:val="nil"/>
              <w:left w:val="nil"/>
              <w:bottom w:val="single" w:sz="4" w:space="0" w:color="auto"/>
              <w:right w:val="nil"/>
            </w:tcBorders>
          </w:tcPr>
          <w:p w14:paraId="28DFDCB2"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2.0 (0.3 – 3.8)</w:t>
            </w:r>
          </w:p>
        </w:tc>
        <w:tc>
          <w:tcPr>
            <w:tcW w:w="2410" w:type="dxa"/>
            <w:tcBorders>
              <w:top w:val="nil"/>
              <w:left w:val="nil"/>
              <w:bottom w:val="single" w:sz="4" w:space="0" w:color="auto"/>
              <w:right w:val="nil"/>
            </w:tcBorders>
          </w:tcPr>
          <w:p w14:paraId="2F225EE0"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1.8 (0.0 – 3.7)</w:t>
            </w:r>
          </w:p>
        </w:tc>
        <w:tc>
          <w:tcPr>
            <w:tcW w:w="2410" w:type="dxa"/>
            <w:tcBorders>
              <w:top w:val="nil"/>
              <w:left w:val="nil"/>
              <w:bottom w:val="single" w:sz="4" w:space="0" w:color="auto"/>
              <w:right w:val="nil"/>
            </w:tcBorders>
          </w:tcPr>
          <w:p w14:paraId="549E726B" w14:textId="77777777" w:rsidR="00E331F8" w:rsidRPr="007E7C73" w:rsidRDefault="00E331F8" w:rsidP="00381BDC">
            <w:pPr>
              <w:spacing w:after="0" w:line="240" w:lineRule="auto"/>
              <w:jc w:val="right"/>
              <w:rPr>
                <w:rFonts w:ascii="Aptos Narrow" w:hAnsi="Aptos Narrow"/>
                <w:color w:val="000000"/>
                <w:sz w:val="22"/>
              </w:rPr>
            </w:pPr>
            <w:r>
              <w:rPr>
                <w:rFonts w:ascii="Aptos Narrow" w:hAnsi="Aptos Narrow"/>
                <w:color w:val="000000"/>
                <w:sz w:val="22"/>
              </w:rPr>
              <w:t>1.7 (-0.7 – 4.0)</w:t>
            </w:r>
          </w:p>
        </w:tc>
        <w:tc>
          <w:tcPr>
            <w:tcW w:w="2268" w:type="dxa"/>
            <w:tcBorders>
              <w:top w:val="nil"/>
              <w:left w:val="nil"/>
              <w:bottom w:val="single" w:sz="4" w:space="0" w:color="auto"/>
              <w:right w:val="nil"/>
            </w:tcBorders>
          </w:tcPr>
          <w:p w14:paraId="5D9851CE" w14:textId="77777777" w:rsidR="00E331F8" w:rsidRDefault="00E331F8" w:rsidP="00381BDC">
            <w:pPr>
              <w:spacing w:after="0" w:line="240" w:lineRule="auto"/>
              <w:jc w:val="right"/>
              <w:rPr>
                <w:rFonts w:asciiTheme="minorHAnsi" w:hAnsiTheme="minorHAnsi"/>
                <w:sz w:val="22"/>
              </w:rPr>
            </w:pPr>
            <w:r>
              <w:rPr>
                <w:rFonts w:ascii="Aptos Narrow" w:hAnsi="Aptos Narrow"/>
                <w:color w:val="000000"/>
                <w:sz w:val="22"/>
              </w:rPr>
              <w:t>4.2 (1.6 – 6.7) *</w:t>
            </w:r>
          </w:p>
        </w:tc>
      </w:tr>
      <w:tr w:rsidR="00E331F8" w:rsidRPr="00DA7279" w14:paraId="79827D01" w14:textId="77777777" w:rsidTr="00381BDC">
        <w:tc>
          <w:tcPr>
            <w:tcW w:w="2268" w:type="dxa"/>
            <w:tcBorders>
              <w:top w:val="single" w:sz="4" w:space="0" w:color="auto"/>
              <w:left w:val="nil"/>
              <w:bottom w:val="nil"/>
              <w:right w:val="nil"/>
            </w:tcBorders>
          </w:tcPr>
          <w:p w14:paraId="57894656" w14:textId="77777777" w:rsidR="00E331F8" w:rsidRPr="00DA7279" w:rsidRDefault="00E331F8" w:rsidP="00381BDC">
            <w:pPr>
              <w:spacing w:before="120" w:after="0" w:line="240" w:lineRule="auto"/>
              <w:rPr>
                <w:rFonts w:asciiTheme="minorHAnsi" w:hAnsiTheme="minorHAnsi"/>
                <w:sz w:val="22"/>
              </w:rPr>
            </w:pPr>
            <w:r w:rsidRPr="00DA7279">
              <w:rPr>
                <w:rFonts w:asciiTheme="minorHAnsi" w:hAnsiTheme="minorHAnsi"/>
                <w:sz w:val="22"/>
              </w:rPr>
              <w:t>Crowding</w:t>
            </w:r>
          </w:p>
        </w:tc>
        <w:tc>
          <w:tcPr>
            <w:tcW w:w="2268" w:type="dxa"/>
            <w:tcBorders>
              <w:top w:val="single" w:sz="4" w:space="0" w:color="auto"/>
              <w:left w:val="nil"/>
              <w:bottom w:val="nil"/>
              <w:right w:val="nil"/>
            </w:tcBorders>
          </w:tcPr>
          <w:p w14:paraId="485C38F1" w14:textId="77777777" w:rsidR="00E331F8" w:rsidRPr="005B6209" w:rsidRDefault="00E331F8" w:rsidP="00381BDC">
            <w:pPr>
              <w:spacing w:before="120" w:after="0" w:line="240" w:lineRule="auto"/>
              <w:jc w:val="right"/>
              <w:rPr>
                <w:rFonts w:asciiTheme="minorHAnsi" w:hAnsiTheme="minorHAnsi"/>
                <w:sz w:val="22"/>
                <w:highlight w:val="yellow"/>
              </w:rPr>
            </w:pPr>
          </w:p>
        </w:tc>
        <w:tc>
          <w:tcPr>
            <w:tcW w:w="2268" w:type="dxa"/>
            <w:tcBorders>
              <w:top w:val="single" w:sz="4" w:space="0" w:color="auto"/>
              <w:left w:val="nil"/>
              <w:bottom w:val="nil"/>
              <w:right w:val="nil"/>
            </w:tcBorders>
          </w:tcPr>
          <w:p w14:paraId="15015E61" w14:textId="77777777" w:rsidR="00E331F8" w:rsidRPr="00DA7279" w:rsidRDefault="00E331F8" w:rsidP="00381BDC">
            <w:pPr>
              <w:spacing w:before="120" w:after="0" w:line="240" w:lineRule="auto"/>
              <w:jc w:val="right"/>
              <w:rPr>
                <w:rFonts w:asciiTheme="minorHAnsi" w:hAnsiTheme="minorHAnsi"/>
                <w:sz w:val="22"/>
              </w:rPr>
            </w:pPr>
          </w:p>
        </w:tc>
        <w:tc>
          <w:tcPr>
            <w:tcW w:w="2410" w:type="dxa"/>
            <w:tcBorders>
              <w:top w:val="single" w:sz="4" w:space="0" w:color="auto"/>
              <w:left w:val="nil"/>
              <w:bottom w:val="nil"/>
              <w:right w:val="nil"/>
            </w:tcBorders>
          </w:tcPr>
          <w:p w14:paraId="708E6722" w14:textId="77777777" w:rsidR="00E331F8" w:rsidRPr="00DA7279" w:rsidRDefault="00E331F8" w:rsidP="00381BDC">
            <w:pPr>
              <w:spacing w:before="120" w:after="0" w:line="240" w:lineRule="auto"/>
              <w:jc w:val="right"/>
              <w:rPr>
                <w:rFonts w:asciiTheme="minorHAnsi" w:hAnsiTheme="minorHAnsi"/>
                <w:sz w:val="22"/>
              </w:rPr>
            </w:pPr>
          </w:p>
        </w:tc>
        <w:tc>
          <w:tcPr>
            <w:tcW w:w="2410" w:type="dxa"/>
            <w:tcBorders>
              <w:top w:val="single" w:sz="4" w:space="0" w:color="auto"/>
              <w:left w:val="nil"/>
              <w:bottom w:val="nil"/>
              <w:right w:val="nil"/>
            </w:tcBorders>
          </w:tcPr>
          <w:p w14:paraId="22177086" w14:textId="77777777" w:rsidR="00E331F8" w:rsidRPr="00DA7279" w:rsidRDefault="00E331F8" w:rsidP="00381BDC">
            <w:pPr>
              <w:spacing w:before="120" w:after="0" w:line="240" w:lineRule="auto"/>
              <w:jc w:val="right"/>
              <w:rPr>
                <w:rFonts w:asciiTheme="minorHAnsi" w:hAnsiTheme="minorHAnsi"/>
                <w:sz w:val="22"/>
              </w:rPr>
            </w:pPr>
          </w:p>
        </w:tc>
        <w:tc>
          <w:tcPr>
            <w:tcW w:w="2268" w:type="dxa"/>
            <w:tcBorders>
              <w:top w:val="single" w:sz="4" w:space="0" w:color="auto"/>
              <w:left w:val="nil"/>
              <w:bottom w:val="nil"/>
              <w:right w:val="nil"/>
            </w:tcBorders>
          </w:tcPr>
          <w:p w14:paraId="7844912E" w14:textId="77777777" w:rsidR="00E331F8" w:rsidRPr="00DA7279" w:rsidRDefault="00E331F8" w:rsidP="00381BDC">
            <w:pPr>
              <w:spacing w:before="120" w:after="0" w:line="240" w:lineRule="auto"/>
              <w:jc w:val="right"/>
              <w:rPr>
                <w:rFonts w:asciiTheme="minorHAnsi" w:hAnsiTheme="minorHAnsi"/>
                <w:sz w:val="22"/>
              </w:rPr>
            </w:pPr>
          </w:p>
        </w:tc>
      </w:tr>
      <w:tr w:rsidR="00E331F8" w:rsidRPr="00DA7279" w14:paraId="05FE290A" w14:textId="77777777" w:rsidTr="00381BDC">
        <w:tc>
          <w:tcPr>
            <w:tcW w:w="2268" w:type="dxa"/>
            <w:tcBorders>
              <w:top w:val="nil"/>
              <w:left w:val="nil"/>
              <w:bottom w:val="nil"/>
              <w:right w:val="nil"/>
            </w:tcBorders>
          </w:tcPr>
          <w:p w14:paraId="1E0293C4" w14:textId="77777777" w:rsidR="00E331F8" w:rsidRPr="00DA7279" w:rsidRDefault="00E331F8" w:rsidP="00381BDC">
            <w:pPr>
              <w:spacing w:after="0" w:line="240" w:lineRule="auto"/>
              <w:rPr>
                <w:rFonts w:asciiTheme="minorHAnsi" w:hAnsiTheme="minorHAnsi"/>
                <w:sz w:val="22"/>
              </w:rPr>
            </w:pPr>
            <w:r w:rsidRPr="00DA7279">
              <w:rPr>
                <w:rFonts w:asciiTheme="minorHAnsi" w:hAnsiTheme="minorHAnsi"/>
                <w:sz w:val="22"/>
              </w:rPr>
              <w:t xml:space="preserve">     Low 0-75% (ref</w:t>
            </w:r>
            <w:r>
              <w:rPr>
                <w:rFonts w:asciiTheme="minorHAnsi" w:hAnsiTheme="minorHAnsi"/>
                <w:sz w:val="22"/>
              </w:rPr>
              <w:t>.</w:t>
            </w:r>
            <w:r w:rsidRPr="00DA7279">
              <w:rPr>
                <w:rFonts w:asciiTheme="minorHAnsi" w:hAnsiTheme="minorHAnsi"/>
                <w:sz w:val="22"/>
              </w:rPr>
              <w:t>)</w:t>
            </w:r>
          </w:p>
        </w:tc>
        <w:tc>
          <w:tcPr>
            <w:tcW w:w="2268" w:type="dxa"/>
            <w:tcBorders>
              <w:top w:val="nil"/>
              <w:left w:val="nil"/>
              <w:bottom w:val="nil"/>
              <w:right w:val="nil"/>
            </w:tcBorders>
          </w:tcPr>
          <w:p w14:paraId="63EB782E" w14:textId="77777777" w:rsidR="00E331F8" w:rsidRPr="005B6209" w:rsidRDefault="00E331F8" w:rsidP="00381BDC">
            <w:pPr>
              <w:spacing w:after="0" w:line="240" w:lineRule="auto"/>
              <w:jc w:val="right"/>
              <w:rPr>
                <w:rFonts w:asciiTheme="minorHAnsi" w:hAnsiTheme="minorHAnsi"/>
                <w:sz w:val="22"/>
                <w:highlight w:val="yellow"/>
              </w:rPr>
            </w:pPr>
            <w:r w:rsidRPr="00DA7279">
              <w:rPr>
                <w:rFonts w:asciiTheme="minorHAnsi" w:hAnsiTheme="minorHAnsi"/>
                <w:sz w:val="22"/>
              </w:rPr>
              <w:t>0</w:t>
            </w:r>
          </w:p>
        </w:tc>
        <w:tc>
          <w:tcPr>
            <w:tcW w:w="2268" w:type="dxa"/>
            <w:tcBorders>
              <w:top w:val="nil"/>
              <w:left w:val="nil"/>
              <w:bottom w:val="nil"/>
              <w:right w:val="nil"/>
            </w:tcBorders>
          </w:tcPr>
          <w:p w14:paraId="5B6E5C78" w14:textId="77777777" w:rsidR="00E331F8" w:rsidRPr="00DA7279" w:rsidRDefault="00E331F8" w:rsidP="00381BDC">
            <w:pPr>
              <w:spacing w:after="0" w:line="240" w:lineRule="auto"/>
              <w:jc w:val="right"/>
              <w:rPr>
                <w:rFonts w:asciiTheme="minorHAnsi" w:hAnsiTheme="minorHAnsi"/>
                <w:sz w:val="22"/>
              </w:rPr>
            </w:pPr>
            <w:r>
              <w:rPr>
                <w:rFonts w:asciiTheme="minorHAnsi" w:hAnsiTheme="minorHAnsi"/>
                <w:sz w:val="22"/>
              </w:rPr>
              <w:t>0</w:t>
            </w:r>
          </w:p>
        </w:tc>
        <w:tc>
          <w:tcPr>
            <w:tcW w:w="2410" w:type="dxa"/>
            <w:tcBorders>
              <w:top w:val="nil"/>
              <w:left w:val="nil"/>
              <w:bottom w:val="nil"/>
              <w:right w:val="nil"/>
            </w:tcBorders>
          </w:tcPr>
          <w:p w14:paraId="33DE46AE" w14:textId="77777777" w:rsidR="00E331F8" w:rsidRPr="00DA7279" w:rsidRDefault="00E331F8" w:rsidP="00381BDC">
            <w:pPr>
              <w:spacing w:after="0" w:line="240" w:lineRule="auto"/>
              <w:jc w:val="right"/>
              <w:rPr>
                <w:rFonts w:asciiTheme="minorHAnsi" w:hAnsiTheme="minorHAnsi"/>
                <w:sz w:val="22"/>
              </w:rPr>
            </w:pPr>
            <w:r>
              <w:rPr>
                <w:rFonts w:asciiTheme="minorHAnsi" w:hAnsiTheme="minorHAnsi"/>
                <w:sz w:val="22"/>
              </w:rPr>
              <w:t>0</w:t>
            </w:r>
          </w:p>
        </w:tc>
        <w:tc>
          <w:tcPr>
            <w:tcW w:w="2410" w:type="dxa"/>
            <w:tcBorders>
              <w:top w:val="nil"/>
              <w:left w:val="nil"/>
              <w:bottom w:val="nil"/>
              <w:right w:val="nil"/>
            </w:tcBorders>
          </w:tcPr>
          <w:p w14:paraId="714A47F1" w14:textId="77777777" w:rsidR="00E331F8" w:rsidRPr="00DA7279" w:rsidRDefault="00E331F8" w:rsidP="00381BDC">
            <w:pPr>
              <w:spacing w:after="0" w:line="240" w:lineRule="auto"/>
              <w:jc w:val="right"/>
              <w:rPr>
                <w:rFonts w:asciiTheme="minorHAnsi" w:hAnsiTheme="minorHAnsi"/>
                <w:sz w:val="22"/>
              </w:rPr>
            </w:pPr>
            <w:r>
              <w:rPr>
                <w:rFonts w:asciiTheme="minorHAnsi" w:hAnsiTheme="minorHAnsi"/>
                <w:sz w:val="22"/>
              </w:rPr>
              <w:t>0</w:t>
            </w:r>
          </w:p>
        </w:tc>
        <w:tc>
          <w:tcPr>
            <w:tcW w:w="2268" w:type="dxa"/>
            <w:tcBorders>
              <w:top w:val="nil"/>
              <w:left w:val="nil"/>
              <w:bottom w:val="nil"/>
              <w:right w:val="nil"/>
            </w:tcBorders>
          </w:tcPr>
          <w:p w14:paraId="49B6D45F" w14:textId="77777777" w:rsidR="00E331F8" w:rsidRDefault="00E331F8" w:rsidP="00381BDC">
            <w:pPr>
              <w:spacing w:after="0" w:line="240" w:lineRule="auto"/>
              <w:jc w:val="right"/>
              <w:rPr>
                <w:rFonts w:asciiTheme="minorHAnsi" w:hAnsiTheme="minorHAnsi"/>
                <w:sz w:val="22"/>
              </w:rPr>
            </w:pPr>
            <w:r>
              <w:rPr>
                <w:rFonts w:asciiTheme="minorHAnsi" w:hAnsiTheme="minorHAnsi"/>
                <w:sz w:val="22"/>
              </w:rPr>
              <w:t>0</w:t>
            </w:r>
          </w:p>
        </w:tc>
      </w:tr>
      <w:tr w:rsidR="00E331F8" w:rsidRPr="00DA7279" w14:paraId="37016A0F" w14:textId="77777777" w:rsidTr="00381BDC">
        <w:tc>
          <w:tcPr>
            <w:tcW w:w="2268" w:type="dxa"/>
            <w:tcBorders>
              <w:top w:val="nil"/>
              <w:left w:val="nil"/>
              <w:bottom w:val="nil"/>
              <w:right w:val="nil"/>
            </w:tcBorders>
          </w:tcPr>
          <w:p w14:paraId="02792706" w14:textId="77777777" w:rsidR="00E331F8" w:rsidRPr="00DA7279" w:rsidRDefault="00E331F8" w:rsidP="00381BDC">
            <w:pPr>
              <w:spacing w:after="0" w:line="240" w:lineRule="auto"/>
              <w:rPr>
                <w:rFonts w:asciiTheme="minorHAnsi" w:hAnsiTheme="minorHAnsi"/>
                <w:sz w:val="22"/>
              </w:rPr>
            </w:pPr>
            <w:r w:rsidRPr="00DA7279">
              <w:rPr>
                <w:rFonts w:asciiTheme="minorHAnsi" w:hAnsiTheme="minorHAnsi"/>
                <w:sz w:val="22"/>
              </w:rPr>
              <w:t xml:space="preserve">     Moderate 7</w:t>
            </w:r>
            <w:r>
              <w:rPr>
                <w:rFonts w:asciiTheme="minorHAnsi" w:hAnsiTheme="minorHAnsi"/>
                <w:sz w:val="22"/>
              </w:rPr>
              <w:t>6</w:t>
            </w:r>
            <w:r w:rsidRPr="00DA7279">
              <w:rPr>
                <w:rFonts w:asciiTheme="minorHAnsi" w:hAnsiTheme="minorHAnsi"/>
                <w:sz w:val="22"/>
              </w:rPr>
              <w:t>-9</w:t>
            </w:r>
            <w:r>
              <w:rPr>
                <w:rFonts w:asciiTheme="minorHAnsi" w:hAnsiTheme="minorHAnsi"/>
                <w:sz w:val="22"/>
              </w:rPr>
              <w:t>4</w:t>
            </w:r>
            <w:r w:rsidRPr="00DA7279">
              <w:rPr>
                <w:rFonts w:asciiTheme="minorHAnsi" w:hAnsiTheme="minorHAnsi"/>
                <w:sz w:val="22"/>
              </w:rPr>
              <w:t>%</w:t>
            </w:r>
          </w:p>
        </w:tc>
        <w:tc>
          <w:tcPr>
            <w:tcW w:w="2268" w:type="dxa"/>
            <w:tcBorders>
              <w:top w:val="nil"/>
              <w:left w:val="nil"/>
              <w:bottom w:val="nil"/>
              <w:right w:val="nil"/>
            </w:tcBorders>
          </w:tcPr>
          <w:p w14:paraId="7CDAC21B" w14:textId="77777777" w:rsidR="00E331F8" w:rsidRPr="005B6209" w:rsidRDefault="00E331F8" w:rsidP="00381BDC">
            <w:pPr>
              <w:spacing w:after="0" w:line="240" w:lineRule="auto"/>
              <w:jc w:val="right"/>
              <w:rPr>
                <w:rFonts w:asciiTheme="minorHAnsi" w:hAnsiTheme="minorHAnsi"/>
                <w:sz w:val="22"/>
                <w:highlight w:val="yellow"/>
              </w:rPr>
            </w:pPr>
            <w:r>
              <w:rPr>
                <w:rFonts w:ascii="Aptos Narrow" w:hAnsi="Aptos Narrow"/>
                <w:color w:val="000000"/>
                <w:sz w:val="22"/>
              </w:rPr>
              <w:t>5.4 (4.2 – 6.6) *</w:t>
            </w:r>
          </w:p>
        </w:tc>
        <w:tc>
          <w:tcPr>
            <w:tcW w:w="2268" w:type="dxa"/>
            <w:tcBorders>
              <w:top w:val="nil"/>
              <w:left w:val="nil"/>
              <w:bottom w:val="nil"/>
              <w:right w:val="nil"/>
            </w:tcBorders>
          </w:tcPr>
          <w:p w14:paraId="6F55771A"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5.6 (4.4 – 6.8) *</w:t>
            </w:r>
          </w:p>
        </w:tc>
        <w:tc>
          <w:tcPr>
            <w:tcW w:w="2410" w:type="dxa"/>
            <w:tcBorders>
              <w:top w:val="nil"/>
              <w:left w:val="nil"/>
              <w:bottom w:val="nil"/>
              <w:right w:val="nil"/>
            </w:tcBorders>
          </w:tcPr>
          <w:p w14:paraId="3CC70393"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5.5 (4.2 – 6.7) *</w:t>
            </w:r>
          </w:p>
        </w:tc>
        <w:tc>
          <w:tcPr>
            <w:tcW w:w="2410" w:type="dxa"/>
            <w:tcBorders>
              <w:top w:val="nil"/>
              <w:left w:val="nil"/>
              <w:bottom w:val="nil"/>
              <w:right w:val="nil"/>
            </w:tcBorders>
          </w:tcPr>
          <w:p w14:paraId="39E1043B" w14:textId="77777777" w:rsidR="00E331F8" w:rsidRPr="007E7C73" w:rsidRDefault="00E331F8" w:rsidP="00381BDC">
            <w:pPr>
              <w:spacing w:after="0" w:line="240" w:lineRule="auto"/>
              <w:jc w:val="right"/>
              <w:rPr>
                <w:rFonts w:ascii="Aptos Narrow" w:hAnsi="Aptos Narrow"/>
                <w:color w:val="000000"/>
                <w:sz w:val="22"/>
              </w:rPr>
            </w:pPr>
            <w:r>
              <w:rPr>
                <w:rFonts w:ascii="Aptos Narrow" w:hAnsi="Aptos Narrow"/>
                <w:color w:val="000000"/>
                <w:sz w:val="22"/>
              </w:rPr>
              <w:t>5.0 (3.3 – 6.6) *</w:t>
            </w:r>
          </w:p>
        </w:tc>
        <w:tc>
          <w:tcPr>
            <w:tcW w:w="2268" w:type="dxa"/>
            <w:tcBorders>
              <w:top w:val="nil"/>
              <w:left w:val="nil"/>
              <w:bottom w:val="nil"/>
              <w:right w:val="nil"/>
            </w:tcBorders>
          </w:tcPr>
          <w:p w14:paraId="086C1F82" w14:textId="77777777" w:rsidR="00E331F8" w:rsidRDefault="00E331F8" w:rsidP="00381BDC">
            <w:pPr>
              <w:spacing w:after="0" w:line="240" w:lineRule="auto"/>
              <w:jc w:val="right"/>
              <w:rPr>
                <w:rFonts w:asciiTheme="minorHAnsi" w:hAnsiTheme="minorHAnsi"/>
                <w:sz w:val="22"/>
              </w:rPr>
            </w:pPr>
            <w:r>
              <w:rPr>
                <w:rFonts w:ascii="Aptos Narrow" w:hAnsi="Aptos Narrow"/>
                <w:color w:val="000000"/>
                <w:sz w:val="22"/>
              </w:rPr>
              <w:t>6.0 (4.3 – 7.7) *</w:t>
            </w:r>
          </w:p>
        </w:tc>
      </w:tr>
      <w:tr w:rsidR="00E331F8" w:rsidRPr="00DA7279" w14:paraId="49B59219" w14:textId="77777777" w:rsidTr="00381BDC">
        <w:tc>
          <w:tcPr>
            <w:tcW w:w="2268" w:type="dxa"/>
            <w:tcBorders>
              <w:top w:val="nil"/>
              <w:left w:val="nil"/>
              <w:bottom w:val="nil"/>
              <w:right w:val="nil"/>
            </w:tcBorders>
          </w:tcPr>
          <w:p w14:paraId="4C4EA541" w14:textId="77777777" w:rsidR="00E331F8" w:rsidRPr="00DA7279" w:rsidRDefault="00E331F8" w:rsidP="00381BDC">
            <w:pPr>
              <w:spacing w:after="0" w:line="240" w:lineRule="auto"/>
              <w:rPr>
                <w:rFonts w:asciiTheme="minorHAnsi" w:hAnsiTheme="minorHAnsi"/>
                <w:sz w:val="22"/>
              </w:rPr>
            </w:pPr>
            <w:r w:rsidRPr="00DA7279">
              <w:rPr>
                <w:rFonts w:asciiTheme="minorHAnsi" w:hAnsiTheme="minorHAnsi"/>
                <w:sz w:val="22"/>
              </w:rPr>
              <w:t xml:space="preserve">     High 95-100%</w:t>
            </w:r>
          </w:p>
        </w:tc>
        <w:tc>
          <w:tcPr>
            <w:tcW w:w="2268" w:type="dxa"/>
            <w:tcBorders>
              <w:top w:val="nil"/>
              <w:left w:val="nil"/>
              <w:bottom w:val="nil"/>
              <w:right w:val="nil"/>
            </w:tcBorders>
          </w:tcPr>
          <w:p w14:paraId="0026865C" w14:textId="77777777" w:rsidR="00E331F8" w:rsidRPr="005B6209" w:rsidRDefault="00E331F8" w:rsidP="00381BDC">
            <w:pPr>
              <w:spacing w:after="0" w:line="240" w:lineRule="auto"/>
              <w:jc w:val="right"/>
              <w:rPr>
                <w:rFonts w:asciiTheme="minorHAnsi" w:hAnsiTheme="minorHAnsi"/>
                <w:sz w:val="22"/>
                <w:highlight w:val="yellow"/>
              </w:rPr>
            </w:pPr>
            <w:r>
              <w:rPr>
                <w:rFonts w:ascii="Aptos Narrow" w:hAnsi="Aptos Narrow"/>
                <w:color w:val="000000"/>
                <w:sz w:val="22"/>
              </w:rPr>
              <w:t>9.8 (7.6 – 11.9) *</w:t>
            </w:r>
          </w:p>
        </w:tc>
        <w:tc>
          <w:tcPr>
            <w:tcW w:w="2268" w:type="dxa"/>
            <w:tcBorders>
              <w:top w:val="nil"/>
              <w:left w:val="nil"/>
              <w:bottom w:val="nil"/>
              <w:right w:val="nil"/>
            </w:tcBorders>
          </w:tcPr>
          <w:p w14:paraId="60FD1F6F"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9.7 (7.4 – 11.9) *</w:t>
            </w:r>
          </w:p>
        </w:tc>
        <w:tc>
          <w:tcPr>
            <w:tcW w:w="2410" w:type="dxa"/>
            <w:tcBorders>
              <w:top w:val="nil"/>
              <w:left w:val="nil"/>
              <w:bottom w:val="nil"/>
              <w:right w:val="nil"/>
            </w:tcBorders>
          </w:tcPr>
          <w:p w14:paraId="69ABBF03"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10.1 (7.7 – 12.4) *</w:t>
            </w:r>
          </w:p>
        </w:tc>
        <w:tc>
          <w:tcPr>
            <w:tcW w:w="2410" w:type="dxa"/>
            <w:tcBorders>
              <w:top w:val="nil"/>
              <w:left w:val="nil"/>
              <w:bottom w:val="nil"/>
              <w:right w:val="nil"/>
            </w:tcBorders>
          </w:tcPr>
          <w:p w14:paraId="7CCBCE92" w14:textId="77777777" w:rsidR="00E331F8" w:rsidRPr="007E7C73" w:rsidRDefault="00E331F8" w:rsidP="00381BDC">
            <w:pPr>
              <w:spacing w:after="0" w:line="240" w:lineRule="auto"/>
              <w:jc w:val="right"/>
              <w:rPr>
                <w:rFonts w:ascii="Aptos Narrow" w:hAnsi="Aptos Narrow"/>
                <w:color w:val="000000"/>
                <w:sz w:val="22"/>
              </w:rPr>
            </w:pPr>
            <w:r>
              <w:rPr>
                <w:rFonts w:ascii="Aptos Narrow" w:hAnsi="Aptos Narrow"/>
                <w:color w:val="000000"/>
                <w:sz w:val="22"/>
              </w:rPr>
              <w:t>9.6 (6.7 – 12.4) *</w:t>
            </w:r>
          </w:p>
        </w:tc>
        <w:tc>
          <w:tcPr>
            <w:tcW w:w="2268" w:type="dxa"/>
            <w:tcBorders>
              <w:top w:val="nil"/>
              <w:left w:val="nil"/>
              <w:bottom w:val="nil"/>
              <w:right w:val="nil"/>
            </w:tcBorders>
          </w:tcPr>
          <w:p w14:paraId="31C0BA3D" w14:textId="77777777" w:rsidR="00E331F8" w:rsidRDefault="00E331F8" w:rsidP="00381BDC">
            <w:pPr>
              <w:spacing w:after="0" w:line="240" w:lineRule="auto"/>
              <w:jc w:val="right"/>
              <w:rPr>
                <w:rFonts w:asciiTheme="minorHAnsi" w:hAnsiTheme="minorHAnsi"/>
                <w:sz w:val="22"/>
              </w:rPr>
            </w:pPr>
            <w:r>
              <w:rPr>
                <w:rFonts w:ascii="Aptos Narrow" w:hAnsi="Aptos Narrow"/>
                <w:color w:val="000000"/>
                <w:sz w:val="22"/>
              </w:rPr>
              <w:t>10.7 (7.3 – 14.0) *</w:t>
            </w:r>
          </w:p>
        </w:tc>
      </w:tr>
      <w:tr w:rsidR="00E331F8" w:rsidRPr="00DA7279" w14:paraId="22FBE741" w14:textId="77777777" w:rsidTr="00381BDC">
        <w:tc>
          <w:tcPr>
            <w:tcW w:w="2268" w:type="dxa"/>
            <w:tcBorders>
              <w:top w:val="nil"/>
              <w:left w:val="nil"/>
              <w:bottom w:val="nil"/>
              <w:right w:val="nil"/>
            </w:tcBorders>
          </w:tcPr>
          <w:p w14:paraId="55B29E0D" w14:textId="77777777" w:rsidR="00E331F8" w:rsidRPr="00DA7279" w:rsidRDefault="00E331F8" w:rsidP="00381BDC">
            <w:pPr>
              <w:spacing w:after="0" w:line="240" w:lineRule="auto"/>
              <w:rPr>
                <w:rFonts w:asciiTheme="minorHAnsi" w:hAnsiTheme="minorHAnsi"/>
                <w:sz w:val="22"/>
              </w:rPr>
            </w:pPr>
            <w:r w:rsidRPr="00DA7279">
              <w:rPr>
                <w:rFonts w:asciiTheme="minorHAnsi" w:hAnsiTheme="minorHAnsi"/>
                <w:sz w:val="22"/>
              </w:rPr>
              <w:t>Triage level</w:t>
            </w:r>
          </w:p>
        </w:tc>
        <w:tc>
          <w:tcPr>
            <w:tcW w:w="2268" w:type="dxa"/>
            <w:tcBorders>
              <w:top w:val="nil"/>
              <w:left w:val="nil"/>
              <w:bottom w:val="nil"/>
              <w:right w:val="nil"/>
            </w:tcBorders>
          </w:tcPr>
          <w:p w14:paraId="406631D0" w14:textId="77777777" w:rsidR="00E331F8" w:rsidRPr="005B6209" w:rsidRDefault="00E331F8" w:rsidP="00381BDC">
            <w:pPr>
              <w:spacing w:after="0" w:line="240" w:lineRule="auto"/>
              <w:jc w:val="right"/>
              <w:rPr>
                <w:rFonts w:asciiTheme="minorHAnsi" w:hAnsiTheme="minorHAnsi"/>
                <w:sz w:val="22"/>
                <w:highlight w:val="yellow"/>
              </w:rPr>
            </w:pPr>
          </w:p>
        </w:tc>
        <w:tc>
          <w:tcPr>
            <w:tcW w:w="2268" w:type="dxa"/>
            <w:tcBorders>
              <w:top w:val="nil"/>
              <w:left w:val="nil"/>
              <w:bottom w:val="nil"/>
              <w:right w:val="nil"/>
            </w:tcBorders>
          </w:tcPr>
          <w:p w14:paraId="2B91D147" w14:textId="77777777" w:rsidR="00E331F8" w:rsidRPr="00DA7279" w:rsidRDefault="00E331F8" w:rsidP="00381BDC">
            <w:pPr>
              <w:spacing w:after="0" w:line="240" w:lineRule="auto"/>
              <w:jc w:val="right"/>
              <w:rPr>
                <w:rFonts w:asciiTheme="minorHAnsi" w:hAnsiTheme="minorHAnsi"/>
                <w:sz w:val="22"/>
              </w:rPr>
            </w:pPr>
          </w:p>
        </w:tc>
        <w:tc>
          <w:tcPr>
            <w:tcW w:w="2410" w:type="dxa"/>
            <w:tcBorders>
              <w:top w:val="nil"/>
              <w:left w:val="nil"/>
              <w:bottom w:val="nil"/>
              <w:right w:val="nil"/>
            </w:tcBorders>
          </w:tcPr>
          <w:p w14:paraId="14166D08" w14:textId="77777777" w:rsidR="00E331F8" w:rsidRPr="00DA7279" w:rsidRDefault="00E331F8" w:rsidP="00381BDC">
            <w:pPr>
              <w:spacing w:after="0" w:line="240" w:lineRule="auto"/>
              <w:jc w:val="right"/>
              <w:rPr>
                <w:rFonts w:asciiTheme="minorHAnsi" w:hAnsiTheme="minorHAnsi"/>
                <w:sz w:val="22"/>
              </w:rPr>
            </w:pPr>
          </w:p>
        </w:tc>
        <w:tc>
          <w:tcPr>
            <w:tcW w:w="2410" w:type="dxa"/>
            <w:tcBorders>
              <w:top w:val="nil"/>
              <w:left w:val="nil"/>
              <w:bottom w:val="nil"/>
              <w:right w:val="nil"/>
            </w:tcBorders>
          </w:tcPr>
          <w:p w14:paraId="3B619663" w14:textId="77777777" w:rsidR="00E331F8" w:rsidRPr="00DA7279" w:rsidRDefault="00E331F8" w:rsidP="00381BDC">
            <w:pPr>
              <w:spacing w:after="0" w:line="240" w:lineRule="auto"/>
              <w:jc w:val="right"/>
              <w:rPr>
                <w:rFonts w:asciiTheme="minorHAnsi" w:hAnsiTheme="minorHAnsi"/>
                <w:sz w:val="22"/>
              </w:rPr>
            </w:pPr>
          </w:p>
        </w:tc>
        <w:tc>
          <w:tcPr>
            <w:tcW w:w="2268" w:type="dxa"/>
            <w:tcBorders>
              <w:top w:val="nil"/>
              <w:left w:val="nil"/>
              <w:bottom w:val="nil"/>
              <w:right w:val="nil"/>
            </w:tcBorders>
          </w:tcPr>
          <w:p w14:paraId="29D31C92" w14:textId="77777777" w:rsidR="00E331F8" w:rsidRPr="00DA7279" w:rsidRDefault="00E331F8" w:rsidP="00381BDC">
            <w:pPr>
              <w:spacing w:after="0" w:line="240" w:lineRule="auto"/>
              <w:jc w:val="right"/>
              <w:rPr>
                <w:rFonts w:asciiTheme="minorHAnsi" w:hAnsiTheme="minorHAnsi"/>
                <w:sz w:val="22"/>
              </w:rPr>
            </w:pPr>
          </w:p>
        </w:tc>
      </w:tr>
      <w:tr w:rsidR="00E331F8" w:rsidRPr="00DA7279" w14:paraId="65A7ED7A" w14:textId="77777777" w:rsidTr="00381BDC">
        <w:tc>
          <w:tcPr>
            <w:tcW w:w="2268" w:type="dxa"/>
            <w:tcBorders>
              <w:top w:val="nil"/>
              <w:left w:val="nil"/>
              <w:bottom w:val="nil"/>
              <w:right w:val="nil"/>
            </w:tcBorders>
          </w:tcPr>
          <w:p w14:paraId="34E376C4" w14:textId="77777777" w:rsidR="00E331F8" w:rsidRPr="00DA7279" w:rsidRDefault="00E331F8" w:rsidP="00381BDC">
            <w:pPr>
              <w:spacing w:after="0" w:line="240" w:lineRule="auto"/>
              <w:rPr>
                <w:rFonts w:asciiTheme="minorHAnsi" w:hAnsiTheme="minorHAnsi"/>
                <w:sz w:val="22"/>
              </w:rPr>
            </w:pPr>
            <w:r w:rsidRPr="00DA7279">
              <w:rPr>
                <w:rFonts w:asciiTheme="minorHAnsi" w:hAnsiTheme="minorHAnsi"/>
                <w:sz w:val="22"/>
              </w:rPr>
              <w:t xml:space="preserve">     Red (ref.)</w:t>
            </w:r>
          </w:p>
        </w:tc>
        <w:tc>
          <w:tcPr>
            <w:tcW w:w="2268" w:type="dxa"/>
            <w:tcBorders>
              <w:top w:val="nil"/>
              <w:left w:val="nil"/>
              <w:bottom w:val="nil"/>
              <w:right w:val="nil"/>
            </w:tcBorders>
          </w:tcPr>
          <w:p w14:paraId="155001FD" w14:textId="77777777" w:rsidR="00E331F8" w:rsidRPr="005B6209" w:rsidRDefault="00E331F8" w:rsidP="00381BDC">
            <w:pPr>
              <w:spacing w:after="0" w:line="240" w:lineRule="auto"/>
              <w:jc w:val="right"/>
              <w:rPr>
                <w:rFonts w:asciiTheme="minorHAnsi" w:hAnsiTheme="minorHAnsi"/>
                <w:sz w:val="22"/>
                <w:highlight w:val="yellow"/>
              </w:rPr>
            </w:pPr>
            <w:r w:rsidRPr="00DA7279">
              <w:rPr>
                <w:rFonts w:asciiTheme="minorHAnsi" w:hAnsiTheme="minorHAnsi"/>
                <w:sz w:val="22"/>
              </w:rPr>
              <w:t>0</w:t>
            </w:r>
          </w:p>
        </w:tc>
        <w:tc>
          <w:tcPr>
            <w:tcW w:w="2268" w:type="dxa"/>
            <w:tcBorders>
              <w:top w:val="nil"/>
              <w:left w:val="nil"/>
              <w:bottom w:val="nil"/>
              <w:right w:val="nil"/>
            </w:tcBorders>
          </w:tcPr>
          <w:p w14:paraId="39691702" w14:textId="77777777" w:rsidR="00E331F8" w:rsidRPr="00DA7279" w:rsidRDefault="00E331F8" w:rsidP="00381BDC">
            <w:pPr>
              <w:spacing w:after="0" w:line="240" w:lineRule="auto"/>
              <w:jc w:val="right"/>
              <w:rPr>
                <w:rFonts w:asciiTheme="minorHAnsi" w:hAnsiTheme="minorHAnsi"/>
                <w:sz w:val="22"/>
              </w:rPr>
            </w:pPr>
            <w:r w:rsidRPr="00DA7279">
              <w:rPr>
                <w:rFonts w:asciiTheme="minorHAnsi" w:hAnsiTheme="minorHAnsi"/>
                <w:sz w:val="22"/>
              </w:rPr>
              <w:t>-</w:t>
            </w:r>
            <w:r w:rsidRPr="00DA7279">
              <w:rPr>
                <w:rFonts w:asciiTheme="minorHAnsi" w:hAnsiTheme="minorHAnsi"/>
                <w:sz w:val="22"/>
                <w:vertAlign w:val="superscript"/>
              </w:rPr>
              <w:t>c</w:t>
            </w:r>
          </w:p>
        </w:tc>
        <w:tc>
          <w:tcPr>
            <w:tcW w:w="2410" w:type="dxa"/>
            <w:tcBorders>
              <w:top w:val="nil"/>
              <w:left w:val="nil"/>
              <w:bottom w:val="nil"/>
              <w:right w:val="nil"/>
            </w:tcBorders>
          </w:tcPr>
          <w:p w14:paraId="0FA4883D" w14:textId="77777777" w:rsidR="00E331F8" w:rsidRPr="00DA7279" w:rsidRDefault="00E331F8" w:rsidP="00381BDC">
            <w:pPr>
              <w:spacing w:after="0" w:line="240" w:lineRule="auto"/>
              <w:jc w:val="right"/>
              <w:rPr>
                <w:rFonts w:asciiTheme="minorHAnsi" w:hAnsiTheme="minorHAnsi"/>
                <w:sz w:val="22"/>
              </w:rPr>
            </w:pPr>
            <w:r>
              <w:rPr>
                <w:rFonts w:asciiTheme="minorHAnsi" w:hAnsiTheme="minorHAnsi"/>
                <w:sz w:val="22"/>
              </w:rPr>
              <w:t>0</w:t>
            </w:r>
          </w:p>
        </w:tc>
        <w:tc>
          <w:tcPr>
            <w:tcW w:w="2410" w:type="dxa"/>
            <w:tcBorders>
              <w:top w:val="nil"/>
              <w:left w:val="nil"/>
              <w:bottom w:val="nil"/>
              <w:right w:val="nil"/>
            </w:tcBorders>
          </w:tcPr>
          <w:p w14:paraId="360B3DD7" w14:textId="77777777" w:rsidR="00E331F8" w:rsidRPr="00DA7279" w:rsidRDefault="00E331F8" w:rsidP="00381BDC">
            <w:pPr>
              <w:spacing w:after="0" w:line="240" w:lineRule="auto"/>
              <w:jc w:val="right"/>
              <w:rPr>
                <w:rFonts w:asciiTheme="minorHAnsi" w:hAnsiTheme="minorHAnsi"/>
                <w:sz w:val="22"/>
              </w:rPr>
            </w:pPr>
            <w:r>
              <w:rPr>
                <w:rFonts w:asciiTheme="minorHAnsi" w:hAnsiTheme="minorHAnsi"/>
                <w:sz w:val="22"/>
              </w:rPr>
              <w:t>0</w:t>
            </w:r>
          </w:p>
        </w:tc>
        <w:tc>
          <w:tcPr>
            <w:tcW w:w="2268" w:type="dxa"/>
            <w:tcBorders>
              <w:top w:val="nil"/>
              <w:left w:val="nil"/>
              <w:bottom w:val="nil"/>
              <w:right w:val="nil"/>
            </w:tcBorders>
          </w:tcPr>
          <w:p w14:paraId="685024FD" w14:textId="77777777" w:rsidR="00E331F8" w:rsidRDefault="00E331F8" w:rsidP="00381BDC">
            <w:pPr>
              <w:spacing w:after="0" w:line="240" w:lineRule="auto"/>
              <w:jc w:val="right"/>
              <w:rPr>
                <w:rFonts w:asciiTheme="minorHAnsi" w:hAnsiTheme="minorHAnsi"/>
                <w:sz w:val="22"/>
              </w:rPr>
            </w:pPr>
            <w:r>
              <w:rPr>
                <w:rFonts w:asciiTheme="minorHAnsi" w:hAnsiTheme="minorHAnsi"/>
                <w:sz w:val="22"/>
              </w:rPr>
              <w:t>0</w:t>
            </w:r>
          </w:p>
        </w:tc>
      </w:tr>
      <w:tr w:rsidR="00E331F8" w:rsidRPr="00DA7279" w14:paraId="2E1E1CE7" w14:textId="77777777" w:rsidTr="00381BDC">
        <w:tc>
          <w:tcPr>
            <w:tcW w:w="2268" w:type="dxa"/>
            <w:tcBorders>
              <w:top w:val="nil"/>
              <w:left w:val="nil"/>
              <w:bottom w:val="nil"/>
              <w:right w:val="nil"/>
            </w:tcBorders>
          </w:tcPr>
          <w:p w14:paraId="764E4CEA" w14:textId="77777777" w:rsidR="00E331F8" w:rsidRPr="00DA7279" w:rsidRDefault="00E331F8" w:rsidP="00381BDC">
            <w:pPr>
              <w:spacing w:after="0" w:line="240" w:lineRule="auto"/>
              <w:rPr>
                <w:rFonts w:asciiTheme="minorHAnsi" w:hAnsiTheme="minorHAnsi"/>
                <w:sz w:val="22"/>
              </w:rPr>
            </w:pPr>
            <w:r w:rsidRPr="00DA7279">
              <w:rPr>
                <w:rFonts w:asciiTheme="minorHAnsi" w:hAnsiTheme="minorHAnsi"/>
                <w:sz w:val="22"/>
              </w:rPr>
              <w:t xml:space="preserve">     Orange</w:t>
            </w:r>
          </w:p>
        </w:tc>
        <w:tc>
          <w:tcPr>
            <w:tcW w:w="2268" w:type="dxa"/>
            <w:tcBorders>
              <w:top w:val="nil"/>
              <w:left w:val="nil"/>
              <w:bottom w:val="nil"/>
              <w:right w:val="nil"/>
            </w:tcBorders>
          </w:tcPr>
          <w:p w14:paraId="34E9A6EB" w14:textId="77777777" w:rsidR="00E331F8" w:rsidRPr="005B6209" w:rsidRDefault="00E331F8" w:rsidP="00381BDC">
            <w:pPr>
              <w:spacing w:after="0" w:line="240" w:lineRule="auto"/>
              <w:jc w:val="right"/>
              <w:rPr>
                <w:rFonts w:asciiTheme="minorHAnsi" w:hAnsiTheme="minorHAnsi"/>
                <w:sz w:val="22"/>
                <w:highlight w:val="yellow"/>
              </w:rPr>
            </w:pPr>
            <w:r>
              <w:rPr>
                <w:rFonts w:ascii="Aptos Narrow" w:hAnsi="Aptos Narrow"/>
                <w:color w:val="000000"/>
                <w:sz w:val="22"/>
              </w:rPr>
              <w:t>52.1 (49.6 – 54.7) *</w:t>
            </w:r>
          </w:p>
        </w:tc>
        <w:tc>
          <w:tcPr>
            <w:tcW w:w="2268" w:type="dxa"/>
            <w:tcBorders>
              <w:top w:val="nil"/>
              <w:left w:val="nil"/>
              <w:bottom w:val="nil"/>
              <w:right w:val="nil"/>
            </w:tcBorders>
          </w:tcPr>
          <w:p w14:paraId="02B54D3B" w14:textId="77777777" w:rsidR="00E331F8" w:rsidRPr="00DA7279" w:rsidRDefault="00E331F8" w:rsidP="00381BDC">
            <w:pPr>
              <w:spacing w:after="0" w:line="240" w:lineRule="auto"/>
              <w:jc w:val="right"/>
              <w:rPr>
                <w:rFonts w:asciiTheme="minorHAnsi" w:hAnsiTheme="minorHAnsi"/>
                <w:sz w:val="22"/>
              </w:rPr>
            </w:pPr>
            <w:r w:rsidRPr="00DA7279">
              <w:rPr>
                <w:rFonts w:asciiTheme="minorHAnsi" w:hAnsiTheme="minorHAnsi"/>
                <w:sz w:val="22"/>
              </w:rPr>
              <w:t>-</w:t>
            </w:r>
            <w:r w:rsidRPr="00DA7279">
              <w:rPr>
                <w:rFonts w:asciiTheme="minorHAnsi" w:hAnsiTheme="minorHAnsi"/>
                <w:sz w:val="22"/>
                <w:vertAlign w:val="superscript"/>
              </w:rPr>
              <w:t>c</w:t>
            </w:r>
          </w:p>
        </w:tc>
        <w:tc>
          <w:tcPr>
            <w:tcW w:w="2410" w:type="dxa"/>
            <w:tcBorders>
              <w:top w:val="nil"/>
              <w:left w:val="nil"/>
              <w:bottom w:val="nil"/>
              <w:right w:val="nil"/>
            </w:tcBorders>
          </w:tcPr>
          <w:p w14:paraId="00608B55"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53.5 (50.9 – 56.2) *</w:t>
            </w:r>
          </w:p>
        </w:tc>
        <w:tc>
          <w:tcPr>
            <w:tcW w:w="2410" w:type="dxa"/>
            <w:tcBorders>
              <w:top w:val="nil"/>
              <w:left w:val="nil"/>
              <w:bottom w:val="nil"/>
              <w:right w:val="nil"/>
            </w:tcBorders>
          </w:tcPr>
          <w:p w14:paraId="12CDE685"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53.5 (49.9 – 57.1) *</w:t>
            </w:r>
          </w:p>
        </w:tc>
        <w:tc>
          <w:tcPr>
            <w:tcW w:w="2268" w:type="dxa"/>
            <w:tcBorders>
              <w:top w:val="nil"/>
              <w:left w:val="nil"/>
              <w:bottom w:val="nil"/>
              <w:right w:val="nil"/>
            </w:tcBorders>
          </w:tcPr>
          <w:p w14:paraId="00112DFE" w14:textId="77777777" w:rsidR="00E331F8" w:rsidRDefault="00E331F8" w:rsidP="00381BDC">
            <w:pPr>
              <w:spacing w:after="0" w:line="240" w:lineRule="auto"/>
              <w:jc w:val="right"/>
              <w:rPr>
                <w:rFonts w:asciiTheme="minorHAnsi" w:hAnsiTheme="minorHAnsi"/>
                <w:sz w:val="22"/>
              </w:rPr>
            </w:pPr>
            <w:r>
              <w:rPr>
                <w:rFonts w:ascii="Aptos Narrow" w:hAnsi="Aptos Narrow"/>
                <w:color w:val="000000"/>
                <w:sz w:val="22"/>
              </w:rPr>
              <w:t>51.0 (47.4 – 54.6) *</w:t>
            </w:r>
          </w:p>
        </w:tc>
      </w:tr>
      <w:tr w:rsidR="00E331F8" w:rsidRPr="00DA7279" w14:paraId="0A611DDE" w14:textId="77777777" w:rsidTr="00381BDC">
        <w:tc>
          <w:tcPr>
            <w:tcW w:w="2268" w:type="dxa"/>
            <w:tcBorders>
              <w:top w:val="nil"/>
              <w:left w:val="nil"/>
              <w:bottom w:val="nil"/>
              <w:right w:val="nil"/>
            </w:tcBorders>
          </w:tcPr>
          <w:p w14:paraId="5447832A" w14:textId="77777777" w:rsidR="00E331F8" w:rsidRPr="00DA7279" w:rsidRDefault="00E331F8" w:rsidP="00381BDC">
            <w:pPr>
              <w:spacing w:after="0" w:line="240" w:lineRule="auto"/>
              <w:rPr>
                <w:rFonts w:asciiTheme="minorHAnsi" w:hAnsiTheme="minorHAnsi"/>
                <w:sz w:val="22"/>
              </w:rPr>
            </w:pPr>
            <w:r w:rsidRPr="00DA7279">
              <w:rPr>
                <w:rFonts w:asciiTheme="minorHAnsi" w:hAnsiTheme="minorHAnsi"/>
                <w:sz w:val="22"/>
              </w:rPr>
              <w:t xml:space="preserve">     Yellow</w:t>
            </w:r>
          </w:p>
        </w:tc>
        <w:tc>
          <w:tcPr>
            <w:tcW w:w="2268" w:type="dxa"/>
            <w:tcBorders>
              <w:top w:val="nil"/>
              <w:left w:val="nil"/>
              <w:bottom w:val="nil"/>
              <w:right w:val="nil"/>
            </w:tcBorders>
          </w:tcPr>
          <w:p w14:paraId="567FC10B" w14:textId="77777777" w:rsidR="00E331F8" w:rsidRPr="005B6209" w:rsidRDefault="00E331F8" w:rsidP="00381BDC">
            <w:pPr>
              <w:spacing w:after="0" w:line="240" w:lineRule="auto"/>
              <w:jc w:val="right"/>
              <w:rPr>
                <w:rFonts w:asciiTheme="minorHAnsi" w:hAnsiTheme="minorHAnsi"/>
                <w:sz w:val="22"/>
                <w:highlight w:val="yellow"/>
              </w:rPr>
            </w:pPr>
            <w:r>
              <w:rPr>
                <w:rFonts w:ascii="Aptos Narrow" w:hAnsi="Aptos Narrow"/>
                <w:color w:val="000000"/>
                <w:sz w:val="22"/>
              </w:rPr>
              <w:t>38.6 (36.1 – 41.2) *</w:t>
            </w:r>
          </w:p>
        </w:tc>
        <w:tc>
          <w:tcPr>
            <w:tcW w:w="2268" w:type="dxa"/>
            <w:tcBorders>
              <w:top w:val="nil"/>
              <w:left w:val="nil"/>
              <w:bottom w:val="nil"/>
              <w:right w:val="nil"/>
            </w:tcBorders>
          </w:tcPr>
          <w:p w14:paraId="7E1D9437" w14:textId="77777777" w:rsidR="00E331F8" w:rsidRPr="00DA7279" w:rsidRDefault="00E331F8" w:rsidP="00381BDC">
            <w:pPr>
              <w:spacing w:after="0" w:line="240" w:lineRule="auto"/>
              <w:jc w:val="right"/>
              <w:rPr>
                <w:rFonts w:asciiTheme="minorHAnsi" w:hAnsiTheme="minorHAnsi"/>
                <w:sz w:val="22"/>
              </w:rPr>
            </w:pPr>
            <w:r w:rsidRPr="00DA7279">
              <w:rPr>
                <w:rFonts w:asciiTheme="minorHAnsi" w:hAnsiTheme="minorHAnsi"/>
                <w:sz w:val="22"/>
              </w:rPr>
              <w:t>-</w:t>
            </w:r>
            <w:r w:rsidRPr="00DA7279">
              <w:rPr>
                <w:rFonts w:asciiTheme="minorHAnsi" w:hAnsiTheme="minorHAnsi"/>
                <w:sz w:val="22"/>
                <w:vertAlign w:val="superscript"/>
              </w:rPr>
              <w:t>c</w:t>
            </w:r>
          </w:p>
        </w:tc>
        <w:tc>
          <w:tcPr>
            <w:tcW w:w="2410" w:type="dxa"/>
            <w:tcBorders>
              <w:top w:val="nil"/>
              <w:left w:val="nil"/>
              <w:bottom w:val="nil"/>
              <w:right w:val="nil"/>
            </w:tcBorders>
          </w:tcPr>
          <w:p w14:paraId="4FCBFE49"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43.4 (40.8 – 46.1) *</w:t>
            </w:r>
          </w:p>
        </w:tc>
        <w:tc>
          <w:tcPr>
            <w:tcW w:w="2410" w:type="dxa"/>
            <w:tcBorders>
              <w:top w:val="nil"/>
              <w:left w:val="nil"/>
              <w:bottom w:val="nil"/>
              <w:right w:val="nil"/>
            </w:tcBorders>
          </w:tcPr>
          <w:p w14:paraId="5FE71D8B"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40.5 (36.9 – 44.1) *</w:t>
            </w:r>
          </w:p>
        </w:tc>
        <w:tc>
          <w:tcPr>
            <w:tcW w:w="2268" w:type="dxa"/>
            <w:tcBorders>
              <w:top w:val="nil"/>
              <w:left w:val="nil"/>
              <w:bottom w:val="nil"/>
              <w:right w:val="nil"/>
            </w:tcBorders>
          </w:tcPr>
          <w:p w14:paraId="40655455" w14:textId="77777777" w:rsidR="00E331F8" w:rsidRDefault="00E331F8" w:rsidP="00381BDC">
            <w:pPr>
              <w:spacing w:after="0" w:line="240" w:lineRule="auto"/>
              <w:jc w:val="right"/>
              <w:rPr>
                <w:rFonts w:asciiTheme="minorHAnsi" w:hAnsiTheme="minorHAnsi"/>
                <w:sz w:val="22"/>
              </w:rPr>
            </w:pPr>
            <w:r>
              <w:rPr>
                <w:rFonts w:ascii="Aptos Narrow" w:hAnsi="Aptos Narrow"/>
                <w:color w:val="000000"/>
                <w:sz w:val="22"/>
              </w:rPr>
              <w:t>36.8 (33.2 – 40.4) *</w:t>
            </w:r>
          </w:p>
        </w:tc>
      </w:tr>
      <w:tr w:rsidR="00E331F8" w:rsidRPr="00DA7279" w14:paraId="4FB88545" w14:textId="77777777" w:rsidTr="00381BDC">
        <w:tc>
          <w:tcPr>
            <w:tcW w:w="2268" w:type="dxa"/>
            <w:tcBorders>
              <w:top w:val="nil"/>
              <w:left w:val="nil"/>
              <w:bottom w:val="nil"/>
              <w:right w:val="nil"/>
            </w:tcBorders>
          </w:tcPr>
          <w:p w14:paraId="4AC39115" w14:textId="77777777" w:rsidR="00E331F8" w:rsidRPr="00DA7279" w:rsidRDefault="00E331F8" w:rsidP="00381BDC">
            <w:pPr>
              <w:spacing w:after="0" w:line="240" w:lineRule="auto"/>
              <w:rPr>
                <w:rFonts w:asciiTheme="minorHAnsi" w:hAnsiTheme="minorHAnsi"/>
                <w:sz w:val="22"/>
              </w:rPr>
            </w:pPr>
            <w:r w:rsidRPr="00DA7279">
              <w:rPr>
                <w:rFonts w:asciiTheme="minorHAnsi" w:hAnsiTheme="minorHAnsi"/>
                <w:sz w:val="22"/>
              </w:rPr>
              <w:t xml:space="preserve">     Green</w:t>
            </w:r>
          </w:p>
        </w:tc>
        <w:tc>
          <w:tcPr>
            <w:tcW w:w="2268" w:type="dxa"/>
            <w:tcBorders>
              <w:top w:val="nil"/>
              <w:left w:val="nil"/>
              <w:bottom w:val="nil"/>
              <w:right w:val="nil"/>
            </w:tcBorders>
          </w:tcPr>
          <w:p w14:paraId="4BA1BEC0" w14:textId="77777777" w:rsidR="00E331F8" w:rsidRPr="005B6209" w:rsidRDefault="00E331F8" w:rsidP="00381BDC">
            <w:pPr>
              <w:spacing w:after="0" w:line="240" w:lineRule="auto"/>
              <w:jc w:val="right"/>
              <w:rPr>
                <w:rFonts w:asciiTheme="minorHAnsi" w:hAnsiTheme="minorHAnsi"/>
                <w:sz w:val="22"/>
                <w:highlight w:val="yellow"/>
              </w:rPr>
            </w:pPr>
            <w:r>
              <w:rPr>
                <w:rFonts w:ascii="Aptos Narrow" w:hAnsi="Aptos Narrow"/>
                <w:color w:val="000000"/>
                <w:sz w:val="22"/>
              </w:rPr>
              <w:t>30.0 (27.2 – 32.7) *</w:t>
            </w:r>
          </w:p>
        </w:tc>
        <w:tc>
          <w:tcPr>
            <w:tcW w:w="2268" w:type="dxa"/>
            <w:tcBorders>
              <w:top w:val="nil"/>
              <w:left w:val="nil"/>
              <w:bottom w:val="nil"/>
              <w:right w:val="nil"/>
            </w:tcBorders>
          </w:tcPr>
          <w:p w14:paraId="171FA9B7" w14:textId="77777777" w:rsidR="00E331F8" w:rsidRPr="00DA7279" w:rsidRDefault="00E331F8" w:rsidP="00381BDC">
            <w:pPr>
              <w:spacing w:after="0" w:line="240" w:lineRule="auto"/>
              <w:jc w:val="right"/>
              <w:rPr>
                <w:rFonts w:asciiTheme="minorHAnsi" w:hAnsiTheme="minorHAnsi"/>
                <w:sz w:val="22"/>
              </w:rPr>
            </w:pPr>
            <w:r w:rsidRPr="00DA7279">
              <w:rPr>
                <w:rFonts w:asciiTheme="minorHAnsi" w:hAnsiTheme="minorHAnsi"/>
                <w:sz w:val="22"/>
              </w:rPr>
              <w:t>-</w:t>
            </w:r>
            <w:r w:rsidRPr="00DA7279">
              <w:rPr>
                <w:rFonts w:asciiTheme="minorHAnsi" w:hAnsiTheme="minorHAnsi"/>
                <w:sz w:val="22"/>
                <w:vertAlign w:val="superscript"/>
              </w:rPr>
              <w:t>c</w:t>
            </w:r>
          </w:p>
        </w:tc>
        <w:tc>
          <w:tcPr>
            <w:tcW w:w="2410" w:type="dxa"/>
            <w:tcBorders>
              <w:top w:val="nil"/>
              <w:left w:val="nil"/>
              <w:bottom w:val="nil"/>
              <w:right w:val="nil"/>
            </w:tcBorders>
          </w:tcPr>
          <w:p w14:paraId="34BE7C6A"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32.3 (29.4 – 35.2) *</w:t>
            </w:r>
          </w:p>
        </w:tc>
        <w:tc>
          <w:tcPr>
            <w:tcW w:w="2410" w:type="dxa"/>
            <w:tcBorders>
              <w:top w:val="nil"/>
              <w:left w:val="nil"/>
              <w:bottom w:val="nil"/>
              <w:right w:val="nil"/>
            </w:tcBorders>
          </w:tcPr>
          <w:p w14:paraId="0AB7CB6C"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30.8 (26.9 – 34.7) *</w:t>
            </w:r>
          </w:p>
        </w:tc>
        <w:tc>
          <w:tcPr>
            <w:tcW w:w="2268" w:type="dxa"/>
            <w:tcBorders>
              <w:top w:val="nil"/>
              <w:left w:val="nil"/>
              <w:bottom w:val="nil"/>
              <w:right w:val="nil"/>
            </w:tcBorders>
          </w:tcPr>
          <w:p w14:paraId="4803AAB4" w14:textId="77777777" w:rsidR="00E331F8" w:rsidRDefault="00E331F8" w:rsidP="00381BDC">
            <w:pPr>
              <w:spacing w:after="0" w:line="240" w:lineRule="auto"/>
              <w:jc w:val="right"/>
              <w:rPr>
                <w:rFonts w:asciiTheme="minorHAnsi" w:hAnsiTheme="minorHAnsi"/>
                <w:sz w:val="22"/>
              </w:rPr>
            </w:pPr>
            <w:r>
              <w:rPr>
                <w:rFonts w:ascii="Aptos Narrow" w:hAnsi="Aptos Narrow"/>
                <w:color w:val="000000"/>
                <w:sz w:val="22"/>
              </w:rPr>
              <w:t>29.3 (25.4 – 33.2) *</w:t>
            </w:r>
          </w:p>
        </w:tc>
      </w:tr>
      <w:tr w:rsidR="00E331F8" w:rsidRPr="00DA7279" w14:paraId="79E30FD3" w14:textId="77777777" w:rsidTr="00381BDC">
        <w:tc>
          <w:tcPr>
            <w:tcW w:w="2268" w:type="dxa"/>
            <w:tcBorders>
              <w:top w:val="nil"/>
              <w:left w:val="nil"/>
              <w:bottom w:val="nil"/>
              <w:right w:val="nil"/>
            </w:tcBorders>
          </w:tcPr>
          <w:p w14:paraId="74DD85A6" w14:textId="77777777" w:rsidR="00E331F8" w:rsidRPr="00DA7279" w:rsidRDefault="00E331F8" w:rsidP="00381BDC">
            <w:pPr>
              <w:spacing w:after="120" w:line="240" w:lineRule="auto"/>
              <w:rPr>
                <w:rFonts w:asciiTheme="minorHAnsi" w:hAnsiTheme="minorHAnsi"/>
                <w:sz w:val="22"/>
              </w:rPr>
            </w:pPr>
            <w:r w:rsidRPr="00DA7279">
              <w:rPr>
                <w:rFonts w:asciiTheme="minorHAnsi" w:hAnsiTheme="minorHAnsi"/>
                <w:sz w:val="22"/>
              </w:rPr>
              <w:t xml:space="preserve">     Blue</w:t>
            </w:r>
          </w:p>
        </w:tc>
        <w:tc>
          <w:tcPr>
            <w:tcW w:w="2268" w:type="dxa"/>
            <w:tcBorders>
              <w:top w:val="nil"/>
              <w:left w:val="nil"/>
              <w:bottom w:val="nil"/>
              <w:right w:val="nil"/>
            </w:tcBorders>
          </w:tcPr>
          <w:p w14:paraId="715D2C7C" w14:textId="77777777" w:rsidR="00E331F8" w:rsidRPr="005B6209" w:rsidRDefault="00E331F8" w:rsidP="00381BDC">
            <w:pPr>
              <w:spacing w:after="120" w:line="240" w:lineRule="auto"/>
              <w:jc w:val="right"/>
              <w:rPr>
                <w:rFonts w:asciiTheme="minorHAnsi" w:hAnsiTheme="minorHAnsi"/>
                <w:sz w:val="22"/>
                <w:highlight w:val="yellow"/>
              </w:rPr>
            </w:pPr>
            <w:r>
              <w:rPr>
                <w:rFonts w:ascii="Aptos Narrow" w:hAnsi="Aptos Narrow"/>
                <w:color w:val="000000"/>
                <w:sz w:val="22"/>
              </w:rPr>
              <w:t>19.0 (16.0 – 22.1) *</w:t>
            </w:r>
          </w:p>
        </w:tc>
        <w:tc>
          <w:tcPr>
            <w:tcW w:w="2268" w:type="dxa"/>
            <w:tcBorders>
              <w:top w:val="nil"/>
              <w:left w:val="nil"/>
              <w:bottom w:val="nil"/>
              <w:right w:val="nil"/>
            </w:tcBorders>
          </w:tcPr>
          <w:p w14:paraId="1E808291" w14:textId="77777777" w:rsidR="00E331F8" w:rsidRPr="00DA7279" w:rsidRDefault="00E331F8" w:rsidP="00381BDC">
            <w:pPr>
              <w:spacing w:after="120" w:line="240" w:lineRule="auto"/>
              <w:jc w:val="right"/>
              <w:rPr>
                <w:rFonts w:asciiTheme="minorHAnsi" w:hAnsiTheme="minorHAnsi"/>
                <w:sz w:val="22"/>
              </w:rPr>
            </w:pPr>
            <w:r w:rsidRPr="00DA7279">
              <w:rPr>
                <w:rFonts w:asciiTheme="minorHAnsi" w:hAnsiTheme="minorHAnsi"/>
                <w:sz w:val="22"/>
              </w:rPr>
              <w:t>-</w:t>
            </w:r>
            <w:r w:rsidRPr="00DA7279">
              <w:rPr>
                <w:rFonts w:asciiTheme="minorHAnsi" w:hAnsiTheme="minorHAnsi"/>
                <w:sz w:val="22"/>
                <w:vertAlign w:val="superscript"/>
              </w:rPr>
              <w:t>c</w:t>
            </w:r>
          </w:p>
        </w:tc>
        <w:tc>
          <w:tcPr>
            <w:tcW w:w="2410" w:type="dxa"/>
            <w:tcBorders>
              <w:top w:val="nil"/>
              <w:left w:val="nil"/>
              <w:bottom w:val="nil"/>
              <w:right w:val="nil"/>
            </w:tcBorders>
          </w:tcPr>
          <w:p w14:paraId="431DAF58" w14:textId="77777777" w:rsidR="00E331F8" w:rsidRPr="00DA7279" w:rsidRDefault="00E331F8" w:rsidP="00381BDC">
            <w:pPr>
              <w:spacing w:after="120" w:line="240" w:lineRule="auto"/>
              <w:jc w:val="right"/>
              <w:rPr>
                <w:rFonts w:asciiTheme="minorHAnsi" w:hAnsiTheme="minorHAnsi"/>
                <w:sz w:val="22"/>
              </w:rPr>
            </w:pPr>
            <w:r>
              <w:rPr>
                <w:rFonts w:ascii="Aptos Narrow" w:hAnsi="Aptos Narrow"/>
                <w:color w:val="000000"/>
                <w:sz w:val="22"/>
              </w:rPr>
              <w:t>15.3 (12.1 – 18.6) *</w:t>
            </w:r>
          </w:p>
        </w:tc>
        <w:tc>
          <w:tcPr>
            <w:tcW w:w="2410" w:type="dxa"/>
            <w:tcBorders>
              <w:top w:val="nil"/>
              <w:left w:val="nil"/>
              <w:bottom w:val="nil"/>
              <w:right w:val="nil"/>
            </w:tcBorders>
          </w:tcPr>
          <w:p w14:paraId="64DCA56C" w14:textId="77777777" w:rsidR="00E331F8" w:rsidRPr="00DA7279" w:rsidRDefault="00E331F8" w:rsidP="00381BDC">
            <w:pPr>
              <w:spacing w:after="120" w:line="240" w:lineRule="auto"/>
              <w:jc w:val="right"/>
              <w:rPr>
                <w:rFonts w:asciiTheme="minorHAnsi" w:hAnsiTheme="minorHAnsi"/>
                <w:sz w:val="22"/>
              </w:rPr>
            </w:pPr>
            <w:r>
              <w:rPr>
                <w:rFonts w:ascii="Aptos Narrow" w:hAnsi="Aptos Narrow"/>
                <w:color w:val="000000"/>
                <w:sz w:val="22"/>
              </w:rPr>
              <w:t>22.9 (18.7 – 27.1) *</w:t>
            </w:r>
          </w:p>
        </w:tc>
        <w:tc>
          <w:tcPr>
            <w:tcW w:w="2268" w:type="dxa"/>
            <w:tcBorders>
              <w:top w:val="nil"/>
              <w:left w:val="nil"/>
              <w:bottom w:val="nil"/>
              <w:right w:val="nil"/>
            </w:tcBorders>
          </w:tcPr>
          <w:p w14:paraId="7FC313FF" w14:textId="77777777" w:rsidR="00E331F8" w:rsidRDefault="00E331F8" w:rsidP="00381BDC">
            <w:pPr>
              <w:spacing w:after="120" w:line="240" w:lineRule="auto"/>
              <w:jc w:val="right"/>
              <w:rPr>
                <w:rFonts w:asciiTheme="minorHAnsi" w:hAnsiTheme="minorHAnsi"/>
                <w:sz w:val="22"/>
              </w:rPr>
            </w:pPr>
            <w:r>
              <w:rPr>
                <w:rFonts w:ascii="Aptos Narrow" w:hAnsi="Aptos Narrow"/>
                <w:color w:val="000000"/>
                <w:sz w:val="22"/>
              </w:rPr>
              <w:t>14.4 (9.9 – 18.9) *</w:t>
            </w:r>
          </w:p>
        </w:tc>
      </w:tr>
      <w:tr w:rsidR="00E331F8" w:rsidRPr="00DA7279" w14:paraId="3E39EB67" w14:textId="77777777" w:rsidTr="00381BDC">
        <w:tc>
          <w:tcPr>
            <w:tcW w:w="2268" w:type="dxa"/>
            <w:tcBorders>
              <w:top w:val="nil"/>
              <w:left w:val="nil"/>
              <w:bottom w:val="nil"/>
              <w:right w:val="nil"/>
            </w:tcBorders>
          </w:tcPr>
          <w:p w14:paraId="16E30AF7" w14:textId="77777777" w:rsidR="00E331F8" w:rsidRPr="00DA7279" w:rsidRDefault="00E331F8" w:rsidP="00381BDC">
            <w:pPr>
              <w:spacing w:after="0" w:line="240" w:lineRule="auto"/>
              <w:rPr>
                <w:rFonts w:asciiTheme="minorHAnsi" w:hAnsiTheme="minorHAnsi"/>
                <w:sz w:val="22"/>
              </w:rPr>
            </w:pPr>
            <w:r w:rsidRPr="00DA7279">
              <w:rPr>
                <w:rFonts w:asciiTheme="minorHAnsi" w:hAnsiTheme="minorHAnsi"/>
                <w:sz w:val="22"/>
              </w:rPr>
              <w:t xml:space="preserve">Time-to-Physician </w:t>
            </w:r>
            <w:r w:rsidRPr="00DA7279">
              <w:rPr>
                <w:rFonts w:asciiTheme="minorHAnsi" w:hAnsiTheme="minorHAnsi"/>
                <w:sz w:val="22"/>
                <w:vertAlign w:val="superscript"/>
              </w:rPr>
              <w:t>a</w:t>
            </w:r>
          </w:p>
        </w:tc>
        <w:tc>
          <w:tcPr>
            <w:tcW w:w="2268" w:type="dxa"/>
            <w:tcBorders>
              <w:top w:val="nil"/>
              <w:left w:val="nil"/>
              <w:bottom w:val="nil"/>
              <w:right w:val="nil"/>
            </w:tcBorders>
          </w:tcPr>
          <w:p w14:paraId="1F285C35" w14:textId="77777777" w:rsidR="00E331F8" w:rsidRPr="005B6209" w:rsidRDefault="00E331F8" w:rsidP="00381BDC">
            <w:pPr>
              <w:spacing w:after="0" w:line="240" w:lineRule="auto"/>
              <w:jc w:val="right"/>
              <w:rPr>
                <w:rFonts w:ascii="Calibri" w:hAnsi="Calibri" w:cs="Calibri"/>
                <w:sz w:val="22"/>
                <w:highlight w:val="yellow"/>
              </w:rPr>
            </w:pPr>
            <w:r w:rsidRPr="00DA7279">
              <w:rPr>
                <w:rFonts w:ascii="Calibri" w:hAnsi="Calibri" w:cs="Calibri"/>
                <w:sz w:val="22"/>
              </w:rPr>
              <w:t>0.9 (0.9, 0.9) *</w:t>
            </w:r>
          </w:p>
        </w:tc>
        <w:tc>
          <w:tcPr>
            <w:tcW w:w="2268" w:type="dxa"/>
            <w:tcBorders>
              <w:top w:val="nil"/>
              <w:left w:val="nil"/>
              <w:bottom w:val="nil"/>
              <w:right w:val="nil"/>
            </w:tcBorders>
          </w:tcPr>
          <w:p w14:paraId="6A6612C0" w14:textId="77777777" w:rsidR="00E331F8" w:rsidRPr="00856CA7" w:rsidRDefault="00E331F8" w:rsidP="00381BDC">
            <w:pPr>
              <w:spacing w:after="0" w:line="240" w:lineRule="auto"/>
              <w:jc w:val="right"/>
              <w:rPr>
                <w:rFonts w:ascii="Aptos Narrow" w:hAnsi="Aptos Narrow"/>
                <w:color w:val="000000"/>
                <w:sz w:val="22"/>
              </w:rPr>
            </w:pPr>
            <w:r>
              <w:rPr>
                <w:rFonts w:ascii="Aptos Narrow" w:hAnsi="Aptos Narrow"/>
                <w:color w:val="000000"/>
                <w:sz w:val="22"/>
              </w:rPr>
              <w:t>0.9 (0.9 – 0.9) *</w:t>
            </w:r>
          </w:p>
        </w:tc>
        <w:tc>
          <w:tcPr>
            <w:tcW w:w="2410" w:type="dxa"/>
            <w:tcBorders>
              <w:top w:val="nil"/>
              <w:left w:val="nil"/>
              <w:bottom w:val="nil"/>
              <w:right w:val="nil"/>
            </w:tcBorders>
          </w:tcPr>
          <w:p w14:paraId="68EA441D" w14:textId="77777777" w:rsidR="00E331F8" w:rsidRPr="00DA7279" w:rsidRDefault="00E331F8" w:rsidP="00381BDC">
            <w:pPr>
              <w:spacing w:after="0" w:line="240" w:lineRule="auto"/>
              <w:jc w:val="right"/>
              <w:rPr>
                <w:rFonts w:ascii="Calibri" w:hAnsi="Calibri" w:cs="Calibri"/>
                <w:sz w:val="22"/>
              </w:rPr>
            </w:pPr>
            <w:r>
              <w:rPr>
                <w:rFonts w:ascii="Aptos Narrow" w:hAnsi="Aptos Narrow"/>
                <w:color w:val="000000"/>
                <w:sz w:val="22"/>
              </w:rPr>
              <w:t>0.9 (0.9 – 0.9) *</w:t>
            </w:r>
          </w:p>
        </w:tc>
        <w:tc>
          <w:tcPr>
            <w:tcW w:w="2410" w:type="dxa"/>
            <w:tcBorders>
              <w:top w:val="nil"/>
              <w:left w:val="nil"/>
              <w:bottom w:val="nil"/>
              <w:right w:val="nil"/>
            </w:tcBorders>
          </w:tcPr>
          <w:p w14:paraId="7E43E9BE" w14:textId="77777777" w:rsidR="00E331F8" w:rsidRPr="0027766B" w:rsidRDefault="00E331F8" w:rsidP="00381BDC">
            <w:pPr>
              <w:spacing w:after="0" w:line="240" w:lineRule="auto"/>
              <w:jc w:val="right"/>
              <w:rPr>
                <w:rFonts w:ascii="Aptos Narrow" w:hAnsi="Aptos Narrow"/>
                <w:color w:val="000000"/>
                <w:sz w:val="22"/>
              </w:rPr>
            </w:pPr>
            <w:r>
              <w:rPr>
                <w:rFonts w:ascii="Aptos Narrow" w:hAnsi="Aptos Narrow"/>
                <w:color w:val="000000"/>
                <w:sz w:val="22"/>
              </w:rPr>
              <w:t>0.9 (0.9 – 0.9) *</w:t>
            </w:r>
          </w:p>
        </w:tc>
        <w:tc>
          <w:tcPr>
            <w:tcW w:w="2268" w:type="dxa"/>
            <w:tcBorders>
              <w:top w:val="nil"/>
              <w:left w:val="nil"/>
              <w:bottom w:val="nil"/>
              <w:right w:val="nil"/>
            </w:tcBorders>
          </w:tcPr>
          <w:p w14:paraId="0E6B1CBB" w14:textId="77777777" w:rsidR="00E331F8" w:rsidRDefault="00E331F8" w:rsidP="00381BDC">
            <w:pPr>
              <w:spacing w:after="0" w:line="240" w:lineRule="auto"/>
              <w:jc w:val="right"/>
              <w:rPr>
                <w:rFonts w:ascii="Calibri" w:hAnsi="Calibri" w:cs="Calibri"/>
                <w:sz w:val="22"/>
              </w:rPr>
            </w:pPr>
            <w:r>
              <w:rPr>
                <w:rFonts w:ascii="Calibri" w:hAnsi="Calibri" w:cs="Calibri"/>
                <w:sz w:val="22"/>
              </w:rPr>
              <w:t xml:space="preserve">0.9 (0.9 </w:t>
            </w:r>
            <w:r>
              <w:rPr>
                <w:rFonts w:asciiTheme="minorHAnsi" w:hAnsiTheme="minorHAnsi"/>
                <w:sz w:val="22"/>
              </w:rPr>
              <w:t>–</w:t>
            </w:r>
            <w:r>
              <w:rPr>
                <w:rFonts w:ascii="Calibri" w:hAnsi="Calibri" w:cs="Calibri"/>
                <w:sz w:val="22"/>
              </w:rPr>
              <w:t xml:space="preserve"> 0.9) *</w:t>
            </w:r>
          </w:p>
        </w:tc>
      </w:tr>
      <w:tr w:rsidR="00E331F8" w:rsidRPr="00DA7279" w14:paraId="4CE16FDE" w14:textId="77777777" w:rsidTr="00381BDC">
        <w:tc>
          <w:tcPr>
            <w:tcW w:w="2268" w:type="dxa"/>
            <w:tcBorders>
              <w:top w:val="nil"/>
              <w:left w:val="nil"/>
              <w:bottom w:val="nil"/>
              <w:right w:val="nil"/>
            </w:tcBorders>
          </w:tcPr>
          <w:p w14:paraId="4F08B478" w14:textId="77777777" w:rsidR="00E331F8" w:rsidRPr="00DA7279" w:rsidRDefault="00E331F8" w:rsidP="00381BDC">
            <w:pPr>
              <w:spacing w:after="0" w:line="240" w:lineRule="auto"/>
              <w:rPr>
                <w:rFonts w:asciiTheme="minorHAnsi" w:hAnsiTheme="minorHAnsi"/>
                <w:sz w:val="22"/>
              </w:rPr>
            </w:pPr>
            <w:r w:rsidRPr="00DA7279">
              <w:rPr>
                <w:rFonts w:asciiTheme="minorHAnsi" w:hAnsiTheme="minorHAnsi"/>
                <w:sz w:val="22"/>
              </w:rPr>
              <w:t xml:space="preserve">Laboratory </w:t>
            </w:r>
            <w:r>
              <w:rPr>
                <w:rFonts w:asciiTheme="minorHAnsi" w:hAnsiTheme="minorHAnsi"/>
                <w:sz w:val="22"/>
              </w:rPr>
              <w:t>analysis</w:t>
            </w:r>
          </w:p>
        </w:tc>
        <w:tc>
          <w:tcPr>
            <w:tcW w:w="2268" w:type="dxa"/>
            <w:tcBorders>
              <w:top w:val="nil"/>
              <w:left w:val="nil"/>
              <w:bottom w:val="nil"/>
              <w:right w:val="nil"/>
            </w:tcBorders>
          </w:tcPr>
          <w:p w14:paraId="1C004892" w14:textId="77777777" w:rsidR="00E331F8" w:rsidRPr="005B6209" w:rsidRDefault="00E331F8" w:rsidP="00381BDC">
            <w:pPr>
              <w:spacing w:after="0" w:line="240" w:lineRule="auto"/>
              <w:jc w:val="right"/>
              <w:rPr>
                <w:rFonts w:asciiTheme="minorHAnsi" w:hAnsiTheme="minorHAnsi"/>
                <w:sz w:val="22"/>
                <w:highlight w:val="yellow"/>
              </w:rPr>
            </w:pPr>
          </w:p>
        </w:tc>
        <w:tc>
          <w:tcPr>
            <w:tcW w:w="2268" w:type="dxa"/>
            <w:tcBorders>
              <w:top w:val="nil"/>
              <w:left w:val="nil"/>
              <w:bottom w:val="nil"/>
              <w:right w:val="nil"/>
            </w:tcBorders>
          </w:tcPr>
          <w:p w14:paraId="51ECCEDF" w14:textId="77777777" w:rsidR="00E331F8" w:rsidRPr="00DA7279" w:rsidRDefault="00E331F8" w:rsidP="00381BDC">
            <w:pPr>
              <w:spacing w:after="0" w:line="240" w:lineRule="auto"/>
              <w:jc w:val="right"/>
              <w:rPr>
                <w:rFonts w:asciiTheme="minorHAnsi" w:hAnsiTheme="minorHAnsi"/>
                <w:sz w:val="22"/>
              </w:rPr>
            </w:pPr>
          </w:p>
        </w:tc>
        <w:tc>
          <w:tcPr>
            <w:tcW w:w="2410" w:type="dxa"/>
            <w:tcBorders>
              <w:top w:val="nil"/>
              <w:left w:val="nil"/>
              <w:bottom w:val="nil"/>
              <w:right w:val="nil"/>
            </w:tcBorders>
          </w:tcPr>
          <w:p w14:paraId="04C925F2" w14:textId="77777777" w:rsidR="00E331F8" w:rsidRPr="00DA7279" w:rsidRDefault="00E331F8" w:rsidP="00381BDC">
            <w:pPr>
              <w:spacing w:after="0" w:line="240" w:lineRule="auto"/>
              <w:jc w:val="right"/>
              <w:rPr>
                <w:rFonts w:asciiTheme="minorHAnsi" w:hAnsiTheme="minorHAnsi"/>
                <w:sz w:val="22"/>
              </w:rPr>
            </w:pPr>
          </w:p>
        </w:tc>
        <w:tc>
          <w:tcPr>
            <w:tcW w:w="2410" w:type="dxa"/>
            <w:tcBorders>
              <w:top w:val="nil"/>
              <w:left w:val="nil"/>
              <w:bottom w:val="nil"/>
              <w:right w:val="nil"/>
            </w:tcBorders>
          </w:tcPr>
          <w:p w14:paraId="33C15BBA" w14:textId="77777777" w:rsidR="00E331F8" w:rsidRPr="00DA7279" w:rsidRDefault="00E331F8" w:rsidP="00381BDC">
            <w:pPr>
              <w:spacing w:after="0" w:line="240" w:lineRule="auto"/>
              <w:jc w:val="right"/>
              <w:rPr>
                <w:rFonts w:asciiTheme="minorHAnsi" w:hAnsiTheme="minorHAnsi"/>
                <w:sz w:val="22"/>
              </w:rPr>
            </w:pPr>
          </w:p>
        </w:tc>
        <w:tc>
          <w:tcPr>
            <w:tcW w:w="2268" w:type="dxa"/>
            <w:tcBorders>
              <w:top w:val="nil"/>
              <w:left w:val="nil"/>
              <w:bottom w:val="nil"/>
              <w:right w:val="nil"/>
            </w:tcBorders>
          </w:tcPr>
          <w:p w14:paraId="1BE8CBDC" w14:textId="77777777" w:rsidR="00E331F8" w:rsidRPr="00DA7279" w:rsidRDefault="00E331F8" w:rsidP="00381BDC">
            <w:pPr>
              <w:spacing w:after="0" w:line="240" w:lineRule="auto"/>
              <w:jc w:val="right"/>
              <w:rPr>
                <w:rFonts w:asciiTheme="minorHAnsi" w:hAnsiTheme="minorHAnsi"/>
                <w:sz w:val="22"/>
              </w:rPr>
            </w:pPr>
          </w:p>
        </w:tc>
      </w:tr>
      <w:tr w:rsidR="00E331F8" w:rsidRPr="00DA7279" w14:paraId="3949B01A" w14:textId="77777777" w:rsidTr="00381BDC">
        <w:tc>
          <w:tcPr>
            <w:tcW w:w="2268" w:type="dxa"/>
            <w:tcBorders>
              <w:top w:val="nil"/>
              <w:left w:val="nil"/>
              <w:bottom w:val="nil"/>
              <w:right w:val="nil"/>
            </w:tcBorders>
          </w:tcPr>
          <w:p w14:paraId="7F8D7348" w14:textId="77777777" w:rsidR="00E331F8" w:rsidRPr="00DA7279" w:rsidRDefault="00E331F8" w:rsidP="00381BDC">
            <w:pPr>
              <w:spacing w:after="0" w:line="240" w:lineRule="auto"/>
              <w:rPr>
                <w:rFonts w:asciiTheme="minorHAnsi" w:hAnsiTheme="minorHAnsi"/>
                <w:sz w:val="22"/>
              </w:rPr>
            </w:pPr>
            <w:r w:rsidRPr="00DA7279">
              <w:rPr>
                <w:rFonts w:asciiTheme="minorHAnsi" w:hAnsiTheme="minorHAnsi"/>
                <w:sz w:val="22"/>
              </w:rPr>
              <w:t xml:space="preserve">     No labs done (ref.)</w:t>
            </w:r>
          </w:p>
        </w:tc>
        <w:tc>
          <w:tcPr>
            <w:tcW w:w="2268" w:type="dxa"/>
            <w:tcBorders>
              <w:top w:val="nil"/>
              <w:left w:val="nil"/>
              <w:bottom w:val="nil"/>
              <w:right w:val="nil"/>
            </w:tcBorders>
          </w:tcPr>
          <w:p w14:paraId="708C96FA" w14:textId="77777777" w:rsidR="00E331F8" w:rsidRPr="005B6209" w:rsidRDefault="00E331F8" w:rsidP="00381BDC">
            <w:pPr>
              <w:spacing w:after="0" w:line="240" w:lineRule="auto"/>
              <w:jc w:val="right"/>
              <w:rPr>
                <w:rFonts w:asciiTheme="minorHAnsi" w:hAnsiTheme="minorHAnsi"/>
                <w:sz w:val="22"/>
                <w:highlight w:val="yellow"/>
              </w:rPr>
            </w:pPr>
            <w:r w:rsidRPr="00DA7279">
              <w:rPr>
                <w:rFonts w:asciiTheme="minorHAnsi" w:hAnsiTheme="minorHAnsi"/>
                <w:sz w:val="22"/>
              </w:rPr>
              <w:t>0</w:t>
            </w:r>
          </w:p>
        </w:tc>
        <w:tc>
          <w:tcPr>
            <w:tcW w:w="2268" w:type="dxa"/>
            <w:tcBorders>
              <w:top w:val="nil"/>
              <w:left w:val="nil"/>
              <w:bottom w:val="nil"/>
              <w:right w:val="nil"/>
            </w:tcBorders>
          </w:tcPr>
          <w:p w14:paraId="5C88DE8B" w14:textId="77777777" w:rsidR="00E331F8" w:rsidRPr="00DA7279" w:rsidRDefault="00E331F8" w:rsidP="00381BDC">
            <w:pPr>
              <w:spacing w:after="0" w:line="240" w:lineRule="auto"/>
              <w:jc w:val="right"/>
              <w:rPr>
                <w:rFonts w:asciiTheme="minorHAnsi" w:hAnsiTheme="minorHAnsi"/>
                <w:sz w:val="22"/>
              </w:rPr>
            </w:pPr>
            <w:r>
              <w:rPr>
                <w:rFonts w:asciiTheme="minorHAnsi" w:hAnsiTheme="minorHAnsi"/>
                <w:sz w:val="22"/>
              </w:rPr>
              <w:t>0</w:t>
            </w:r>
          </w:p>
        </w:tc>
        <w:tc>
          <w:tcPr>
            <w:tcW w:w="2410" w:type="dxa"/>
            <w:tcBorders>
              <w:top w:val="nil"/>
              <w:left w:val="nil"/>
              <w:bottom w:val="nil"/>
              <w:right w:val="nil"/>
            </w:tcBorders>
          </w:tcPr>
          <w:p w14:paraId="09CE5FBA" w14:textId="77777777" w:rsidR="00E331F8" w:rsidRPr="00DA7279" w:rsidRDefault="00E331F8" w:rsidP="00381BDC">
            <w:pPr>
              <w:spacing w:after="0" w:line="240" w:lineRule="auto"/>
              <w:jc w:val="right"/>
              <w:rPr>
                <w:rFonts w:asciiTheme="minorHAnsi" w:hAnsiTheme="minorHAnsi"/>
                <w:sz w:val="22"/>
              </w:rPr>
            </w:pPr>
            <w:r>
              <w:rPr>
                <w:rFonts w:asciiTheme="minorHAnsi" w:hAnsiTheme="minorHAnsi"/>
                <w:sz w:val="22"/>
              </w:rPr>
              <w:t>0</w:t>
            </w:r>
          </w:p>
        </w:tc>
        <w:tc>
          <w:tcPr>
            <w:tcW w:w="2410" w:type="dxa"/>
            <w:tcBorders>
              <w:top w:val="nil"/>
              <w:left w:val="nil"/>
              <w:bottom w:val="nil"/>
              <w:right w:val="nil"/>
            </w:tcBorders>
          </w:tcPr>
          <w:p w14:paraId="4D3B2542" w14:textId="77777777" w:rsidR="00E331F8" w:rsidRPr="00DA7279" w:rsidRDefault="00E331F8" w:rsidP="00381BDC">
            <w:pPr>
              <w:spacing w:after="0" w:line="240" w:lineRule="auto"/>
              <w:jc w:val="right"/>
              <w:rPr>
                <w:rFonts w:asciiTheme="minorHAnsi" w:hAnsiTheme="minorHAnsi"/>
                <w:sz w:val="22"/>
              </w:rPr>
            </w:pPr>
            <w:r>
              <w:rPr>
                <w:rFonts w:asciiTheme="minorHAnsi" w:hAnsiTheme="minorHAnsi"/>
                <w:sz w:val="22"/>
              </w:rPr>
              <w:t>0</w:t>
            </w:r>
          </w:p>
        </w:tc>
        <w:tc>
          <w:tcPr>
            <w:tcW w:w="2268" w:type="dxa"/>
            <w:tcBorders>
              <w:top w:val="nil"/>
              <w:left w:val="nil"/>
              <w:bottom w:val="nil"/>
              <w:right w:val="nil"/>
            </w:tcBorders>
          </w:tcPr>
          <w:p w14:paraId="711121C7" w14:textId="77777777" w:rsidR="00E331F8" w:rsidRDefault="00E331F8" w:rsidP="00381BDC">
            <w:pPr>
              <w:spacing w:after="0" w:line="240" w:lineRule="auto"/>
              <w:jc w:val="right"/>
              <w:rPr>
                <w:rFonts w:asciiTheme="minorHAnsi" w:hAnsiTheme="minorHAnsi"/>
                <w:sz w:val="22"/>
              </w:rPr>
            </w:pPr>
            <w:r>
              <w:rPr>
                <w:rFonts w:asciiTheme="minorHAnsi" w:hAnsiTheme="minorHAnsi"/>
                <w:sz w:val="22"/>
              </w:rPr>
              <w:t>0</w:t>
            </w:r>
          </w:p>
        </w:tc>
      </w:tr>
      <w:tr w:rsidR="00E331F8" w:rsidRPr="00DA7279" w14:paraId="0FDE5D0C" w14:textId="77777777" w:rsidTr="00381BDC">
        <w:tc>
          <w:tcPr>
            <w:tcW w:w="2268" w:type="dxa"/>
            <w:tcBorders>
              <w:top w:val="nil"/>
              <w:left w:val="nil"/>
              <w:bottom w:val="nil"/>
              <w:right w:val="nil"/>
            </w:tcBorders>
          </w:tcPr>
          <w:p w14:paraId="5AF5A2FF" w14:textId="77777777" w:rsidR="00E331F8" w:rsidRPr="00DA7279" w:rsidRDefault="00E331F8" w:rsidP="00381BDC">
            <w:pPr>
              <w:spacing w:after="0" w:line="240" w:lineRule="auto"/>
              <w:rPr>
                <w:rFonts w:asciiTheme="minorHAnsi" w:hAnsiTheme="minorHAnsi"/>
                <w:sz w:val="22"/>
              </w:rPr>
            </w:pPr>
            <w:r w:rsidRPr="00DA7279">
              <w:rPr>
                <w:rFonts w:asciiTheme="minorHAnsi" w:hAnsiTheme="minorHAnsi"/>
                <w:sz w:val="22"/>
              </w:rPr>
              <w:t xml:space="preserve">     Labs, exc</w:t>
            </w:r>
            <w:r>
              <w:rPr>
                <w:rFonts w:asciiTheme="minorHAnsi" w:hAnsiTheme="minorHAnsi"/>
                <w:sz w:val="22"/>
              </w:rPr>
              <w:t xml:space="preserve">l. </w:t>
            </w:r>
            <w:proofErr w:type="spellStart"/>
            <w:r>
              <w:rPr>
                <w:rFonts w:asciiTheme="minorHAnsi" w:hAnsiTheme="minorHAnsi"/>
                <w:sz w:val="22"/>
              </w:rPr>
              <w:t>TnI&amp;D-Di</w:t>
            </w:r>
            <w:proofErr w:type="spellEnd"/>
          </w:p>
        </w:tc>
        <w:tc>
          <w:tcPr>
            <w:tcW w:w="2268" w:type="dxa"/>
            <w:tcBorders>
              <w:top w:val="nil"/>
              <w:left w:val="nil"/>
              <w:bottom w:val="nil"/>
              <w:right w:val="nil"/>
            </w:tcBorders>
          </w:tcPr>
          <w:p w14:paraId="1C7AEA67" w14:textId="77777777" w:rsidR="00E331F8" w:rsidRPr="005B6209" w:rsidRDefault="00E331F8" w:rsidP="00381BDC">
            <w:pPr>
              <w:spacing w:after="0" w:line="240" w:lineRule="auto"/>
              <w:jc w:val="right"/>
              <w:rPr>
                <w:rFonts w:asciiTheme="minorHAnsi" w:hAnsiTheme="minorHAnsi"/>
                <w:sz w:val="22"/>
                <w:highlight w:val="yellow"/>
              </w:rPr>
            </w:pPr>
            <w:r>
              <w:rPr>
                <w:rFonts w:ascii="Aptos Narrow" w:hAnsi="Aptos Narrow"/>
                <w:color w:val="000000"/>
                <w:sz w:val="22"/>
              </w:rPr>
              <w:t>61.1 (59.9 – 62.4) *</w:t>
            </w:r>
          </w:p>
        </w:tc>
        <w:tc>
          <w:tcPr>
            <w:tcW w:w="2268" w:type="dxa"/>
            <w:tcBorders>
              <w:top w:val="nil"/>
              <w:left w:val="nil"/>
              <w:bottom w:val="nil"/>
              <w:right w:val="nil"/>
            </w:tcBorders>
          </w:tcPr>
          <w:p w14:paraId="327F3C1F"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66.3 (65.1 – 67.5) *</w:t>
            </w:r>
          </w:p>
        </w:tc>
        <w:tc>
          <w:tcPr>
            <w:tcW w:w="2410" w:type="dxa"/>
            <w:tcBorders>
              <w:top w:val="nil"/>
              <w:left w:val="nil"/>
              <w:bottom w:val="nil"/>
              <w:right w:val="nil"/>
            </w:tcBorders>
          </w:tcPr>
          <w:p w14:paraId="56324EC5"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55.0 (53.7 – 56.4) *</w:t>
            </w:r>
          </w:p>
        </w:tc>
        <w:tc>
          <w:tcPr>
            <w:tcW w:w="2410" w:type="dxa"/>
            <w:tcBorders>
              <w:top w:val="nil"/>
              <w:left w:val="nil"/>
              <w:bottom w:val="nil"/>
              <w:right w:val="nil"/>
            </w:tcBorders>
          </w:tcPr>
          <w:p w14:paraId="6304CFC7"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61.0 (59.2 – 62.8) *</w:t>
            </w:r>
          </w:p>
        </w:tc>
        <w:tc>
          <w:tcPr>
            <w:tcW w:w="2268" w:type="dxa"/>
            <w:tcBorders>
              <w:top w:val="nil"/>
              <w:left w:val="nil"/>
              <w:bottom w:val="nil"/>
              <w:right w:val="nil"/>
            </w:tcBorders>
          </w:tcPr>
          <w:p w14:paraId="4AA3FAEE" w14:textId="77777777" w:rsidR="00E331F8" w:rsidRDefault="00E331F8" w:rsidP="00381BDC">
            <w:pPr>
              <w:spacing w:after="0" w:line="240" w:lineRule="auto"/>
              <w:jc w:val="right"/>
              <w:rPr>
                <w:rFonts w:asciiTheme="minorHAnsi" w:hAnsiTheme="minorHAnsi"/>
                <w:sz w:val="22"/>
              </w:rPr>
            </w:pPr>
            <w:r>
              <w:rPr>
                <w:rFonts w:ascii="Aptos Narrow" w:hAnsi="Aptos Narrow"/>
                <w:color w:val="000000"/>
                <w:sz w:val="22"/>
              </w:rPr>
              <w:t>61.2 (59.5 – 63.0) *</w:t>
            </w:r>
          </w:p>
        </w:tc>
      </w:tr>
      <w:tr w:rsidR="00E331F8" w:rsidRPr="00DA7279" w14:paraId="22D1CFE1" w14:textId="77777777" w:rsidTr="00381BDC">
        <w:tc>
          <w:tcPr>
            <w:tcW w:w="2268" w:type="dxa"/>
            <w:tcBorders>
              <w:top w:val="nil"/>
              <w:left w:val="nil"/>
              <w:bottom w:val="nil"/>
              <w:right w:val="nil"/>
            </w:tcBorders>
          </w:tcPr>
          <w:p w14:paraId="60A44E01" w14:textId="77777777" w:rsidR="00E331F8" w:rsidRPr="00DA7279" w:rsidRDefault="00E331F8" w:rsidP="00381BDC">
            <w:pPr>
              <w:spacing w:after="0" w:line="240" w:lineRule="auto"/>
              <w:rPr>
                <w:rFonts w:asciiTheme="minorHAnsi" w:hAnsiTheme="minorHAnsi"/>
                <w:sz w:val="22"/>
              </w:rPr>
            </w:pPr>
            <w:r w:rsidRPr="00DA7279">
              <w:rPr>
                <w:rFonts w:asciiTheme="minorHAnsi" w:hAnsiTheme="minorHAnsi"/>
                <w:sz w:val="22"/>
              </w:rPr>
              <w:t xml:space="preserve">     Labs, incl.</w:t>
            </w:r>
            <w:r>
              <w:rPr>
                <w:rFonts w:asciiTheme="minorHAnsi" w:hAnsiTheme="minorHAnsi"/>
                <w:sz w:val="22"/>
              </w:rPr>
              <w:t xml:space="preserve"> </w:t>
            </w:r>
            <w:proofErr w:type="spellStart"/>
            <w:r w:rsidRPr="00DA7279">
              <w:rPr>
                <w:rFonts w:asciiTheme="minorHAnsi" w:hAnsiTheme="minorHAnsi"/>
                <w:sz w:val="22"/>
              </w:rPr>
              <w:t>T</w:t>
            </w:r>
            <w:r>
              <w:rPr>
                <w:rFonts w:asciiTheme="minorHAnsi" w:hAnsiTheme="minorHAnsi"/>
                <w:sz w:val="22"/>
              </w:rPr>
              <w:t>nI</w:t>
            </w:r>
            <w:proofErr w:type="spellEnd"/>
          </w:p>
        </w:tc>
        <w:tc>
          <w:tcPr>
            <w:tcW w:w="2268" w:type="dxa"/>
            <w:tcBorders>
              <w:top w:val="nil"/>
              <w:left w:val="nil"/>
              <w:bottom w:val="nil"/>
              <w:right w:val="nil"/>
            </w:tcBorders>
          </w:tcPr>
          <w:p w14:paraId="1A51627E" w14:textId="77777777" w:rsidR="00E331F8" w:rsidRPr="005B6209" w:rsidRDefault="00E331F8" w:rsidP="00381BDC">
            <w:pPr>
              <w:spacing w:after="0" w:line="240" w:lineRule="auto"/>
              <w:jc w:val="right"/>
              <w:rPr>
                <w:rFonts w:asciiTheme="minorHAnsi" w:hAnsiTheme="minorHAnsi"/>
                <w:sz w:val="22"/>
                <w:highlight w:val="yellow"/>
              </w:rPr>
            </w:pPr>
            <w:r>
              <w:rPr>
                <w:rFonts w:ascii="Aptos Narrow" w:hAnsi="Aptos Narrow"/>
                <w:color w:val="000000"/>
                <w:sz w:val="22"/>
              </w:rPr>
              <w:t>52.8 (51.3 – 54.4) *</w:t>
            </w:r>
          </w:p>
        </w:tc>
        <w:tc>
          <w:tcPr>
            <w:tcW w:w="2268" w:type="dxa"/>
            <w:tcBorders>
              <w:top w:val="nil"/>
              <w:left w:val="nil"/>
              <w:bottom w:val="nil"/>
              <w:right w:val="nil"/>
            </w:tcBorders>
          </w:tcPr>
          <w:p w14:paraId="3F3C455A"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58.5 (57.0 – 60.1) *</w:t>
            </w:r>
          </w:p>
        </w:tc>
        <w:tc>
          <w:tcPr>
            <w:tcW w:w="2410" w:type="dxa"/>
            <w:tcBorders>
              <w:top w:val="nil"/>
              <w:left w:val="nil"/>
              <w:bottom w:val="nil"/>
              <w:right w:val="nil"/>
            </w:tcBorders>
          </w:tcPr>
          <w:p w14:paraId="063D75C6"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44.8 (43.1 – 46.5) *</w:t>
            </w:r>
          </w:p>
        </w:tc>
        <w:tc>
          <w:tcPr>
            <w:tcW w:w="2410" w:type="dxa"/>
            <w:tcBorders>
              <w:top w:val="nil"/>
              <w:left w:val="nil"/>
              <w:bottom w:val="nil"/>
              <w:right w:val="nil"/>
            </w:tcBorders>
          </w:tcPr>
          <w:p w14:paraId="7EDBEBDE"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51.3 (49.1 – 53.5) *</w:t>
            </w:r>
          </w:p>
        </w:tc>
        <w:tc>
          <w:tcPr>
            <w:tcW w:w="2268" w:type="dxa"/>
            <w:tcBorders>
              <w:top w:val="nil"/>
              <w:left w:val="nil"/>
              <w:bottom w:val="nil"/>
              <w:right w:val="nil"/>
            </w:tcBorders>
          </w:tcPr>
          <w:p w14:paraId="55F493AA" w14:textId="77777777" w:rsidR="00E331F8" w:rsidRDefault="00E331F8" w:rsidP="00381BDC">
            <w:pPr>
              <w:spacing w:after="0" w:line="240" w:lineRule="auto"/>
              <w:jc w:val="right"/>
              <w:rPr>
                <w:rFonts w:asciiTheme="minorHAnsi" w:hAnsiTheme="minorHAnsi"/>
                <w:sz w:val="22"/>
              </w:rPr>
            </w:pPr>
            <w:r>
              <w:rPr>
                <w:rFonts w:ascii="Aptos Narrow" w:hAnsi="Aptos Narrow"/>
                <w:color w:val="000000"/>
                <w:sz w:val="22"/>
              </w:rPr>
              <w:t>54.4 (52.2 – 56.6) *</w:t>
            </w:r>
          </w:p>
        </w:tc>
      </w:tr>
      <w:tr w:rsidR="00E331F8" w:rsidRPr="00DA7279" w14:paraId="6EE3F302" w14:textId="77777777" w:rsidTr="00381BDC">
        <w:tc>
          <w:tcPr>
            <w:tcW w:w="2268" w:type="dxa"/>
            <w:tcBorders>
              <w:top w:val="nil"/>
              <w:left w:val="nil"/>
              <w:bottom w:val="nil"/>
              <w:right w:val="nil"/>
            </w:tcBorders>
          </w:tcPr>
          <w:p w14:paraId="6620AC86" w14:textId="77777777" w:rsidR="00E331F8" w:rsidRPr="00DA7279" w:rsidRDefault="00E331F8" w:rsidP="00381BDC">
            <w:pPr>
              <w:spacing w:after="0" w:line="240" w:lineRule="auto"/>
              <w:rPr>
                <w:rFonts w:asciiTheme="minorHAnsi" w:hAnsiTheme="minorHAnsi"/>
                <w:sz w:val="22"/>
              </w:rPr>
            </w:pPr>
            <w:r w:rsidRPr="00DA7279">
              <w:rPr>
                <w:rFonts w:asciiTheme="minorHAnsi" w:hAnsiTheme="minorHAnsi"/>
                <w:sz w:val="22"/>
              </w:rPr>
              <w:t xml:space="preserve">     Labs, incl. D-Di</w:t>
            </w:r>
          </w:p>
        </w:tc>
        <w:tc>
          <w:tcPr>
            <w:tcW w:w="2268" w:type="dxa"/>
            <w:tcBorders>
              <w:top w:val="nil"/>
              <w:left w:val="nil"/>
              <w:bottom w:val="nil"/>
              <w:right w:val="nil"/>
            </w:tcBorders>
          </w:tcPr>
          <w:p w14:paraId="0E877CF4" w14:textId="77777777" w:rsidR="00E331F8" w:rsidRPr="005B6209" w:rsidRDefault="00E331F8" w:rsidP="00381BDC">
            <w:pPr>
              <w:spacing w:after="0" w:line="240" w:lineRule="auto"/>
              <w:jc w:val="right"/>
              <w:rPr>
                <w:rFonts w:asciiTheme="minorHAnsi" w:hAnsiTheme="minorHAnsi"/>
                <w:sz w:val="22"/>
                <w:highlight w:val="yellow"/>
              </w:rPr>
            </w:pPr>
            <w:r>
              <w:rPr>
                <w:rFonts w:ascii="Aptos Narrow" w:hAnsi="Aptos Narrow"/>
                <w:color w:val="000000"/>
                <w:sz w:val="22"/>
              </w:rPr>
              <w:t>83.3 (76.9 – 89.7) *</w:t>
            </w:r>
          </w:p>
        </w:tc>
        <w:tc>
          <w:tcPr>
            <w:tcW w:w="2268" w:type="dxa"/>
            <w:tcBorders>
              <w:top w:val="nil"/>
              <w:left w:val="nil"/>
              <w:bottom w:val="nil"/>
              <w:right w:val="nil"/>
            </w:tcBorders>
          </w:tcPr>
          <w:p w14:paraId="7ED1622C"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85.7 (79.3 – 92.2) *</w:t>
            </w:r>
          </w:p>
        </w:tc>
        <w:tc>
          <w:tcPr>
            <w:tcW w:w="2410" w:type="dxa"/>
            <w:tcBorders>
              <w:top w:val="nil"/>
              <w:left w:val="nil"/>
              <w:bottom w:val="nil"/>
              <w:right w:val="nil"/>
            </w:tcBorders>
          </w:tcPr>
          <w:p w14:paraId="41B02167"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76.6 (70.0 – 83.2) *</w:t>
            </w:r>
          </w:p>
        </w:tc>
        <w:tc>
          <w:tcPr>
            <w:tcW w:w="2410" w:type="dxa"/>
            <w:tcBorders>
              <w:top w:val="nil"/>
              <w:left w:val="nil"/>
              <w:bottom w:val="nil"/>
              <w:right w:val="nil"/>
            </w:tcBorders>
          </w:tcPr>
          <w:p w14:paraId="1CFE4A28"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82.3 (73.2 – 91.4) *</w:t>
            </w:r>
          </w:p>
        </w:tc>
        <w:tc>
          <w:tcPr>
            <w:tcW w:w="2268" w:type="dxa"/>
            <w:tcBorders>
              <w:top w:val="nil"/>
              <w:left w:val="nil"/>
              <w:bottom w:val="nil"/>
              <w:right w:val="nil"/>
            </w:tcBorders>
          </w:tcPr>
          <w:p w14:paraId="626F9CEC" w14:textId="77777777" w:rsidR="00E331F8" w:rsidRDefault="00E331F8" w:rsidP="00381BDC">
            <w:pPr>
              <w:spacing w:after="0" w:line="240" w:lineRule="auto"/>
              <w:jc w:val="right"/>
              <w:rPr>
                <w:rFonts w:asciiTheme="minorHAnsi" w:hAnsiTheme="minorHAnsi"/>
                <w:sz w:val="22"/>
              </w:rPr>
            </w:pPr>
            <w:r>
              <w:rPr>
                <w:rFonts w:ascii="Aptos Narrow" w:hAnsi="Aptos Narrow"/>
                <w:color w:val="000000"/>
                <w:sz w:val="22"/>
              </w:rPr>
              <w:t>84.2 (75.1 – 93.2) *</w:t>
            </w:r>
          </w:p>
        </w:tc>
      </w:tr>
      <w:tr w:rsidR="00E331F8" w:rsidRPr="00DA7279" w14:paraId="00F95BA1" w14:textId="77777777" w:rsidTr="00381BDC">
        <w:tc>
          <w:tcPr>
            <w:tcW w:w="2268" w:type="dxa"/>
            <w:tcBorders>
              <w:top w:val="nil"/>
              <w:left w:val="nil"/>
              <w:bottom w:val="nil"/>
              <w:right w:val="nil"/>
            </w:tcBorders>
          </w:tcPr>
          <w:p w14:paraId="39EE756F" w14:textId="77777777" w:rsidR="00E331F8" w:rsidRPr="00DA7279" w:rsidRDefault="00E331F8" w:rsidP="00381BDC">
            <w:pPr>
              <w:spacing w:after="0" w:line="240" w:lineRule="auto"/>
              <w:rPr>
                <w:rFonts w:asciiTheme="minorHAnsi" w:hAnsiTheme="minorHAnsi"/>
                <w:sz w:val="22"/>
              </w:rPr>
            </w:pPr>
            <w:r w:rsidRPr="00DA7279">
              <w:rPr>
                <w:rFonts w:asciiTheme="minorHAnsi" w:hAnsiTheme="minorHAnsi"/>
                <w:sz w:val="22"/>
              </w:rPr>
              <w:t xml:space="preserve">     Labs incl. </w:t>
            </w:r>
            <w:proofErr w:type="spellStart"/>
            <w:r w:rsidRPr="00DA7279">
              <w:rPr>
                <w:rFonts w:asciiTheme="minorHAnsi" w:hAnsiTheme="minorHAnsi"/>
                <w:sz w:val="22"/>
              </w:rPr>
              <w:t>T</w:t>
            </w:r>
            <w:r>
              <w:rPr>
                <w:rFonts w:asciiTheme="minorHAnsi" w:hAnsiTheme="minorHAnsi"/>
                <w:sz w:val="22"/>
              </w:rPr>
              <w:t>nI</w:t>
            </w:r>
            <w:r w:rsidRPr="00DA7279">
              <w:rPr>
                <w:rFonts w:asciiTheme="minorHAnsi" w:hAnsiTheme="minorHAnsi"/>
                <w:sz w:val="22"/>
              </w:rPr>
              <w:t>&amp;D-Di</w:t>
            </w:r>
            <w:proofErr w:type="spellEnd"/>
          </w:p>
        </w:tc>
        <w:tc>
          <w:tcPr>
            <w:tcW w:w="2268" w:type="dxa"/>
            <w:tcBorders>
              <w:top w:val="nil"/>
              <w:left w:val="nil"/>
              <w:bottom w:val="nil"/>
              <w:right w:val="nil"/>
            </w:tcBorders>
          </w:tcPr>
          <w:p w14:paraId="0C1BF7C6" w14:textId="77777777" w:rsidR="00E331F8" w:rsidRPr="005B6209" w:rsidRDefault="00E331F8" w:rsidP="00381BDC">
            <w:pPr>
              <w:spacing w:after="0" w:line="240" w:lineRule="auto"/>
              <w:jc w:val="right"/>
              <w:rPr>
                <w:rFonts w:asciiTheme="minorHAnsi" w:hAnsiTheme="minorHAnsi"/>
                <w:sz w:val="22"/>
                <w:highlight w:val="yellow"/>
              </w:rPr>
            </w:pPr>
            <w:r>
              <w:rPr>
                <w:rFonts w:ascii="Aptos Narrow" w:hAnsi="Aptos Narrow"/>
                <w:color w:val="000000"/>
                <w:sz w:val="22"/>
              </w:rPr>
              <w:t>98.3 (93.5 – 103.1) *</w:t>
            </w:r>
          </w:p>
        </w:tc>
        <w:tc>
          <w:tcPr>
            <w:tcW w:w="2268" w:type="dxa"/>
            <w:tcBorders>
              <w:top w:val="nil"/>
              <w:left w:val="nil"/>
              <w:bottom w:val="nil"/>
              <w:right w:val="nil"/>
            </w:tcBorders>
          </w:tcPr>
          <w:p w14:paraId="27FD0F3E"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104.8 (99.9 – 109.6) *</w:t>
            </w:r>
          </w:p>
        </w:tc>
        <w:tc>
          <w:tcPr>
            <w:tcW w:w="2410" w:type="dxa"/>
            <w:tcBorders>
              <w:top w:val="nil"/>
              <w:left w:val="nil"/>
              <w:bottom w:val="nil"/>
              <w:right w:val="nil"/>
            </w:tcBorders>
          </w:tcPr>
          <w:p w14:paraId="323E8CB9"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90.2 (85.3 – 95.1) *</w:t>
            </w:r>
          </w:p>
        </w:tc>
        <w:tc>
          <w:tcPr>
            <w:tcW w:w="2410" w:type="dxa"/>
            <w:tcBorders>
              <w:top w:val="nil"/>
              <w:left w:val="nil"/>
              <w:bottom w:val="nil"/>
              <w:right w:val="nil"/>
            </w:tcBorders>
          </w:tcPr>
          <w:p w14:paraId="24A96ED3"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100.4 (93.5 – 107.2) *</w:t>
            </w:r>
          </w:p>
        </w:tc>
        <w:tc>
          <w:tcPr>
            <w:tcW w:w="2268" w:type="dxa"/>
            <w:tcBorders>
              <w:top w:val="nil"/>
              <w:left w:val="nil"/>
              <w:bottom w:val="nil"/>
              <w:right w:val="nil"/>
            </w:tcBorders>
          </w:tcPr>
          <w:p w14:paraId="130D516C" w14:textId="77777777" w:rsidR="00E331F8" w:rsidRDefault="00E331F8" w:rsidP="00381BDC">
            <w:pPr>
              <w:spacing w:after="0" w:line="240" w:lineRule="auto"/>
              <w:jc w:val="right"/>
              <w:rPr>
                <w:rFonts w:asciiTheme="minorHAnsi" w:hAnsiTheme="minorHAnsi"/>
                <w:sz w:val="22"/>
              </w:rPr>
            </w:pPr>
            <w:r>
              <w:rPr>
                <w:rFonts w:ascii="Aptos Narrow" w:hAnsi="Aptos Narrow"/>
                <w:color w:val="000000"/>
                <w:sz w:val="22"/>
              </w:rPr>
              <w:t>96.3 (89.5 – 103.2) *</w:t>
            </w:r>
          </w:p>
        </w:tc>
      </w:tr>
      <w:tr w:rsidR="00E331F8" w:rsidRPr="00DA7279" w14:paraId="7A7AD6EE" w14:textId="77777777" w:rsidTr="00381BDC">
        <w:tc>
          <w:tcPr>
            <w:tcW w:w="2268" w:type="dxa"/>
            <w:tcBorders>
              <w:top w:val="nil"/>
              <w:left w:val="nil"/>
              <w:bottom w:val="nil"/>
              <w:right w:val="nil"/>
            </w:tcBorders>
          </w:tcPr>
          <w:p w14:paraId="793CD639" w14:textId="77777777" w:rsidR="00E331F8" w:rsidRPr="00DA7279" w:rsidRDefault="00E331F8" w:rsidP="00381BDC">
            <w:pPr>
              <w:spacing w:after="120" w:line="240" w:lineRule="auto"/>
              <w:rPr>
                <w:rFonts w:asciiTheme="minorHAnsi" w:hAnsiTheme="minorHAnsi"/>
                <w:sz w:val="22"/>
              </w:rPr>
            </w:pPr>
            <w:r w:rsidRPr="00DA7279">
              <w:rPr>
                <w:rFonts w:asciiTheme="minorHAnsi" w:hAnsiTheme="minorHAnsi"/>
                <w:sz w:val="22"/>
              </w:rPr>
              <w:t xml:space="preserve">     POC</w:t>
            </w:r>
            <w:r w:rsidRPr="00DA7279">
              <w:rPr>
                <w:rFonts w:asciiTheme="minorHAnsi" w:hAnsiTheme="minorHAnsi"/>
                <w:sz w:val="22"/>
                <w:vertAlign w:val="superscript"/>
              </w:rPr>
              <w:t xml:space="preserve"> b</w:t>
            </w:r>
            <w:r w:rsidRPr="00DA7279">
              <w:rPr>
                <w:rFonts w:asciiTheme="minorHAnsi" w:hAnsiTheme="minorHAnsi"/>
                <w:sz w:val="22"/>
              </w:rPr>
              <w:t xml:space="preserve"> analysis only</w:t>
            </w:r>
          </w:p>
        </w:tc>
        <w:tc>
          <w:tcPr>
            <w:tcW w:w="2268" w:type="dxa"/>
            <w:tcBorders>
              <w:top w:val="nil"/>
              <w:left w:val="nil"/>
              <w:bottom w:val="nil"/>
              <w:right w:val="nil"/>
            </w:tcBorders>
          </w:tcPr>
          <w:p w14:paraId="2DF34564" w14:textId="77777777" w:rsidR="00E331F8" w:rsidRPr="005B6209" w:rsidRDefault="00E331F8" w:rsidP="00381BDC">
            <w:pPr>
              <w:spacing w:after="120" w:line="240" w:lineRule="auto"/>
              <w:jc w:val="right"/>
              <w:rPr>
                <w:rFonts w:asciiTheme="minorHAnsi" w:hAnsiTheme="minorHAnsi"/>
                <w:sz w:val="22"/>
                <w:highlight w:val="yellow"/>
              </w:rPr>
            </w:pPr>
            <w:r>
              <w:rPr>
                <w:rFonts w:ascii="Aptos Narrow" w:hAnsi="Aptos Narrow"/>
                <w:color w:val="000000"/>
                <w:sz w:val="22"/>
              </w:rPr>
              <w:t>38.8 (36.5 – 41.1) *</w:t>
            </w:r>
          </w:p>
        </w:tc>
        <w:tc>
          <w:tcPr>
            <w:tcW w:w="2268" w:type="dxa"/>
            <w:tcBorders>
              <w:top w:val="nil"/>
              <w:left w:val="nil"/>
              <w:bottom w:val="nil"/>
              <w:right w:val="nil"/>
            </w:tcBorders>
          </w:tcPr>
          <w:p w14:paraId="68B9D5EE" w14:textId="77777777" w:rsidR="00E331F8" w:rsidRPr="00DA7279" w:rsidRDefault="00E331F8" w:rsidP="00381BDC">
            <w:pPr>
              <w:spacing w:after="120" w:line="240" w:lineRule="auto"/>
              <w:jc w:val="right"/>
              <w:rPr>
                <w:rFonts w:asciiTheme="minorHAnsi" w:hAnsiTheme="minorHAnsi"/>
                <w:sz w:val="22"/>
              </w:rPr>
            </w:pPr>
            <w:r>
              <w:rPr>
                <w:rFonts w:ascii="Aptos Narrow" w:hAnsi="Aptos Narrow"/>
                <w:color w:val="000000"/>
                <w:sz w:val="22"/>
              </w:rPr>
              <w:t>43.5 (41.2 – 45.8) *</w:t>
            </w:r>
          </w:p>
        </w:tc>
        <w:tc>
          <w:tcPr>
            <w:tcW w:w="2410" w:type="dxa"/>
            <w:tcBorders>
              <w:top w:val="nil"/>
              <w:left w:val="nil"/>
              <w:bottom w:val="nil"/>
              <w:right w:val="nil"/>
            </w:tcBorders>
          </w:tcPr>
          <w:p w14:paraId="3C510C0A" w14:textId="77777777" w:rsidR="00E331F8" w:rsidRPr="00DA7279" w:rsidRDefault="00E331F8" w:rsidP="00381BDC">
            <w:pPr>
              <w:spacing w:after="120" w:line="240" w:lineRule="auto"/>
              <w:jc w:val="right"/>
              <w:rPr>
                <w:rFonts w:asciiTheme="minorHAnsi" w:hAnsiTheme="minorHAnsi"/>
                <w:sz w:val="22"/>
              </w:rPr>
            </w:pPr>
            <w:r>
              <w:rPr>
                <w:rFonts w:ascii="Aptos Narrow" w:hAnsi="Aptos Narrow"/>
                <w:color w:val="000000"/>
                <w:sz w:val="22"/>
              </w:rPr>
              <w:t>34.0 (31.5 – 36.4) *</w:t>
            </w:r>
          </w:p>
        </w:tc>
        <w:tc>
          <w:tcPr>
            <w:tcW w:w="2410" w:type="dxa"/>
            <w:tcBorders>
              <w:top w:val="nil"/>
              <w:left w:val="nil"/>
              <w:bottom w:val="nil"/>
              <w:right w:val="nil"/>
            </w:tcBorders>
          </w:tcPr>
          <w:p w14:paraId="0C47A9C9" w14:textId="77777777" w:rsidR="00E331F8" w:rsidRPr="00DA7279" w:rsidRDefault="00E331F8" w:rsidP="00381BDC">
            <w:pPr>
              <w:spacing w:after="120" w:line="240" w:lineRule="auto"/>
              <w:jc w:val="right"/>
              <w:rPr>
                <w:rFonts w:asciiTheme="minorHAnsi" w:hAnsiTheme="minorHAnsi"/>
                <w:sz w:val="22"/>
              </w:rPr>
            </w:pPr>
            <w:r>
              <w:rPr>
                <w:rFonts w:ascii="Aptos Narrow" w:hAnsi="Aptos Narrow"/>
                <w:color w:val="000000"/>
                <w:sz w:val="22"/>
              </w:rPr>
              <w:t>40.7 (37.7 – 43.7) *</w:t>
            </w:r>
          </w:p>
        </w:tc>
        <w:tc>
          <w:tcPr>
            <w:tcW w:w="2268" w:type="dxa"/>
            <w:tcBorders>
              <w:top w:val="nil"/>
              <w:left w:val="nil"/>
              <w:bottom w:val="nil"/>
              <w:right w:val="nil"/>
            </w:tcBorders>
          </w:tcPr>
          <w:p w14:paraId="344948CE" w14:textId="77777777" w:rsidR="00E331F8" w:rsidRDefault="00E331F8" w:rsidP="00381BDC">
            <w:pPr>
              <w:spacing w:after="120" w:line="240" w:lineRule="auto"/>
              <w:jc w:val="right"/>
              <w:rPr>
                <w:rFonts w:asciiTheme="minorHAnsi" w:hAnsiTheme="minorHAnsi"/>
                <w:sz w:val="22"/>
              </w:rPr>
            </w:pPr>
            <w:r>
              <w:rPr>
                <w:rFonts w:ascii="Aptos Narrow" w:hAnsi="Aptos Narrow"/>
                <w:color w:val="000000"/>
                <w:sz w:val="22"/>
              </w:rPr>
              <w:t>37.5 (33.8 – 41.1) *</w:t>
            </w:r>
          </w:p>
        </w:tc>
      </w:tr>
      <w:tr w:rsidR="00E331F8" w:rsidRPr="00DA7279" w14:paraId="3EE42E98" w14:textId="77777777" w:rsidTr="00381BDC">
        <w:tc>
          <w:tcPr>
            <w:tcW w:w="2268" w:type="dxa"/>
            <w:tcBorders>
              <w:top w:val="nil"/>
              <w:left w:val="nil"/>
              <w:bottom w:val="nil"/>
              <w:right w:val="nil"/>
            </w:tcBorders>
          </w:tcPr>
          <w:p w14:paraId="55946F55" w14:textId="77777777" w:rsidR="00E331F8" w:rsidRPr="00DA7279" w:rsidRDefault="00E331F8" w:rsidP="00381BDC">
            <w:pPr>
              <w:spacing w:after="0" w:line="240" w:lineRule="auto"/>
              <w:rPr>
                <w:rFonts w:asciiTheme="minorHAnsi" w:hAnsiTheme="minorHAnsi"/>
                <w:sz w:val="22"/>
              </w:rPr>
            </w:pPr>
            <w:r>
              <w:rPr>
                <w:rFonts w:asciiTheme="minorHAnsi" w:hAnsiTheme="minorHAnsi"/>
                <w:sz w:val="22"/>
              </w:rPr>
              <w:t>Diagnostic imaging</w:t>
            </w:r>
          </w:p>
        </w:tc>
        <w:tc>
          <w:tcPr>
            <w:tcW w:w="2268" w:type="dxa"/>
            <w:tcBorders>
              <w:top w:val="nil"/>
              <w:left w:val="nil"/>
              <w:bottom w:val="nil"/>
              <w:right w:val="nil"/>
            </w:tcBorders>
          </w:tcPr>
          <w:p w14:paraId="3A7FE7EC" w14:textId="77777777" w:rsidR="00E331F8" w:rsidRPr="005B6209" w:rsidRDefault="00E331F8" w:rsidP="00381BDC">
            <w:pPr>
              <w:spacing w:after="0" w:line="240" w:lineRule="auto"/>
              <w:jc w:val="right"/>
              <w:rPr>
                <w:rFonts w:asciiTheme="minorHAnsi" w:hAnsiTheme="minorHAnsi"/>
                <w:sz w:val="22"/>
                <w:highlight w:val="yellow"/>
              </w:rPr>
            </w:pPr>
          </w:p>
        </w:tc>
        <w:tc>
          <w:tcPr>
            <w:tcW w:w="2268" w:type="dxa"/>
            <w:tcBorders>
              <w:top w:val="nil"/>
              <w:left w:val="nil"/>
              <w:bottom w:val="nil"/>
              <w:right w:val="nil"/>
            </w:tcBorders>
          </w:tcPr>
          <w:p w14:paraId="57F10C9E" w14:textId="77777777" w:rsidR="00E331F8" w:rsidRPr="00DA7279" w:rsidRDefault="00E331F8" w:rsidP="00381BDC">
            <w:pPr>
              <w:spacing w:after="0" w:line="240" w:lineRule="auto"/>
              <w:jc w:val="right"/>
              <w:rPr>
                <w:rFonts w:asciiTheme="minorHAnsi" w:hAnsiTheme="minorHAnsi"/>
                <w:sz w:val="22"/>
              </w:rPr>
            </w:pPr>
          </w:p>
        </w:tc>
        <w:tc>
          <w:tcPr>
            <w:tcW w:w="2410" w:type="dxa"/>
            <w:tcBorders>
              <w:top w:val="nil"/>
              <w:left w:val="nil"/>
              <w:bottom w:val="nil"/>
              <w:right w:val="nil"/>
            </w:tcBorders>
          </w:tcPr>
          <w:p w14:paraId="557DF8F7" w14:textId="77777777" w:rsidR="00E331F8" w:rsidRPr="00DA7279" w:rsidRDefault="00E331F8" w:rsidP="00381BDC">
            <w:pPr>
              <w:spacing w:after="0" w:line="240" w:lineRule="auto"/>
              <w:jc w:val="right"/>
              <w:rPr>
                <w:rFonts w:asciiTheme="minorHAnsi" w:hAnsiTheme="minorHAnsi"/>
                <w:sz w:val="22"/>
              </w:rPr>
            </w:pPr>
          </w:p>
        </w:tc>
        <w:tc>
          <w:tcPr>
            <w:tcW w:w="2410" w:type="dxa"/>
            <w:tcBorders>
              <w:top w:val="nil"/>
              <w:left w:val="nil"/>
              <w:bottom w:val="nil"/>
              <w:right w:val="nil"/>
            </w:tcBorders>
          </w:tcPr>
          <w:p w14:paraId="5CC50753" w14:textId="77777777" w:rsidR="00E331F8" w:rsidRPr="00DA7279" w:rsidRDefault="00E331F8" w:rsidP="00381BDC">
            <w:pPr>
              <w:spacing w:after="0" w:line="240" w:lineRule="auto"/>
              <w:jc w:val="right"/>
              <w:rPr>
                <w:rFonts w:asciiTheme="minorHAnsi" w:hAnsiTheme="minorHAnsi"/>
                <w:sz w:val="22"/>
              </w:rPr>
            </w:pPr>
          </w:p>
        </w:tc>
        <w:tc>
          <w:tcPr>
            <w:tcW w:w="2268" w:type="dxa"/>
            <w:tcBorders>
              <w:top w:val="nil"/>
              <w:left w:val="nil"/>
              <w:bottom w:val="nil"/>
              <w:right w:val="nil"/>
            </w:tcBorders>
          </w:tcPr>
          <w:p w14:paraId="0DB6F510" w14:textId="77777777" w:rsidR="00E331F8" w:rsidRPr="00DA7279" w:rsidRDefault="00E331F8" w:rsidP="00381BDC">
            <w:pPr>
              <w:spacing w:after="0" w:line="240" w:lineRule="auto"/>
              <w:jc w:val="right"/>
              <w:rPr>
                <w:rFonts w:asciiTheme="minorHAnsi" w:hAnsiTheme="minorHAnsi"/>
                <w:sz w:val="22"/>
              </w:rPr>
            </w:pPr>
          </w:p>
        </w:tc>
      </w:tr>
      <w:tr w:rsidR="00E331F8" w:rsidRPr="00DA7279" w14:paraId="5B5B39A3" w14:textId="77777777" w:rsidTr="00381BDC">
        <w:tc>
          <w:tcPr>
            <w:tcW w:w="2268" w:type="dxa"/>
            <w:tcBorders>
              <w:top w:val="nil"/>
              <w:left w:val="nil"/>
              <w:bottom w:val="nil"/>
              <w:right w:val="nil"/>
            </w:tcBorders>
          </w:tcPr>
          <w:p w14:paraId="52DC5782" w14:textId="77777777" w:rsidR="00E331F8" w:rsidRPr="00DA7279" w:rsidRDefault="00E331F8" w:rsidP="00381BDC">
            <w:pPr>
              <w:spacing w:after="0" w:line="240" w:lineRule="auto"/>
              <w:rPr>
                <w:rFonts w:asciiTheme="minorHAnsi" w:hAnsiTheme="minorHAnsi"/>
                <w:sz w:val="22"/>
              </w:rPr>
            </w:pPr>
            <w:r w:rsidRPr="00DA7279">
              <w:rPr>
                <w:rFonts w:asciiTheme="minorHAnsi" w:hAnsiTheme="minorHAnsi"/>
                <w:sz w:val="22"/>
              </w:rPr>
              <w:lastRenderedPageBreak/>
              <w:t xml:space="preserve">     No radiology (ref.)</w:t>
            </w:r>
          </w:p>
        </w:tc>
        <w:tc>
          <w:tcPr>
            <w:tcW w:w="2268" w:type="dxa"/>
            <w:tcBorders>
              <w:top w:val="nil"/>
              <w:left w:val="nil"/>
              <w:bottom w:val="nil"/>
              <w:right w:val="nil"/>
            </w:tcBorders>
          </w:tcPr>
          <w:p w14:paraId="6A15EB58" w14:textId="77777777" w:rsidR="00E331F8" w:rsidRPr="005B6209" w:rsidRDefault="00E331F8" w:rsidP="00381BDC">
            <w:pPr>
              <w:spacing w:after="0" w:line="240" w:lineRule="auto"/>
              <w:jc w:val="right"/>
              <w:rPr>
                <w:rFonts w:asciiTheme="minorHAnsi" w:hAnsiTheme="minorHAnsi"/>
                <w:sz w:val="22"/>
                <w:highlight w:val="yellow"/>
              </w:rPr>
            </w:pPr>
            <w:r w:rsidRPr="00DA7279">
              <w:rPr>
                <w:rFonts w:asciiTheme="minorHAnsi" w:hAnsiTheme="minorHAnsi"/>
                <w:sz w:val="22"/>
              </w:rPr>
              <w:t>0</w:t>
            </w:r>
          </w:p>
        </w:tc>
        <w:tc>
          <w:tcPr>
            <w:tcW w:w="2268" w:type="dxa"/>
            <w:tcBorders>
              <w:top w:val="nil"/>
              <w:left w:val="nil"/>
              <w:bottom w:val="nil"/>
              <w:right w:val="nil"/>
            </w:tcBorders>
          </w:tcPr>
          <w:p w14:paraId="65F275FE" w14:textId="77777777" w:rsidR="00E331F8" w:rsidRPr="00DA7279" w:rsidRDefault="00E331F8" w:rsidP="00381BDC">
            <w:pPr>
              <w:spacing w:after="0" w:line="240" w:lineRule="auto"/>
              <w:jc w:val="right"/>
              <w:rPr>
                <w:rFonts w:asciiTheme="minorHAnsi" w:hAnsiTheme="minorHAnsi"/>
                <w:sz w:val="22"/>
              </w:rPr>
            </w:pPr>
            <w:r>
              <w:rPr>
                <w:rFonts w:asciiTheme="minorHAnsi" w:hAnsiTheme="minorHAnsi"/>
                <w:sz w:val="22"/>
              </w:rPr>
              <w:t>0</w:t>
            </w:r>
          </w:p>
        </w:tc>
        <w:tc>
          <w:tcPr>
            <w:tcW w:w="2410" w:type="dxa"/>
            <w:tcBorders>
              <w:top w:val="nil"/>
              <w:left w:val="nil"/>
              <w:bottom w:val="nil"/>
              <w:right w:val="nil"/>
            </w:tcBorders>
          </w:tcPr>
          <w:p w14:paraId="21A5881D" w14:textId="77777777" w:rsidR="00E331F8" w:rsidRPr="00DA7279" w:rsidRDefault="00E331F8" w:rsidP="00381BDC">
            <w:pPr>
              <w:spacing w:after="0" w:line="240" w:lineRule="auto"/>
              <w:jc w:val="right"/>
              <w:rPr>
                <w:rFonts w:asciiTheme="minorHAnsi" w:hAnsiTheme="minorHAnsi"/>
                <w:sz w:val="22"/>
              </w:rPr>
            </w:pPr>
            <w:r>
              <w:rPr>
                <w:rFonts w:asciiTheme="minorHAnsi" w:hAnsiTheme="minorHAnsi"/>
                <w:sz w:val="22"/>
              </w:rPr>
              <w:t>0</w:t>
            </w:r>
          </w:p>
        </w:tc>
        <w:tc>
          <w:tcPr>
            <w:tcW w:w="2410" w:type="dxa"/>
            <w:tcBorders>
              <w:top w:val="nil"/>
              <w:left w:val="nil"/>
              <w:bottom w:val="nil"/>
              <w:right w:val="nil"/>
            </w:tcBorders>
          </w:tcPr>
          <w:p w14:paraId="66637728" w14:textId="77777777" w:rsidR="00E331F8" w:rsidRPr="00DA7279" w:rsidRDefault="00E331F8" w:rsidP="00381BDC">
            <w:pPr>
              <w:spacing w:after="0" w:line="240" w:lineRule="auto"/>
              <w:jc w:val="right"/>
              <w:rPr>
                <w:rFonts w:asciiTheme="minorHAnsi" w:hAnsiTheme="minorHAnsi"/>
                <w:sz w:val="22"/>
              </w:rPr>
            </w:pPr>
            <w:r>
              <w:rPr>
                <w:rFonts w:asciiTheme="minorHAnsi" w:hAnsiTheme="minorHAnsi"/>
                <w:sz w:val="22"/>
              </w:rPr>
              <w:t>0</w:t>
            </w:r>
          </w:p>
        </w:tc>
        <w:tc>
          <w:tcPr>
            <w:tcW w:w="2268" w:type="dxa"/>
            <w:tcBorders>
              <w:top w:val="nil"/>
              <w:left w:val="nil"/>
              <w:bottom w:val="nil"/>
              <w:right w:val="nil"/>
            </w:tcBorders>
          </w:tcPr>
          <w:p w14:paraId="10DF2355" w14:textId="77777777" w:rsidR="00E331F8" w:rsidRDefault="00E331F8" w:rsidP="00381BDC">
            <w:pPr>
              <w:spacing w:after="0" w:line="240" w:lineRule="auto"/>
              <w:jc w:val="right"/>
              <w:rPr>
                <w:rFonts w:asciiTheme="minorHAnsi" w:hAnsiTheme="minorHAnsi"/>
                <w:sz w:val="22"/>
              </w:rPr>
            </w:pPr>
            <w:r>
              <w:rPr>
                <w:rFonts w:asciiTheme="minorHAnsi" w:hAnsiTheme="minorHAnsi"/>
                <w:sz w:val="22"/>
              </w:rPr>
              <w:t>0</w:t>
            </w:r>
          </w:p>
        </w:tc>
      </w:tr>
      <w:tr w:rsidR="00E331F8" w:rsidRPr="00DA7279" w14:paraId="45004E1C" w14:textId="77777777" w:rsidTr="00381BDC">
        <w:tc>
          <w:tcPr>
            <w:tcW w:w="2268" w:type="dxa"/>
            <w:tcBorders>
              <w:top w:val="nil"/>
              <w:left w:val="nil"/>
              <w:bottom w:val="nil"/>
              <w:right w:val="nil"/>
            </w:tcBorders>
          </w:tcPr>
          <w:p w14:paraId="55BF002D" w14:textId="77777777" w:rsidR="00E331F8" w:rsidRPr="00DA7279" w:rsidRDefault="00E331F8" w:rsidP="00381BDC">
            <w:pPr>
              <w:spacing w:after="0" w:line="240" w:lineRule="auto"/>
              <w:rPr>
                <w:rFonts w:asciiTheme="minorHAnsi" w:hAnsiTheme="minorHAnsi"/>
                <w:sz w:val="22"/>
              </w:rPr>
            </w:pPr>
            <w:r w:rsidRPr="00DA7279">
              <w:rPr>
                <w:rFonts w:asciiTheme="minorHAnsi" w:hAnsiTheme="minorHAnsi"/>
                <w:sz w:val="22"/>
              </w:rPr>
              <w:t xml:space="preserve">     X-ray</w:t>
            </w:r>
          </w:p>
        </w:tc>
        <w:tc>
          <w:tcPr>
            <w:tcW w:w="2268" w:type="dxa"/>
            <w:tcBorders>
              <w:top w:val="nil"/>
              <w:left w:val="nil"/>
              <w:bottom w:val="nil"/>
              <w:right w:val="nil"/>
            </w:tcBorders>
          </w:tcPr>
          <w:p w14:paraId="1B768FA6" w14:textId="77777777" w:rsidR="00E331F8" w:rsidRPr="005B6209" w:rsidRDefault="00E331F8" w:rsidP="00381BDC">
            <w:pPr>
              <w:spacing w:after="0" w:line="240" w:lineRule="auto"/>
              <w:jc w:val="right"/>
              <w:rPr>
                <w:rFonts w:asciiTheme="minorHAnsi" w:hAnsiTheme="minorHAnsi"/>
                <w:sz w:val="22"/>
                <w:highlight w:val="yellow"/>
              </w:rPr>
            </w:pPr>
            <w:r>
              <w:rPr>
                <w:rFonts w:ascii="Aptos Narrow" w:hAnsi="Aptos Narrow"/>
                <w:color w:val="000000"/>
                <w:sz w:val="22"/>
              </w:rPr>
              <w:t>67.7 (66.0 – 69.4) *</w:t>
            </w:r>
          </w:p>
        </w:tc>
        <w:tc>
          <w:tcPr>
            <w:tcW w:w="2268" w:type="dxa"/>
            <w:tcBorders>
              <w:top w:val="nil"/>
              <w:left w:val="nil"/>
              <w:bottom w:val="nil"/>
              <w:right w:val="nil"/>
            </w:tcBorders>
          </w:tcPr>
          <w:p w14:paraId="2E7189DB"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63.5 (61.8 – 65.1) *</w:t>
            </w:r>
          </w:p>
        </w:tc>
        <w:tc>
          <w:tcPr>
            <w:tcW w:w="2410" w:type="dxa"/>
            <w:tcBorders>
              <w:top w:val="nil"/>
              <w:left w:val="nil"/>
              <w:bottom w:val="nil"/>
              <w:right w:val="nil"/>
            </w:tcBorders>
          </w:tcPr>
          <w:p w14:paraId="54C25306"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70.0 (68.2 – 71.8) *</w:t>
            </w:r>
          </w:p>
        </w:tc>
        <w:tc>
          <w:tcPr>
            <w:tcW w:w="2410" w:type="dxa"/>
            <w:tcBorders>
              <w:top w:val="nil"/>
              <w:left w:val="nil"/>
              <w:bottom w:val="nil"/>
              <w:right w:val="nil"/>
            </w:tcBorders>
          </w:tcPr>
          <w:p w14:paraId="3DF7FD6C"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72.7 (70.3 – 75.1) *</w:t>
            </w:r>
          </w:p>
        </w:tc>
        <w:tc>
          <w:tcPr>
            <w:tcW w:w="2268" w:type="dxa"/>
            <w:tcBorders>
              <w:top w:val="nil"/>
              <w:left w:val="nil"/>
              <w:bottom w:val="nil"/>
              <w:right w:val="nil"/>
            </w:tcBorders>
          </w:tcPr>
          <w:p w14:paraId="6DC1F5D1" w14:textId="77777777" w:rsidR="00E331F8" w:rsidRDefault="00E331F8" w:rsidP="00381BDC">
            <w:pPr>
              <w:spacing w:after="0" w:line="240" w:lineRule="auto"/>
              <w:jc w:val="right"/>
              <w:rPr>
                <w:rFonts w:asciiTheme="minorHAnsi" w:hAnsiTheme="minorHAnsi"/>
                <w:sz w:val="22"/>
              </w:rPr>
            </w:pPr>
            <w:r>
              <w:rPr>
                <w:rFonts w:ascii="Aptos Narrow" w:hAnsi="Aptos Narrow"/>
                <w:color w:val="000000"/>
                <w:sz w:val="22"/>
              </w:rPr>
              <w:t>62.9 (60.5 – 65.3) *</w:t>
            </w:r>
          </w:p>
        </w:tc>
      </w:tr>
      <w:tr w:rsidR="00E331F8" w:rsidRPr="00DA7279" w14:paraId="5103EC44" w14:textId="77777777" w:rsidTr="00381BDC">
        <w:tc>
          <w:tcPr>
            <w:tcW w:w="2268" w:type="dxa"/>
            <w:tcBorders>
              <w:top w:val="nil"/>
              <w:left w:val="nil"/>
              <w:bottom w:val="nil"/>
              <w:right w:val="nil"/>
            </w:tcBorders>
          </w:tcPr>
          <w:p w14:paraId="37C15353" w14:textId="77777777" w:rsidR="00E331F8" w:rsidRPr="00DA7279" w:rsidRDefault="00E331F8" w:rsidP="00381BDC">
            <w:pPr>
              <w:spacing w:after="0" w:line="240" w:lineRule="auto"/>
              <w:rPr>
                <w:rFonts w:asciiTheme="minorHAnsi" w:hAnsiTheme="minorHAnsi"/>
                <w:sz w:val="22"/>
              </w:rPr>
            </w:pPr>
            <w:r w:rsidRPr="00DA7279">
              <w:rPr>
                <w:rFonts w:asciiTheme="minorHAnsi" w:hAnsiTheme="minorHAnsi"/>
                <w:sz w:val="22"/>
              </w:rPr>
              <w:t xml:space="preserve">     Ultrasound</w:t>
            </w:r>
          </w:p>
        </w:tc>
        <w:tc>
          <w:tcPr>
            <w:tcW w:w="2268" w:type="dxa"/>
            <w:tcBorders>
              <w:top w:val="nil"/>
              <w:left w:val="nil"/>
              <w:bottom w:val="nil"/>
              <w:right w:val="nil"/>
            </w:tcBorders>
          </w:tcPr>
          <w:p w14:paraId="0EA6781D" w14:textId="77777777" w:rsidR="00E331F8" w:rsidRPr="005B6209" w:rsidRDefault="00E331F8" w:rsidP="00381BDC">
            <w:pPr>
              <w:spacing w:after="0" w:line="240" w:lineRule="auto"/>
              <w:jc w:val="right"/>
              <w:rPr>
                <w:rFonts w:asciiTheme="minorHAnsi" w:hAnsiTheme="minorHAnsi"/>
                <w:sz w:val="22"/>
                <w:highlight w:val="yellow"/>
              </w:rPr>
            </w:pPr>
            <w:r>
              <w:rPr>
                <w:rFonts w:ascii="Aptos Narrow" w:hAnsi="Aptos Narrow"/>
                <w:color w:val="000000"/>
                <w:sz w:val="22"/>
              </w:rPr>
              <w:t>148.5 (145.0 – 152.0) *</w:t>
            </w:r>
          </w:p>
        </w:tc>
        <w:tc>
          <w:tcPr>
            <w:tcW w:w="2268" w:type="dxa"/>
            <w:tcBorders>
              <w:top w:val="nil"/>
              <w:left w:val="nil"/>
              <w:bottom w:val="nil"/>
              <w:right w:val="nil"/>
            </w:tcBorders>
          </w:tcPr>
          <w:p w14:paraId="235AA5A9"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150.3 (146.7 – 153.8) *</w:t>
            </w:r>
          </w:p>
        </w:tc>
        <w:tc>
          <w:tcPr>
            <w:tcW w:w="2410" w:type="dxa"/>
            <w:tcBorders>
              <w:top w:val="nil"/>
              <w:left w:val="nil"/>
              <w:bottom w:val="nil"/>
              <w:right w:val="nil"/>
            </w:tcBorders>
          </w:tcPr>
          <w:p w14:paraId="679215EA"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148.5 (144.8 – 152.1) *</w:t>
            </w:r>
          </w:p>
        </w:tc>
        <w:tc>
          <w:tcPr>
            <w:tcW w:w="2410" w:type="dxa"/>
            <w:tcBorders>
              <w:top w:val="nil"/>
              <w:left w:val="nil"/>
              <w:bottom w:val="nil"/>
              <w:right w:val="nil"/>
            </w:tcBorders>
          </w:tcPr>
          <w:p w14:paraId="6A5FA3D2"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148.9 (143.9 – 153.8) *</w:t>
            </w:r>
          </w:p>
        </w:tc>
        <w:tc>
          <w:tcPr>
            <w:tcW w:w="2268" w:type="dxa"/>
            <w:tcBorders>
              <w:top w:val="nil"/>
              <w:left w:val="nil"/>
              <w:bottom w:val="nil"/>
              <w:right w:val="nil"/>
            </w:tcBorders>
          </w:tcPr>
          <w:p w14:paraId="721CAC1E" w14:textId="77777777" w:rsidR="00E331F8" w:rsidRPr="00E224F6" w:rsidRDefault="00E331F8" w:rsidP="00381BDC">
            <w:pPr>
              <w:spacing w:after="0" w:line="240" w:lineRule="auto"/>
              <w:jc w:val="right"/>
              <w:rPr>
                <w:rFonts w:asciiTheme="minorHAnsi" w:hAnsiTheme="minorHAnsi"/>
                <w:sz w:val="22"/>
              </w:rPr>
            </w:pPr>
            <w:r>
              <w:rPr>
                <w:rFonts w:ascii="Aptos Narrow" w:hAnsi="Aptos Narrow"/>
                <w:color w:val="000000"/>
                <w:sz w:val="22"/>
              </w:rPr>
              <w:t>148.3 (143.3 – 153.3) *</w:t>
            </w:r>
          </w:p>
        </w:tc>
      </w:tr>
      <w:tr w:rsidR="00E331F8" w:rsidRPr="00DA7279" w14:paraId="61021E1F" w14:textId="77777777" w:rsidTr="00381BDC">
        <w:tc>
          <w:tcPr>
            <w:tcW w:w="2268" w:type="dxa"/>
            <w:tcBorders>
              <w:top w:val="nil"/>
              <w:left w:val="nil"/>
              <w:bottom w:val="nil"/>
              <w:right w:val="nil"/>
            </w:tcBorders>
          </w:tcPr>
          <w:p w14:paraId="1E8BBFCD" w14:textId="77777777" w:rsidR="00E331F8" w:rsidRPr="00DA7279" w:rsidRDefault="00E331F8" w:rsidP="00381BDC">
            <w:pPr>
              <w:spacing w:after="0" w:line="240" w:lineRule="auto"/>
              <w:rPr>
                <w:rFonts w:asciiTheme="minorHAnsi" w:hAnsiTheme="minorHAnsi"/>
                <w:sz w:val="22"/>
              </w:rPr>
            </w:pPr>
            <w:r w:rsidRPr="00DA7279">
              <w:rPr>
                <w:rFonts w:asciiTheme="minorHAnsi" w:hAnsiTheme="minorHAnsi"/>
                <w:sz w:val="22"/>
              </w:rPr>
              <w:t xml:space="preserve">     C</w:t>
            </w:r>
            <w:r>
              <w:rPr>
                <w:rFonts w:asciiTheme="minorHAnsi" w:hAnsiTheme="minorHAnsi"/>
                <w:sz w:val="22"/>
              </w:rPr>
              <w:t>T</w:t>
            </w:r>
          </w:p>
        </w:tc>
        <w:tc>
          <w:tcPr>
            <w:tcW w:w="2268" w:type="dxa"/>
            <w:tcBorders>
              <w:top w:val="nil"/>
              <w:left w:val="nil"/>
              <w:bottom w:val="nil"/>
              <w:right w:val="nil"/>
            </w:tcBorders>
          </w:tcPr>
          <w:p w14:paraId="7249DFCE" w14:textId="77777777" w:rsidR="00E331F8" w:rsidRPr="005B6209" w:rsidRDefault="00E331F8" w:rsidP="00381BDC">
            <w:pPr>
              <w:spacing w:after="0" w:line="240" w:lineRule="auto"/>
              <w:jc w:val="right"/>
              <w:rPr>
                <w:rFonts w:asciiTheme="minorHAnsi" w:hAnsiTheme="minorHAnsi"/>
                <w:sz w:val="22"/>
                <w:highlight w:val="yellow"/>
              </w:rPr>
            </w:pPr>
            <w:r>
              <w:rPr>
                <w:rFonts w:ascii="Aptos Narrow" w:hAnsi="Aptos Narrow"/>
                <w:color w:val="000000"/>
                <w:sz w:val="22"/>
              </w:rPr>
              <w:t>131.7 (130.3 – 133.1) *</w:t>
            </w:r>
          </w:p>
        </w:tc>
        <w:tc>
          <w:tcPr>
            <w:tcW w:w="2268" w:type="dxa"/>
            <w:tcBorders>
              <w:top w:val="nil"/>
              <w:left w:val="nil"/>
              <w:bottom w:val="nil"/>
              <w:right w:val="nil"/>
            </w:tcBorders>
          </w:tcPr>
          <w:p w14:paraId="171BD4DB"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133.3 (131.9 – 134.7) *</w:t>
            </w:r>
          </w:p>
        </w:tc>
        <w:tc>
          <w:tcPr>
            <w:tcW w:w="2410" w:type="dxa"/>
            <w:tcBorders>
              <w:top w:val="nil"/>
              <w:left w:val="nil"/>
              <w:bottom w:val="nil"/>
              <w:right w:val="nil"/>
            </w:tcBorders>
          </w:tcPr>
          <w:p w14:paraId="21C18225"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133.9 (132.4 – 135.3) *</w:t>
            </w:r>
          </w:p>
        </w:tc>
        <w:tc>
          <w:tcPr>
            <w:tcW w:w="2410" w:type="dxa"/>
            <w:tcBorders>
              <w:top w:val="nil"/>
              <w:left w:val="nil"/>
              <w:bottom w:val="nil"/>
              <w:right w:val="nil"/>
            </w:tcBorders>
          </w:tcPr>
          <w:p w14:paraId="17AA7BD8"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130.3 (128.3 – 132.3) *</w:t>
            </w:r>
          </w:p>
        </w:tc>
        <w:tc>
          <w:tcPr>
            <w:tcW w:w="2268" w:type="dxa"/>
            <w:tcBorders>
              <w:top w:val="nil"/>
              <w:left w:val="nil"/>
              <w:bottom w:val="nil"/>
              <w:right w:val="nil"/>
            </w:tcBorders>
          </w:tcPr>
          <w:p w14:paraId="025DBC01" w14:textId="77777777" w:rsidR="00E331F8" w:rsidRDefault="00E331F8" w:rsidP="00381BDC">
            <w:pPr>
              <w:spacing w:after="0" w:line="240" w:lineRule="auto"/>
              <w:jc w:val="right"/>
              <w:rPr>
                <w:rFonts w:asciiTheme="minorHAnsi" w:hAnsiTheme="minorHAnsi"/>
                <w:sz w:val="22"/>
              </w:rPr>
            </w:pPr>
            <w:r>
              <w:rPr>
                <w:rFonts w:ascii="Aptos Narrow" w:hAnsi="Aptos Narrow"/>
                <w:color w:val="000000"/>
                <w:sz w:val="22"/>
              </w:rPr>
              <w:t>133.0 (131.1 – 135.0) *</w:t>
            </w:r>
          </w:p>
        </w:tc>
      </w:tr>
      <w:tr w:rsidR="00E331F8" w:rsidRPr="00DA7279" w14:paraId="729E4A3D" w14:textId="77777777" w:rsidTr="00381BDC">
        <w:tc>
          <w:tcPr>
            <w:tcW w:w="2268" w:type="dxa"/>
            <w:tcBorders>
              <w:top w:val="nil"/>
              <w:left w:val="nil"/>
              <w:bottom w:val="nil"/>
              <w:right w:val="nil"/>
            </w:tcBorders>
          </w:tcPr>
          <w:p w14:paraId="294A681A" w14:textId="77777777" w:rsidR="00E331F8" w:rsidRPr="00DA7279" w:rsidRDefault="00E331F8" w:rsidP="00381BDC">
            <w:pPr>
              <w:spacing w:after="120" w:line="240" w:lineRule="auto"/>
              <w:rPr>
                <w:rFonts w:asciiTheme="minorHAnsi" w:hAnsiTheme="minorHAnsi"/>
                <w:sz w:val="22"/>
                <w:vertAlign w:val="superscript"/>
              </w:rPr>
            </w:pPr>
            <w:r w:rsidRPr="00DA7279">
              <w:rPr>
                <w:rFonts w:asciiTheme="minorHAnsi" w:hAnsiTheme="minorHAnsi"/>
                <w:sz w:val="22"/>
              </w:rPr>
              <w:t xml:space="preserve">     Other </w:t>
            </w:r>
            <w:proofErr w:type="spellStart"/>
            <w:r w:rsidRPr="00DA7279">
              <w:rPr>
                <w:rFonts w:asciiTheme="minorHAnsi" w:hAnsiTheme="minorHAnsi"/>
                <w:sz w:val="22"/>
              </w:rPr>
              <w:t>examination</w:t>
            </w:r>
            <w:r w:rsidRPr="00DA7279">
              <w:rPr>
                <w:rFonts w:asciiTheme="minorHAnsi" w:hAnsiTheme="minorHAnsi"/>
                <w:sz w:val="22"/>
                <w:vertAlign w:val="superscript"/>
              </w:rPr>
              <w:t>c</w:t>
            </w:r>
            <w:proofErr w:type="spellEnd"/>
          </w:p>
        </w:tc>
        <w:tc>
          <w:tcPr>
            <w:tcW w:w="2268" w:type="dxa"/>
            <w:tcBorders>
              <w:top w:val="nil"/>
              <w:left w:val="nil"/>
              <w:bottom w:val="nil"/>
              <w:right w:val="nil"/>
            </w:tcBorders>
          </w:tcPr>
          <w:p w14:paraId="268879F3" w14:textId="77777777" w:rsidR="00E331F8" w:rsidRPr="005B6209" w:rsidRDefault="00E331F8" w:rsidP="00381BDC">
            <w:pPr>
              <w:spacing w:after="120" w:line="240" w:lineRule="auto"/>
              <w:jc w:val="right"/>
              <w:rPr>
                <w:rFonts w:asciiTheme="minorHAnsi" w:hAnsiTheme="minorHAnsi"/>
                <w:sz w:val="22"/>
                <w:highlight w:val="yellow"/>
              </w:rPr>
            </w:pPr>
            <w:r>
              <w:rPr>
                <w:rFonts w:ascii="Aptos Narrow" w:hAnsi="Aptos Narrow"/>
                <w:color w:val="000000"/>
                <w:sz w:val="22"/>
              </w:rPr>
              <w:t>143.1 (132.8 – 153.4) *</w:t>
            </w:r>
          </w:p>
        </w:tc>
        <w:tc>
          <w:tcPr>
            <w:tcW w:w="2268" w:type="dxa"/>
            <w:tcBorders>
              <w:top w:val="nil"/>
              <w:left w:val="nil"/>
              <w:bottom w:val="nil"/>
              <w:right w:val="nil"/>
            </w:tcBorders>
          </w:tcPr>
          <w:p w14:paraId="5CBB2436" w14:textId="77777777" w:rsidR="00E331F8" w:rsidRPr="00DA7279" w:rsidRDefault="00E331F8" w:rsidP="00381BDC">
            <w:pPr>
              <w:spacing w:after="120" w:line="240" w:lineRule="auto"/>
              <w:jc w:val="right"/>
              <w:rPr>
                <w:rFonts w:asciiTheme="minorHAnsi" w:hAnsiTheme="minorHAnsi"/>
                <w:sz w:val="22"/>
                <w:vertAlign w:val="superscript"/>
              </w:rPr>
            </w:pPr>
            <w:r>
              <w:rPr>
                <w:rFonts w:ascii="Aptos Narrow" w:hAnsi="Aptos Narrow"/>
                <w:color w:val="000000"/>
                <w:sz w:val="22"/>
              </w:rPr>
              <w:t>143.0 (132.6 – 153.4) *</w:t>
            </w:r>
          </w:p>
        </w:tc>
        <w:tc>
          <w:tcPr>
            <w:tcW w:w="2410" w:type="dxa"/>
            <w:tcBorders>
              <w:top w:val="nil"/>
              <w:left w:val="nil"/>
              <w:bottom w:val="nil"/>
              <w:right w:val="nil"/>
            </w:tcBorders>
          </w:tcPr>
          <w:p w14:paraId="126909A8" w14:textId="77777777" w:rsidR="00E331F8" w:rsidRPr="00DA7279" w:rsidRDefault="00E331F8" w:rsidP="00381BDC">
            <w:pPr>
              <w:spacing w:after="120" w:line="240" w:lineRule="auto"/>
              <w:jc w:val="right"/>
              <w:rPr>
                <w:rFonts w:asciiTheme="minorHAnsi" w:hAnsiTheme="minorHAnsi"/>
                <w:sz w:val="22"/>
                <w:vertAlign w:val="superscript"/>
              </w:rPr>
            </w:pPr>
            <w:r>
              <w:rPr>
                <w:rFonts w:ascii="Aptos Narrow" w:hAnsi="Aptos Narrow"/>
                <w:color w:val="000000"/>
                <w:sz w:val="22"/>
              </w:rPr>
              <w:t>148.1 (136.6 – 159.6) *</w:t>
            </w:r>
          </w:p>
        </w:tc>
        <w:tc>
          <w:tcPr>
            <w:tcW w:w="2410" w:type="dxa"/>
            <w:tcBorders>
              <w:top w:val="nil"/>
              <w:left w:val="nil"/>
              <w:bottom w:val="nil"/>
              <w:right w:val="nil"/>
            </w:tcBorders>
          </w:tcPr>
          <w:p w14:paraId="62A423EF" w14:textId="77777777" w:rsidR="00E331F8" w:rsidRPr="00DA7279" w:rsidRDefault="00E331F8" w:rsidP="00381BDC">
            <w:pPr>
              <w:spacing w:after="120" w:line="240" w:lineRule="auto"/>
              <w:jc w:val="right"/>
              <w:rPr>
                <w:rFonts w:asciiTheme="minorHAnsi" w:hAnsiTheme="minorHAnsi"/>
                <w:sz w:val="22"/>
                <w:vertAlign w:val="superscript"/>
              </w:rPr>
            </w:pPr>
            <w:r>
              <w:rPr>
                <w:rFonts w:ascii="Aptos Narrow" w:hAnsi="Aptos Narrow"/>
                <w:color w:val="000000"/>
                <w:sz w:val="22"/>
              </w:rPr>
              <w:t>143.4 (128.9 – 157.8) *</w:t>
            </w:r>
          </w:p>
        </w:tc>
        <w:tc>
          <w:tcPr>
            <w:tcW w:w="2268" w:type="dxa"/>
            <w:tcBorders>
              <w:top w:val="nil"/>
              <w:left w:val="nil"/>
              <w:bottom w:val="nil"/>
              <w:right w:val="nil"/>
            </w:tcBorders>
          </w:tcPr>
          <w:p w14:paraId="4E03609D" w14:textId="77777777" w:rsidR="00E331F8" w:rsidRPr="00DA7279" w:rsidRDefault="00E331F8" w:rsidP="00381BDC">
            <w:pPr>
              <w:spacing w:after="120" w:line="240" w:lineRule="auto"/>
              <w:jc w:val="right"/>
              <w:rPr>
                <w:rFonts w:asciiTheme="minorHAnsi" w:hAnsiTheme="minorHAnsi"/>
                <w:sz w:val="22"/>
                <w:vertAlign w:val="superscript"/>
              </w:rPr>
            </w:pPr>
            <w:r>
              <w:rPr>
                <w:rFonts w:ascii="Aptos Narrow" w:hAnsi="Aptos Narrow"/>
                <w:color w:val="000000"/>
                <w:sz w:val="22"/>
              </w:rPr>
              <w:t>142.9 (128.1 – 157.6) *</w:t>
            </w:r>
          </w:p>
        </w:tc>
      </w:tr>
      <w:tr w:rsidR="00E331F8" w:rsidRPr="009D0F84" w14:paraId="55FE5213" w14:textId="77777777" w:rsidTr="00381BDC">
        <w:tc>
          <w:tcPr>
            <w:tcW w:w="2268" w:type="dxa"/>
            <w:tcBorders>
              <w:top w:val="nil"/>
              <w:left w:val="nil"/>
              <w:bottom w:val="single" w:sz="4" w:space="0" w:color="auto"/>
              <w:right w:val="nil"/>
            </w:tcBorders>
          </w:tcPr>
          <w:p w14:paraId="3D92F2E2" w14:textId="77777777" w:rsidR="00E331F8" w:rsidRPr="00DA7279" w:rsidRDefault="00E331F8" w:rsidP="00381BDC">
            <w:pPr>
              <w:spacing w:after="0" w:line="240" w:lineRule="auto"/>
              <w:rPr>
                <w:rFonts w:asciiTheme="minorHAnsi" w:hAnsiTheme="minorHAnsi"/>
                <w:sz w:val="22"/>
              </w:rPr>
            </w:pPr>
            <w:r w:rsidRPr="00DA7279">
              <w:rPr>
                <w:rFonts w:asciiTheme="minorHAnsi" w:hAnsiTheme="minorHAnsi"/>
                <w:sz w:val="22"/>
              </w:rPr>
              <w:t>Intra-ED zone transfer</w:t>
            </w:r>
          </w:p>
        </w:tc>
        <w:tc>
          <w:tcPr>
            <w:tcW w:w="2268" w:type="dxa"/>
            <w:tcBorders>
              <w:top w:val="nil"/>
              <w:left w:val="nil"/>
              <w:bottom w:val="single" w:sz="4" w:space="0" w:color="auto"/>
              <w:right w:val="nil"/>
            </w:tcBorders>
          </w:tcPr>
          <w:p w14:paraId="497C9128" w14:textId="77777777" w:rsidR="00E331F8" w:rsidRPr="005B6209" w:rsidRDefault="00E331F8" w:rsidP="00381BDC">
            <w:pPr>
              <w:spacing w:after="0" w:line="240" w:lineRule="auto"/>
              <w:jc w:val="right"/>
              <w:rPr>
                <w:rFonts w:ascii="Calibri" w:hAnsi="Calibri" w:cs="Calibri"/>
                <w:sz w:val="22"/>
                <w:highlight w:val="yellow"/>
              </w:rPr>
            </w:pPr>
            <w:r>
              <w:rPr>
                <w:rFonts w:ascii="Aptos Narrow" w:hAnsi="Aptos Narrow"/>
                <w:color w:val="000000"/>
                <w:sz w:val="22"/>
              </w:rPr>
              <w:t>93.5 (90.9 – 96.1) *</w:t>
            </w:r>
          </w:p>
        </w:tc>
        <w:tc>
          <w:tcPr>
            <w:tcW w:w="2268" w:type="dxa"/>
            <w:tcBorders>
              <w:top w:val="nil"/>
              <w:left w:val="nil"/>
              <w:bottom w:val="single" w:sz="4" w:space="0" w:color="auto"/>
              <w:right w:val="nil"/>
            </w:tcBorders>
          </w:tcPr>
          <w:p w14:paraId="4AD98931" w14:textId="77777777" w:rsidR="00E331F8" w:rsidRPr="00F461F8" w:rsidRDefault="00E331F8" w:rsidP="00381BDC">
            <w:pPr>
              <w:spacing w:after="0" w:line="240" w:lineRule="auto"/>
              <w:jc w:val="right"/>
              <w:rPr>
                <w:rFonts w:ascii="Aptos Narrow" w:hAnsi="Aptos Narrow"/>
                <w:color w:val="000000"/>
                <w:sz w:val="22"/>
              </w:rPr>
            </w:pPr>
            <w:r>
              <w:rPr>
                <w:rFonts w:ascii="Aptos Narrow" w:hAnsi="Aptos Narrow"/>
                <w:color w:val="000000"/>
                <w:sz w:val="22"/>
              </w:rPr>
              <w:t>95.1 (92.5 – 97.7) *</w:t>
            </w:r>
          </w:p>
        </w:tc>
        <w:tc>
          <w:tcPr>
            <w:tcW w:w="2410" w:type="dxa"/>
            <w:tcBorders>
              <w:top w:val="nil"/>
              <w:left w:val="nil"/>
              <w:bottom w:val="single" w:sz="4" w:space="0" w:color="auto"/>
              <w:right w:val="nil"/>
            </w:tcBorders>
          </w:tcPr>
          <w:p w14:paraId="1670F897" w14:textId="77777777" w:rsidR="00E331F8" w:rsidRPr="00C315D2" w:rsidRDefault="00E331F8" w:rsidP="00381BDC">
            <w:pPr>
              <w:spacing w:after="0" w:line="240" w:lineRule="auto"/>
              <w:jc w:val="right"/>
              <w:rPr>
                <w:rFonts w:ascii="Aptos Narrow" w:hAnsi="Aptos Narrow"/>
                <w:color w:val="000000"/>
                <w:sz w:val="22"/>
              </w:rPr>
            </w:pPr>
            <w:r>
              <w:rPr>
                <w:rFonts w:ascii="Aptos Narrow" w:hAnsi="Aptos Narrow"/>
                <w:color w:val="000000"/>
                <w:sz w:val="22"/>
              </w:rPr>
              <w:t>95.4 (92.2 – 98.6) *</w:t>
            </w:r>
          </w:p>
        </w:tc>
        <w:tc>
          <w:tcPr>
            <w:tcW w:w="2410" w:type="dxa"/>
            <w:tcBorders>
              <w:top w:val="nil"/>
              <w:left w:val="nil"/>
              <w:bottom w:val="single" w:sz="4" w:space="0" w:color="auto"/>
              <w:right w:val="nil"/>
            </w:tcBorders>
          </w:tcPr>
          <w:p w14:paraId="06FD7FE4" w14:textId="77777777" w:rsidR="00E331F8" w:rsidRPr="00F34666" w:rsidRDefault="00E331F8" w:rsidP="00381BDC">
            <w:pPr>
              <w:spacing w:after="0" w:line="240" w:lineRule="auto"/>
              <w:jc w:val="right"/>
              <w:rPr>
                <w:rFonts w:ascii="Aptos Narrow" w:hAnsi="Aptos Narrow"/>
                <w:color w:val="000000"/>
                <w:sz w:val="22"/>
              </w:rPr>
            </w:pPr>
            <w:r>
              <w:rPr>
                <w:rFonts w:ascii="Aptos Narrow" w:hAnsi="Aptos Narrow"/>
                <w:color w:val="000000"/>
                <w:sz w:val="22"/>
              </w:rPr>
              <w:t>95.3 (91.6 – 98.9) *</w:t>
            </w:r>
          </w:p>
        </w:tc>
        <w:tc>
          <w:tcPr>
            <w:tcW w:w="2268" w:type="dxa"/>
            <w:tcBorders>
              <w:top w:val="nil"/>
              <w:left w:val="nil"/>
              <w:bottom w:val="single" w:sz="4" w:space="0" w:color="auto"/>
              <w:right w:val="nil"/>
            </w:tcBorders>
          </w:tcPr>
          <w:p w14:paraId="462008CC" w14:textId="77777777" w:rsidR="00E331F8" w:rsidRDefault="00E331F8" w:rsidP="00381BDC">
            <w:pPr>
              <w:spacing w:after="0" w:line="240" w:lineRule="auto"/>
              <w:jc w:val="right"/>
              <w:rPr>
                <w:rFonts w:ascii="Calibri" w:hAnsi="Calibri" w:cs="Calibri"/>
                <w:sz w:val="22"/>
              </w:rPr>
            </w:pPr>
            <w:r>
              <w:rPr>
                <w:rFonts w:ascii="Aptos Narrow" w:hAnsi="Aptos Narrow"/>
                <w:color w:val="000000"/>
                <w:sz w:val="22"/>
              </w:rPr>
              <w:t>91.9 (88.2 – 95.6) *</w:t>
            </w:r>
          </w:p>
        </w:tc>
      </w:tr>
      <w:tr w:rsidR="00E331F8" w:rsidRPr="00DA7279" w14:paraId="5039FE31" w14:textId="77777777" w:rsidTr="00381BDC">
        <w:tc>
          <w:tcPr>
            <w:tcW w:w="2268" w:type="dxa"/>
            <w:tcBorders>
              <w:top w:val="nil"/>
              <w:left w:val="nil"/>
              <w:bottom w:val="nil"/>
              <w:right w:val="nil"/>
            </w:tcBorders>
          </w:tcPr>
          <w:p w14:paraId="189F862F" w14:textId="77777777" w:rsidR="00E331F8" w:rsidRPr="00DA7279" w:rsidRDefault="00E331F8" w:rsidP="00381BDC">
            <w:pPr>
              <w:spacing w:before="120" w:after="0" w:line="240" w:lineRule="auto"/>
              <w:rPr>
                <w:rFonts w:asciiTheme="minorHAnsi" w:hAnsiTheme="minorHAnsi"/>
                <w:sz w:val="22"/>
              </w:rPr>
            </w:pPr>
            <w:r w:rsidRPr="00DA7279">
              <w:rPr>
                <w:rFonts w:asciiTheme="minorHAnsi" w:hAnsiTheme="minorHAnsi"/>
                <w:sz w:val="22"/>
              </w:rPr>
              <w:t>Disposition</w:t>
            </w:r>
          </w:p>
        </w:tc>
        <w:tc>
          <w:tcPr>
            <w:tcW w:w="2268" w:type="dxa"/>
            <w:tcBorders>
              <w:top w:val="nil"/>
              <w:left w:val="nil"/>
              <w:bottom w:val="nil"/>
              <w:right w:val="nil"/>
            </w:tcBorders>
          </w:tcPr>
          <w:p w14:paraId="3AEB8667" w14:textId="77777777" w:rsidR="00E331F8" w:rsidRPr="005B6209" w:rsidRDefault="00E331F8" w:rsidP="00381BDC">
            <w:pPr>
              <w:spacing w:before="120" w:after="0" w:line="240" w:lineRule="auto"/>
              <w:jc w:val="right"/>
              <w:rPr>
                <w:rFonts w:asciiTheme="minorHAnsi" w:hAnsiTheme="minorHAnsi"/>
                <w:sz w:val="22"/>
                <w:highlight w:val="yellow"/>
              </w:rPr>
            </w:pPr>
          </w:p>
        </w:tc>
        <w:tc>
          <w:tcPr>
            <w:tcW w:w="2268" w:type="dxa"/>
            <w:tcBorders>
              <w:top w:val="nil"/>
              <w:left w:val="nil"/>
              <w:bottom w:val="nil"/>
              <w:right w:val="nil"/>
            </w:tcBorders>
          </w:tcPr>
          <w:p w14:paraId="788FE246" w14:textId="77777777" w:rsidR="00E331F8" w:rsidRPr="00DA7279" w:rsidRDefault="00E331F8" w:rsidP="00381BDC">
            <w:pPr>
              <w:spacing w:before="120" w:after="0" w:line="240" w:lineRule="auto"/>
              <w:jc w:val="right"/>
              <w:rPr>
                <w:rFonts w:asciiTheme="minorHAnsi" w:hAnsiTheme="minorHAnsi"/>
                <w:sz w:val="22"/>
              </w:rPr>
            </w:pPr>
          </w:p>
        </w:tc>
        <w:tc>
          <w:tcPr>
            <w:tcW w:w="2410" w:type="dxa"/>
            <w:tcBorders>
              <w:top w:val="nil"/>
              <w:left w:val="nil"/>
              <w:bottom w:val="nil"/>
              <w:right w:val="nil"/>
            </w:tcBorders>
          </w:tcPr>
          <w:p w14:paraId="42E894DC" w14:textId="77777777" w:rsidR="00E331F8" w:rsidRPr="00DA7279" w:rsidRDefault="00E331F8" w:rsidP="00381BDC">
            <w:pPr>
              <w:spacing w:before="120" w:after="0" w:line="240" w:lineRule="auto"/>
              <w:jc w:val="right"/>
              <w:rPr>
                <w:rFonts w:asciiTheme="minorHAnsi" w:hAnsiTheme="minorHAnsi"/>
                <w:sz w:val="22"/>
              </w:rPr>
            </w:pPr>
          </w:p>
        </w:tc>
        <w:tc>
          <w:tcPr>
            <w:tcW w:w="2410" w:type="dxa"/>
            <w:tcBorders>
              <w:top w:val="nil"/>
              <w:left w:val="nil"/>
              <w:bottom w:val="nil"/>
              <w:right w:val="nil"/>
            </w:tcBorders>
          </w:tcPr>
          <w:p w14:paraId="6FA39875" w14:textId="77777777" w:rsidR="00E331F8" w:rsidRPr="00DA7279" w:rsidRDefault="00E331F8" w:rsidP="00381BDC">
            <w:pPr>
              <w:spacing w:before="120" w:after="0" w:line="240" w:lineRule="auto"/>
              <w:jc w:val="right"/>
              <w:rPr>
                <w:rFonts w:asciiTheme="minorHAnsi" w:hAnsiTheme="minorHAnsi"/>
                <w:sz w:val="22"/>
              </w:rPr>
            </w:pPr>
          </w:p>
        </w:tc>
        <w:tc>
          <w:tcPr>
            <w:tcW w:w="2268" w:type="dxa"/>
            <w:tcBorders>
              <w:top w:val="nil"/>
              <w:left w:val="nil"/>
              <w:bottom w:val="nil"/>
              <w:right w:val="nil"/>
            </w:tcBorders>
          </w:tcPr>
          <w:p w14:paraId="721CA6DA" w14:textId="77777777" w:rsidR="00E331F8" w:rsidRPr="00DA7279" w:rsidRDefault="00E331F8" w:rsidP="00381BDC">
            <w:pPr>
              <w:spacing w:before="120" w:after="0" w:line="240" w:lineRule="auto"/>
              <w:jc w:val="right"/>
              <w:rPr>
                <w:rFonts w:asciiTheme="minorHAnsi" w:hAnsiTheme="minorHAnsi"/>
                <w:sz w:val="22"/>
              </w:rPr>
            </w:pPr>
          </w:p>
        </w:tc>
      </w:tr>
      <w:tr w:rsidR="00E331F8" w:rsidRPr="00DA7279" w14:paraId="1AA81802" w14:textId="77777777" w:rsidTr="00381BDC">
        <w:tc>
          <w:tcPr>
            <w:tcW w:w="2268" w:type="dxa"/>
            <w:tcBorders>
              <w:top w:val="nil"/>
              <w:left w:val="nil"/>
              <w:bottom w:val="nil"/>
              <w:right w:val="nil"/>
            </w:tcBorders>
          </w:tcPr>
          <w:p w14:paraId="5BD98786" w14:textId="77777777" w:rsidR="00E331F8" w:rsidRPr="00DA7279" w:rsidRDefault="00E331F8" w:rsidP="00381BDC">
            <w:pPr>
              <w:spacing w:after="0" w:line="240" w:lineRule="auto"/>
              <w:rPr>
                <w:rFonts w:asciiTheme="minorHAnsi" w:hAnsiTheme="minorHAnsi"/>
                <w:sz w:val="22"/>
              </w:rPr>
            </w:pPr>
            <w:r w:rsidRPr="00DA7279">
              <w:rPr>
                <w:rFonts w:asciiTheme="minorHAnsi" w:hAnsiTheme="minorHAnsi"/>
                <w:sz w:val="22"/>
              </w:rPr>
              <w:t xml:space="preserve">     Discharged (ref.)</w:t>
            </w:r>
          </w:p>
        </w:tc>
        <w:tc>
          <w:tcPr>
            <w:tcW w:w="2268" w:type="dxa"/>
            <w:tcBorders>
              <w:top w:val="nil"/>
              <w:left w:val="nil"/>
              <w:bottom w:val="nil"/>
              <w:right w:val="nil"/>
            </w:tcBorders>
          </w:tcPr>
          <w:p w14:paraId="433104D5" w14:textId="77777777" w:rsidR="00E331F8" w:rsidRPr="005B6209" w:rsidRDefault="00E331F8" w:rsidP="00381BDC">
            <w:pPr>
              <w:spacing w:after="0" w:line="240" w:lineRule="auto"/>
              <w:jc w:val="right"/>
              <w:rPr>
                <w:rFonts w:ascii="Calibri" w:hAnsi="Calibri" w:cs="Calibri"/>
                <w:sz w:val="22"/>
                <w:highlight w:val="yellow"/>
              </w:rPr>
            </w:pPr>
            <w:r w:rsidRPr="00DA7279">
              <w:rPr>
                <w:rFonts w:ascii="Calibri" w:hAnsi="Calibri" w:cs="Calibri"/>
                <w:sz w:val="22"/>
              </w:rPr>
              <w:t>0</w:t>
            </w:r>
          </w:p>
        </w:tc>
        <w:tc>
          <w:tcPr>
            <w:tcW w:w="2268" w:type="dxa"/>
            <w:tcBorders>
              <w:top w:val="nil"/>
              <w:left w:val="nil"/>
              <w:bottom w:val="nil"/>
              <w:right w:val="nil"/>
            </w:tcBorders>
          </w:tcPr>
          <w:p w14:paraId="4A934176" w14:textId="77777777" w:rsidR="00E331F8" w:rsidRPr="00DA7279" w:rsidRDefault="00E331F8" w:rsidP="00381BDC">
            <w:pPr>
              <w:spacing w:after="0" w:line="240" w:lineRule="auto"/>
              <w:jc w:val="right"/>
              <w:rPr>
                <w:rFonts w:ascii="Calibri" w:hAnsi="Calibri" w:cs="Calibri"/>
                <w:sz w:val="22"/>
              </w:rPr>
            </w:pPr>
            <w:r>
              <w:rPr>
                <w:rFonts w:ascii="Calibri" w:hAnsi="Calibri" w:cs="Calibri"/>
                <w:sz w:val="22"/>
              </w:rPr>
              <w:t>0</w:t>
            </w:r>
          </w:p>
        </w:tc>
        <w:tc>
          <w:tcPr>
            <w:tcW w:w="2410" w:type="dxa"/>
            <w:tcBorders>
              <w:top w:val="nil"/>
              <w:left w:val="nil"/>
              <w:bottom w:val="nil"/>
              <w:right w:val="nil"/>
            </w:tcBorders>
          </w:tcPr>
          <w:p w14:paraId="0E431CCB" w14:textId="77777777" w:rsidR="00E331F8" w:rsidRPr="00DA7279" w:rsidRDefault="00E331F8" w:rsidP="00381BDC">
            <w:pPr>
              <w:spacing w:after="0" w:line="240" w:lineRule="auto"/>
              <w:jc w:val="right"/>
              <w:rPr>
                <w:rFonts w:ascii="Calibri" w:hAnsi="Calibri" w:cs="Calibri"/>
                <w:sz w:val="22"/>
              </w:rPr>
            </w:pPr>
            <w:r>
              <w:rPr>
                <w:rFonts w:ascii="Calibri" w:hAnsi="Calibri" w:cs="Calibri"/>
                <w:sz w:val="22"/>
              </w:rPr>
              <w:t>0</w:t>
            </w:r>
          </w:p>
        </w:tc>
        <w:tc>
          <w:tcPr>
            <w:tcW w:w="2410" w:type="dxa"/>
            <w:tcBorders>
              <w:top w:val="nil"/>
              <w:left w:val="nil"/>
              <w:bottom w:val="nil"/>
              <w:right w:val="nil"/>
            </w:tcBorders>
          </w:tcPr>
          <w:p w14:paraId="3FB451D1" w14:textId="77777777" w:rsidR="00E331F8" w:rsidRPr="00DA7279" w:rsidRDefault="00E331F8" w:rsidP="00381BDC">
            <w:pPr>
              <w:spacing w:after="0" w:line="240" w:lineRule="auto"/>
              <w:jc w:val="right"/>
              <w:rPr>
                <w:rFonts w:ascii="Calibri" w:hAnsi="Calibri" w:cs="Calibri"/>
                <w:sz w:val="22"/>
              </w:rPr>
            </w:pPr>
            <w:r>
              <w:rPr>
                <w:rFonts w:ascii="Calibri" w:hAnsi="Calibri" w:cs="Calibri"/>
                <w:sz w:val="22"/>
              </w:rPr>
              <w:t>0</w:t>
            </w:r>
          </w:p>
        </w:tc>
        <w:tc>
          <w:tcPr>
            <w:tcW w:w="2268" w:type="dxa"/>
            <w:tcBorders>
              <w:top w:val="nil"/>
              <w:left w:val="nil"/>
              <w:bottom w:val="nil"/>
              <w:right w:val="nil"/>
            </w:tcBorders>
          </w:tcPr>
          <w:p w14:paraId="03B39001" w14:textId="77777777" w:rsidR="00E331F8" w:rsidRDefault="00E331F8" w:rsidP="00381BDC">
            <w:pPr>
              <w:spacing w:after="0" w:line="240" w:lineRule="auto"/>
              <w:jc w:val="right"/>
              <w:rPr>
                <w:rFonts w:ascii="Calibri" w:hAnsi="Calibri" w:cs="Calibri"/>
                <w:sz w:val="22"/>
              </w:rPr>
            </w:pPr>
            <w:r>
              <w:rPr>
                <w:rFonts w:ascii="Calibri" w:hAnsi="Calibri" w:cs="Calibri"/>
                <w:sz w:val="22"/>
              </w:rPr>
              <w:t>0</w:t>
            </w:r>
          </w:p>
        </w:tc>
      </w:tr>
      <w:tr w:rsidR="00E331F8" w:rsidRPr="00DA7279" w14:paraId="00923159" w14:textId="77777777" w:rsidTr="00381BDC">
        <w:tc>
          <w:tcPr>
            <w:tcW w:w="2268" w:type="dxa"/>
            <w:tcBorders>
              <w:top w:val="nil"/>
              <w:left w:val="nil"/>
              <w:bottom w:val="nil"/>
              <w:right w:val="nil"/>
            </w:tcBorders>
          </w:tcPr>
          <w:p w14:paraId="3DADCD8F" w14:textId="77777777" w:rsidR="00E331F8" w:rsidRPr="00DA7279" w:rsidRDefault="00E331F8" w:rsidP="00381BDC">
            <w:pPr>
              <w:spacing w:after="0" w:line="240" w:lineRule="auto"/>
              <w:rPr>
                <w:rFonts w:asciiTheme="minorHAnsi" w:hAnsiTheme="minorHAnsi"/>
                <w:sz w:val="22"/>
              </w:rPr>
            </w:pPr>
            <w:r w:rsidRPr="00DA7279">
              <w:rPr>
                <w:rFonts w:asciiTheme="minorHAnsi" w:hAnsiTheme="minorHAnsi"/>
                <w:sz w:val="22"/>
              </w:rPr>
              <w:t xml:space="preserve">     Admitted, &lt;85 %</w:t>
            </w:r>
          </w:p>
        </w:tc>
        <w:tc>
          <w:tcPr>
            <w:tcW w:w="2268" w:type="dxa"/>
            <w:tcBorders>
              <w:top w:val="nil"/>
              <w:left w:val="nil"/>
              <w:bottom w:val="nil"/>
              <w:right w:val="nil"/>
            </w:tcBorders>
          </w:tcPr>
          <w:p w14:paraId="4FB3AFB4" w14:textId="77777777" w:rsidR="00E331F8" w:rsidRPr="005B6209" w:rsidRDefault="00E331F8" w:rsidP="00381BDC">
            <w:pPr>
              <w:spacing w:after="0" w:line="240" w:lineRule="auto"/>
              <w:jc w:val="right"/>
              <w:rPr>
                <w:rFonts w:ascii="Calibri" w:hAnsi="Calibri" w:cs="Calibri"/>
                <w:sz w:val="22"/>
                <w:highlight w:val="yellow"/>
              </w:rPr>
            </w:pPr>
            <w:r>
              <w:rPr>
                <w:rFonts w:ascii="Aptos Narrow" w:hAnsi="Aptos Narrow"/>
                <w:color w:val="000000"/>
                <w:sz w:val="22"/>
              </w:rPr>
              <w:t>3.5 (1.5 – 5.6) *</w:t>
            </w:r>
          </w:p>
        </w:tc>
        <w:tc>
          <w:tcPr>
            <w:tcW w:w="2268" w:type="dxa"/>
            <w:tcBorders>
              <w:top w:val="nil"/>
              <w:left w:val="nil"/>
              <w:bottom w:val="nil"/>
              <w:right w:val="nil"/>
            </w:tcBorders>
          </w:tcPr>
          <w:p w14:paraId="3B68748B" w14:textId="77777777" w:rsidR="00E331F8" w:rsidRPr="00DA7279" w:rsidRDefault="00E331F8" w:rsidP="00381BDC">
            <w:pPr>
              <w:spacing w:after="0" w:line="240" w:lineRule="auto"/>
              <w:jc w:val="right"/>
              <w:rPr>
                <w:rFonts w:ascii="Calibri" w:hAnsi="Calibri" w:cs="Calibri"/>
                <w:sz w:val="22"/>
              </w:rPr>
            </w:pPr>
            <w:r>
              <w:rPr>
                <w:rFonts w:ascii="Aptos Narrow" w:hAnsi="Aptos Narrow"/>
                <w:color w:val="000000"/>
                <w:sz w:val="22"/>
              </w:rPr>
              <w:t>3.5 (1.4 – 5.6) *</w:t>
            </w:r>
          </w:p>
        </w:tc>
        <w:tc>
          <w:tcPr>
            <w:tcW w:w="2410" w:type="dxa"/>
            <w:tcBorders>
              <w:top w:val="nil"/>
              <w:left w:val="nil"/>
              <w:bottom w:val="nil"/>
              <w:right w:val="nil"/>
            </w:tcBorders>
          </w:tcPr>
          <w:p w14:paraId="314BBE68" w14:textId="77777777" w:rsidR="00E331F8" w:rsidRPr="00DA7279" w:rsidRDefault="00E331F8" w:rsidP="00381BDC">
            <w:pPr>
              <w:spacing w:after="0" w:line="240" w:lineRule="auto"/>
              <w:jc w:val="right"/>
              <w:rPr>
                <w:rFonts w:ascii="Calibri" w:hAnsi="Calibri" w:cs="Calibri"/>
                <w:sz w:val="22"/>
              </w:rPr>
            </w:pPr>
            <w:r>
              <w:rPr>
                <w:rFonts w:ascii="Aptos Narrow" w:hAnsi="Aptos Narrow"/>
                <w:color w:val="000000"/>
                <w:sz w:val="22"/>
              </w:rPr>
              <w:t>5.2 (3.0 – 7.4) *</w:t>
            </w:r>
          </w:p>
        </w:tc>
        <w:tc>
          <w:tcPr>
            <w:tcW w:w="2410" w:type="dxa"/>
            <w:tcBorders>
              <w:top w:val="nil"/>
              <w:left w:val="nil"/>
              <w:bottom w:val="nil"/>
              <w:right w:val="nil"/>
            </w:tcBorders>
          </w:tcPr>
          <w:p w14:paraId="41D46151" w14:textId="77777777" w:rsidR="00E331F8" w:rsidRPr="00DA7279" w:rsidRDefault="00E331F8" w:rsidP="00381BDC">
            <w:pPr>
              <w:spacing w:after="0" w:line="240" w:lineRule="auto"/>
              <w:jc w:val="right"/>
              <w:rPr>
                <w:rFonts w:ascii="Calibri" w:hAnsi="Calibri" w:cs="Calibri"/>
                <w:sz w:val="22"/>
              </w:rPr>
            </w:pPr>
            <w:r>
              <w:rPr>
                <w:rFonts w:ascii="Aptos Narrow" w:hAnsi="Aptos Narrow"/>
                <w:color w:val="000000"/>
                <w:sz w:val="22"/>
              </w:rPr>
              <w:t>6.5 (3.6 – 9.3) *</w:t>
            </w:r>
          </w:p>
        </w:tc>
        <w:tc>
          <w:tcPr>
            <w:tcW w:w="2268" w:type="dxa"/>
            <w:tcBorders>
              <w:top w:val="nil"/>
              <w:left w:val="nil"/>
              <w:bottom w:val="nil"/>
              <w:right w:val="nil"/>
            </w:tcBorders>
          </w:tcPr>
          <w:p w14:paraId="0BA6297C" w14:textId="77777777" w:rsidR="00E331F8" w:rsidRDefault="00E331F8" w:rsidP="00381BDC">
            <w:pPr>
              <w:spacing w:after="0" w:line="240" w:lineRule="auto"/>
              <w:jc w:val="right"/>
              <w:rPr>
                <w:rFonts w:ascii="Calibri" w:hAnsi="Calibri" w:cs="Calibri"/>
                <w:sz w:val="22"/>
              </w:rPr>
            </w:pPr>
            <w:r>
              <w:rPr>
                <w:rFonts w:ascii="Aptos Narrow" w:hAnsi="Aptos Narrow"/>
                <w:color w:val="000000"/>
                <w:sz w:val="22"/>
              </w:rPr>
              <w:t>0.6 (-2.5 – 3.6)</w:t>
            </w:r>
          </w:p>
        </w:tc>
      </w:tr>
      <w:tr w:rsidR="00E331F8" w:rsidRPr="00DA7279" w14:paraId="049B1D85" w14:textId="77777777" w:rsidTr="00381BDC">
        <w:tc>
          <w:tcPr>
            <w:tcW w:w="2268" w:type="dxa"/>
            <w:tcBorders>
              <w:top w:val="nil"/>
              <w:left w:val="nil"/>
              <w:bottom w:val="nil"/>
              <w:right w:val="nil"/>
            </w:tcBorders>
          </w:tcPr>
          <w:p w14:paraId="037BD8C3" w14:textId="77777777" w:rsidR="00E331F8" w:rsidRPr="00DA7279" w:rsidRDefault="00E331F8" w:rsidP="00381BDC">
            <w:pPr>
              <w:spacing w:after="0" w:line="240" w:lineRule="auto"/>
              <w:rPr>
                <w:rFonts w:asciiTheme="minorHAnsi" w:hAnsiTheme="minorHAnsi"/>
                <w:sz w:val="22"/>
              </w:rPr>
            </w:pPr>
            <w:r w:rsidRPr="00DA7279">
              <w:rPr>
                <w:rFonts w:asciiTheme="minorHAnsi" w:hAnsiTheme="minorHAnsi"/>
                <w:sz w:val="22"/>
              </w:rPr>
              <w:t xml:space="preserve">     Admitted, 85-95 %</w:t>
            </w:r>
          </w:p>
        </w:tc>
        <w:tc>
          <w:tcPr>
            <w:tcW w:w="2268" w:type="dxa"/>
            <w:tcBorders>
              <w:top w:val="nil"/>
              <w:left w:val="nil"/>
              <w:bottom w:val="nil"/>
              <w:right w:val="nil"/>
            </w:tcBorders>
          </w:tcPr>
          <w:p w14:paraId="41375183" w14:textId="77777777" w:rsidR="00E331F8" w:rsidRPr="005B6209" w:rsidRDefault="00E331F8" w:rsidP="00381BDC">
            <w:pPr>
              <w:spacing w:after="0" w:line="240" w:lineRule="auto"/>
              <w:jc w:val="right"/>
              <w:rPr>
                <w:rFonts w:asciiTheme="minorHAnsi" w:hAnsiTheme="minorHAnsi"/>
                <w:sz w:val="22"/>
                <w:highlight w:val="yellow"/>
              </w:rPr>
            </w:pPr>
            <w:r>
              <w:rPr>
                <w:rFonts w:ascii="Aptos Narrow" w:hAnsi="Aptos Narrow"/>
                <w:color w:val="000000"/>
                <w:sz w:val="22"/>
              </w:rPr>
              <w:t>8.0 (6.5 – 9.4) *</w:t>
            </w:r>
          </w:p>
        </w:tc>
        <w:tc>
          <w:tcPr>
            <w:tcW w:w="2268" w:type="dxa"/>
            <w:tcBorders>
              <w:top w:val="nil"/>
              <w:left w:val="nil"/>
              <w:bottom w:val="nil"/>
              <w:right w:val="nil"/>
            </w:tcBorders>
          </w:tcPr>
          <w:p w14:paraId="023ED50F"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7.9 (6.4 – 9.3) *</w:t>
            </w:r>
          </w:p>
        </w:tc>
        <w:tc>
          <w:tcPr>
            <w:tcW w:w="2410" w:type="dxa"/>
            <w:tcBorders>
              <w:top w:val="nil"/>
              <w:left w:val="nil"/>
              <w:bottom w:val="nil"/>
              <w:right w:val="nil"/>
            </w:tcBorders>
          </w:tcPr>
          <w:p w14:paraId="3F805918"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10.0 (8.5 – 11.5) *</w:t>
            </w:r>
          </w:p>
        </w:tc>
        <w:tc>
          <w:tcPr>
            <w:tcW w:w="2410" w:type="dxa"/>
            <w:tcBorders>
              <w:top w:val="nil"/>
              <w:left w:val="nil"/>
              <w:bottom w:val="nil"/>
              <w:right w:val="nil"/>
            </w:tcBorders>
          </w:tcPr>
          <w:p w14:paraId="39E6D3D9"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10.2 (8.2 – 12.3) *</w:t>
            </w:r>
          </w:p>
        </w:tc>
        <w:tc>
          <w:tcPr>
            <w:tcW w:w="2268" w:type="dxa"/>
            <w:tcBorders>
              <w:top w:val="nil"/>
              <w:left w:val="nil"/>
              <w:bottom w:val="nil"/>
              <w:right w:val="nil"/>
            </w:tcBorders>
          </w:tcPr>
          <w:p w14:paraId="675A0C6A" w14:textId="77777777" w:rsidR="00E331F8" w:rsidRDefault="00E331F8" w:rsidP="00381BDC">
            <w:pPr>
              <w:spacing w:after="0" w:line="240" w:lineRule="auto"/>
              <w:jc w:val="right"/>
              <w:rPr>
                <w:rFonts w:asciiTheme="minorHAnsi" w:hAnsiTheme="minorHAnsi"/>
                <w:sz w:val="22"/>
              </w:rPr>
            </w:pPr>
            <w:r>
              <w:rPr>
                <w:rFonts w:ascii="Aptos Narrow" w:hAnsi="Aptos Narrow"/>
                <w:color w:val="000000"/>
                <w:sz w:val="22"/>
              </w:rPr>
              <w:t>5.8 (3.7 – 7.9) *</w:t>
            </w:r>
          </w:p>
        </w:tc>
      </w:tr>
      <w:tr w:rsidR="00E331F8" w:rsidRPr="00DA7279" w14:paraId="3FE63F67" w14:textId="77777777" w:rsidTr="00381BDC">
        <w:tc>
          <w:tcPr>
            <w:tcW w:w="2268" w:type="dxa"/>
            <w:tcBorders>
              <w:top w:val="nil"/>
              <w:left w:val="nil"/>
              <w:bottom w:val="nil"/>
              <w:right w:val="nil"/>
            </w:tcBorders>
          </w:tcPr>
          <w:p w14:paraId="4DC83714" w14:textId="77777777" w:rsidR="00E331F8" w:rsidRPr="00DA7279" w:rsidRDefault="00E331F8" w:rsidP="00381BDC">
            <w:pPr>
              <w:spacing w:after="0" w:line="240" w:lineRule="auto"/>
              <w:rPr>
                <w:rFonts w:asciiTheme="minorHAnsi" w:hAnsiTheme="minorHAnsi"/>
                <w:sz w:val="22"/>
              </w:rPr>
            </w:pPr>
            <w:r w:rsidRPr="00DA7279">
              <w:rPr>
                <w:rFonts w:asciiTheme="minorHAnsi" w:hAnsiTheme="minorHAnsi"/>
                <w:sz w:val="22"/>
              </w:rPr>
              <w:t xml:space="preserve">     Admitted, &gt;95 % </w:t>
            </w:r>
          </w:p>
        </w:tc>
        <w:tc>
          <w:tcPr>
            <w:tcW w:w="2268" w:type="dxa"/>
            <w:tcBorders>
              <w:top w:val="nil"/>
              <w:left w:val="nil"/>
              <w:bottom w:val="nil"/>
              <w:right w:val="nil"/>
            </w:tcBorders>
          </w:tcPr>
          <w:p w14:paraId="14F5EA36" w14:textId="77777777" w:rsidR="00E331F8" w:rsidRPr="005B6209" w:rsidRDefault="00E331F8" w:rsidP="00381BDC">
            <w:pPr>
              <w:spacing w:after="0" w:line="240" w:lineRule="auto"/>
              <w:jc w:val="right"/>
              <w:rPr>
                <w:rFonts w:asciiTheme="minorHAnsi" w:hAnsiTheme="minorHAnsi"/>
                <w:sz w:val="22"/>
                <w:highlight w:val="yellow"/>
              </w:rPr>
            </w:pPr>
            <w:r>
              <w:rPr>
                <w:rFonts w:ascii="Aptos Narrow" w:hAnsi="Aptos Narrow"/>
                <w:color w:val="000000"/>
                <w:sz w:val="22"/>
              </w:rPr>
              <w:t>7.4 (5.2 – 9.7) *</w:t>
            </w:r>
          </w:p>
        </w:tc>
        <w:tc>
          <w:tcPr>
            <w:tcW w:w="2268" w:type="dxa"/>
            <w:tcBorders>
              <w:top w:val="nil"/>
              <w:left w:val="nil"/>
              <w:bottom w:val="nil"/>
              <w:right w:val="nil"/>
            </w:tcBorders>
          </w:tcPr>
          <w:p w14:paraId="3926DB54"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7.0 (4.7 – 9.3) *</w:t>
            </w:r>
          </w:p>
        </w:tc>
        <w:tc>
          <w:tcPr>
            <w:tcW w:w="2410" w:type="dxa"/>
            <w:tcBorders>
              <w:top w:val="nil"/>
              <w:left w:val="nil"/>
              <w:bottom w:val="nil"/>
              <w:right w:val="nil"/>
            </w:tcBorders>
          </w:tcPr>
          <w:p w14:paraId="22B90AD2"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10.6 (8.2 – 13.0) *</w:t>
            </w:r>
          </w:p>
        </w:tc>
        <w:tc>
          <w:tcPr>
            <w:tcW w:w="2410" w:type="dxa"/>
            <w:tcBorders>
              <w:top w:val="nil"/>
              <w:left w:val="nil"/>
              <w:bottom w:val="nil"/>
              <w:right w:val="nil"/>
            </w:tcBorders>
          </w:tcPr>
          <w:p w14:paraId="2FE0E3F2" w14:textId="77777777" w:rsidR="00E331F8" w:rsidRPr="00DA7279" w:rsidRDefault="00E331F8" w:rsidP="00381BDC">
            <w:pPr>
              <w:spacing w:after="0" w:line="240" w:lineRule="auto"/>
              <w:jc w:val="right"/>
              <w:rPr>
                <w:rFonts w:asciiTheme="minorHAnsi" w:hAnsiTheme="minorHAnsi"/>
                <w:sz w:val="22"/>
              </w:rPr>
            </w:pPr>
            <w:r>
              <w:rPr>
                <w:rFonts w:ascii="Aptos Narrow" w:hAnsi="Aptos Narrow"/>
                <w:color w:val="000000"/>
                <w:sz w:val="22"/>
              </w:rPr>
              <w:t>9.4 (6.2 – 12.6) *</w:t>
            </w:r>
          </w:p>
        </w:tc>
        <w:tc>
          <w:tcPr>
            <w:tcW w:w="2268" w:type="dxa"/>
            <w:tcBorders>
              <w:top w:val="nil"/>
              <w:left w:val="nil"/>
              <w:bottom w:val="nil"/>
              <w:right w:val="nil"/>
            </w:tcBorders>
          </w:tcPr>
          <w:p w14:paraId="61958398" w14:textId="77777777" w:rsidR="00E331F8" w:rsidRDefault="00E331F8" w:rsidP="00381BDC">
            <w:pPr>
              <w:spacing w:after="0" w:line="240" w:lineRule="auto"/>
              <w:jc w:val="right"/>
              <w:rPr>
                <w:rFonts w:asciiTheme="minorHAnsi" w:hAnsiTheme="minorHAnsi"/>
                <w:sz w:val="22"/>
              </w:rPr>
            </w:pPr>
            <w:r>
              <w:rPr>
                <w:rFonts w:ascii="Aptos Narrow" w:hAnsi="Aptos Narrow"/>
                <w:color w:val="000000"/>
                <w:sz w:val="22"/>
              </w:rPr>
              <w:t>5.5 (2.3 – 8.7) *</w:t>
            </w:r>
          </w:p>
        </w:tc>
      </w:tr>
      <w:tr w:rsidR="00E331F8" w:rsidRPr="00CE33C6" w14:paraId="54407178" w14:textId="77777777" w:rsidTr="00381BDC">
        <w:tc>
          <w:tcPr>
            <w:tcW w:w="2268" w:type="dxa"/>
            <w:tcBorders>
              <w:top w:val="single" w:sz="4" w:space="0" w:color="auto"/>
              <w:left w:val="nil"/>
              <w:bottom w:val="double" w:sz="4" w:space="0" w:color="auto"/>
              <w:right w:val="nil"/>
            </w:tcBorders>
          </w:tcPr>
          <w:p w14:paraId="7F1B1C72" w14:textId="77777777" w:rsidR="00E331F8" w:rsidRPr="00DA7279" w:rsidRDefault="00E331F8" w:rsidP="00381BDC">
            <w:pPr>
              <w:spacing w:before="120" w:after="0" w:line="240" w:lineRule="auto"/>
              <w:rPr>
                <w:rFonts w:asciiTheme="minorHAnsi" w:hAnsiTheme="minorHAnsi"/>
                <w:sz w:val="22"/>
              </w:rPr>
            </w:pPr>
            <w:r w:rsidRPr="00DA7279">
              <w:rPr>
                <w:rFonts w:asciiTheme="minorHAnsi" w:hAnsiTheme="minorHAnsi"/>
                <w:sz w:val="22"/>
              </w:rPr>
              <w:t>Intercept</w:t>
            </w:r>
          </w:p>
        </w:tc>
        <w:tc>
          <w:tcPr>
            <w:tcW w:w="2268" w:type="dxa"/>
            <w:tcBorders>
              <w:top w:val="single" w:sz="4" w:space="0" w:color="auto"/>
              <w:left w:val="nil"/>
              <w:bottom w:val="double" w:sz="4" w:space="0" w:color="auto"/>
              <w:right w:val="nil"/>
            </w:tcBorders>
          </w:tcPr>
          <w:p w14:paraId="4E1F2CF0" w14:textId="77777777" w:rsidR="00E331F8" w:rsidRPr="00722C0A" w:rsidRDefault="00E331F8" w:rsidP="00381BDC">
            <w:pPr>
              <w:spacing w:after="0" w:line="240" w:lineRule="auto"/>
              <w:jc w:val="right"/>
              <w:rPr>
                <w:rFonts w:ascii="Aptos Narrow" w:hAnsi="Aptos Narrow"/>
                <w:color w:val="000000"/>
                <w:sz w:val="22"/>
              </w:rPr>
            </w:pPr>
            <w:r>
              <w:rPr>
                <w:rFonts w:ascii="Aptos Narrow" w:hAnsi="Aptos Narrow"/>
                <w:color w:val="000000"/>
                <w:sz w:val="22"/>
              </w:rPr>
              <w:t>28.2 (25.3 – 31.0) *</w:t>
            </w:r>
          </w:p>
        </w:tc>
        <w:tc>
          <w:tcPr>
            <w:tcW w:w="2268" w:type="dxa"/>
            <w:tcBorders>
              <w:top w:val="single" w:sz="4" w:space="0" w:color="auto"/>
              <w:left w:val="nil"/>
              <w:bottom w:val="double" w:sz="4" w:space="0" w:color="auto"/>
              <w:right w:val="nil"/>
            </w:tcBorders>
          </w:tcPr>
          <w:p w14:paraId="1D0BBFD7" w14:textId="77777777" w:rsidR="00E331F8" w:rsidRPr="006151FE" w:rsidRDefault="00E331F8" w:rsidP="00381BDC">
            <w:pPr>
              <w:spacing w:after="0" w:line="240" w:lineRule="auto"/>
              <w:jc w:val="right"/>
              <w:rPr>
                <w:rFonts w:ascii="Aptos Narrow" w:hAnsi="Aptos Narrow"/>
                <w:color w:val="000000"/>
                <w:sz w:val="22"/>
              </w:rPr>
            </w:pPr>
            <w:r>
              <w:rPr>
                <w:rFonts w:ascii="Aptos Narrow" w:hAnsi="Aptos Narrow"/>
                <w:color w:val="000000"/>
                <w:sz w:val="22"/>
              </w:rPr>
              <w:t>59.7 (58.4 – 61.1) *</w:t>
            </w:r>
          </w:p>
        </w:tc>
        <w:tc>
          <w:tcPr>
            <w:tcW w:w="2410" w:type="dxa"/>
            <w:tcBorders>
              <w:top w:val="single" w:sz="4" w:space="0" w:color="auto"/>
              <w:left w:val="nil"/>
              <w:bottom w:val="double" w:sz="4" w:space="0" w:color="auto"/>
              <w:right w:val="nil"/>
            </w:tcBorders>
          </w:tcPr>
          <w:p w14:paraId="66CB6DF9" w14:textId="77777777" w:rsidR="00E331F8" w:rsidRPr="007B5514" w:rsidRDefault="00E331F8" w:rsidP="00381BDC">
            <w:pPr>
              <w:spacing w:after="0" w:line="240" w:lineRule="auto"/>
              <w:jc w:val="right"/>
              <w:rPr>
                <w:rFonts w:ascii="Aptos Narrow" w:hAnsi="Aptos Narrow"/>
                <w:color w:val="000000"/>
                <w:sz w:val="22"/>
              </w:rPr>
            </w:pPr>
            <w:r>
              <w:rPr>
                <w:rFonts w:ascii="Aptos Narrow" w:hAnsi="Aptos Narrow"/>
                <w:color w:val="000000"/>
                <w:sz w:val="22"/>
              </w:rPr>
              <w:t>35.6 (32.6 – 38.6) *</w:t>
            </w:r>
          </w:p>
        </w:tc>
        <w:tc>
          <w:tcPr>
            <w:tcW w:w="2410" w:type="dxa"/>
            <w:tcBorders>
              <w:top w:val="single" w:sz="4" w:space="0" w:color="auto"/>
              <w:left w:val="nil"/>
              <w:bottom w:val="double" w:sz="4" w:space="0" w:color="auto"/>
              <w:right w:val="nil"/>
            </w:tcBorders>
          </w:tcPr>
          <w:p w14:paraId="2546E59D" w14:textId="77777777" w:rsidR="00E331F8" w:rsidRPr="00587A6F" w:rsidRDefault="00E331F8" w:rsidP="00381BDC">
            <w:pPr>
              <w:spacing w:after="0" w:line="240" w:lineRule="auto"/>
              <w:jc w:val="right"/>
              <w:rPr>
                <w:rFonts w:ascii="Aptos Narrow" w:hAnsi="Aptos Narrow"/>
                <w:color w:val="000000"/>
                <w:sz w:val="22"/>
              </w:rPr>
            </w:pPr>
            <w:r>
              <w:rPr>
                <w:rFonts w:ascii="Aptos Narrow" w:hAnsi="Aptos Narrow"/>
                <w:color w:val="000000"/>
                <w:sz w:val="22"/>
              </w:rPr>
              <w:t>25.7 (21.7 – 29.8) *</w:t>
            </w:r>
          </w:p>
        </w:tc>
        <w:tc>
          <w:tcPr>
            <w:tcW w:w="2268" w:type="dxa"/>
            <w:tcBorders>
              <w:top w:val="single" w:sz="4" w:space="0" w:color="auto"/>
              <w:left w:val="nil"/>
              <w:bottom w:val="double" w:sz="4" w:space="0" w:color="auto"/>
              <w:right w:val="nil"/>
            </w:tcBorders>
          </w:tcPr>
          <w:p w14:paraId="2BE3910D" w14:textId="77777777" w:rsidR="00E331F8" w:rsidRPr="00063465" w:rsidRDefault="00E331F8" w:rsidP="00381BDC">
            <w:pPr>
              <w:spacing w:after="0" w:line="240" w:lineRule="auto"/>
              <w:jc w:val="right"/>
              <w:rPr>
                <w:rFonts w:ascii="Aptos Narrow" w:hAnsi="Aptos Narrow"/>
                <w:color w:val="000000"/>
                <w:sz w:val="22"/>
              </w:rPr>
            </w:pPr>
            <w:r>
              <w:rPr>
                <w:rFonts w:ascii="Aptos Narrow" w:hAnsi="Aptos Narrow"/>
                <w:color w:val="000000"/>
                <w:sz w:val="22"/>
              </w:rPr>
              <w:t>30.4 (26.4 – 34.5) *</w:t>
            </w:r>
          </w:p>
        </w:tc>
      </w:tr>
    </w:tbl>
    <w:p w14:paraId="474DE8F4" w14:textId="77777777" w:rsidR="00E331F8" w:rsidRDefault="00E331F8" w:rsidP="00E331F8">
      <w:pPr>
        <w:spacing w:after="200" w:line="240" w:lineRule="auto"/>
        <w:rPr>
          <w:rFonts w:asciiTheme="minorHAnsi" w:hAnsiTheme="minorHAnsi"/>
          <w:sz w:val="22"/>
          <w:lang w:val="en-US"/>
        </w:rPr>
        <w:sectPr w:rsidR="00E331F8" w:rsidSect="00E331F8">
          <w:pgSz w:w="15840" w:h="12240" w:orient="landscape"/>
          <w:pgMar w:top="1417" w:right="1417" w:bottom="1417" w:left="1417" w:header="720" w:footer="720" w:gutter="0"/>
          <w:cols w:space="720"/>
          <w:docGrid w:linePitch="360"/>
        </w:sectPr>
      </w:pPr>
      <w:r>
        <w:rPr>
          <w:rFonts w:asciiTheme="minorHAnsi" w:hAnsiTheme="minorHAnsi"/>
          <w:sz w:val="22"/>
          <w:lang w:val="en-US"/>
        </w:rPr>
        <w:t>*</w:t>
      </w:r>
      <w:r w:rsidRPr="00B82873">
        <w:rPr>
          <w:rFonts w:asciiTheme="minorHAnsi" w:hAnsiTheme="minorHAnsi"/>
          <w:sz w:val="22"/>
          <w:lang w:val="en-US"/>
        </w:rPr>
        <w:t xml:space="preserve"> = </w:t>
      </w:r>
      <w:r>
        <w:rPr>
          <w:rFonts w:asciiTheme="minorHAnsi" w:hAnsiTheme="minorHAnsi"/>
          <w:sz w:val="22"/>
          <w:lang w:val="en-US"/>
        </w:rPr>
        <w:t xml:space="preserve">Statistically significant association with the dependent variable, </w:t>
      </w:r>
      <w:r w:rsidRPr="00B82873">
        <w:rPr>
          <w:rFonts w:asciiTheme="minorHAnsi" w:hAnsiTheme="minorHAnsi"/>
          <w:sz w:val="22"/>
          <w:lang w:val="en-US"/>
        </w:rPr>
        <w:t xml:space="preserve">p-value </w:t>
      </w:r>
      <w:r>
        <w:rPr>
          <w:rFonts w:asciiTheme="minorHAnsi" w:hAnsiTheme="minorHAnsi"/>
          <w:sz w:val="22"/>
          <w:lang w:val="en-US"/>
        </w:rPr>
        <w:t>&lt;</w:t>
      </w:r>
      <w:r w:rsidRPr="00B82873">
        <w:rPr>
          <w:rFonts w:asciiTheme="minorHAnsi" w:hAnsiTheme="minorHAnsi"/>
          <w:sz w:val="22"/>
          <w:lang w:val="en-US"/>
        </w:rPr>
        <w:t xml:space="preserve"> 0.0</w:t>
      </w:r>
      <w:r>
        <w:rPr>
          <w:rFonts w:asciiTheme="minorHAnsi" w:hAnsiTheme="minorHAnsi"/>
          <w:sz w:val="22"/>
          <w:lang w:val="en-US"/>
        </w:rPr>
        <w:t>1</w:t>
      </w:r>
      <w:r w:rsidRPr="00B82873">
        <w:rPr>
          <w:rFonts w:asciiTheme="minorHAnsi" w:hAnsiTheme="minorHAnsi"/>
          <w:sz w:val="22"/>
          <w:lang w:val="en-US"/>
        </w:rPr>
        <w:br/>
      </w:r>
      <w:r w:rsidRPr="00B82873">
        <w:rPr>
          <w:rFonts w:asciiTheme="minorHAnsi" w:hAnsiTheme="minorHAnsi"/>
          <w:sz w:val="22"/>
          <w:vertAlign w:val="superscript"/>
          <w:lang w:val="en-US"/>
        </w:rPr>
        <w:t xml:space="preserve">a </w:t>
      </w:r>
      <w:r w:rsidRPr="00B82873">
        <w:rPr>
          <w:rFonts w:asciiTheme="minorHAnsi" w:hAnsiTheme="minorHAnsi"/>
          <w:sz w:val="22"/>
          <w:lang w:val="en-US"/>
        </w:rPr>
        <w:t xml:space="preserve">= </w:t>
      </w:r>
      <w:r>
        <w:rPr>
          <w:rFonts w:asciiTheme="minorHAnsi" w:hAnsiTheme="minorHAnsi"/>
          <w:sz w:val="22"/>
          <w:lang w:val="en-US"/>
        </w:rPr>
        <w:t>Continuous variable, unit = 1-minute increments</w:t>
      </w:r>
      <w:r>
        <w:rPr>
          <w:rFonts w:asciiTheme="minorHAnsi" w:hAnsiTheme="minorHAnsi"/>
          <w:sz w:val="22"/>
          <w:lang w:val="en-US"/>
        </w:rPr>
        <w:br/>
      </w:r>
      <w:r>
        <w:rPr>
          <w:rFonts w:asciiTheme="minorHAnsi" w:hAnsiTheme="minorHAnsi"/>
          <w:sz w:val="22"/>
          <w:vertAlign w:val="superscript"/>
          <w:lang w:val="en-US"/>
        </w:rPr>
        <w:t>b</w:t>
      </w:r>
      <w:r>
        <w:rPr>
          <w:rFonts w:asciiTheme="minorHAnsi" w:hAnsiTheme="minorHAnsi"/>
          <w:sz w:val="22"/>
          <w:lang w:val="en-US"/>
        </w:rPr>
        <w:t>= Point-of-care</w:t>
      </w:r>
      <w:r>
        <w:rPr>
          <w:rFonts w:asciiTheme="minorHAnsi" w:hAnsiTheme="minorHAnsi"/>
          <w:sz w:val="22"/>
          <w:lang w:val="en-US"/>
        </w:rPr>
        <w:br/>
      </w:r>
      <w:r>
        <w:rPr>
          <w:rFonts w:asciiTheme="minorHAnsi" w:hAnsiTheme="minorHAnsi"/>
          <w:sz w:val="22"/>
          <w:vertAlign w:val="superscript"/>
          <w:lang w:val="en-US"/>
        </w:rPr>
        <w:t>c</w:t>
      </w:r>
      <w:r>
        <w:rPr>
          <w:rFonts w:asciiTheme="minorHAnsi" w:hAnsiTheme="minorHAnsi"/>
          <w:sz w:val="22"/>
          <w:lang w:val="en-US"/>
        </w:rPr>
        <w:t xml:space="preserve">= </w:t>
      </w:r>
      <w:r w:rsidRPr="005B3022">
        <w:rPr>
          <w:rFonts w:asciiTheme="minorHAnsi" w:hAnsiTheme="minorHAnsi"/>
          <w:sz w:val="22"/>
          <w:lang w:val="en-US"/>
        </w:rPr>
        <w:t>Advanced diagnostic imaging excl. CT – e.g. Magnetic resonance imaging (MRI) or fluoroscopy</w:t>
      </w:r>
    </w:p>
    <w:p w14:paraId="12EEA2BF" w14:textId="77777777" w:rsidR="00E331F8" w:rsidRPr="00455AA5" w:rsidRDefault="00E331F8" w:rsidP="00E331F8">
      <w:pPr>
        <w:pStyle w:val="EndNoteBibliography"/>
        <w:spacing w:after="0"/>
      </w:pPr>
      <w:r>
        <w:lastRenderedPageBreak/>
        <w:fldChar w:fldCharType="begin"/>
      </w:r>
      <w:r>
        <w:instrText xml:space="preserve"> ADDIN EN.REFLIST </w:instrText>
      </w:r>
      <w:r>
        <w:fldChar w:fldCharType="separate"/>
      </w:r>
      <w:r w:rsidRPr="00455AA5">
        <w:t>1.</w:t>
      </w:r>
      <w:r w:rsidRPr="00455AA5">
        <w:tab/>
        <w:t>Carpenter J, Kenward M. Multiple Imputation and its Application. 1. Aufl. ed. Newark: Wiley; 2012.</w:t>
      </w:r>
    </w:p>
    <w:p w14:paraId="67E64583" w14:textId="77777777" w:rsidR="00E331F8" w:rsidRPr="00455AA5" w:rsidRDefault="00E331F8" w:rsidP="00E331F8">
      <w:pPr>
        <w:pStyle w:val="EndNoteBibliography"/>
        <w:spacing w:after="0"/>
      </w:pPr>
      <w:r w:rsidRPr="00455AA5">
        <w:t>2.</w:t>
      </w:r>
      <w:r w:rsidRPr="00455AA5">
        <w:tab/>
        <w:t>Canette I, Marchenko Y. Combining results other than coefficients in e(b) with multiply imputed data. StataCorp.</w:t>
      </w:r>
    </w:p>
    <w:p w14:paraId="0805A16A" w14:textId="77777777" w:rsidR="00E331F8" w:rsidRPr="00455AA5" w:rsidRDefault="00E331F8" w:rsidP="00E331F8">
      <w:pPr>
        <w:pStyle w:val="EndNoteBibliography"/>
      </w:pPr>
      <w:r w:rsidRPr="00455AA5">
        <w:t>3.</w:t>
      </w:r>
      <w:r w:rsidRPr="00455AA5">
        <w:tab/>
        <w:t>Bowerman BL, O'Connell RT, Murphree ES. Regression analysis : unified concepts, practical applications, and computer implementation. First edition. ed. New York, New York (222 East 46th Street, New York, NY 10017): Business Expert Press; 2015.</w:t>
      </w:r>
    </w:p>
    <w:p w14:paraId="5B0E056C" w14:textId="77777777" w:rsidR="00E331F8" w:rsidRPr="00E331F8" w:rsidRDefault="00E331F8" w:rsidP="00E331F8">
      <w:pPr>
        <w:rPr>
          <w:lang w:val="en-GB"/>
        </w:rPr>
      </w:pPr>
      <w:r>
        <w:fldChar w:fldCharType="end"/>
      </w:r>
    </w:p>
    <w:p w14:paraId="314C9DB0" w14:textId="77777777" w:rsidR="00E94DCD" w:rsidRPr="00E331F8" w:rsidRDefault="00E94DCD">
      <w:pPr>
        <w:rPr>
          <w:lang w:val="en-GB"/>
        </w:rPr>
      </w:pPr>
    </w:p>
    <w:sectPr w:rsidR="00E94DCD" w:rsidRPr="00E331F8" w:rsidSect="00E331F8">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870BE"/>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5C3444A"/>
    <w:multiLevelType w:val="hybridMultilevel"/>
    <w:tmpl w:val="7A20BDA4"/>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0EE814DA"/>
    <w:multiLevelType w:val="hybridMultilevel"/>
    <w:tmpl w:val="0CF8CD04"/>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2A6637FD"/>
    <w:multiLevelType w:val="hybridMultilevel"/>
    <w:tmpl w:val="2580FD5A"/>
    <w:lvl w:ilvl="0" w:tplc="8ACAEEC2">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378A76AC"/>
    <w:multiLevelType w:val="hybridMultilevel"/>
    <w:tmpl w:val="031CA0A2"/>
    <w:lvl w:ilvl="0" w:tplc="A1C44DC6">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57093F14"/>
    <w:multiLevelType w:val="hybridMultilevel"/>
    <w:tmpl w:val="173CCD18"/>
    <w:lvl w:ilvl="0" w:tplc="DDBC1FF4">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686372163">
    <w:abstractNumId w:val="0"/>
  </w:num>
  <w:num w:numId="2" w16cid:durableId="2015961109">
    <w:abstractNumId w:val="5"/>
  </w:num>
  <w:num w:numId="3" w16cid:durableId="464548279">
    <w:abstractNumId w:val="4"/>
  </w:num>
  <w:num w:numId="4" w16cid:durableId="658920011">
    <w:abstractNumId w:val="3"/>
  </w:num>
  <w:num w:numId="5" w16cid:durableId="1318345643">
    <w:abstractNumId w:val="2"/>
  </w:num>
  <w:num w:numId="6" w16cid:durableId="18679871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A3C"/>
    <w:rsid w:val="0005042C"/>
    <w:rsid w:val="00050DA4"/>
    <w:rsid w:val="000D3CDB"/>
    <w:rsid w:val="00120AA8"/>
    <w:rsid w:val="00130ED6"/>
    <w:rsid w:val="00190BB2"/>
    <w:rsid w:val="00267C98"/>
    <w:rsid w:val="00317C36"/>
    <w:rsid w:val="003C5EB1"/>
    <w:rsid w:val="00407BDE"/>
    <w:rsid w:val="004A105B"/>
    <w:rsid w:val="004A43D9"/>
    <w:rsid w:val="006B367A"/>
    <w:rsid w:val="006C4AEE"/>
    <w:rsid w:val="007E326A"/>
    <w:rsid w:val="0090087E"/>
    <w:rsid w:val="00931930"/>
    <w:rsid w:val="00936DDB"/>
    <w:rsid w:val="00984E11"/>
    <w:rsid w:val="009D344E"/>
    <w:rsid w:val="00A41CC4"/>
    <w:rsid w:val="00A65D58"/>
    <w:rsid w:val="00AB5728"/>
    <w:rsid w:val="00B37EB6"/>
    <w:rsid w:val="00B8102A"/>
    <w:rsid w:val="00BA7B9B"/>
    <w:rsid w:val="00C33813"/>
    <w:rsid w:val="00C357B2"/>
    <w:rsid w:val="00C504E0"/>
    <w:rsid w:val="00D14A3C"/>
    <w:rsid w:val="00DB4090"/>
    <w:rsid w:val="00DB5EB4"/>
    <w:rsid w:val="00E331F8"/>
    <w:rsid w:val="00E7765B"/>
    <w:rsid w:val="00E94DCD"/>
    <w:rsid w:val="00EF3AED"/>
    <w:rsid w:val="00F07741"/>
    <w:rsid w:val="00F75FB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3C91F"/>
  <w15:chartTrackingRefBased/>
  <w15:docId w15:val="{81AE6729-C992-433E-A6E8-F19228FA0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4A3C"/>
    <w:pPr>
      <w:spacing w:after="240" w:line="257" w:lineRule="auto"/>
    </w:pPr>
    <w:rPr>
      <w:rFonts w:ascii="Times New Roman" w:hAnsi="Times New Roman"/>
      <w:kern w:val="0"/>
      <w:sz w:val="24"/>
    </w:rPr>
  </w:style>
  <w:style w:type="paragraph" w:styleId="Rubrik1">
    <w:name w:val="heading 1"/>
    <w:basedOn w:val="Normal"/>
    <w:next w:val="Normal"/>
    <w:link w:val="Rubrik1Char"/>
    <w:uiPriority w:val="9"/>
    <w:qFormat/>
    <w:rsid w:val="00D14A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unhideWhenUsed/>
    <w:qFormat/>
    <w:rsid w:val="00D14A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unhideWhenUsed/>
    <w:qFormat/>
    <w:rsid w:val="00D14A3C"/>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D14A3C"/>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D14A3C"/>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D14A3C"/>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D14A3C"/>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D14A3C"/>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D14A3C"/>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D14A3C"/>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rsid w:val="00D14A3C"/>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rsid w:val="00D14A3C"/>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D14A3C"/>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D14A3C"/>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D14A3C"/>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D14A3C"/>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D14A3C"/>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D14A3C"/>
    <w:rPr>
      <w:rFonts w:eastAsiaTheme="majorEastAsia" w:cstheme="majorBidi"/>
      <w:color w:val="272727" w:themeColor="text1" w:themeTint="D8"/>
    </w:rPr>
  </w:style>
  <w:style w:type="paragraph" w:styleId="Rubrik">
    <w:name w:val="Title"/>
    <w:basedOn w:val="Normal"/>
    <w:next w:val="Normal"/>
    <w:link w:val="RubrikChar"/>
    <w:uiPriority w:val="10"/>
    <w:qFormat/>
    <w:rsid w:val="00D14A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D14A3C"/>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D14A3C"/>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D14A3C"/>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D14A3C"/>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D14A3C"/>
    <w:rPr>
      <w:i/>
      <w:iCs/>
      <w:color w:val="404040" w:themeColor="text1" w:themeTint="BF"/>
    </w:rPr>
  </w:style>
  <w:style w:type="paragraph" w:styleId="Liststycke">
    <w:name w:val="List Paragraph"/>
    <w:basedOn w:val="Normal"/>
    <w:uiPriority w:val="34"/>
    <w:qFormat/>
    <w:rsid w:val="00D14A3C"/>
    <w:pPr>
      <w:ind w:left="720"/>
      <w:contextualSpacing/>
    </w:pPr>
  </w:style>
  <w:style w:type="character" w:styleId="Starkbetoning">
    <w:name w:val="Intense Emphasis"/>
    <w:basedOn w:val="Standardstycketeckensnitt"/>
    <w:uiPriority w:val="21"/>
    <w:qFormat/>
    <w:rsid w:val="00D14A3C"/>
    <w:rPr>
      <w:i/>
      <w:iCs/>
      <w:color w:val="0F4761" w:themeColor="accent1" w:themeShade="BF"/>
    </w:rPr>
  </w:style>
  <w:style w:type="paragraph" w:styleId="Starktcitat">
    <w:name w:val="Intense Quote"/>
    <w:basedOn w:val="Normal"/>
    <w:next w:val="Normal"/>
    <w:link w:val="StarktcitatChar"/>
    <w:uiPriority w:val="30"/>
    <w:qFormat/>
    <w:rsid w:val="00D14A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D14A3C"/>
    <w:rPr>
      <w:i/>
      <w:iCs/>
      <w:color w:val="0F4761" w:themeColor="accent1" w:themeShade="BF"/>
    </w:rPr>
  </w:style>
  <w:style w:type="character" w:styleId="Starkreferens">
    <w:name w:val="Intense Reference"/>
    <w:basedOn w:val="Standardstycketeckensnitt"/>
    <w:uiPriority w:val="32"/>
    <w:qFormat/>
    <w:rsid w:val="00D14A3C"/>
    <w:rPr>
      <w:b/>
      <w:bCs/>
      <w:smallCaps/>
      <w:color w:val="0F4761" w:themeColor="accent1" w:themeShade="BF"/>
      <w:spacing w:val="5"/>
    </w:rPr>
  </w:style>
  <w:style w:type="table" w:styleId="Tabellrutnt">
    <w:name w:val="Table Grid"/>
    <w:basedOn w:val="Normaltabell"/>
    <w:uiPriority w:val="39"/>
    <w:rsid w:val="00D14A3C"/>
    <w:pPr>
      <w:spacing w:after="0" w:line="240" w:lineRule="auto"/>
    </w:pPr>
    <w:rPr>
      <w:kern w:val="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adnummer">
    <w:name w:val="line number"/>
    <w:basedOn w:val="Standardstycketeckensnitt"/>
    <w:uiPriority w:val="99"/>
    <w:semiHidden/>
    <w:unhideWhenUsed/>
    <w:rsid w:val="00DB5EB4"/>
  </w:style>
  <w:style w:type="paragraph" w:customStyle="1" w:styleId="EndNoteBibliography">
    <w:name w:val="EndNote Bibliography"/>
    <w:basedOn w:val="Normal"/>
    <w:link w:val="EndNoteBibliographyChar"/>
    <w:rsid w:val="00984E11"/>
    <w:pPr>
      <w:spacing w:line="240" w:lineRule="auto"/>
    </w:pPr>
    <w:rPr>
      <w:rFonts w:cs="Times New Roman"/>
      <w:noProof/>
      <w:lang w:val="en-US"/>
    </w:rPr>
  </w:style>
  <w:style w:type="character" w:customStyle="1" w:styleId="EndNoteBibliographyChar">
    <w:name w:val="EndNote Bibliography Char"/>
    <w:basedOn w:val="Standardstycketeckensnitt"/>
    <w:link w:val="EndNoteBibliography"/>
    <w:rsid w:val="00984E11"/>
    <w:rPr>
      <w:rFonts w:ascii="Times New Roman" w:hAnsi="Times New Roman" w:cs="Times New Roman"/>
      <w:noProof/>
      <w:kern w:val="0"/>
      <w:sz w:val="24"/>
      <w:lang w:val="en-US"/>
    </w:rPr>
  </w:style>
  <w:style w:type="paragraph" w:styleId="Ingetavstnd">
    <w:name w:val="No Spacing"/>
    <w:link w:val="IngetavstndChar"/>
    <w:uiPriority w:val="1"/>
    <w:rsid w:val="00E331F8"/>
    <w:pPr>
      <w:spacing w:after="0" w:line="257" w:lineRule="auto"/>
    </w:pPr>
    <w:rPr>
      <w:rFonts w:ascii="Times New Roman" w:hAnsi="Times New Roman"/>
      <w:kern w:val="0"/>
      <w:sz w:val="24"/>
    </w:rPr>
  </w:style>
  <w:style w:type="character" w:styleId="Kommentarsreferens">
    <w:name w:val="annotation reference"/>
    <w:basedOn w:val="Standardstycketeckensnitt"/>
    <w:uiPriority w:val="99"/>
    <w:semiHidden/>
    <w:unhideWhenUsed/>
    <w:rsid w:val="00E331F8"/>
    <w:rPr>
      <w:sz w:val="16"/>
      <w:szCs w:val="16"/>
    </w:rPr>
  </w:style>
  <w:style w:type="paragraph" w:styleId="Kommentarer">
    <w:name w:val="annotation text"/>
    <w:basedOn w:val="Normal"/>
    <w:link w:val="KommentarerChar"/>
    <w:uiPriority w:val="99"/>
    <w:unhideWhenUsed/>
    <w:rsid w:val="00E331F8"/>
    <w:pPr>
      <w:spacing w:line="240" w:lineRule="auto"/>
    </w:pPr>
    <w:rPr>
      <w:sz w:val="20"/>
      <w:szCs w:val="20"/>
    </w:rPr>
  </w:style>
  <w:style w:type="character" w:customStyle="1" w:styleId="KommentarerChar">
    <w:name w:val="Kommentarer Char"/>
    <w:basedOn w:val="Standardstycketeckensnitt"/>
    <w:link w:val="Kommentarer"/>
    <w:uiPriority w:val="99"/>
    <w:rsid w:val="00E331F8"/>
    <w:rPr>
      <w:rFonts w:ascii="Times New Roman" w:hAnsi="Times New Roman"/>
      <w:kern w:val="0"/>
      <w:sz w:val="20"/>
      <w:szCs w:val="20"/>
    </w:rPr>
  </w:style>
  <w:style w:type="paragraph" w:styleId="Kommentarsmne">
    <w:name w:val="annotation subject"/>
    <w:basedOn w:val="Kommentarer"/>
    <w:next w:val="Kommentarer"/>
    <w:link w:val="KommentarsmneChar"/>
    <w:uiPriority w:val="99"/>
    <w:semiHidden/>
    <w:unhideWhenUsed/>
    <w:rsid w:val="00E331F8"/>
    <w:rPr>
      <w:b/>
      <w:bCs/>
    </w:rPr>
  </w:style>
  <w:style w:type="character" w:customStyle="1" w:styleId="KommentarsmneChar">
    <w:name w:val="Kommentarsämne Char"/>
    <w:basedOn w:val="KommentarerChar"/>
    <w:link w:val="Kommentarsmne"/>
    <w:uiPriority w:val="99"/>
    <w:semiHidden/>
    <w:rsid w:val="00E331F8"/>
    <w:rPr>
      <w:rFonts w:ascii="Times New Roman" w:hAnsi="Times New Roman"/>
      <w:b/>
      <w:bCs/>
      <w:kern w:val="0"/>
      <w:sz w:val="20"/>
      <w:szCs w:val="20"/>
    </w:rPr>
  </w:style>
  <w:style w:type="paragraph" w:customStyle="1" w:styleId="MDPI41tablecaption">
    <w:name w:val="MDPI_4.1_table_caption"/>
    <w:qFormat/>
    <w:rsid w:val="00E331F8"/>
    <w:pPr>
      <w:adjustRightInd w:val="0"/>
      <w:snapToGrid w:val="0"/>
      <w:spacing w:before="240" w:after="120" w:line="228" w:lineRule="auto"/>
      <w:ind w:left="2608"/>
      <w:jc w:val="both"/>
    </w:pPr>
    <w:rPr>
      <w:rFonts w:ascii="Palatino Linotype" w:eastAsia="Times New Roman" w:hAnsi="Palatino Linotype" w:cs="Cordia New"/>
      <w:color w:val="000000"/>
      <w:kern w:val="0"/>
      <w:sz w:val="18"/>
      <w:lang w:val="en-US" w:eastAsia="de-DE" w:bidi="en-US"/>
    </w:rPr>
  </w:style>
  <w:style w:type="paragraph" w:customStyle="1" w:styleId="MDPI42tablebody">
    <w:name w:val="MDPI_4.2_table_body"/>
    <w:qFormat/>
    <w:rsid w:val="00E331F8"/>
    <w:pPr>
      <w:adjustRightInd w:val="0"/>
      <w:snapToGrid w:val="0"/>
      <w:spacing w:after="0" w:line="260" w:lineRule="atLeast"/>
      <w:jc w:val="center"/>
    </w:pPr>
    <w:rPr>
      <w:rFonts w:ascii="Palatino Linotype" w:eastAsia="Times New Roman" w:hAnsi="Palatino Linotype" w:cs="Times New Roman"/>
      <w:color w:val="000000"/>
      <w:kern w:val="0"/>
      <w:sz w:val="20"/>
      <w:szCs w:val="20"/>
      <w:lang w:val="en-US" w:eastAsia="de-DE" w:bidi="en-US"/>
    </w:rPr>
  </w:style>
  <w:style w:type="paragraph" w:customStyle="1" w:styleId="MDPI43tablefooter">
    <w:name w:val="MDPI_4.3_table_footer"/>
    <w:next w:val="Normal"/>
    <w:qFormat/>
    <w:rsid w:val="00E331F8"/>
    <w:pPr>
      <w:adjustRightInd w:val="0"/>
      <w:snapToGrid w:val="0"/>
      <w:spacing w:after="0" w:line="228" w:lineRule="auto"/>
      <w:ind w:left="2608"/>
      <w:jc w:val="both"/>
    </w:pPr>
    <w:rPr>
      <w:rFonts w:ascii="Palatino Linotype" w:eastAsia="Times New Roman" w:hAnsi="Palatino Linotype" w:cs="Cordia New"/>
      <w:color w:val="000000"/>
      <w:kern w:val="0"/>
      <w:sz w:val="18"/>
      <w:lang w:val="en-US" w:eastAsia="de-DE" w:bidi="en-US"/>
    </w:rPr>
  </w:style>
  <w:style w:type="paragraph" w:customStyle="1" w:styleId="EndNoteBibliographyTitle">
    <w:name w:val="EndNote Bibliography Title"/>
    <w:basedOn w:val="Normal"/>
    <w:link w:val="EndNoteBibliographyTitleChar"/>
    <w:rsid w:val="00E331F8"/>
    <w:pPr>
      <w:spacing w:after="0"/>
      <w:jc w:val="center"/>
    </w:pPr>
    <w:rPr>
      <w:rFonts w:cs="Times New Roman"/>
      <w:noProof/>
      <w:lang w:val="en-US"/>
    </w:rPr>
  </w:style>
  <w:style w:type="character" w:customStyle="1" w:styleId="IngetavstndChar">
    <w:name w:val="Inget avstånd Char"/>
    <w:basedOn w:val="Standardstycketeckensnitt"/>
    <w:link w:val="Ingetavstnd"/>
    <w:uiPriority w:val="1"/>
    <w:rsid w:val="00E331F8"/>
    <w:rPr>
      <w:rFonts w:ascii="Times New Roman" w:hAnsi="Times New Roman"/>
      <w:kern w:val="0"/>
      <w:sz w:val="24"/>
    </w:rPr>
  </w:style>
  <w:style w:type="character" w:customStyle="1" w:styleId="EndNoteBibliographyTitleChar">
    <w:name w:val="EndNote Bibliography Title Char"/>
    <w:basedOn w:val="IngetavstndChar"/>
    <w:link w:val="EndNoteBibliographyTitle"/>
    <w:rsid w:val="00E331F8"/>
    <w:rPr>
      <w:rFonts w:ascii="Times New Roman" w:hAnsi="Times New Roman" w:cs="Times New Roman"/>
      <w:noProof/>
      <w:kern w:val="0"/>
      <w:sz w:val="24"/>
      <w:lang w:val="en-US"/>
    </w:rPr>
  </w:style>
  <w:style w:type="table" w:styleId="Oformateradtabell4">
    <w:name w:val="Plain Table 4"/>
    <w:basedOn w:val="Normaltabell"/>
    <w:uiPriority w:val="44"/>
    <w:rsid w:val="00E331F8"/>
    <w:pPr>
      <w:spacing w:after="0" w:line="240" w:lineRule="auto"/>
    </w:pPr>
    <w:rPr>
      <w:kern w:val="0"/>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ellrutnt1">
    <w:name w:val="Tabellrutnät1"/>
    <w:basedOn w:val="Normaltabell"/>
    <w:next w:val="Tabellrutnt"/>
    <w:uiPriority w:val="59"/>
    <w:rsid w:val="00E331F8"/>
    <w:pPr>
      <w:spacing w:after="0" w:line="240" w:lineRule="auto"/>
    </w:pPr>
    <w:rPr>
      <w:kern w:val="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lrutnt2">
    <w:name w:val="Tabellrutnät2"/>
    <w:basedOn w:val="Normaltabell"/>
    <w:next w:val="Tabellrutnt"/>
    <w:uiPriority w:val="59"/>
    <w:rsid w:val="00E331F8"/>
    <w:pPr>
      <w:spacing w:after="0" w:line="240" w:lineRule="auto"/>
    </w:pPr>
    <w:rPr>
      <w:kern w:val="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lrutnt3">
    <w:name w:val="Tabellrutnät3"/>
    <w:basedOn w:val="Normaltabell"/>
    <w:next w:val="Tabellrutnt"/>
    <w:uiPriority w:val="59"/>
    <w:rsid w:val="00E331F8"/>
    <w:pPr>
      <w:spacing w:after="0" w:line="240" w:lineRule="auto"/>
    </w:pPr>
    <w:rPr>
      <w:kern w:val="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lrutnt4">
    <w:name w:val="Tabellrutnät4"/>
    <w:basedOn w:val="Normaltabell"/>
    <w:next w:val="Tabellrutnt"/>
    <w:uiPriority w:val="59"/>
    <w:rsid w:val="00E331F8"/>
    <w:pPr>
      <w:spacing w:after="0" w:line="240" w:lineRule="auto"/>
    </w:pPr>
    <w:rPr>
      <w:kern w:val="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lrutnt5">
    <w:name w:val="Tabellrutnät5"/>
    <w:basedOn w:val="Normaltabell"/>
    <w:next w:val="Tabellrutnt"/>
    <w:uiPriority w:val="59"/>
    <w:rsid w:val="00E331F8"/>
    <w:pPr>
      <w:spacing w:after="0" w:line="240" w:lineRule="auto"/>
    </w:pPr>
    <w:rPr>
      <w:kern w:val="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lrutnt6">
    <w:name w:val="Tabellrutnät6"/>
    <w:basedOn w:val="Normaltabell"/>
    <w:next w:val="Tabellrutnt"/>
    <w:uiPriority w:val="59"/>
    <w:rsid w:val="00E331F8"/>
    <w:pPr>
      <w:spacing w:after="0" w:line="240" w:lineRule="auto"/>
    </w:pPr>
    <w:rPr>
      <w:kern w:val="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eskrivning">
    <w:name w:val="caption"/>
    <w:basedOn w:val="Normal"/>
    <w:next w:val="Normal"/>
    <w:uiPriority w:val="35"/>
    <w:unhideWhenUsed/>
    <w:qFormat/>
    <w:rsid w:val="00E331F8"/>
    <w:pPr>
      <w:spacing w:after="200" w:line="240" w:lineRule="auto"/>
    </w:pPr>
    <w:rPr>
      <w:i/>
      <w:iCs/>
      <w:color w:val="0E2841" w:themeColor="text2"/>
      <w:sz w:val="18"/>
      <w:szCs w:val="18"/>
    </w:rPr>
  </w:style>
  <w:style w:type="table" w:customStyle="1" w:styleId="Tabellrutnt7">
    <w:name w:val="Tabellrutnät7"/>
    <w:basedOn w:val="Normaltabell"/>
    <w:next w:val="Tabellrutnt"/>
    <w:uiPriority w:val="59"/>
    <w:rsid w:val="00E331F8"/>
    <w:pPr>
      <w:spacing w:after="0" w:line="240" w:lineRule="auto"/>
    </w:pPr>
    <w:rPr>
      <w:kern w:val="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nk">
    <w:name w:val="Hyperlink"/>
    <w:basedOn w:val="Standardstycketeckensnitt"/>
    <w:uiPriority w:val="99"/>
    <w:unhideWhenUsed/>
    <w:rsid w:val="00E331F8"/>
    <w:rPr>
      <w:color w:val="467886" w:themeColor="hyperlink"/>
      <w:u w:val="single"/>
    </w:rPr>
  </w:style>
  <w:style w:type="character" w:styleId="Olstomnmnande">
    <w:name w:val="Unresolved Mention"/>
    <w:basedOn w:val="Standardstycketeckensnitt"/>
    <w:uiPriority w:val="99"/>
    <w:semiHidden/>
    <w:unhideWhenUsed/>
    <w:rsid w:val="00E331F8"/>
    <w:rPr>
      <w:color w:val="605E5C"/>
      <w:shd w:val="clear" w:color="auto" w:fill="E1DFDD"/>
    </w:rPr>
  </w:style>
  <w:style w:type="character" w:customStyle="1" w:styleId="cf01">
    <w:name w:val="cf01"/>
    <w:basedOn w:val="Standardstycketeckensnitt"/>
    <w:rsid w:val="00E331F8"/>
    <w:rPr>
      <w:rFonts w:ascii="Segoe UI" w:hAnsi="Segoe UI" w:cs="Segoe UI" w:hint="default"/>
      <w:color w:val="202124"/>
      <w:sz w:val="18"/>
      <w:szCs w:val="18"/>
    </w:rPr>
  </w:style>
  <w:style w:type="paragraph" w:styleId="Sidhuvud">
    <w:name w:val="header"/>
    <w:basedOn w:val="Normal"/>
    <w:link w:val="SidhuvudChar"/>
    <w:uiPriority w:val="99"/>
    <w:unhideWhenUsed/>
    <w:rsid w:val="00E331F8"/>
    <w:pPr>
      <w:tabs>
        <w:tab w:val="center" w:pos="4513"/>
        <w:tab w:val="right" w:pos="9026"/>
      </w:tabs>
      <w:spacing w:after="0" w:line="240" w:lineRule="auto"/>
    </w:pPr>
  </w:style>
  <w:style w:type="character" w:customStyle="1" w:styleId="SidhuvudChar">
    <w:name w:val="Sidhuvud Char"/>
    <w:basedOn w:val="Standardstycketeckensnitt"/>
    <w:link w:val="Sidhuvud"/>
    <w:uiPriority w:val="99"/>
    <w:rsid w:val="00E331F8"/>
    <w:rPr>
      <w:rFonts w:ascii="Times New Roman" w:hAnsi="Times New Roman"/>
      <w:kern w:val="0"/>
      <w:sz w:val="24"/>
    </w:rPr>
  </w:style>
  <w:style w:type="paragraph" w:styleId="Sidfot">
    <w:name w:val="footer"/>
    <w:basedOn w:val="Normal"/>
    <w:link w:val="SidfotChar"/>
    <w:uiPriority w:val="99"/>
    <w:unhideWhenUsed/>
    <w:rsid w:val="00E331F8"/>
    <w:pPr>
      <w:tabs>
        <w:tab w:val="center" w:pos="4513"/>
        <w:tab w:val="right" w:pos="9026"/>
      </w:tabs>
      <w:spacing w:after="0" w:line="240" w:lineRule="auto"/>
    </w:pPr>
  </w:style>
  <w:style w:type="character" w:customStyle="1" w:styleId="SidfotChar">
    <w:name w:val="Sidfot Char"/>
    <w:basedOn w:val="Standardstycketeckensnitt"/>
    <w:link w:val="Sidfot"/>
    <w:uiPriority w:val="99"/>
    <w:rsid w:val="00E331F8"/>
    <w:rPr>
      <w:rFonts w:ascii="Times New Roman" w:hAnsi="Times New Roman"/>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11</Pages>
  <Words>3617</Words>
  <Characters>19425</Characters>
  <Application>Microsoft Office Word</Application>
  <DocSecurity>0</DocSecurity>
  <Lines>298</Lines>
  <Paragraphs>87</Paragraphs>
  <ScaleCrop>false</ScaleCrop>
  <Company>MDU</Company>
  <LinksUpToDate>false</LinksUpToDate>
  <CharactersWithSpaces>22955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 Andersson</dc:creator>
  <cp:keywords/>
  <dc:description/>
  <cp:lastModifiedBy>Jonas Andersson</cp:lastModifiedBy>
  <cp:revision>6</cp:revision>
  <dcterms:created xsi:type="dcterms:W3CDTF">2025-06-17T13:58:00Z</dcterms:created>
  <dcterms:modified xsi:type="dcterms:W3CDTF">2025-06-17T14:01:00Z</dcterms:modified>
</cp:coreProperties>
</file>