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8399" w14:textId="186D8096" w:rsidR="002A520F" w:rsidRPr="008C4E8D" w:rsidRDefault="00C61279">
      <w:pPr>
        <w:rPr>
          <w:rFonts w:ascii="Times New Roman"/>
          <w:sz w:val="21"/>
          <w:szCs w:val="21"/>
        </w:rPr>
      </w:pPr>
      <w:r w:rsidRPr="008C4E8D">
        <w:rPr>
          <w:rFonts w:ascii="Times New Roman" w:hint="eastAsia"/>
          <w:sz w:val="21"/>
          <w:szCs w:val="21"/>
        </w:rPr>
        <w:t xml:space="preserve">Supplementary </w:t>
      </w:r>
      <w:r w:rsidR="00D01998">
        <w:rPr>
          <w:rFonts w:ascii="Times New Roman" w:hint="eastAsia"/>
          <w:sz w:val="21"/>
          <w:szCs w:val="21"/>
        </w:rPr>
        <w:t>Material 4</w:t>
      </w:r>
      <w:r w:rsidRPr="008C4E8D">
        <w:rPr>
          <w:rFonts w:ascii="Times New Roman" w:hint="eastAsia"/>
          <w:sz w:val="21"/>
          <w:szCs w:val="21"/>
        </w:rPr>
        <w:t xml:space="preserve">. ICD-11 </w:t>
      </w:r>
      <w:r w:rsidRPr="008C4E8D">
        <w:rPr>
          <w:rFonts w:ascii="Times New Roman"/>
          <w:sz w:val="21"/>
          <w:szCs w:val="21"/>
        </w:rPr>
        <w:t>diagnoses in the</w:t>
      </w:r>
      <w:r w:rsidRPr="008C4E8D">
        <w:rPr>
          <w:rFonts w:ascii="Times New Roman" w:hint="eastAsia"/>
          <w:sz w:val="21"/>
          <w:szCs w:val="21"/>
        </w:rPr>
        <w:t xml:space="preserve"> </w:t>
      </w:r>
      <w:r w:rsidR="00AE558D">
        <w:rPr>
          <w:rFonts w:ascii="Times New Roman" w:hint="eastAsia"/>
          <w:sz w:val="21"/>
          <w:szCs w:val="21"/>
        </w:rPr>
        <w:t>cases</w:t>
      </w:r>
      <w:r w:rsidRPr="008C4E8D">
        <w:rPr>
          <w:rFonts w:ascii="Times New Roman" w:hint="eastAsia"/>
          <w:sz w:val="21"/>
          <w:szCs w:val="21"/>
        </w:rPr>
        <w:t xml:space="preserve"> transported by helicopter emergency medical services.</w:t>
      </w:r>
      <w:r w:rsidR="007C79A9">
        <w:rPr>
          <w:rFonts w:ascii="Times New Roman" w:hint="eastAsia"/>
          <w:sz w:val="21"/>
          <w:szCs w:val="21"/>
        </w:rPr>
        <w:t xml:space="preserve"> (n=36)</w:t>
      </w:r>
    </w:p>
    <w:tbl>
      <w:tblPr>
        <w:tblStyle w:val="a4"/>
        <w:tblW w:w="13971" w:type="dxa"/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4819"/>
        <w:gridCol w:w="2381"/>
        <w:gridCol w:w="2381"/>
      </w:tblGrid>
      <w:tr w:rsidR="008C4E8D" w:rsidRPr="008C4E8D" w14:paraId="4EEDEB37" w14:textId="77777777" w:rsidTr="0046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988" w:type="dxa"/>
          </w:tcPr>
          <w:p w14:paraId="72D21DDD" w14:textId="50F4A0F6" w:rsidR="008C4E8D" w:rsidRPr="008C4E8D" w:rsidRDefault="008C4E8D" w:rsidP="00373B61">
            <w:pPr>
              <w:widowControl/>
              <w:rPr>
                <w:rFonts w:eastAsia="等线"/>
                <w:color w:val="000000"/>
                <w:sz w:val="21"/>
                <w:szCs w:val="21"/>
              </w:rPr>
            </w:pPr>
            <w:r w:rsidRPr="00AD4DDB">
              <w:rPr>
                <w:rFonts w:hint="eastAsia"/>
                <w:sz w:val="21"/>
                <w:szCs w:val="21"/>
              </w:rPr>
              <w:t>Type</w:t>
            </w:r>
          </w:p>
        </w:tc>
        <w:tc>
          <w:tcPr>
            <w:tcW w:w="3402" w:type="dxa"/>
          </w:tcPr>
          <w:p w14:paraId="09E4A6BF" w14:textId="4C76BB54" w:rsidR="008C4E8D" w:rsidRPr="008C4E8D" w:rsidRDefault="008C4E8D" w:rsidP="00373B61">
            <w:pPr>
              <w:widowControl/>
              <w:rPr>
                <w:rFonts w:eastAsia="等线"/>
                <w:color w:val="000000"/>
                <w:sz w:val="21"/>
                <w:szCs w:val="21"/>
              </w:rPr>
            </w:pPr>
            <w:r w:rsidRPr="00AD4DDB">
              <w:rPr>
                <w:rFonts w:eastAsia="等线"/>
                <w:color w:val="000000"/>
                <w:sz w:val="21"/>
                <w:szCs w:val="21"/>
              </w:rPr>
              <w:t>Reported ICD-11 Chapter</w:t>
            </w:r>
          </w:p>
        </w:tc>
        <w:tc>
          <w:tcPr>
            <w:tcW w:w="4819" w:type="dxa"/>
            <w:noWrap/>
            <w:hideMark/>
          </w:tcPr>
          <w:p w14:paraId="2D3F99AC" w14:textId="61CE89D2" w:rsidR="008C4E8D" w:rsidRPr="008C4E8D" w:rsidRDefault="008C4E8D" w:rsidP="00373B61">
            <w:pPr>
              <w:widowControl/>
              <w:rPr>
                <w:rFonts w:eastAsia="等线"/>
                <w:color w:val="000000"/>
                <w:sz w:val="21"/>
                <w:szCs w:val="21"/>
              </w:rPr>
            </w:pPr>
            <w:r w:rsidRPr="00AD4DDB">
              <w:rPr>
                <w:sz w:val="21"/>
                <w:szCs w:val="21"/>
              </w:rPr>
              <w:t>Reported ICD-11 Code</w:t>
            </w:r>
          </w:p>
        </w:tc>
        <w:tc>
          <w:tcPr>
            <w:tcW w:w="2381" w:type="dxa"/>
            <w:noWrap/>
            <w:hideMark/>
          </w:tcPr>
          <w:p w14:paraId="7BF71D45" w14:textId="487ECA4F" w:rsidR="008C4E8D" w:rsidRPr="008C4E8D" w:rsidRDefault="00373B61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373B61">
              <w:rPr>
                <w:rFonts w:eastAsia="等线"/>
                <w:color w:val="000000"/>
                <w:sz w:val="21"/>
                <w:szCs w:val="21"/>
              </w:rPr>
              <w:t>Percentage of standardized cases</w:t>
            </w:r>
            <w:r>
              <w:rPr>
                <w:rFonts w:eastAsia="等线" w:hint="eastAsia"/>
                <w:color w:val="000000"/>
                <w:sz w:val="21"/>
                <w:szCs w:val="21"/>
              </w:rPr>
              <w:t xml:space="preserve"> </w:t>
            </w:r>
            <w:r w:rsidRPr="008C4E8D">
              <w:rPr>
                <w:rFonts w:eastAsiaTheme="minorEastAsia"/>
                <w:sz w:val="21"/>
                <w:szCs w:val="21"/>
              </w:rPr>
              <w:t>transported by HEMS</w:t>
            </w:r>
          </w:p>
        </w:tc>
        <w:tc>
          <w:tcPr>
            <w:tcW w:w="2381" w:type="dxa"/>
            <w:noWrap/>
            <w:hideMark/>
          </w:tcPr>
          <w:p w14:paraId="522ACC56" w14:textId="2C9BC260" w:rsidR="008C4E8D" w:rsidRPr="008C4E8D" w:rsidRDefault="008C4E8D" w:rsidP="008C4E8D">
            <w:pPr>
              <w:widowControl/>
              <w:jc w:val="left"/>
              <w:rPr>
                <w:rFonts w:eastAsiaTheme="minorEastAsia"/>
                <w:sz w:val="21"/>
                <w:szCs w:val="21"/>
              </w:rPr>
            </w:pPr>
            <w:r w:rsidRPr="008C4E8D">
              <w:rPr>
                <w:rFonts w:eastAsia="Times New Roman"/>
                <w:sz w:val="21"/>
                <w:szCs w:val="21"/>
              </w:rPr>
              <w:t>Number of standardized cases</w:t>
            </w:r>
            <w:r>
              <w:rPr>
                <w:rFonts w:eastAsiaTheme="minorEastAsia" w:hint="eastAsia"/>
                <w:sz w:val="21"/>
                <w:szCs w:val="21"/>
              </w:rPr>
              <w:t xml:space="preserve"> </w:t>
            </w:r>
            <w:r w:rsidRPr="008C4E8D">
              <w:rPr>
                <w:rFonts w:eastAsiaTheme="minorEastAsia"/>
                <w:sz w:val="21"/>
                <w:szCs w:val="21"/>
              </w:rPr>
              <w:t>transported by HEMS</w:t>
            </w:r>
          </w:p>
        </w:tc>
      </w:tr>
      <w:tr w:rsidR="008C4E8D" w:rsidRPr="008C4E8D" w14:paraId="2C059324" w14:textId="77777777" w:rsidTr="00467C94">
        <w:trPr>
          <w:trHeight w:val="280"/>
        </w:trPr>
        <w:tc>
          <w:tcPr>
            <w:tcW w:w="988" w:type="dxa"/>
            <w:shd w:val="clear" w:color="auto" w:fill="CAEDFB" w:themeFill="accent4" w:themeFillTint="33"/>
          </w:tcPr>
          <w:p w14:paraId="3B5787EF" w14:textId="75E929DD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Diseases</w:t>
            </w:r>
          </w:p>
        </w:tc>
        <w:tc>
          <w:tcPr>
            <w:tcW w:w="3402" w:type="dxa"/>
            <w:shd w:val="clear" w:color="auto" w:fill="CAEDFB" w:themeFill="accent4" w:themeFillTint="33"/>
          </w:tcPr>
          <w:p w14:paraId="09F51E80" w14:textId="01D09E5A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shd w:val="clear" w:color="auto" w:fill="CAEDFB" w:themeFill="accent4" w:themeFillTint="33"/>
            <w:noWrap/>
            <w:hideMark/>
          </w:tcPr>
          <w:p w14:paraId="18656D02" w14:textId="536F7505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shd w:val="clear" w:color="auto" w:fill="CAEDFB" w:themeFill="accent4" w:themeFillTint="33"/>
            <w:noWrap/>
            <w:hideMark/>
          </w:tcPr>
          <w:p w14:paraId="061398E8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57.25%</w:t>
            </w:r>
          </w:p>
        </w:tc>
        <w:tc>
          <w:tcPr>
            <w:tcW w:w="2381" w:type="dxa"/>
            <w:shd w:val="clear" w:color="auto" w:fill="CAEDFB" w:themeFill="accent4" w:themeFillTint="33"/>
            <w:noWrap/>
            <w:hideMark/>
          </w:tcPr>
          <w:p w14:paraId="38DDB21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282868 </w:t>
            </w:r>
          </w:p>
        </w:tc>
      </w:tr>
      <w:tr w:rsidR="008C4E8D" w:rsidRPr="008C4E8D" w14:paraId="4BEB1DA7" w14:textId="77777777" w:rsidTr="00467C94">
        <w:trPr>
          <w:trHeight w:val="280"/>
        </w:trPr>
        <w:tc>
          <w:tcPr>
            <w:tcW w:w="988" w:type="dxa"/>
          </w:tcPr>
          <w:p w14:paraId="26097133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E93534A" w14:textId="3FC8C1C1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01 Certain infectious or parasitic diseases</w:t>
            </w:r>
          </w:p>
        </w:tc>
        <w:tc>
          <w:tcPr>
            <w:tcW w:w="4819" w:type="dxa"/>
            <w:noWrap/>
            <w:hideMark/>
          </w:tcPr>
          <w:p w14:paraId="6CEA98CD" w14:textId="38D789A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7EF4F0A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1.01%</w:t>
            </w:r>
          </w:p>
        </w:tc>
        <w:tc>
          <w:tcPr>
            <w:tcW w:w="2381" w:type="dxa"/>
            <w:noWrap/>
            <w:hideMark/>
          </w:tcPr>
          <w:p w14:paraId="15C1EE99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4994 </w:t>
            </w:r>
          </w:p>
        </w:tc>
      </w:tr>
      <w:tr w:rsidR="008C4E8D" w:rsidRPr="008C4E8D" w14:paraId="4A33336A" w14:textId="77777777" w:rsidTr="00467C94">
        <w:trPr>
          <w:trHeight w:val="280"/>
        </w:trPr>
        <w:tc>
          <w:tcPr>
            <w:tcW w:w="988" w:type="dxa"/>
          </w:tcPr>
          <w:p w14:paraId="1ED2C0F2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74CF75F8" w14:textId="53487C3B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15DD60BE" w14:textId="54EF20F0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L1-1G4 Sepsis</w:t>
            </w:r>
          </w:p>
        </w:tc>
        <w:tc>
          <w:tcPr>
            <w:tcW w:w="2381" w:type="dxa"/>
            <w:noWrap/>
            <w:hideMark/>
          </w:tcPr>
          <w:p w14:paraId="68D52107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0.38%</w:t>
            </w:r>
          </w:p>
        </w:tc>
        <w:tc>
          <w:tcPr>
            <w:tcW w:w="2381" w:type="dxa"/>
            <w:noWrap/>
            <w:hideMark/>
          </w:tcPr>
          <w:p w14:paraId="5360F8B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1899 </w:t>
            </w:r>
          </w:p>
        </w:tc>
      </w:tr>
      <w:tr w:rsidR="008C4E8D" w:rsidRPr="008C4E8D" w14:paraId="3D7EEB11" w14:textId="77777777" w:rsidTr="00467C94">
        <w:trPr>
          <w:trHeight w:val="280"/>
        </w:trPr>
        <w:tc>
          <w:tcPr>
            <w:tcW w:w="988" w:type="dxa"/>
          </w:tcPr>
          <w:p w14:paraId="4FBC1B7A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886C328" w14:textId="1640D1C4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94851A9" w14:textId="55EDA2AE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1H0Z Infection, unspecified</w:t>
            </w:r>
          </w:p>
        </w:tc>
        <w:tc>
          <w:tcPr>
            <w:tcW w:w="2381" w:type="dxa"/>
            <w:noWrap/>
            <w:hideMark/>
          </w:tcPr>
          <w:p w14:paraId="5671864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0.63%</w:t>
            </w:r>
          </w:p>
        </w:tc>
        <w:tc>
          <w:tcPr>
            <w:tcW w:w="2381" w:type="dxa"/>
            <w:noWrap/>
            <w:hideMark/>
          </w:tcPr>
          <w:p w14:paraId="5C3A23DE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3095 </w:t>
            </w:r>
          </w:p>
        </w:tc>
      </w:tr>
      <w:tr w:rsidR="008C4E8D" w:rsidRPr="008C4E8D" w14:paraId="77D82F04" w14:textId="77777777" w:rsidTr="00467C94">
        <w:trPr>
          <w:trHeight w:val="280"/>
        </w:trPr>
        <w:tc>
          <w:tcPr>
            <w:tcW w:w="988" w:type="dxa"/>
          </w:tcPr>
          <w:p w14:paraId="351137EE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7600ECC3" w14:textId="6FB1896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04 Diseases of the immune system</w:t>
            </w:r>
          </w:p>
        </w:tc>
        <w:tc>
          <w:tcPr>
            <w:tcW w:w="4819" w:type="dxa"/>
            <w:noWrap/>
            <w:hideMark/>
          </w:tcPr>
          <w:p w14:paraId="490CC8D6" w14:textId="660883B4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0A819588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0.55%</w:t>
            </w:r>
          </w:p>
        </w:tc>
        <w:tc>
          <w:tcPr>
            <w:tcW w:w="2381" w:type="dxa"/>
            <w:noWrap/>
            <w:hideMark/>
          </w:tcPr>
          <w:p w14:paraId="2852497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2711 </w:t>
            </w:r>
          </w:p>
        </w:tc>
      </w:tr>
      <w:tr w:rsidR="008C4E8D" w:rsidRPr="008C4E8D" w14:paraId="3F74D998" w14:textId="77777777" w:rsidTr="00467C94">
        <w:trPr>
          <w:trHeight w:val="280"/>
        </w:trPr>
        <w:tc>
          <w:tcPr>
            <w:tcW w:w="988" w:type="dxa"/>
          </w:tcPr>
          <w:p w14:paraId="14872BA7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7E74C20" w14:textId="709B653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3B90AAC8" w14:textId="1C87FC50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4A84.Z Anaphylaxis, unspecified</w:t>
            </w:r>
          </w:p>
        </w:tc>
        <w:tc>
          <w:tcPr>
            <w:tcW w:w="2381" w:type="dxa"/>
            <w:noWrap/>
            <w:hideMark/>
          </w:tcPr>
          <w:p w14:paraId="37F49E16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0.55%</w:t>
            </w:r>
          </w:p>
        </w:tc>
        <w:tc>
          <w:tcPr>
            <w:tcW w:w="2381" w:type="dxa"/>
            <w:noWrap/>
            <w:hideMark/>
          </w:tcPr>
          <w:p w14:paraId="3E618D4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2711 </w:t>
            </w:r>
          </w:p>
        </w:tc>
      </w:tr>
      <w:tr w:rsidR="008C4E8D" w:rsidRPr="008C4E8D" w14:paraId="3FB7D7E2" w14:textId="77777777" w:rsidTr="00467C94">
        <w:trPr>
          <w:trHeight w:val="280"/>
        </w:trPr>
        <w:tc>
          <w:tcPr>
            <w:tcW w:w="988" w:type="dxa"/>
          </w:tcPr>
          <w:p w14:paraId="116A9949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841007B" w14:textId="1C0D01B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06 Mental,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behavioural</w:t>
            </w:r>
            <w:proofErr w:type="spellEnd"/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 or neurodevelopmental disorders</w:t>
            </w:r>
          </w:p>
        </w:tc>
        <w:tc>
          <w:tcPr>
            <w:tcW w:w="4819" w:type="dxa"/>
            <w:noWrap/>
            <w:hideMark/>
          </w:tcPr>
          <w:p w14:paraId="00CC740A" w14:textId="26B8D69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3E8C529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1.26%</w:t>
            </w:r>
          </w:p>
        </w:tc>
        <w:tc>
          <w:tcPr>
            <w:tcW w:w="2381" w:type="dxa"/>
            <w:noWrap/>
            <w:hideMark/>
          </w:tcPr>
          <w:p w14:paraId="284A269B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6239 </w:t>
            </w:r>
          </w:p>
        </w:tc>
      </w:tr>
      <w:tr w:rsidR="008C4E8D" w:rsidRPr="008C4E8D" w14:paraId="7D1DF82A" w14:textId="77777777" w:rsidTr="00467C94">
        <w:trPr>
          <w:trHeight w:val="280"/>
        </w:trPr>
        <w:tc>
          <w:tcPr>
            <w:tcW w:w="988" w:type="dxa"/>
          </w:tcPr>
          <w:p w14:paraId="7DB90840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66A1DFB" w14:textId="418746EF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0AE1CF33" w14:textId="50BC648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 6E40.Z Psychological or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behavioural</w:t>
            </w:r>
            <w:proofErr w:type="spellEnd"/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 factors affecting disorders or diseases classified elsewhere, unspecified</w:t>
            </w:r>
          </w:p>
        </w:tc>
        <w:tc>
          <w:tcPr>
            <w:tcW w:w="2381" w:type="dxa"/>
            <w:noWrap/>
            <w:hideMark/>
          </w:tcPr>
          <w:p w14:paraId="13D67FB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1.26%</w:t>
            </w:r>
          </w:p>
        </w:tc>
        <w:tc>
          <w:tcPr>
            <w:tcW w:w="2381" w:type="dxa"/>
            <w:noWrap/>
            <w:hideMark/>
          </w:tcPr>
          <w:p w14:paraId="26ED6A9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6239 </w:t>
            </w:r>
          </w:p>
        </w:tc>
      </w:tr>
      <w:tr w:rsidR="008C4E8D" w:rsidRPr="008C4E8D" w14:paraId="454594EA" w14:textId="77777777" w:rsidTr="00467C94">
        <w:trPr>
          <w:trHeight w:val="280"/>
        </w:trPr>
        <w:tc>
          <w:tcPr>
            <w:tcW w:w="988" w:type="dxa"/>
          </w:tcPr>
          <w:p w14:paraId="15F7D65F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272820D" w14:textId="00ABB58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08 Diseases of the nervous system</w:t>
            </w:r>
          </w:p>
        </w:tc>
        <w:tc>
          <w:tcPr>
            <w:tcW w:w="4819" w:type="dxa"/>
            <w:noWrap/>
            <w:hideMark/>
          </w:tcPr>
          <w:p w14:paraId="01C66C02" w14:textId="428197D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342A28D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10.54%</w:t>
            </w:r>
          </w:p>
        </w:tc>
        <w:tc>
          <w:tcPr>
            <w:tcW w:w="2381" w:type="dxa"/>
            <w:noWrap/>
            <w:hideMark/>
          </w:tcPr>
          <w:p w14:paraId="506EC9EE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52065 </w:t>
            </w:r>
          </w:p>
        </w:tc>
      </w:tr>
      <w:tr w:rsidR="008C4E8D" w:rsidRPr="008C4E8D" w14:paraId="33D9C7C2" w14:textId="77777777" w:rsidTr="00467C94">
        <w:trPr>
          <w:trHeight w:val="280"/>
        </w:trPr>
        <w:tc>
          <w:tcPr>
            <w:tcW w:w="988" w:type="dxa"/>
          </w:tcPr>
          <w:p w14:paraId="5A4C0391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77674011" w14:textId="5FE7CA62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196EAC9A" w14:textId="5DF4121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8B20 Stroke not known if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ischaemic</w:t>
            </w:r>
            <w:proofErr w:type="spellEnd"/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 or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haemorrhagic</w:t>
            </w:r>
            <w:proofErr w:type="spellEnd"/>
          </w:p>
        </w:tc>
        <w:tc>
          <w:tcPr>
            <w:tcW w:w="2381" w:type="dxa"/>
            <w:noWrap/>
            <w:hideMark/>
          </w:tcPr>
          <w:p w14:paraId="45E0506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3.43%</w:t>
            </w:r>
          </w:p>
        </w:tc>
        <w:tc>
          <w:tcPr>
            <w:tcW w:w="2381" w:type="dxa"/>
            <w:noWrap/>
            <w:hideMark/>
          </w:tcPr>
          <w:p w14:paraId="4978A188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16969 </w:t>
            </w:r>
          </w:p>
        </w:tc>
      </w:tr>
      <w:tr w:rsidR="008C4E8D" w:rsidRPr="008C4E8D" w14:paraId="79A33883" w14:textId="77777777" w:rsidTr="00467C94">
        <w:trPr>
          <w:trHeight w:val="280"/>
        </w:trPr>
        <w:tc>
          <w:tcPr>
            <w:tcW w:w="988" w:type="dxa"/>
          </w:tcPr>
          <w:p w14:paraId="5B230664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75AA1BB6" w14:textId="3131B615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44D11FCA" w14:textId="565FD761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8B0Z Intracranial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haemorrhage</w:t>
            </w:r>
            <w:proofErr w:type="spellEnd"/>
            <w:r w:rsidRPr="008C4E8D">
              <w:rPr>
                <w:rFonts w:eastAsia="等线"/>
                <w:color w:val="000000"/>
                <w:sz w:val="21"/>
                <w:szCs w:val="21"/>
              </w:rPr>
              <w:t>, unspecified</w:t>
            </w:r>
          </w:p>
        </w:tc>
        <w:tc>
          <w:tcPr>
            <w:tcW w:w="2381" w:type="dxa"/>
            <w:noWrap/>
            <w:hideMark/>
          </w:tcPr>
          <w:p w14:paraId="25BD58B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0.58%</w:t>
            </w:r>
          </w:p>
        </w:tc>
        <w:tc>
          <w:tcPr>
            <w:tcW w:w="2381" w:type="dxa"/>
            <w:noWrap/>
            <w:hideMark/>
          </w:tcPr>
          <w:p w14:paraId="6C00E6C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2877 </w:t>
            </w:r>
          </w:p>
        </w:tc>
      </w:tr>
      <w:tr w:rsidR="008C4E8D" w:rsidRPr="008C4E8D" w14:paraId="1450A67F" w14:textId="77777777" w:rsidTr="00467C94">
        <w:trPr>
          <w:trHeight w:val="280"/>
        </w:trPr>
        <w:tc>
          <w:tcPr>
            <w:tcW w:w="988" w:type="dxa"/>
          </w:tcPr>
          <w:p w14:paraId="78F8E1C4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EC271F4" w14:textId="69B8FE1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05BBE51E" w14:textId="19F608F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8A6Z Epilepsy or seizures, unspecified</w:t>
            </w:r>
          </w:p>
        </w:tc>
        <w:tc>
          <w:tcPr>
            <w:tcW w:w="2381" w:type="dxa"/>
            <w:noWrap/>
            <w:hideMark/>
          </w:tcPr>
          <w:p w14:paraId="1451563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0.82%</w:t>
            </w:r>
          </w:p>
        </w:tc>
        <w:tc>
          <w:tcPr>
            <w:tcW w:w="2381" w:type="dxa"/>
            <w:noWrap/>
            <w:hideMark/>
          </w:tcPr>
          <w:p w14:paraId="0F64425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4034 </w:t>
            </w:r>
          </w:p>
        </w:tc>
      </w:tr>
      <w:tr w:rsidR="008C4E8D" w:rsidRPr="008C4E8D" w14:paraId="4B22814F" w14:textId="77777777" w:rsidTr="00467C94">
        <w:trPr>
          <w:trHeight w:val="280"/>
        </w:trPr>
        <w:tc>
          <w:tcPr>
            <w:tcW w:w="988" w:type="dxa"/>
          </w:tcPr>
          <w:p w14:paraId="5A578804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3F96D887" w14:textId="7EFA107D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751008C9" w14:textId="549A540A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8E7Z Diseases of the nervous system, unspecified</w:t>
            </w:r>
          </w:p>
        </w:tc>
        <w:tc>
          <w:tcPr>
            <w:tcW w:w="2381" w:type="dxa"/>
            <w:noWrap/>
            <w:hideMark/>
          </w:tcPr>
          <w:p w14:paraId="032DFF2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5.70%</w:t>
            </w:r>
          </w:p>
        </w:tc>
        <w:tc>
          <w:tcPr>
            <w:tcW w:w="2381" w:type="dxa"/>
            <w:noWrap/>
            <w:hideMark/>
          </w:tcPr>
          <w:p w14:paraId="16A1756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28185 </w:t>
            </w:r>
          </w:p>
        </w:tc>
      </w:tr>
      <w:tr w:rsidR="008C4E8D" w:rsidRPr="008C4E8D" w14:paraId="5DF66D49" w14:textId="77777777" w:rsidTr="00467C94">
        <w:trPr>
          <w:trHeight w:val="280"/>
        </w:trPr>
        <w:tc>
          <w:tcPr>
            <w:tcW w:w="988" w:type="dxa"/>
          </w:tcPr>
          <w:p w14:paraId="74961942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0EA7918" w14:textId="5223934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11 Diseases of the circulatory system</w:t>
            </w:r>
          </w:p>
        </w:tc>
        <w:tc>
          <w:tcPr>
            <w:tcW w:w="4819" w:type="dxa"/>
            <w:noWrap/>
            <w:hideMark/>
          </w:tcPr>
          <w:p w14:paraId="05C792B6" w14:textId="3DBE8C92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54540FE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12.28%</w:t>
            </w:r>
          </w:p>
        </w:tc>
        <w:tc>
          <w:tcPr>
            <w:tcW w:w="2381" w:type="dxa"/>
            <w:noWrap/>
            <w:hideMark/>
          </w:tcPr>
          <w:p w14:paraId="37F21AA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60666 </w:t>
            </w:r>
          </w:p>
        </w:tc>
      </w:tr>
      <w:tr w:rsidR="008C4E8D" w:rsidRPr="008C4E8D" w14:paraId="0235FB6D" w14:textId="77777777" w:rsidTr="00467C94">
        <w:trPr>
          <w:trHeight w:val="280"/>
        </w:trPr>
        <w:tc>
          <w:tcPr>
            <w:tcW w:w="988" w:type="dxa"/>
          </w:tcPr>
          <w:p w14:paraId="5A43232E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BC34721" w14:textId="3D53FDFA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51CB6ED2" w14:textId="4E346995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L2-BA4 Acute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ischaemic</w:t>
            </w:r>
            <w:proofErr w:type="spellEnd"/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 heart disease</w:t>
            </w:r>
          </w:p>
        </w:tc>
        <w:tc>
          <w:tcPr>
            <w:tcW w:w="2381" w:type="dxa"/>
            <w:noWrap/>
            <w:hideMark/>
          </w:tcPr>
          <w:p w14:paraId="04675E5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2.18%</w:t>
            </w:r>
          </w:p>
        </w:tc>
        <w:tc>
          <w:tcPr>
            <w:tcW w:w="2381" w:type="dxa"/>
            <w:noWrap/>
            <w:hideMark/>
          </w:tcPr>
          <w:p w14:paraId="0C99C56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10759 </w:t>
            </w:r>
          </w:p>
        </w:tc>
      </w:tr>
      <w:tr w:rsidR="008C4E8D" w:rsidRPr="008C4E8D" w14:paraId="1D19897D" w14:textId="77777777" w:rsidTr="00467C94">
        <w:trPr>
          <w:trHeight w:val="280"/>
        </w:trPr>
        <w:tc>
          <w:tcPr>
            <w:tcW w:w="988" w:type="dxa"/>
          </w:tcPr>
          <w:p w14:paraId="6DC1805D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36046EDE" w14:textId="5CA980DD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6BFB2843" w14:textId="35D68E30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BA6Z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Ischaemic</w:t>
            </w:r>
            <w:proofErr w:type="spellEnd"/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 heart diseases, unspecified</w:t>
            </w:r>
          </w:p>
        </w:tc>
        <w:tc>
          <w:tcPr>
            <w:tcW w:w="2381" w:type="dxa"/>
            <w:noWrap/>
            <w:hideMark/>
          </w:tcPr>
          <w:p w14:paraId="1D447DDE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0.96%</w:t>
            </w:r>
          </w:p>
        </w:tc>
        <w:tc>
          <w:tcPr>
            <w:tcW w:w="2381" w:type="dxa"/>
            <w:noWrap/>
            <w:hideMark/>
          </w:tcPr>
          <w:p w14:paraId="679D6AD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4745 </w:t>
            </w:r>
          </w:p>
        </w:tc>
      </w:tr>
      <w:tr w:rsidR="008C4E8D" w:rsidRPr="008C4E8D" w14:paraId="45161935" w14:textId="77777777" w:rsidTr="00467C94">
        <w:trPr>
          <w:trHeight w:val="280"/>
        </w:trPr>
        <w:tc>
          <w:tcPr>
            <w:tcW w:w="988" w:type="dxa"/>
          </w:tcPr>
          <w:p w14:paraId="7A8CFDF8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4E7E6DE" w14:textId="33666712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77BC34C8" w14:textId="631E1A6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BD10 Congestive heart failure</w:t>
            </w:r>
          </w:p>
        </w:tc>
        <w:tc>
          <w:tcPr>
            <w:tcW w:w="2381" w:type="dxa"/>
            <w:noWrap/>
            <w:hideMark/>
          </w:tcPr>
          <w:p w14:paraId="0A41DB97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0.72%</w:t>
            </w:r>
          </w:p>
        </w:tc>
        <w:tc>
          <w:tcPr>
            <w:tcW w:w="2381" w:type="dxa"/>
            <w:noWrap/>
            <w:hideMark/>
          </w:tcPr>
          <w:p w14:paraId="1B91D7F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3541 </w:t>
            </w:r>
          </w:p>
        </w:tc>
      </w:tr>
      <w:tr w:rsidR="008C4E8D" w:rsidRPr="008C4E8D" w14:paraId="226C1CEB" w14:textId="77777777" w:rsidTr="00467C94">
        <w:trPr>
          <w:trHeight w:val="280"/>
        </w:trPr>
        <w:tc>
          <w:tcPr>
            <w:tcW w:w="988" w:type="dxa"/>
          </w:tcPr>
          <w:p w14:paraId="7FB8CB8F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9590A10" w14:textId="0DF80A8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7BD1EC3A" w14:textId="1F909962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BB7Z Aortic valve disease, unspecified</w:t>
            </w:r>
          </w:p>
        </w:tc>
        <w:tc>
          <w:tcPr>
            <w:tcW w:w="2381" w:type="dxa"/>
            <w:noWrap/>
            <w:hideMark/>
          </w:tcPr>
          <w:p w14:paraId="3F60757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0.05%</w:t>
            </w:r>
          </w:p>
        </w:tc>
        <w:tc>
          <w:tcPr>
            <w:tcW w:w="2381" w:type="dxa"/>
            <w:noWrap/>
            <w:hideMark/>
          </w:tcPr>
          <w:p w14:paraId="72863A0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268 </w:t>
            </w:r>
          </w:p>
        </w:tc>
      </w:tr>
      <w:tr w:rsidR="008C4E8D" w:rsidRPr="008C4E8D" w14:paraId="30D30553" w14:textId="77777777" w:rsidTr="00467C94">
        <w:trPr>
          <w:trHeight w:val="280"/>
        </w:trPr>
        <w:tc>
          <w:tcPr>
            <w:tcW w:w="988" w:type="dxa"/>
          </w:tcPr>
          <w:p w14:paraId="3D69284B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38C55E56" w14:textId="6F662A14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89E3438" w14:textId="37E3C9E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MG40.1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Hypovolaemic</w:t>
            </w:r>
            <w:proofErr w:type="spellEnd"/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 shock</w:t>
            </w:r>
          </w:p>
        </w:tc>
        <w:tc>
          <w:tcPr>
            <w:tcW w:w="2381" w:type="dxa"/>
            <w:noWrap/>
            <w:hideMark/>
          </w:tcPr>
          <w:p w14:paraId="584621C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0.03%</w:t>
            </w:r>
          </w:p>
        </w:tc>
        <w:tc>
          <w:tcPr>
            <w:tcW w:w="2381" w:type="dxa"/>
            <w:noWrap/>
            <w:hideMark/>
          </w:tcPr>
          <w:p w14:paraId="158BD76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165 </w:t>
            </w:r>
          </w:p>
        </w:tc>
      </w:tr>
      <w:tr w:rsidR="008C4E8D" w:rsidRPr="008C4E8D" w14:paraId="1575CE11" w14:textId="77777777" w:rsidTr="00467C94">
        <w:trPr>
          <w:trHeight w:val="280"/>
        </w:trPr>
        <w:tc>
          <w:tcPr>
            <w:tcW w:w="988" w:type="dxa"/>
          </w:tcPr>
          <w:p w14:paraId="36EE70B4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3110CB96" w14:textId="063B95C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A800D82" w14:textId="06C0E4A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L1-BC4 Diseases of the myocardium or cardiac chambers</w:t>
            </w:r>
          </w:p>
        </w:tc>
        <w:tc>
          <w:tcPr>
            <w:tcW w:w="2381" w:type="dxa"/>
            <w:noWrap/>
            <w:hideMark/>
          </w:tcPr>
          <w:p w14:paraId="0D92EB3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3.49%</w:t>
            </w:r>
          </w:p>
        </w:tc>
        <w:tc>
          <w:tcPr>
            <w:tcW w:w="2381" w:type="dxa"/>
            <w:noWrap/>
            <w:hideMark/>
          </w:tcPr>
          <w:p w14:paraId="5856CFF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17268 </w:t>
            </w:r>
          </w:p>
        </w:tc>
      </w:tr>
      <w:tr w:rsidR="008C4E8D" w:rsidRPr="008C4E8D" w14:paraId="44C13015" w14:textId="77777777" w:rsidTr="00467C94">
        <w:trPr>
          <w:trHeight w:val="280"/>
        </w:trPr>
        <w:tc>
          <w:tcPr>
            <w:tcW w:w="988" w:type="dxa"/>
          </w:tcPr>
          <w:p w14:paraId="17CBADE4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4EBA745" w14:textId="746668B4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636F1BA5" w14:textId="6C5F0910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BE2Z Diseases of the circulatory system, unspecified</w:t>
            </w:r>
          </w:p>
        </w:tc>
        <w:tc>
          <w:tcPr>
            <w:tcW w:w="2381" w:type="dxa"/>
            <w:noWrap/>
            <w:hideMark/>
          </w:tcPr>
          <w:p w14:paraId="38846EF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4.84%</w:t>
            </w:r>
          </w:p>
        </w:tc>
        <w:tc>
          <w:tcPr>
            <w:tcW w:w="2381" w:type="dxa"/>
            <w:noWrap/>
            <w:hideMark/>
          </w:tcPr>
          <w:p w14:paraId="4BA2EF3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23919 </w:t>
            </w:r>
          </w:p>
        </w:tc>
      </w:tr>
      <w:tr w:rsidR="008C4E8D" w:rsidRPr="008C4E8D" w14:paraId="512186F4" w14:textId="77777777" w:rsidTr="00467C94">
        <w:trPr>
          <w:trHeight w:val="280"/>
        </w:trPr>
        <w:tc>
          <w:tcPr>
            <w:tcW w:w="988" w:type="dxa"/>
          </w:tcPr>
          <w:p w14:paraId="10CDFBFA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25DF85A" w14:textId="56AB0D6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12 Diseases of the respiratory system</w:t>
            </w:r>
          </w:p>
        </w:tc>
        <w:tc>
          <w:tcPr>
            <w:tcW w:w="4819" w:type="dxa"/>
            <w:noWrap/>
            <w:hideMark/>
          </w:tcPr>
          <w:p w14:paraId="425E7A8F" w14:textId="313B9AB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3D908D2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2.35%</w:t>
            </w:r>
          </w:p>
        </w:tc>
        <w:tc>
          <w:tcPr>
            <w:tcW w:w="2381" w:type="dxa"/>
            <w:noWrap/>
            <w:hideMark/>
          </w:tcPr>
          <w:p w14:paraId="6D82E1E9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11607 </w:t>
            </w:r>
          </w:p>
        </w:tc>
      </w:tr>
      <w:tr w:rsidR="008C4E8D" w:rsidRPr="008C4E8D" w14:paraId="492552DE" w14:textId="77777777" w:rsidTr="00467C94">
        <w:trPr>
          <w:trHeight w:val="280"/>
        </w:trPr>
        <w:tc>
          <w:tcPr>
            <w:tcW w:w="988" w:type="dxa"/>
          </w:tcPr>
          <w:p w14:paraId="785A017C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0EBC8B8" w14:textId="49485E64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0E431A48" w14:textId="4A0D726E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CB41.2 Respiratory failure, unspecified as acute or chronic </w:t>
            </w:r>
          </w:p>
        </w:tc>
        <w:tc>
          <w:tcPr>
            <w:tcW w:w="2381" w:type="dxa"/>
            <w:noWrap/>
            <w:hideMark/>
          </w:tcPr>
          <w:p w14:paraId="3F53F54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1.25%</w:t>
            </w:r>
          </w:p>
        </w:tc>
        <w:tc>
          <w:tcPr>
            <w:tcW w:w="2381" w:type="dxa"/>
            <w:noWrap/>
            <w:hideMark/>
          </w:tcPr>
          <w:p w14:paraId="12F481D4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6179 </w:t>
            </w:r>
          </w:p>
        </w:tc>
      </w:tr>
      <w:tr w:rsidR="008C4E8D" w:rsidRPr="008C4E8D" w14:paraId="33F75ABA" w14:textId="77777777" w:rsidTr="00467C94">
        <w:trPr>
          <w:trHeight w:val="280"/>
        </w:trPr>
        <w:tc>
          <w:tcPr>
            <w:tcW w:w="988" w:type="dxa"/>
          </w:tcPr>
          <w:p w14:paraId="5443A7F2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7936B6D1" w14:textId="2FF7E61D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37E8F8F9" w14:textId="7B2D6BF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CB40.Y Other specified diseases of the respiratory system</w:t>
            </w:r>
          </w:p>
        </w:tc>
        <w:tc>
          <w:tcPr>
            <w:tcW w:w="2381" w:type="dxa"/>
            <w:noWrap/>
            <w:hideMark/>
          </w:tcPr>
          <w:p w14:paraId="7FA438A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0.21%</w:t>
            </w:r>
          </w:p>
        </w:tc>
        <w:tc>
          <w:tcPr>
            <w:tcW w:w="2381" w:type="dxa"/>
            <w:noWrap/>
            <w:hideMark/>
          </w:tcPr>
          <w:p w14:paraId="5A1D5FF7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1043 </w:t>
            </w:r>
          </w:p>
        </w:tc>
      </w:tr>
      <w:tr w:rsidR="008C4E8D" w:rsidRPr="008C4E8D" w14:paraId="1B63451D" w14:textId="77777777" w:rsidTr="00467C94">
        <w:trPr>
          <w:trHeight w:val="280"/>
        </w:trPr>
        <w:tc>
          <w:tcPr>
            <w:tcW w:w="988" w:type="dxa"/>
          </w:tcPr>
          <w:p w14:paraId="7E029FE4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9962921" w14:textId="428EDEB5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33605CCD" w14:textId="4310764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CB7Z Diseases of the respiratory system, unspecified</w:t>
            </w:r>
          </w:p>
        </w:tc>
        <w:tc>
          <w:tcPr>
            <w:tcW w:w="2381" w:type="dxa"/>
            <w:noWrap/>
            <w:hideMark/>
          </w:tcPr>
          <w:p w14:paraId="12D4E60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0.89%</w:t>
            </w:r>
          </w:p>
        </w:tc>
        <w:tc>
          <w:tcPr>
            <w:tcW w:w="2381" w:type="dxa"/>
            <w:noWrap/>
            <w:hideMark/>
          </w:tcPr>
          <w:p w14:paraId="0C89BEA4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4386 </w:t>
            </w:r>
          </w:p>
        </w:tc>
      </w:tr>
      <w:tr w:rsidR="008C4E8D" w:rsidRPr="008C4E8D" w14:paraId="2A8DAC04" w14:textId="77777777" w:rsidTr="00467C94">
        <w:trPr>
          <w:trHeight w:val="280"/>
        </w:trPr>
        <w:tc>
          <w:tcPr>
            <w:tcW w:w="988" w:type="dxa"/>
          </w:tcPr>
          <w:p w14:paraId="7938BAED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71044EC2" w14:textId="2398BE5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13 Diseases of the digestive system</w:t>
            </w:r>
          </w:p>
        </w:tc>
        <w:tc>
          <w:tcPr>
            <w:tcW w:w="4819" w:type="dxa"/>
            <w:noWrap/>
            <w:hideMark/>
          </w:tcPr>
          <w:p w14:paraId="4A5F3177" w14:textId="1D3C0BAD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40F98A7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0.29%</w:t>
            </w:r>
          </w:p>
        </w:tc>
        <w:tc>
          <w:tcPr>
            <w:tcW w:w="2381" w:type="dxa"/>
            <w:noWrap/>
            <w:hideMark/>
          </w:tcPr>
          <w:p w14:paraId="4041776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1414 </w:t>
            </w:r>
          </w:p>
        </w:tc>
      </w:tr>
      <w:tr w:rsidR="008C4E8D" w:rsidRPr="008C4E8D" w14:paraId="55E8E3A8" w14:textId="77777777" w:rsidTr="00467C94">
        <w:trPr>
          <w:trHeight w:val="280"/>
        </w:trPr>
        <w:tc>
          <w:tcPr>
            <w:tcW w:w="988" w:type="dxa"/>
          </w:tcPr>
          <w:p w14:paraId="04BEF334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4BC4567" w14:textId="10681A20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180CDEE3" w14:textId="4D4E6D1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DE2Z Diseases of the digestive system, unspecified</w:t>
            </w:r>
          </w:p>
        </w:tc>
        <w:tc>
          <w:tcPr>
            <w:tcW w:w="2381" w:type="dxa"/>
            <w:noWrap/>
            <w:hideMark/>
          </w:tcPr>
          <w:p w14:paraId="40CF5E3E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0.29%</w:t>
            </w:r>
          </w:p>
        </w:tc>
        <w:tc>
          <w:tcPr>
            <w:tcW w:w="2381" w:type="dxa"/>
            <w:noWrap/>
            <w:hideMark/>
          </w:tcPr>
          <w:p w14:paraId="6E5F37B4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1414 </w:t>
            </w:r>
          </w:p>
        </w:tc>
      </w:tr>
      <w:tr w:rsidR="008C4E8D" w:rsidRPr="008C4E8D" w14:paraId="463B559A" w14:textId="77777777" w:rsidTr="00467C94">
        <w:trPr>
          <w:trHeight w:val="280"/>
        </w:trPr>
        <w:tc>
          <w:tcPr>
            <w:tcW w:w="988" w:type="dxa"/>
          </w:tcPr>
          <w:p w14:paraId="7BD9A139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90A86BF" w14:textId="40150ABB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14 Diseases of the skin</w:t>
            </w:r>
          </w:p>
        </w:tc>
        <w:tc>
          <w:tcPr>
            <w:tcW w:w="4819" w:type="dxa"/>
            <w:noWrap/>
            <w:hideMark/>
          </w:tcPr>
          <w:p w14:paraId="62729A31" w14:textId="23D1BB8E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619234C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0.02%</w:t>
            </w:r>
          </w:p>
        </w:tc>
        <w:tc>
          <w:tcPr>
            <w:tcW w:w="2381" w:type="dxa"/>
            <w:noWrap/>
            <w:hideMark/>
          </w:tcPr>
          <w:p w14:paraId="41005EA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86 </w:t>
            </w:r>
          </w:p>
        </w:tc>
      </w:tr>
      <w:tr w:rsidR="008C4E8D" w:rsidRPr="008C4E8D" w14:paraId="3DD1A6A2" w14:textId="77777777" w:rsidTr="00467C94">
        <w:trPr>
          <w:trHeight w:val="280"/>
        </w:trPr>
        <w:tc>
          <w:tcPr>
            <w:tcW w:w="988" w:type="dxa"/>
          </w:tcPr>
          <w:p w14:paraId="2D102942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4E9C050" w14:textId="670B06C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6D4FCC3C" w14:textId="45054D1B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EK50.0Z Cutaneous insect bite reactions, unspecified</w:t>
            </w:r>
          </w:p>
        </w:tc>
        <w:tc>
          <w:tcPr>
            <w:tcW w:w="2381" w:type="dxa"/>
            <w:noWrap/>
            <w:hideMark/>
          </w:tcPr>
          <w:p w14:paraId="295B0B17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0.02%</w:t>
            </w:r>
          </w:p>
        </w:tc>
        <w:tc>
          <w:tcPr>
            <w:tcW w:w="2381" w:type="dxa"/>
            <w:noWrap/>
            <w:hideMark/>
          </w:tcPr>
          <w:p w14:paraId="24C53D69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86 </w:t>
            </w:r>
          </w:p>
        </w:tc>
      </w:tr>
      <w:tr w:rsidR="008C4E8D" w:rsidRPr="008C4E8D" w14:paraId="0FB73383" w14:textId="77777777" w:rsidTr="00467C94">
        <w:trPr>
          <w:trHeight w:val="280"/>
        </w:trPr>
        <w:tc>
          <w:tcPr>
            <w:tcW w:w="988" w:type="dxa"/>
          </w:tcPr>
          <w:p w14:paraId="3724B81C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B72D073" w14:textId="0537FDB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16 Diseases of the genitourinary system</w:t>
            </w:r>
          </w:p>
        </w:tc>
        <w:tc>
          <w:tcPr>
            <w:tcW w:w="4819" w:type="dxa"/>
            <w:noWrap/>
          </w:tcPr>
          <w:p w14:paraId="2EF26540" w14:textId="3BB305B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24231E4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0.29%</w:t>
            </w:r>
          </w:p>
        </w:tc>
        <w:tc>
          <w:tcPr>
            <w:tcW w:w="2381" w:type="dxa"/>
            <w:noWrap/>
            <w:hideMark/>
          </w:tcPr>
          <w:p w14:paraId="724D049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1444 </w:t>
            </w:r>
          </w:p>
        </w:tc>
      </w:tr>
      <w:tr w:rsidR="008C4E8D" w:rsidRPr="008C4E8D" w14:paraId="4A5D7C06" w14:textId="77777777" w:rsidTr="00467C94">
        <w:trPr>
          <w:trHeight w:val="280"/>
        </w:trPr>
        <w:tc>
          <w:tcPr>
            <w:tcW w:w="988" w:type="dxa"/>
          </w:tcPr>
          <w:p w14:paraId="27C1781E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FEAAD48" w14:textId="16B7E46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023FE3DD" w14:textId="5EB3B9C5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GB60.Z Acute kidney failure, stage unspecified</w:t>
            </w:r>
          </w:p>
        </w:tc>
        <w:tc>
          <w:tcPr>
            <w:tcW w:w="2381" w:type="dxa"/>
            <w:noWrap/>
            <w:hideMark/>
          </w:tcPr>
          <w:p w14:paraId="68153C6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0.29%</w:t>
            </w:r>
          </w:p>
        </w:tc>
        <w:tc>
          <w:tcPr>
            <w:tcW w:w="2381" w:type="dxa"/>
            <w:noWrap/>
            <w:hideMark/>
          </w:tcPr>
          <w:p w14:paraId="11BAE7DB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1444 </w:t>
            </w:r>
          </w:p>
        </w:tc>
      </w:tr>
      <w:tr w:rsidR="008C4E8D" w:rsidRPr="008C4E8D" w14:paraId="70D9DFF4" w14:textId="77777777" w:rsidTr="00467C94">
        <w:trPr>
          <w:trHeight w:val="280"/>
        </w:trPr>
        <w:tc>
          <w:tcPr>
            <w:tcW w:w="988" w:type="dxa"/>
          </w:tcPr>
          <w:p w14:paraId="14DD98AD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97D2E3A" w14:textId="69A4D87A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18 Pregnancy, childbirth or the puerperium</w:t>
            </w:r>
          </w:p>
        </w:tc>
        <w:tc>
          <w:tcPr>
            <w:tcW w:w="4819" w:type="dxa"/>
            <w:noWrap/>
            <w:hideMark/>
          </w:tcPr>
          <w:p w14:paraId="7F6BC63F" w14:textId="35E69312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64A1577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1.34%</w:t>
            </w:r>
          </w:p>
        </w:tc>
        <w:tc>
          <w:tcPr>
            <w:tcW w:w="2381" w:type="dxa"/>
            <w:noWrap/>
            <w:hideMark/>
          </w:tcPr>
          <w:p w14:paraId="1CA4944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6622 </w:t>
            </w:r>
          </w:p>
        </w:tc>
      </w:tr>
      <w:tr w:rsidR="008C4E8D" w:rsidRPr="008C4E8D" w14:paraId="0435FE69" w14:textId="77777777" w:rsidTr="00467C94">
        <w:trPr>
          <w:trHeight w:val="280"/>
        </w:trPr>
        <w:tc>
          <w:tcPr>
            <w:tcW w:w="988" w:type="dxa"/>
          </w:tcPr>
          <w:p w14:paraId="18158E51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3A249E1C" w14:textId="1436DEFF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71718441" w14:textId="026364F4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JA00 Abortion </w:t>
            </w:r>
          </w:p>
        </w:tc>
        <w:tc>
          <w:tcPr>
            <w:tcW w:w="2381" w:type="dxa"/>
            <w:noWrap/>
            <w:hideMark/>
          </w:tcPr>
          <w:p w14:paraId="2AEBB21E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0.07%</w:t>
            </w:r>
          </w:p>
        </w:tc>
        <w:tc>
          <w:tcPr>
            <w:tcW w:w="2381" w:type="dxa"/>
            <w:noWrap/>
            <w:hideMark/>
          </w:tcPr>
          <w:p w14:paraId="2F1CF028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331 </w:t>
            </w:r>
          </w:p>
        </w:tc>
      </w:tr>
      <w:tr w:rsidR="008C4E8D" w:rsidRPr="008C4E8D" w14:paraId="7F9F792D" w14:textId="77777777" w:rsidTr="00467C94">
        <w:trPr>
          <w:trHeight w:val="280"/>
        </w:trPr>
        <w:tc>
          <w:tcPr>
            <w:tcW w:w="988" w:type="dxa"/>
          </w:tcPr>
          <w:p w14:paraId="6A312F44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B4150B0" w14:textId="0E017D50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66DA763" w14:textId="29D27E3A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JB6Z Unspecified obstetric condition</w:t>
            </w:r>
          </w:p>
        </w:tc>
        <w:tc>
          <w:tcPr>
            <w:tcW w:w="2381" w:type="dxa"/>
            <w:noWrap/>
            <w:hideMark/>
          </w:tcPr>
          <w:p w14:paraId="57BB3F0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1.24%</w:t>
            </w:r>
          </w:p>
        </w:tc>
        <w:tc>
          <w:tcPr>
            <w:tcW w:w="2381" w:type="dxa"/>
            <w:noWrap/>
            <w:hideMark/>
          </w:tcPr>
          <w:p w14:paraId="456CF27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6126 </w:t>
            </w:r>
          </w:p>
        </w:tc>
      </w:tr>
      <w:tr w:rsidR="008C4E8D" w:rsidRPr="008C4E8D" w14:paraId="5B2036F3" w14:textId="77777777" w:rsidTr="00467C94">
        <w:trPr>
          <w:trHeight w:val="280"/>
        </w:trPr>
        <w:tc>
          <w:tcPr>
            <w:tcW w:w="988" w:type="dxa"/>
          </w:tcPr>
          <w:p w14:paraId="21F67085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4DCDB26" w14:textId="7BEF2F4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3F8B666" w14:textId="10526BF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JA41.Z Antepartum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haemorrhage</w:t>
            </w:r>
            <w:proofErr w:type="spellEnd"/>
            <w:r w:rsidRPr="008C4E8D">
              <w:rPr>
                <w:rFonts w:eastAsia="等线"/>
                <w:color w:val="000000"/>
                <w:sz w:val="21"/>
                <w:szCs w:val="21"/>
              </w:rPr>
              <w:t>, unspecified</w:t>
            </w:r>
          </w:p>
        </w:tc>
        <w:tc>
          <w:tcPr>
            <w:tcW w:w="2381" w:type="dxa"/>
            <w:noWrap/>
            <w:hideMark/>
          </w:tcPr>
          <w:p w14:paraId="177A350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0.03%</w:t>
            </w:r>
          </w:p>
        </w:tc>
        <w:tc>
          <w:tcPr>
            <w:tcW w:w="2381" w:type="dxa"/>
            <w:noWrap/>
            <w:hideMark/>
          </w:tcPr>
          <w:p w14:paraId="4652374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165 </w:t>
            </w:r>
          </w:p>
        </w:tc>
      </w:tr>
      <w:tr w:rsidR="008C4E8D" w:rsidRPr="008C4E8D" w14:paraId="07AAB627" w14:textId="77777777" w:rsidTr="00467C94">
        <w:trPr>
          <w:trHeight w:val="280"/>
        </w:trPr>
        <w:tc>
          <w:tcPr>
            <w:tcW w:w="988" w:type="dxa"/>
          </w:tcPr>
          <w:p w14:paraId="7C27873D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DF295D0" w14:textId="7D29F551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19 Certain conditions originating in the perinatal period</w:t>
            </w:r>
          </w:p>
        </w:tc>
        <w:tc>
          <w:tcPr>
            <w:tcW w:w="4819" w:type="dxa"/>
            <w:noWrap/>
            <w:hideMark/>
          </w:tcPr>
          <w:p w14:paraId="7DE8E808" w14:textId="6A13301F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6B1A805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0.66%</w:t>
            </w:r>
          </w:p>
        </w:tc>
        <w:tc>
          <w:tcPr>
            <w:tcW w:w="2381" w:type="dxa"/>
            <w:noWrap/>
            <w:hideMark/>
          </w:tcPr>
          <w:p w14:paraId="72BAE9D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3250 </w:t>
            </w:r>
          </w:p>
        </w:tc>
      </w:tr>
      <w:tr w:rsidR="008C4E8D" w:rsidRPr="008C4E8D" w14:paraId="64FBC345" w14:textId="77777777" w:rsidTr="00467C94">
        <w:trPr>
          <w:trHeight w:val="280"/>
        </w:trPr>
        <w:tc>
          <w:tcPr>
            <w:tcW w:w="988" w:type="dxa"/>
          </w:tcPr>
          <w:p w14:paraId="1CDEA3CB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ABFFE9D" w14:textId="137C268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3B1ABB2D" w14:textId="0E6A2FFF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KD5Z Conditions originating in the perinatal or neonatal period, unspecified </w:t>
            </w:r>
          </w:p>
        </w:tc>
        <w:tc>
          <w:tcPr>
            <w:tcW w:w="2381" w:type="dxa"/>
            <w:noWrap/>
            <w:hideMark/>
          </w:tcPr>
          <w:p w14:paraId="0B8B925B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0.66%</w:t>
            </w:r>
          </w:p>
        </w:tc>
        <w:tc>
          <w:tcPr>
            <w:tcW w:w="2381" w:type="dxa"/>
            <w:noWrap/>
            <w:hideMark/>
          </w:tcPr>
          <w:p w14:paraId="047A5AD8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3250 </w:t>
            </w:r>
          </w:p>
        </w:tc>
      </w:tr>
      <w:tr w:rsidR="008C4E8D" w:rsidRPr="008C4E8D" w14:paraId="494E12F2" w14:textId="77777777" w:rsidTr="00467C94">
        <w:trPr>
          <w:trHeight w:val="280"/>
        </w:trPr>
        <w:tc>
          <w:tcPr>
            <w:tcW w:w="988" w:type="dxa"/>
          </w:tcPr>
          <w:p w14:paraId="0B5B4262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B93F776" w14:textId="426D36A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20 Developmental anomalies</w:t>
            </w:r>
          </w:p>
        </w:tc>
        <w:tc>
          <w:tcPr>
            <w:tcW w:w="4819" w:type="dxa"/>
            <w:noWrap/>
            <w:hideMark/>
          </w:tcPr>
          <w:p w14:paraId="297F0DC0" w14:textId="7ADB197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0A3F56D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3.42%</w:t>
            </w:r>
          </w:p>
        </w:tc>
        <w:tc>
          <w:tcPr>
            <w:tcW w:w="2381" w:type="dxa"/>
            <w:noWrap/>
            <w:hideMark/>
          </w:tcPr>
          <w:p w14:paraId="3AF44D8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16917 </w:t>
            </w:r>
          </w:p>
        </w:tc>
      </w:tr>
      <w:tr w:rsidR="008C4E8D" w:rsidRPr="008C4E8D" w14:paraId="6F931B70" w14:textId="77777777" w:rsidTr="00467C94">
        <w:trPr>
          <w:trHeight w:val="280"/>
        </w:trPr>
        <w:tc>
          <w:tcPr>
            <w:tcW w:w="988" w:type="dxa"/>
          </w:tcPr>
          <w:p w14:paraId="0FD01A84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49971C1" w14:textId="470E6F4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5339B9E3" w14:textId="08BE871F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LA8Z Structural developmental anomaly of heart or great vessels, unspecified</w:t>
            </w:r>
          </w:p>
        </w:tc>
        <w:tc>
          <w:tcPr>
            <w:tcW w:w="2381" w:type="dxa"/>
            <w:noWrap/>
            <w:hideMark/>
          </w:tcPr>
          <w:p w14:paraId="689D097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3.42%</w:t>
            </w:r>
          </w:p>
        </w:tc>
        <w:tc>
          <w:tcPr>
            <w:tcW w:w="2381" w:type="dxa"/>
            <w:noWrap/>
            <w:hideMark/>
          </w:tcPr>
          <w:p w14:paraId="6B81D9F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16917 </w:t>
            </w:r>
          </w:p>
        </w:tc>
      </w:tr>
      <w:tr w:rsidR="008C4E8D" w:rsidRPr="008C4E8D" w14:paraId="2BA2E0CC" w14:textId="77777777" w:rsidTr="00467C94">
        <w:trPr>
          <w:trHeight w:val="280"/>
        </w:trPr>
        <w:tc>
          <w:tcPr>
            <w:tcW w:w="988" w:type="dxa"/>
          </w:tcPr>
          <w:p w14:paraId="3B18CE43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7FEA532A" w14:textId="6FE0D03E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21 Symptoms, signs or clinical findings, not elsewhere classified</w:t>
            </w:r>
          </w:p>
        </w:tc>
        <w:tc>
          <w:tcPr>
            <w:tcW w:w="4819" w:type="dxa"/>
            <w:noWrap/>
            <w:hideMark/>
          </w:tcPr>
          <w:p w14:paraId="799081B5" w14:textId="348510C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37CCFDDB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23.25%</w:t>
            </w:r>
          </w:p>
        </w:tc>
        <w:tc>
          <w:tcPr>
            <w:tcW w:w="2381" w:type="dxa"/>
            <w:noWrap/>
            <w:hideMark/>
          </w:tcPr>
          <w:p w14:paraId="4E339333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114853 </w:t>
            </w:r>
          </w:p>
        </w:tc>
      </w:tr>
      <w:tr w:rsidR="008C4E8D" w:rsidRPr="008C4E8D" w14:paraId="610710EE" w14:textId="77777777" w:rsidTr="00467C94">
        <w:trPr>
          <w:trHeight w:val="280"/>
        </w:trPr>
        <w:tc>
          <w:tcPr>
            <w:tcW w:w="988" w:type="dxa"/>
          </w:tcPr>
          <w:p w14:paraId="42AC52C9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7B05F9F" w14:textId="41ADC6B1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296C0B6" w14:textId="5B85663F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MB20.1 Coma</w:t>
            </w:r>
          </w:p>
        </w:tc>
        <w:tc>
          <w:tcPr>
            <w:tcW w:w="2381" w:type="dxa"/>
            <w:noWrap/>
            <w:hideMark/>
          </w:tcPr>
          <w:p w14:paraId="0C6BCE5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0.19%</w:t>
            </w:r>
          </w:p>
        </w:tc>
        <w:tc>
          <w:tcPr>
            <w:tcW w:w="2381" w:type="dxa"/>
            <w:noWrap/>
            <w:hideMark/>
          </w:tcPr>
          <w:p w14:paraId="1ED80A1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963 </w:t>
            </w:r>
          </w:p>
        </w:tc>
      </w:tr>
      <w:tr w:rsidR="008C4E8D" w:rsidRPr="008C4E8D" w14:paraId="228F92E0" w14:textId="77777777" w:rsidTr="00467C94">
        <w:trPr>
          <w:trHeight w:val="280"/>
        </w:trPr>
        <w:tc>
          <w:tcPr>
            <w:tcW w:w="988" w:type="dxa"/>
          </w:tcPr>
          <w:p w14:paraId="1AB8205D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6DF96DB" w14:textId="67F0C4BB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672163BC" w14:textId="34511D5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MB20.2 Clouding of consciousness</w:t>
            </w:r>
          </w:p>
        </w:tc>
        <w:tc>
          <w:tcPr>
            <w:tcW w:w="2381" w:type="dxa"/>
            <w:noWrap/>
            <w:hideMark/>
          </w:tcPr>
          <w:p w14:paraId="06FC050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1.03%</w:t>
            </w:r>
          </w:p>
        </w:tc>
        <w:tc>
          <w:tcPr>
            <w:tcW w:w="2381" w:type="dxa"/>
            <w:noWrap/>
            <w:hideMark/>
          </w:tcPr>
          <w:p w14:paraId="0D58CBD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5108 </w:t>
            </w:r>
          </w:p>
        </w:tc>
      </w:tr>
      <w:tr w:rsidR="008C4E8D" w:rsidRPr="008C4E8D" w14:paraId="7ACD00F4" w14:textId="77777777" w:rsidTr="00467C94">
        <w:trPr>
          <w:trHeight w:val="280"/>
        </w:trPr>
        <w:tc>
          <w:tcPr>
            <w:tcW w:w="988" w:type="dxa"/>
          </w:tcPr>
          <w:p w14:paraId="33E4BEF8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10CFA7F" w14:textId="24BE4EE0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79026A92" w14:textId="6AAB19E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MB5Z Paralytic symptoms, unspecified</w:t>
            </w:r>
          </w:p>
        </w:tc>
        <w:tc>
          <w:tcPr>
            <w:tcW w:w="2381" w:type="dxa"/>
            <w:noWrap/>
            <w:hideMark/>
          </w:tcPr>
          <w:p w14:paraId="6CBF6304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0.09%</w:t>
            </w:r>
          </w:p>
        </w:tc>
        <w:tc>
          <w:tcPr>
            <w:tcW w:w="2381" w:type="dxa"/>
            <w:noWrap/>
            <w:hideMark/>
          </w:tcPr>
          <w:p w14:paraId="05467396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467 </w:t>
            </w:r>
          </w:p>
        </w:tc>
      </w:tr>
      <w:tr w:rsidR="008C4E8D" w:rsidRPr="008C4E8D" w14:paraId="344B83FD" w14:textId="77777777" w:rsidTr="00467C94">
        <w:trPr>
          <w:trHeight w:val="280"/>
        </w:trPr>
        <w:tc>
          <w:tcPr>
            <w:tcW w:w="988" w:type="dxa"/>
          </w:tcPr>
          <w:p w14:paraId="45DE7356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039E09E" w14:textId="697EF08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5AA8B13" w14:textId="29F2BC9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MC82 Cardiac Arrest</w:t>
            </w:r>
          </w:p>
        </w:tc>
        <w:tc>
          <w:tcPr>
            <w:tcW w:w="2381" w:type="dxa"/>
            <w:noWrap/>
            <w:hideMark/>
          </w:tcPr>
          <w:p w14:paraId="1AA62A4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6.92%</w:t>
            </w:r>
          </w:p>
        </w:tc>
        <w:tc>
          <w:tcPr>
            <w:tcW w:w="2381" w:type="dxa"/>
            <w:noWrap/>
            <w:hideMark/>
          </w:tcPr>
          <w:p w14:paraId="73AFA4A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34209 </w:t>
            </w:r>
          </w:p>
        </w:tc>
      </w:tr>
      <w:tr w:rsidR="008C4E8D" w:rsidRPr="008C4E8D" w14:paraId="7D5F848E" w14:textId="77777777" w:rsidTr="00467C94">
        <w:trPr>
          <w:trHeight w:val="280"/>
        </w:trPr>
        <w:tc>
          <w:tcPr>
            <w:tcW w:w="988" w:type="dxa"/>
          </w:tcPr>
          <w:p w14:paraId="2B59F088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EDC16CD" w14:textId="01FB939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5013501C" w14:textId="276AFF9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MC82.4 Cardiopulmonary arrest</w:t>
            </w:r>
          </w:p>
        </w:tc>
        <w:tc>
          <w:tcPr>
            <w:tcW w:w="2381" w:type="dxa"/>
            <w:noWrap/>
            <w:hideMark/>
          </w:tcPr>
          <w:p w14:paraId="0FF51BC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0.08%</w:t>
            </w:r>
          </w:p>
        </w:tc>
        <w:tc>
          <w:tcPr>
            <w:tcW w:w="2381" w:type="dxa"/>
            <w:noWrap/>
            <w:hideMark/>
          </w:tcPr>
          <w:p w14:paraId="4937D126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380 </w:t>
            </w:r>
          </w:p>
        </w:tc>
      </w:tr>
      <w:tr w:rsidR="008C4E8D" w:rsidRPr="008C4E8D" w14:paraId="501C5DF7" w14:textId="77777777" w:rsidTr="00467C94">
        <w:trPr>
          <w:trHeight w:val="280"/>
        </w:trPr>
        <w:tc>
          <w:tcPr>
            <w:tcW w:w="988" w:type="dxa"/>
          </w:tcPr>
          <w:p w14:paraId="634B28FC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31439B1" w14:textId="346D61B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546D2F0D" w14:textId="1EA1DEB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MD30 Pain in throat or chest</w:t>
            </w:r>
          </w:p>
        </w:tc>
        <w:tc>
          <w:tcPr>
            <w:tcW w:w="2381" w:type="dxa"/>
            <w:noWrap/>
            <w:hideMark/>
          </w:tcPr>
          <w:p w14:paraId="7BB2DC1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1.29%</w:t>
            </w:r>
          </w:p>
        </w:tc>
        <w:tc>
          <w:tcPr>
            <w:tcW w:w="2381" w:type="dxa"/>
            <w:noWrap/>
            <w:hideMark/>
          </w:tcPr>
          <w:p w14:paraId="17B32EF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6385 </w:t>
            </w:r>
          </w:p>
        </w:tc>
      </w:tr>
      <w:tr w:rsidR="008C4E8D" w:rsidRPr="008C4E8D" w14:paraId="5E083612" w14:textId="77777777" w:rsidTr="00467C94">
        <w:trPr>
          <w:trHeight w:val="280"/>
        </w:trPr>
        <w:tc>
          <w:tcPr>
            <w:tcW w:w="988" w:type="dxa"/>
          </w:tcPr>
          <w:p w14:paraId="4C9BBE83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F70A4F0" w14:textId="55703485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6B4DB015" w14:textId="79F60D7E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MD11.5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Dyspnoea</w:t>
            </w:r>
            <w:proofErr w:type="spellEnd"/>
          </w:p>
        </w:tc>
        <w:tc>
          <w:tcPr>
            <w:tcW w:w="2381" w:type="dxa"/>
            <w:noWrap/>
            <w:hideMark/>
          </w:tcPr>
          <w:p w14:paraId="1E69104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1.05%</w:t>
            </w:r>
          </w:p>
        </w:tc>
        <w:tc>
          <w:tcPr>
            <w:tcW w:w="2381" w:type="dxa"/>
            <w:noWrap/>
            <w:hideMark/>
          </w:tcPr>
          <w:p w14:paraId="3FA2A7B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5181 </w:t>
            </w:r>
          </w:p>
        </w:tc>
      </w:tr>
      <w:tr w:rsidR="008C4E8D" w:rsidRPr="008C4E8D" w14:paraId="4DE8B157" w14:textId="77777777" w:rsidTr="00467C94">
        <w:trPr>
          <w:trHeight w:val="280"/>
        </w:trPr>
        <w:tc>
          <w:tcPr>
            <w:tcW w:w="988" w:type="dxa"/>
          </w:tcPr>
          <w:p w14:paraId="2D63977E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4C3D0B2" w14:textId="0DE88C8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7C0F4BA5" w14:textId="4F74894B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MD81 Abdominal or pelvic pain</w:t>
            </w:r>
          </w:p>
        </w:tc>
        <w:tc>
          <w:tcPr>
            <w:tcW w:w="2381" w:type="dxa"/>
            <w:noWrap/>
            <w:hideMark/>
          </w:tcPr>
          <w:p w14:paraId="71D5E37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0.05%</w:t>
            </w:r>
          </w:p>
        </w:tc>
        <w:tc>
          <w:tcPr>
            <w:tcW w:w="2381" w:type="dxa"/>
            <w:noWrap/>
            <w:hideMark/>
          </w:tcPr>
          <w:p w14:paraId="358517A4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223 </w:t>
            </w:r>
          </w:p>
        </w:tc>
      </w:tr>
      <w:tr w:rsidR="008C4E8D" w:rsidRPr="008C4E8D" w14:paraId="3562BD46" w14:textId="77777777" w:rsidTr="00467C94">
        <w:trPr>
          <w:trHeight w:val="280"/>
        </w:trPr>
        <w:tc>
          <w:tcPr>
            <w:tcW w:w="988" w:type="dxa"/>
          </w:tcPr>
          <w:p w14:paraId="7E9E10C1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5B3B8C5" w14:textId="60B79A0F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72E82A5F" w14:textId="272A1D5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MG40.1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Hypovolaemic</w:t>
            </w:r>
            <w:proofErr w:type="spellEnd"/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 shock</w:t>
            </w:r>
          </w:p>
        </w:tc>
        <w:tc>
          <w:tcPr>
            <w:tcW w:w="2381" w:type="dxa"/>
            <w:noWrap/>
            <w:hideMark/>
          </w:tcPr>
          <w:p w14:paraId="4FAE819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0.09%</w:t>
            </w:r>
          </w:p>
        </w:tc>
        <w:tc>
          <w:tcPr>
            <w:tcW w:w="2381" w:type="dxa"/>
            <w:noWrap/>
            <w:hideMark/>
          </w:tcPr>
          <w:p w14:paraId="74AD3F4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467 </w:t>
            </w:r>
          </w:p>
        </w:tc>
      </w:tr>
      <w:tr w:rsidR="008C4E8D" w:rsidRPr="008C4E8D" w14:paraId="715FE0E4" w14:textId="77777777" w:rsidTr="00467C94">
        <w:trPr>
          <w:trHeight w:val="280"/>
        </w:trPr>
        <w:tc>
          <w:tcPr>
            <w:tcW w:w="988" w:type="dxa"/>
          </w:tcPr>
          <w:p w14:paraId="3E8B3E12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007F692" w14:textId="10F5BE1E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803FEC6" w14:textId="2AC4193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MG47 Toxicosis not further specified</w:t>
            </w:r>
          </w:p>
        </w:tc>
        <w:tc>
          <w:tcPr>
            <w:tcW w:w="2381" w:type="dxa"/>
            <w:noWrap/>
            <w:hideMark/>
          </w:tcPr>
          <w:p w14:paraId="3C51AB53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1.79%</w:t>
            </w:r>
          </w:p>
        </w:tc>
        <w:tc>
          <w:tcPr>
            <w:tcW w:w="2381" w:type="dxa"/>
            <w:noWrap/>
            <w:hideMark/>
          </w:tcPr>
          <w:p w14:paraId="24266E3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8829 </w:t>
            </w:r>
          </w:p>
        </w:tc>
      </w:tr>
      <w:tr w:rsidR="008C4E8D" w:rsidRPr="008C4E8D" w14:paraId="1EE6657F" w14:textId="77777777" w:rsidTr="00467C94">
        <w:trPr>
          <w:trHeight w:val="280"/>
        </w:trPr>
        <w:tc>
          <w:tcPr>
            <w:tcW w:w="988" w:type="dxa"/>
          </w:tcPr>
          <w:p w14:paraId="664A1FF0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0E14EEA" w14:textId="7ED902B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064376A7" w14:textId="42E93C6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MH2Y Other specified symptoms, signs or clinical findings, not elsewhere classified</w:t>
            </w:r>
          </w:p>
        </w:tc>
        <w:tc>
          <w:tcPr>
            <w:tcW w:w="2381" w:type="dxa"/>
            <w:noWrap/>
            <w:hideMark/>
          </w:tcPr>
          <w:p w14:paraId="652BA6D4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10.65%</w:t>
            </w:r>
          </w:p>
        </w:tc>
        <w:tc>
          <w:tcPr>
            <w:tcW w:w="2381" w:type="dxa"/>
            <w:noWrap/>
            <w:hideMark/>
          </w:tcPr>
          <w:p w14:paraId="56ABFBC4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52639 </w:t>
            </w:r>
          </w:p>
        </w:tc>
      </w:tr>
      <w:tr w:rsidR="008C4E8D" w:rsidRPr="008C4E8D" w14:paraId="3BCF1222" w14:textId="77777777" w:rsidTr="00467C94">
        <w:trPr>
          <w:trHeight w:val="280"/>
        </w:trPr>
        <w:tc>
          <w:tcPr>
            <w:tcW w:w="988" w:type="dxa"/>
            <w:shd w:val="clear" w:color="auto" w:fill="CAEDFB" w:themeFill="accent4" w:themeFillTint="33"/>
          </w:tcPr>
          <w:p w14:paraId="676EC4FC" w14:textId="7DCF9FF1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Trauma</w:t>
            </w:r>
          </w:p>
        </w:tc>
        <w:tc>
          <w:tcPr>
            <w:tcW w:w="3402" w:type="dxa"/>
            <w:shd w:val="clear" w:color="auto" w:fill="CAEDFB" w:themeFill="accent4" w:themeFillTint="33"/>
          </w:tcPr>
          <w:p w14:paraId="25684CFE" w14:textId="44B824F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shd w:val="clear" w:color="auto" w:fill="CAEDFB" w:themeFill="accent4" w:themeFillTint="33"/>
            <w:noWrap/>
            <w:hideMark/>
          </w:tcPr>
          <w:p w14:paraId="07D08412" w14:textId="44B8BA4B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shd w:val="clear" w:color="auto" w:fill="CAEDFB" w:themeFill="accent4" w:themeFillTint="33"/>
            <w:noWrap/>
            <w:hideMark/>
          </w:tcPr>
          <w:p w14:paraId="65674C3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42.75%</w:t>
            </w:r>
          </w:p>
        </w:tc>
        <w:tc>
          <w:tcPr>
            <w:tcW w:w="2381" w:type="dxa"/>
            <w:shd w:val="clear" w:color="auto" w:fill="CAEDFB" w:themeFill="accent4" w:themeFillTint="33"/>
            <w:noWrap/>
            <w:hideMark/>
          </w:tcPr>
          <w:p w14:paraId="46E434E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211228 </w:t>
            </w:r>
          </w:p>
        </w:tc>
      </w:tr>
      <w:tr w:rsidR="008C4E8D" w:rsidRPr="008C4E8D" w14:paraId="0937F638" w14:textId="77777777" w:rsidTr="00467C94">
        <w:trPr>
          <w:trHeight w:val="280"/>
        </w:trPr>
        <w:tc>
          <w:tcPr>
            <w:tcW w:w="988" w:type="dxa"/>
          </w:tcPr>
          <w:p w14:paraId="3C8EE590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B7778CD" w14:textId="2BB8302B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22 Injury, poisoning or certain other consequences of external causes</w:t>
            </w:r>
          </w:p>
        </w:tc>
        <w:tc>
          <w:tcPr>
            <w:tcW w:w="4819" w:type="dxa"/>
            <w:noWrap/>
            <w:hideMark/>
          </w:tcPr>
          <w:p w14:paraId="11F7785F" w14:textId="29548D2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2381" w:type="dxa"/>
            <w:noWrap/>
            <w:hideMark/>
          </w:tcPr>
          <w:p w14:paraId="5DD19C11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42.75%</w:t>
            </w:r>
          </w:p>
        </w:tc>
        <w:tc>
          <w:tcPr>
            <w:tcW w:w="2381" w:type="dxa"/>
            <w:noWrap/>
            <w:hideMark/>
          </w:tcPr>
          <w:p w14:paraId="4D5D23E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211228 </w:t>
            </w:r>
          </w:p>
        </w:tc>
      </w:tr>
      <w:tr w:rsidR="008C4E8D" w:rsidRPr="008C4E8D" w14:paraId="2FF10959" w14:textId="77777777" w:rsidTr="00467C94">
        <w:trPr>
          <w:trHeight w:val="280"/>
        </w:trPr>
        <w:tc>
          <w:tcPr>
            <w:tcW w:w="988" w:type="dxa"/>
          </w:tcPr>
          <w:p w14:paraId="7884B456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38948F12" w14:textId="51099ACE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42ED81E2" w14:textId="541CA60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NA02 Skull fracture</w:t>
            </w:r>
          </w:p>
        </w:tc>
        <w:tc>
          <w:tcPr>
            <w:tcW w:w="2381" w:type="dxa"/>
            <w:noWrap/>
            <w:hideMark/>
          </w:tcPr>
          <w:p w14:paraId="2C9C9624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0.63%</w:t>
            </w:r>
          </w:p>
        </w:tc>
        <w:tc>
          <w:tcPr>
            <w:tcW w:w="2381" w:type="dxa"/>
            <w:noWrap/>
            <w:hideMark/>
          </w:tcPr>
          <w:p w14:paraId="0E38B128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3114 </w:t>
            </w:r>
          </w:p>
        </w:tc>
      </w:tr>
      <w:tr w:rsidR="008C4E8D" w:rsidRPr="008C4E8D" w14:paraId="5EA26640" w14:textId="77777777" w:rsidTr="00467C94">
        <w:trPr>
          <w:trHeight w:val="280"/>
        </w:trPr>
        <w:tc>
          <w:tcPr>
            <w:tcW w:w="988" w:type="dxa"/>
          </w:tcPr>
          <w:p w14:paraId="318EA3AD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8678D6F" w14:textId="16074FD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4D006F8D" w14:textId="6A1A5486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NA07.1 Traumatic intracerebral hemorrhage</w:t>
            </w:r>
          </w:p>
        </w:tc>
        <w:tc>
          <w:tcPr>
            <w:tcW w:w="2381" w:type="dxa"/>
            <w:noWrap/>
            <w:hideMark/>
          </w:tcPr>
          <w:p w14:paraId="24C4545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0.54%</w:t>
            </w:r>
          </w:p>
        </w:tc>
        <w:tc>
          <w:tcPr>
            <w:tcW w:w="2381" w:type="dxa"/>
            <w:noWrap/>
            <w:hideMark/>
          </w:tcPr>
          <w:p w14:paraId="1AE502A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2646 </w:t>
            </w:r>
          </w:p>
        </w:tc>
      </w:tr>
      <w:tr w:rsidR="008C4E8D" w:rsidRPr="008C4E8D" w14:paraId="738AB4C8" w14:textId="77777777" w:rsidTr="00467C94">
        <w:trPr>
          <w:trHeight w:val="280"/>
        </w:trPr>
        <w:tc>
          <w:tcPr>
            <w:tcW w:w="988" w:type="dxa"/>
          </w:tcPr>
          <w:p w14:paraId="0EC2316E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E25E82B" w14:textId="482A0302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173992F3" w14:textId="07A98A2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NA07.Z Intracranial injury, unspecified</w:t>
            </w:r>
          </w:p>
        </w:tc>
        <w:tc>
          <w:tcPr>
            <w:tcW w:w="2381" w:type="dxa"/>
            <w:noWrap/>
            <w:hideMark/>
          </w:tcPr>
          <w:p w14:paraId="16C724C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0.09%</w:t>
            </w:r>
          </w:p>
        </w:tc>
        <w:tc>
          <w:tcPr>
            <w:tcW w:w="2381" w:type="dxa"/>
            <w:noWrap/>
            <w:hideMark/>
          </w:tcPr>
          <w:p w14:paraId="70D9EDF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465 </w:t>
            </w:r>
          </w:p>
        </w:tc>
      </w:tr>
      <w:tr w:rsidR="008C4E8D" w:rsidRPr="008C4E8D" w14:paraId="5F2C6E02" w14:textId="77777777" w:rsidTr="00467C94">
        <w:trPr>
          <w:trHeight w:val="280"/>
        </w:trPr>
        <w:tc>
          <w:tcPr>
            <w:tcW w:w="988" w:type="dxa"/>
          </w:tcPr>
          <w:p w14:paraId="4F6AEE6F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7688C108" w14:textId="4AEF0A4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B464256" w14:textId="5F485F9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NA0Z Injuries to the head, unspecified</w:t>
            </w:r>
          </w:p>
        </w:tc>
        <w:tc>
          <w:tcPr>
            <w:tcW w:w="2381" w:type="dxa"/>
            <w:noWrap/>
            <w:hideMark/>
          </w:tcPr>
          <w:p w14:paraId="416BA373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1.25%</w:t>
            </w:r>
          </w:p>
        </w:tc>
        <w:tc>
          <w:tcPr>
            <w:tcW w:w="2381" w:type="dxa"/>
            <w:noWrap/>
            <w:hideMark/>
          </w:tcPr>
          <w:p w14:paraId="596A542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6158 </w:t>
            </w:r>
          </w:p>
        </w:tc>
      </w:tr>
      <w:tr w:rsidR="008C4E8D" w:rsidRPr="008C4E8D" w14:paraId="76C550D3" w14:textId="77777777" w:rsidTr="00467C94">
        <w:trPr>
          <w:trHeight w:val="280"/>
        </w:trPr>
        <w:tc>
          <w:tcPr>
            <w:tcW w:w="988" w:type="dxa"/>
          </w:tcPr>
          <w:p w14:paraId="34859F4D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DC580AB" w14:textId="5449F695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468521E3" w14:textId="7762362E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NB32.1 Traumatic </w:t>
            </w:r>
            <w:proofErr w:type="spellStart"/>
            <w:r w:rsidRPr="008C4E8D">
              <w:rPr>
                <w:rFonts w:eastAsia="等线"/>
                <w:color w:val="000000"/>
                <w:sz w:val="21"/>
                <w:szCs w:val="21"/>
              </w:rPr>
              <w:t>haemothorax</w:t>
            </w:r>
            <w:proofErr w:type="spellEnd"/>
          </w:p>
        </w:tc>
        <w:tc>
          <w:tcPr>
            <w:tcW w:w="2381" w:type="dxa"/>
            <w:noWrap/>
            <w:hideMark/>
          </w:tcPr>
          <w:p w14:paraId="7C71CF2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0.17%</w:t>
            </w:r>
          </w:p>
        </w:tc>
        <w:tc>
          <w:tcPr>
            <w:tcW w:w="2381" w:type="dxa"/>
            <w:noWrap/>
            <w:hideMark/>
          </w:tcPr>
          <w:p w14:paraId="352565F6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827 </w:t>
            </w:r>
          </w:p>
        </w:tc>
      </w:tr>
      <w:tr w:rsidR="008C4E8D" w:rsidRPr="008C4E8D" w14:paraId="66120D9F" w14:textId="77777777" w:rsidTr="00467C94">
        <w:trPr>
          <w:trHeight w:val="280"/>
        </w:trPr>
        <w:tc>
          <w:tcPr>
            <w:tcW w:w="988" w:type="dxa"/>
          </w:tcPr>
          <w:p w14:paraId="14044263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9E78FC0" w14:textId="053D196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0ABAB347" w14:textId="0F298DC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NB32.0 Traumatic pneumothorax</w:t>
            </w:r>
          </w:p>
        </w:tc>
        <w:tc>
          <w:tcPr>
            <w:tcW w:w="2381" w:type="dxa"/>
            <w:noWrap/>
            <w:hideMark/>
          </w:tcPr>
          <w:p w14:paraId="377C71C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0.13%</w:t>
            </w:r>
          </w:p>
        </w:tc>
        <w:tc>
          <w:tcPr>
            <w:tcW w:w="2381" w:type="dxa"/>
            <w:noWrap/>
            <w:hideMark/>
          </w:tcPr>
          <w:p w14:paraId="3C24AD1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661 </w:t>
            </w:r>
          </w:p>
        </w:tc>
      </w:tr>
      <w:tr w:rsidR="008C4E8D" w:rsidRPr="008C4E8D" w14:paraId="1A7C7525" w14:textId="77777777" w:rsidTr="00467C94">
        <w:trPr>
          <w:trHeight w:val="280"/>
        </w:trPr>
        <w:tc>
          <w:tcPr>
            <w:tcW w:w="988" w:type="dxa"/>
          </w:tcPr>
          <w:p w14:paraId="25C5695F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4F368DE" w14:textId="02738BC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5DA16FAA" w14:textId="48317AEA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NA82 Fracture of rib</w:t>
            </w:r>
          </w:p>
        </w:tc>
        <w:tc>
          <w:tcPr>
            <w:tcW w:w="2381" w:type="dxa"/>
            <w:noWrap/>
            <w:hideMark/>
          </w:tcPr>
          <w:p w14:paraId="1545C3F9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0.10%</w:t>
            </w:r>
          </w:p>
        </w:tc>
        <w:tc>
          <w:tcPr>
            <w:tcW w:w="2381" w:type="dxa"/>
            <w:noWrap/>
            <w:hideMark/>
          </w:tcPr>
          <w:p w14:paraId="307BDA8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496 </w:t>
            </w:r>
          </w:p>
        </w:tc>
      </w:tr>
      <w:tr w:rsidR="008C4E8D" w:rsidRPr="008C4E8D" w14:paraId="483FD9BC" w14:textId="77777777" w:rsidTr="00467C94">
        <w:trPr>
          <w:trHeight w:val="280"/>
        </w:trPr>
        <w:tc>
          <w:tcPr>
            <w:tcW w:w="988" w:type="dxa"/>
          </w:tcPr>
          <w:p w14:paraId="3158F252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604AF5E" w14:textId="21681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33A6D413" w14:textId="190AFFD1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NA82.5 Flail chest</w:t>
            </w:r>
          </w:p>
        </w:tc>
        <w:tc>
          <w:tcPr>
            <w:tcW w:w="2381" w:type="dxa"/>
            <w:noWrap/>
            <w:hideMark/>
          </w:tcPr>
          <w:p w14:paraId="2222A94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0.14%</w:t>
            </w:r>
          </w:p>
        </w:tc>
        <w:tc>
          <w:tcPr>
            <w:tcW w:w="2381" w:type="dxa"/>
            <w:noWrap/>
            <w:hideMark/>
          </w:tcPr>
          <w:p w14:paraId="26C3FFF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679 </w:t>
            </w:r>
          </w:p>
        </w:tc>
      </w:tr>
      <w:tr w:rsidR="008C4E8D" w:rsidRPr="008C4E8D" w14:paraId="03D02501" w14:textId="77777777" w:rsidTr="00467C94">
        <w:trPr>
          <w:trHeight w:val="280"/>
        </w:trPr>
        <w:tc>
          <w:tcPr>
            <w:tcW w:w="988" w:type="dxa"/>
          </w:tcPr>
          <w:p w14:paraId="21699FAB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73E4895" w14:textId="3C54EF35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5490D8D0" w14:textId="0CC89D11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NB52 Fracture of pelvis</w:t>
            </w:r>
          </w:p>
        </w:tc>
        <w:tc>
          <w:tcPr>
            <w:tcW w:w="2381" w:type="dxa"/>
            <w:noWrap/>
            <w:hideMark/>
          </w:tcPr>
          <w:p w14:paraId="53DA836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1.36%</w:t>
            </w:r>
          </w:p>
        </w:tc>
        <w:tc>
          <w:tcPr>
            <w:tcW w:w="2381" w:type="dxa"/>
            <w:noWrap/>
            <w:hideMark/>
          </w:tcPr>
          <w:p w14:paraId="00EF9FB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6706 </w:t>
            </w:r>
          </w:p>
        </w:tc>
      </w:tr>
      <w:tr w:rsidR="008C4E8D" w:rsidRPr="008C4E8D" w14:paraId="2B610138" w14:textId="77777777" w:rsidTr="00467C94">
        <w:trPr>
          <w:trHeight w:val="280"/>
        </w:trPr>
        <w:tc>
          <w:tcPr>
            <w:tcW w:w="988" w:type="dxa"/>
          </w:tcPr>
          <w:p w14:paraId="0328156D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AB1791C" w14:textId="6C1F2DAC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632836D5" w14:textId="7B7320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ND37 Unspecified multiple injuries</w:t>
            </w:r>
          </w:p>
        </w:tc>
        <w:tc>
          <w:tcPr>
            <w:tcW w:w="2381" w:type="dxa"/>
            <w:noWrap/>
            <w:hideMark/>
          </w:tcPr>
          <w:p w14:paraId="18CC79CF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1.45%</w:t>
            </w:r>
          </w:p>
        </w:tc>
        <w:tc>
          <w:tcPr>
            <w:tcW w:w="2381" w:type="dxa"/>
            <w:noWrap/>
            <w:hideMark/>
          </w:tcPr>
          <w:p w14:paraId="7769A80D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7146 </w:t>
            </w:r>
          </w:p>
        </w:tc>
      </w:tr>
      <w:tr w:rsidR="008C4E8D" w:rsidRPr="008C4E8D" w14:paraId="4BA98062" w14:textId="77777777" w:rsidTr="00467C94">
        <w:trPr>
          <w:trHeight w:val="280"/>
        </w:trPr>
        <w:tc>
          <w:tcPr>
            <w:tcW w:w="988" w:type="dxa"/>
          </w:tcPr>
          <w:p w14:paraId="006172CA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327F8AC" w14:textId="33CAA67A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43789CFB" w14:textId="557FCEA8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ND56.8 Traumatic amputation of unspecified body region</w:t>
            </w:r>
          </w:p>
        </w:tc>
        <w:tc>
          <w:tcPr>
            <w:tcW w:w="2381" w:type="dxa"/>
            <w:noWrap/>
            <w:hideMark/>
          </w:tcPr>
          <w:p w14:paraId="052B28A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0.05%</w:t>
            </w:r>
          </w:p>
        </w:tc>
        <w:tc>
          <w:tcPr>
            <w:tcW w:w="2381" w:type="dxa"/>
            <w:noWrap/>
            <w:hideMark/>
          </w:tcPr>
          <w:p w14:paraId="63C30526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259 </w:t>
            </w:r>
          </w:p>
        </w:tc>
      </w:tr>
      <w:tr w:rsidR="008C4E8D" w:rsidRPr="008C4E8D" w14:paraId="42B09F6A" w14:textId="77777777" w:rsidTr="00467C94">
        <w:trPr>
          <w:trHeight w:val="280"/>
        </w:trPr>
        <w:tc>
          <w:tcPr>
            <w:tcW w:w="988" w:type="dxa"/>
          </w:tcPr>
          <w:p w14:paraId="24CDD48A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39E1066" w14:textId="357D590B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40AF19ED" w14:textId="2D453881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ND56.Z Unspecified injury to unspecified part of trunk, limb or body region</w:t>
            </w:r>
          </w:p>
        </w:tc>
        <w:tc>
          <w:tcPr>
            <w:tcW w:w="2381" w:type="dxa"/>
            <w:noWrap/>
            <w:hideMark/>
          </w:tcPr>
          <w:p w14:paraId="18826946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36.05%</w:t>
            </w:r>
          </w:p>
        </w:tc>
        <w:tc>
          <w:tcPr>
            <w:tcW w:w="2381" w:type="dxa"/>
            <w:noWrap/>
            <w:hideMark/>
          </w:tcPr>
          <w:p w14:paraId="5E0D638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178126 </w:t>
            </w:r>
          </w:p>
        </w:tc>
      </w:tr>
      <w:tr w:rsidR="008C4E8D" w:rsidRPr="008C4E8D" w14:paraId="7F2E6DC1" w14:textId="77777777" w:rsidTr="00467C94">
        <w:trPr>
          <w:trHeight w:val="280"/>
        </w:trPr>
        <w:tc>
          <w:tcPr>
            <w:tcW w:w="988" w:type="dxa"/>
          </w:tcPr>
          <w:p w14:paraId="744AE680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C3577A7" w14:textId="075F7652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0CE09022" w14:textId="71E7FF2E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NE2Z Burns, unspecified</w:t>
            </w:r>
          </w:p>
        </w:tc>
        <w:tc>
          <w:tcPr>
            <w:tcW w:w="2381" w:type="dxa"/>
            <w:noWrap/>
            <w:hideMark/>
          </w:tcPr>
          <w:p w14:paraId="1E062E0A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0.24%</w:t>
            </w:r>
          </w:p>
        </w:tc>
        <w:tc>
          <w:tcPr>
            <w:tcW w:w="2381" w:type="dxa"/>
            <w:noWrap/>
            <w:hideMark/>
          </w:tcPr>
          <w:p w14:paraId="6E20E642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1162 </w:t>
            </w:r>
          </w:p>
        </w:tc>
      </w:tr>
      <w:tr w:rsidR="008C4E8D" w:rsidRPr="008C4E8D" w14:paraId="3924CF60" w14:textId="77777777" w:rsidTr="00467C94">
        <w:trPr>
          <w:trHeight w:val="280"/>
        </w:trPr>
        <w:tc>
          <w:tcPr>
            <w:tcW w:w="988" w:type="dxa"/>
          </w:tcPr>
          <w:p w14:paraId="7179F4DC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1200324" w14:textId="7879BDF9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33358804" w14:textId="5A3C29E4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NF05 Asphyxiation</w:t>
            </w:r>
          </w:p>
        </w:tc>
        <w:tc>
          <w:tcPr>
            <w:tcW w:w="2381" w:type="dxa"/>
            <w:noWrap/>
            <w:hideMark/>
          </w:tcPr>
          <w:p w14:paraId="27AFC185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0.12%</w:t>
            </w:r>
          </w:p>
        </w:tc>
        <w:tc>
          <w:tcPr>
            <w:tcW w:w="2381" w:type="dxa"/>
            <w:noWrap/>
            <w:hideMark/>
          </w:tcPr>
          <w:p w14:paraId="1C9FCA69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579 </w:t>
            </w:r>
          </w:p>
        </w:tc>
      </w:tr>
      <w:tr w:rsidR="008C4E8D" w:rsidRPr="008C4E8D" w14:paraId="3C412D96" w14:textId="77777777" w:rsidTr="00467C94">
        <w:trPr>
          <w:trHeight w:val="280"/>
        </w:trPr>
        <w:tc>
          <w:tcPr>
            <w:tcW w:w="988" w:type="dxa"/>
          </w:tcPr>
          <w:p w14:paraId="7C6ABE81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3A7FE5F6" w14:textId="6EB3A26A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54345650" w14:textId="54256AD2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NF08.1 Drowning or nonfatal submersion</w:t>
            </w:r>
          </w:p>
        </w:tc>
        <w:tc>
          <w:tcPr>
            <w:tcW w:w="2381" w:type="dxa"/>
            <w:noWrap/>
            <w:hideMark/>
          </w:tcPr>
          <w:p w14:paraId="76E01CFE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0.36%</w:t>
            </w:r>
          </w:p>
        </w:tc>
        <w:tc>
          <w:tcPr>
            <w:tcW w:w="2381" w:type="dxa"/>
            <w:noWrap/>
            <w:hideMark/>
          </w:tcPr>
          <w:p w14:paraId="0EC525A0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1775 </w:t>
            </w:r>
          </w:p>
        </w:tc>
      </w:tr>
      <w:tr w:rsidR="008C4E8D" w:rsidRPr="008C4E8D" w14:paraId="42B68239" w14:textId="77777777" w:rsidTr="00467C94">
        <w:trPr>
          <w:trHeight w:val="280"/>
        </w:trPr>
        <w:tc>
          <w:tcPr>
            <w:tcW w:w="988" w:type="dxa"/>
          </w:tcPr>
          <w:p w14:paraId="035BE319" w14:textId="77777777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2E3E9C4" w14:textId="261B60C3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</w:p>
        </w:tc>
        <w:tc>
          <w:tcPr>
            <w:tcW w:w="4819" w:type="dxa"/>
            <w:noWrap/>
            <w:hideMark/>
          </w:tcPr>
          <w:p w14:paraId="2B7EB1C1" w14:textId="57A5E8E1" w:rsidR="008C4E8D" w:rsidRPr="008C4E8D" w:rsidRDefault="008C4E8D" w:rsidP="008C4E8D">
            <w:pPr>
              <w:widowControl/>
              <w:jc w:val="lef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NE6Z Harmful effects of unspecified substance</w:t>
            </w:r>
          </w:p>
        </w:tc>
        <w:tc>
          <w:tcPr>
            <w:tcW w:w="2381" w:type="dxa"/>
            <w:noWrap/>
            <w:hideMark/>
          </w:tcPr>
          <w:p w14:paraId="3675FFEC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>0.09%</w:t>
            </w:r>
          </w:p>
        </w:tc>
        <w:tc>
          <w:tcPr>
            <w:tcW w:w="2381" w:type="dxa"/>
            <w:noWrap/>
            <w:hideMark/>
          </w:tcPr>
          <w:p w14:paraId="67E7CD29" w14:textId="77777777" w:rsidR="008C4E8D" w:rsidRPr="008C4E8D" w:rsidRDefault="008C4E8D" w:rsidP="00373B61">
            <w:pPr>
              <w:widowControl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8C4E8D">
              <w:rPr>
                <w:rFonts w:eastAsia="等线"/>
                <w:color w:val="000000"/>
                <w:sz w:val="21"/>
                <w:szCs w:val="21"/>
              </w:rPr>
              <w:t xml:space="preserve">429 </w:t>
            </w:r>
          </w:p>
        </w:tc>
      </w:tr>
    </w:tbl>
    <w:p w14:paraId="7C55A2D6" w14:textId="77777777" w:rsidR="009140D1" w:rsidRPr="00D01998" w:rsidRDefault="009140D1"/>
    <w:sectPr w:rsidR="009140D1" w:rsidRPr="00D01998" w:rsidSect="00373B61">
      <w:footerReference w:type="default" r:id="rId6"/>
      <w:pgSz w:w="16838" w:h="11906" w:orient="landscape"/>
      <w:pgMar w:top="1800" w:right="1440" w:bottom="1800" w:left="1440" w:header="851" w:footer="56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6C635" w14:textId="77777777" w:rsidR="00277C75" w:rsidRDefault="00277C75" w:rsidP="00AC123F">
      <w:r>
        <w:separator/>
      </w:r>
    </w:p>
  </w:endnote>
  <w:endnote w:type="continuationSeparator" w:id="0">
    <w:p w14:paraId="49EB9B40" w14:textId="77777777" w:rsidR="00277C75" w:rsidRDefault="00277C75" w:rsidP="00AC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6977775"/>
      <w:docPartObj>
        <w:docPartGallery w:val="Page Numbers (Bottom of Page)"/>
        <w:docPartUnique/>
      </w:docPartObj>
    </w:sdtPr>
    <w:sdtContent>
      <w:p w14:paraId="021375EC" w14:textId="66ECDC79" w:rsidR="00373B61" w:rsidRDefault="00373B6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E4C3ACA" w14:textId="77777777" w:rsidR="00373B61" w:rsidRDefault="00373B61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E4740" w14:textId="77777777" w:rsidR="00277C75" w:rsidRDefault="00277C75" w:rsidP="00AC123F">
      <w:r>
        <w:separator/>
      </w:r>
    </w:p>
  </w:footnote>
  <w:footnote w:type="continuationSeparator" w:id="0">
    <w:p w14:paraId="7AB44C25" w14:textId="77777777" w:rsidR="00277C75" w:rsidRDefault="00277C75" w:rsidP="00AC1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52"/>
    <w:rsid w:val="00017FC2"/>
    <w:rsid w:val="0003109F"/>
    <w:rsid w:val="000A3B27"/>
    <w:rsid w:val="000E7752"/>
    <w:rsid w:val="00123566"/>
    <w:rsid w:val="001660FF"/>
    <w:rsid w:val="002110FD"/>
    <w:rsid w:val="00233461"/>
    <w:rsid w:val="00242B75"/>
    <w:rsid w:val="00277C75"/>
    <w:rsid w:val="002A520F"/>
    <w:rsid w:val="002E7B36"/>
    <w:rsid w:val="00373B61"/>
    <w:rsid w:val="00392607"/>
    <w:rsid w:val="003F5C4D"/>
    <w:rsid w:val="00467C94"/>
    <w:rsid w:val="00532C6E"/>
    <w:rsid w:val="00533D07"/>
    <w:rsid w:val="00537312"/>
    <w:rsid w:val="006050F0"/>
    <w:rsid w:val="00605ADB"/>
    <w:rsid w:val="006C61B0"/>
    <w:rsid w:val="007023C7"/>
    <w:rsid w:val="00734537"/>
    <w:rsid w:val="007C79A9"/>
    <w:rsid w:val="00824934"/>
    <w:rsid w:val="0086759B"/>
    <w:rsid w:val="008956B0"/>
    <w:rsid w:val="008C4E8D"/>
    <w:rsid w:val="008D0394"/>
    <w:rsid w:val="008D4402"/>
    <w:rsid w:val="008D7465"/>
    <w:rsid w:val="009140D1"/>
    <w:rsid w:val="009B102F"/>
    <w:rsid w:val="009F307C"/>
    <w:rsid w:val="00A14F7E"/>
    <w:rsid w:val="00AC123F"/>
    <w:rsid w:val="00AD50A6"/>
    <w:rsid w:val="00AE558D"/>
    <w:rsid w:val="00B2008E"/>
    <w:rsid w:val="00B2218E"/>
    <w:rsid w:val="00B65E7F"/>
    <w:rsid w:val="00BB528C"/>
    <w:rsid w:val="00BE5667"/>
    <w:rsid w:val="00C61279"/>
    <w:rsid w:val="00D01998"/>
    <w:rsid w:val="00D95F58"/>
    <w:rsid w:val="00E12EF1"/>
    <w:rsid w:val="00E568A8"/>
    <w:rsid w:val="00E6005D"/>
    <w:rsid w:val="00F9304C"/>
    <w:rsid w:val="00F9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8D268"/>
  <w15:chartTrackingRefBased/>
  <w15:docId w15:val="{C2A55390-9752-40EF-AEE5-6C23C978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23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77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7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775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775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75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775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775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775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533D07"/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table" w:customStyle="1" w:styleId="a4">
    <w:name w:val="三线"/>
    <w:basedOn w:val="a1"/>
    <w:rsid w:val="008D4402"/>
    <w:rPr>
      <w:rFonts w:ascii="Times New Roman"/>
      <w:kern w:val="0"/>
      <w:sz w:val="20"/>
      <w:szCs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0E77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7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7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775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7752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0E7752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775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775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7752"/>
    <w:rPr>
      <w:rFonts w:asciiTheme="minorHAnsi" w:eastAsiaTheme="majorEastAsia" w:hAnsiTheme="minorHAnsi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0E77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0E7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0E77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0E77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0E77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0E7752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0E7752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0E7752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E7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0E7752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0E7752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AC12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AC123F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AC1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AC123F"/>
    <w:rPr>
      <w:sz w:val="18"/>
      <w:szCs w:val="18"/>
    </w:rPr>
  </w:style>
  <w:style w:type="table" w:customStyle="1" w:styleId="11">
    <w:name w:val="样式1"/>
    <w:basedOn w:val="a1"/>
    <w:uiPriority w:val="99"/>
    <w:rsid w:val="00AC123F"/>
    <w:tblPr>
      <w:tblBorders>
        <w:bottom w:val="single" w:sz="4" w:space="0" w:color="auto"/>
      </w:tblBorders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4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唱唱 陈</dc:creator>
  <cp:keywords/>
  <dc:description/>
  <cp:lastModifiedBy>唱唱 陈</cp:lastModifiedBy>
  <cp:revision>102</cp:revision>
  <dcterms:created xsi:type="dcterms:W3CDTF">2025-09-07T13:57:00Z</dcterms:created>
  <dcterms:modified xsi:type="dcterms:W3CDTF">2025-09-18T08:59:00Z</dcterms:modified>
</cp:coreProperties>
</file>