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2AC46" w14:textId="421D6EF3" w:rsidR="00CF1D4B" w:rsidRPr="00491120" w:rsidRDefault="00D12F3A" w:rsidP="00CF1D4B">
      <w:pPr>
        <w:rPr>
          <w:rFonts w:ascii="Times New Roman" w:hAnsi="Times New Roman" w:cs="Times New Roman"/>
          <w:szCs w:val="24"/>
        </w:rPr>
      </w:pPr>
      <w:r w:rsidRPr="00491120">
        <w:rPr>
          <w:rFonts w:ascii="Times New Roman" w:eastAsia="標楷體" w:hAnsi="Times New Roman" w:cs="Times New Roman"/>
          <w:szCs w:val="24"/>
          <w:highlight w:val="yellow"/>
        </w:rPr>
        <w:t>Table SX.</w:t>
      </w:r>
      <w:r w:rsidRPr="00491120">
        <w:rPr>
          <w:rFonts w:ascii="Times New Roman" w:hAnsi="Times New Roman" w:cs="Times New Roman"/>
          <w:szCs w:val="24"/>
        </w:rPr>
        <w:t xml:space="preserve"> Definitions an</w:t>
      </w:r>
      <w:r w:rsidR="00AD1344" w:rsidRPr="00491120">
        <w:rPr>
          <w:rFonts w:ascii="Times New Roman" w:hAnsi="Times New Roman" w:cs="Times New Roman"/>
          <w:szCs w:val="24"/>
        </w:rPr>
        <w:t>d coding of study variables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3684"/>
        <w:gridCol w:w="1419"/>
        <w:gridCol w:w="3401"/>
        <w:gridCol w:w="1927"/>
      </w:tblGrid>
      <w:tr w:rsidR="009A3E1B" w:rsidRPr="00491120" w14:paraId="281897F7" w14:textId="320C0C76" w:rsidTr="00D92919">
        <w:tc>
          <w:tcPr>
            <w:tcW w:w="92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4C18CA" w14:textId="3DF44730" w:rsidR="009A3E1B" w:rsidRPr="00491120" w:rsidRDefault="009A3E1B" w:rsidP="00151E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Domain</w:t>
            </w:r>
          </w:p>
        </w:tc>
        <w:tc>
          <w:tcPr>
            <w:tcW w:w="69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ABB3CE" w14:textId="56E25E64" w:rsidR="009A3E1B" w:rsidRPr="00491120" w:rsidRDefault="009A3E1B" w:rsidP="00151EE2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Variable name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1DC91F" w14:textId="73A60511" w:rsidR="009A3E1B" w:rsidRPr="00491120" w:rsidRDefault="009A3E1B" w:rsidP="00151EE2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B9683A" w14:textId="4E72687D" w:rsidR="009A3E1B" w:rsidRPr="00491120" w:rsidRDefault="009A3E1B" w:rsidP="00151EE2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Variable type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E05B3A" w14:textId="00296E5B" w:rsidR="009A3E1B" w:rsidRPr="00491120" w:rsidRDefault="009A3E1B" w:rsidP="00151EE2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Coding/definition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46CC5C" w14:textId="56F2459A" w:rsidR="009A3E1B" w:rsidRPr="00491120" w:rsidRDefault="009A3E1B" w:rsidP="00151E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Assessment time</w:t>
            </w:r>
          </w:p>
        </w:tc>
      </w:tr>
      <w:tr w:rsidR="009A3E1B" w:rsidRPr="00491120" w14:paraId="223FDC73" w14:textId="1E1A8F76" w:rsidTr="00D92919">
        <w:tc>
          <w:tcPr>
            <w:tcW w:w="920" w:type="pct"/>
            <w:tcBorders>
              <w:bottom w:val="single" w:sz="4" w:space="0" w:color="auto"/>
            </w:tcBorders>
          </w:tcPr>
          <w:p w14:paraId="4CB3D9C2" w14:textId="6742F698" w:rsidR="009A3E1B" w:rsidRPr="00491120" w:rsidRDefault="00E4041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691" w:type="pct"/>
            <w:tcBorders>
              <w:bottom w:val="single" w:sz="4" w:space="0" w:color="auto"/>
            </w:tcBorders>
            <w:shd w:val="clear" w:color="auto" w:fill="auto"/>
          </w:tcPr>
          <w:p w14:paraId="3538DBFC" w14:textId="54FB6DE5" w:rsidR="009A3E1B" w:rsidRPr="00491120" w:rsidRDefault="009A3E1B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auto"/>
          </w:tcPr>
          <w:p w14:paraId="615C2497" w14:textId="422B2059" w:rsidR="009A3E1B" w:rsidRPr="00491120" w:rsidRDefault="009A3E1B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</w:tcPr>
          <w:p w14:paraId="26F4B117" w14:textId="76C44F12" w:rsidR="009A3E1B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shd w:val="clear" w:color="auto" w:fill="auto"/>
          </w:tcPr>
          <w:p w14:paraId="143A78FA" w14:textId="5A7466AA" w:rsidR="009A3E1B" w:rsidRPr="00491120" w:rsidRDefault="009A3E1B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 = Male; 2 = Female</w:t>
            </w:r>
          </w:p>
        </w:tc>
        <w:tc>
          <w:tcPr>
            <w:tcW w:w="626" w:type="pct"/>
            <w:tcBorders>
              <w:bottom w:val="single" w:sz="4" w:space="0" w:color="auto"/>
            </w:tcBorders>
          </w:tcPr>
          <w:p w14:paraId="7BFE5185" w14:textId="070FA6AE" w:rsidR="009A3E1B" w:rsidRPr="00491120" w:rsidRDefault="009A3E1B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E40414" w:rsidRPr="00491120" w14:paraId="7423DBB5" w14:textId="668A493C" w:rsidTr="00D92919">
        <w:tc>
          <w:tcPr>
            <w:tcW w:w="920" w:type="pct"/>
            <w:tcBorders>
              <w:bottom w:val="single" w:sz="4" w:space="0" w:color="auto"/>
            </w:tcBorders>
          </w:tcPr>
          <w:p w14:paraId="1C6F5373" w14:textId="525A3470" w:rsidR="00E40414" w:rsidRPr="00491120" w:rsidRDefault="00E4041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691" w:type="pct"/>
            <w:tcBorders>
              <w:bottom w:val="single" w:sz="4" w:space="0" w:color="auto"/>
            </w:tcBorders>
            <w:shd w:val="clear" w:color="auto" w:fill="auto"/>
          </w:tcPr>
          <w:p w14:paraId="06F8E226" w14:textId="2AB5D313" w:rsidR="00E40414" w:rsidRPr="00491120" w:rsidRDefault="00E4041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auto"/>
          </w:tcPr>
          <w:p w14:paraId="15089264" w14:textId="5398482C" w:rsidR="00E40414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Age at enrollment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</w:tcPr>
          <w:p w14:paraId="04E4BDDB" w14:textId="2EA0F3A4" w:rsidR="00E40414" w:rsidRPr="00491120" w:rsidRDefault="00E4041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shd w:val="clear" w:color="auto" w:fill="auto"/>
          </w:tcPr>
          <w:p w14:paraId="56541E86" w14:textId="6144CC6C" w:rsidR="00E40414" w:rsidRPr="00491120" w:rsidRDefault="00CC689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Unit: </w:t>
            </w:r>
            <w:r w:rsidR="00151EE2" w:rsidRPr="00491120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626" w:type="pct"/>
            <w:tcBorders>
              <w:bottom w:val="single" w:sz="4" w:space="0" w:color="auto"/>
            </w:tcBorders>
          </w:tcPr>
          <w:p w14:paraId="62286E9E" w14:textId="5723C395" w:rsidR="00E40414" w:rsidRPr="00491120" w:rsidRDefault="00E4041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151EE2" w:rsidRPr="00491120" w14:paraId="16F6D74D" w14:textId="44288BD9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5A2A8A3D" w14:textId="6B217871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EB0B793" w14:textId="75E12A8E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LIVE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7C7F4FF3" w14:textId="1BBE4F0E" w:rsidR="00151EE2" w:rsidRPr="00491120" w:rsidRDefault="00B8635A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Living arrangement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B2B1D68" w14:textId="0510E186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0013E9A4" w14:textId="695A0618" w:rsidR="00A93DE4" w:rsidRPr="00491120" w:rsidRDefault="00B8635A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0 = </w:t>
            </w:r>
            <w:r w:rsidR="00A93DE4" w:rsidRPr="00491120">
              <w:rPr>
                <w:rFonts w:ascii="Times New Roman" w:hAnsi="Times New Roman" w:cs="Times New Roman"/>
                <w:sz w:val="20"/>
                <w:szCs w:val="20"/>
              </w:rPr>
              <w:t>Living a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lone; 1 = Living with family; 2 = </w:t>
            </w:r>
            <w:r w:rsidR="00A93DE4" w:rsidRPr="0049112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nstitutional residence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6289E59D" w14:textId="235EB7D3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151EE2" w:rsidRPr="00491120" w14:paraId="173FC1DF" w14:textId="5F3A9372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5E5439B0" w14:textId="3E8F5A1F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6AE6A96" w14:textId="2D061B5B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MARRIAGE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3C3BB3CF" w14:textId="3009D0FF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596DE023" w14:textId="216B33D4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73C8178" w14:textId="179563F3" w:rsidR="00B8635A" w:rsidRPr="00491120" w:rsidRDefault="00B8635A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 = Single; 2 = Married; 3 = Divorced; 4 = Widowed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65376D54" w14:textId="03BEE5C9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151EE2" w:rsidRPr="00491120" w14:paraId="646624D9" w14:textId="1A6A2575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13D06F08" w14:textId="216299D9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03FD435C" w14:textId="603607A7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JOB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260DCE81" w14:textId="43C01F01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Employment status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AB7F989" w14:textId="058FB7EE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63198091" w14:textId="36230046" w:rsidR="00B8635A" w:rsidRPr="00491120" w:rsidRDefault="00B8635A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 = Refused to answer; 1 = Employed; 2 = Homemaker; 3 = Retired; 4 = Unemployed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752BA93B" w14:textId="4D81F21D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151EE2" w:rsidRPr="00491120" w14:paraId="12B8CAAF" w14:textId="27083153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2C360CE" w14:textId="5968DF0B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3DA0816F" w14:textId="3E4045D2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EDU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519248AE" w14:textId="07BC85BA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Educational attainment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73FB0E61" w14:textId="340B9636" w:rsidR="00151EE2" w:rsidRPr="00491120" w:rsidRDefault="00B340B0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3BADCE3" w14:textId="555BAB11" w:rsidR="00B8635A" w:rsidRPr="00491120" w:rsidRDefault="00B8635A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 = No formal education; 2 = Elementary school; 3 = Junior high school / vocational school; 4 = Senior high school / vocational school; 5 = College or university; 6 = Graduate school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0058FE6B" w14:textId="0D320ED1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151EE2" w:rsidRPr="00491120" w14:paraId="00728555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9C23C1E" w14:textId="18E9B4E6" w:rsidR="00151EE2" w:rsidRPr="00491120" w:rsidRDefault="00151EE2" w:rsidP="00707703">
            <w:pPr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B8923B1" w14:textId="2FD054EA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772AFA24" w14:textId="6B05FDD4" w:rsidR="00151EE2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Body mass index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46CB23CD" w14:textId="5C5835C7" w:rsidR="00151EE2" w:rsidRPr="00491120" w:rsidRDefault="00151EE2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7A293886" w14:textId="53EE2567" w:rsidR="00151EE2" w:rsidRPr="00491120" w:rsidRDefault="0031508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Weight (kg) / height (m)</w:t>
            </w:r>
            <w:r w:rsidRPr="00491120">
              <w:rPr>
                <w:rFonts w:ascii="Times New Roman" w:eastAsia="標楷體" w:hAnsi="Times New Roman" w:cs="Times New Roman"/>
                <w:sz w:val="20"/>
                <w:szCs w:val="20"/>
                <w:vertAlign w:val="superscript"/>
              </w:rPr>
              <w:t xml:space="preserve"> 2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1A6A70B5" w14:textId="546F17F4" w:rsidR="00151EE2" w:rsidRPr="00491120" w:rsidRDefault="00151EE2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57F023AA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91B1117" w14:textId="32F9B378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E6B6C15" w14:textId="75B48D8D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DM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6A1E3B77" w14:textId="00CA9809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24DC3C44" w14:textId="0BA8B709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3000D618" w14:textId="431C0C3B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2B2224F2" w14:textId="1D9F3ABF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6A198048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59FBD3B1" w14:textId="1EB8AF13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CF524D0" w14:textId="2AA747EB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HT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53920E89" w14:textId="4D8F798C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254488D8" w14:textId="443437D6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51428F99" w14:textId="5630C68E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018BC537" w14:textId="314D22CB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468446F9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E18F2C5" w14:textId="47983F97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E2654DF" w14:textId="6E7ED936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HF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0F92B8AB" w14:textId="2068ED23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0AC340CE" w14:textId="49D39E13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7F99D9A7" w14:textId="283E0B28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4C3FCC0F" w14:textId="6BE2B93E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1D45CEC2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E72B671" w14:textId="5B698DDB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01CDD5E3" w14:textId="135FDA77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CKD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509307DB" w14:textId="59474CCC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Chronic kidney disease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3A144B6" w14:textId="58BFC693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4CD5D707" w14:textId="6F3EC1A3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42A70A60" w14:textId="5B2FC9DB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7F01C666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FC2394A" w14:textId="2CCDD806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491C9A68" w14:textId="5F4CC5CB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LIVER_DIS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695C6F68" w14:textId="5BEFC6F3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Liver disease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1A2ACAA4" w14:textId="231EC13B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76ACB198" w14:textId="55978EB0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5A260103" w14:textId="1CB3A00D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414AB6A4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0EF4365F" w14:textId="450DC73C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49D6A032" w14:textId="1F4CF04A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COPD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9CC7528" w14:textId="3A6E3B59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Chronic obstructive pulmonary disease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43B754F3" w14:textId="6D5A8DB5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B42CAD0" w14:textId="3249D52C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7C6B73E9" w14:textId="254CC082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368DFDB5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7FA94C7" w14:textId="0AFA2D11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32A4D84" w14:textId="65AAFDCE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STROKE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8EC95C6" w14:textId="1C4A9040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Stroke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473A9815" w14:textId="74B848FC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2DE93E96" w14:textId="5583CDA7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6812DBFA" w14:textId="71A36A8F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3A2A8D90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E8533DE" w14:textId="163A6128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723959B" w14:textId="6BD7A724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B2F1980" w14:textId="73A88848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68F21432" w14:textId="6FACD330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29FDB40F" w14:textId="3C756340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04F15A87" w14:textId="55CE801E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4C14EB7A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922001C" w14:textId="0DA8C320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86AF5D6" w14:textId="4B341214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HIP_FX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5A65C70A" w14:textId="2FE5BF41" w:rsidR="00A93DE4" w:rsidRPr="00491120" w:rsidRDefault="00B340B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Prior hip fracture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0D91C299" w14:textId="2037AB92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2BE313A4" w14:textId="7E6D5115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41754CED" w14:textId="56D54015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46A1FC7C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6C9B7E3B" w14:textId="57D4F415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4468D74" w14:textId="27A668CD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PARKINSON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1AD63E5" w14:textId="797636EB" w:rsidR="00A93DE4" w:rsidRPr="00491120" w:rsidRDefault="00B340B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Parkinson’s disease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3DE3058" w14:textId="16A49233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DF165E0" w14:textId="42CC93BB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60DE2E45" w14:textId="2E12E949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2A7B05EE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1BDA573" w14:textId="0ADDBBBC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3810531" w14:textId="360F4AA7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DEMENSIA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7B10F88" w14:textId="4725D74C" w:rsidR="00A93DE4" w:rsidRPr="00491120" w:rsidRDefault="00B340B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Dementia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7EAD8901" w14:textId="2DF155F9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26DD8D5" w14:textId="3D4C4593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2B244BC1" w14:textId="6FED23E4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59D2B8D5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8F2FD55" w14:textId="49AEDA54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CED6CE9" w14:textId="03AFBBC4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CCISCORE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B7807FB" w14:textId="66A31393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Charlson</w:t>
            </w:r>
            <w:proofErr w:type="spellEnd"/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Comorbidity Index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66D6D9C9" w14:textId="08624A3A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5B6DD74C" w14:textId="3A47238C" w:rsidR="00A93DE4" w:rsidRPr="00491120" w:rsidRDefault="00B340B0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Total score; higher scores indicate greater comorbidity burden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1FE9724D" w14:textId="0ABCF420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2AB617CF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0530E098" w14:textId="4632BCD4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3F24C9FC" w14:textId="7DEA5EC2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CFS_BASE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0165AD2E" w14:textId="1AFA42D9" w:rsidR="00A93DE4" w:rsidRPr="00491120" w:rsidRDefault="00B340B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Clinical Frailty Scale score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4B16F04" w14:textId="4A2F49A7" w:rsidR="00A93DE4" w:rsidRPr="00491120" w:rsidRDefault="00B340B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15FCB3DD" w14:textId="380FF661" w:rsidR="00A93DE4" w:rsidRPr="00491120" w:rsidRDefault="00B501E6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 1–9 (higher scores indicate greater frailty)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1A8CE83C" w14:textId="03CB2DDD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93DE4" w:rsidRPr="00491120" w14:paraId="6A7C7C7D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77C22EDE" w14:textId="4C433258" w:rsidR="00A93DE4" w:rsidRPr="00491120" w:rsidRDefault="00A93DE4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6F8CEDF6" w14:textId="27083D1B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BI_1_BASE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0C91E531" w14:textId="6A9C0400" w:rsidR="00A93DE4" w:rsidRPr="00491120" w:rsidRDefault="00B340B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BI: Feeding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54122ECA" w14:textId="61E3997C" w:rsidR="00A93DE4" w:rsidRPr="00491120" w:rsidRDefault="00B340B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5899D8BE" w14:textId="0CA61A57" w:rsidR="00A93DE4" w:rsidRPr="00491120" w:rsidRDefault="00B340B0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0, 5, 10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211CD74E" w14:textId="5446DB83" w:rsidR="00A93DE4" w:rsidRPr="00491120" w:rsidRDefault="00A93DE4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6D45BB4D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D0A779D" w14:textId="1C75346F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59B8984" w14:textId="335AE19E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BI_2_BASE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AF771BB" w14:textId="30195276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BI: Transfer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11D2F88A" w14:textId="4C664B1C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595854C" w14:textId="4844C8E5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0, 5, 10, 15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427932C" w14:textId="2B1211E4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0BC16558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0CF3F004" w14:textId="7BB2D571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054B7CEF" w14:textId="6612EAED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BI_3_BASE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3C048822" w14:textId="4A453522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BI: Grooming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14E759BE" w14:textId="705FF09E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0A6A9C41" w14:textId="72267A3C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6F90F01" w14:textId="486D6E62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057B4314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307B5E6" w14:textId="77B603CF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49DA0787" w14:textId="58ACF6AE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BI_4_BASE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C5FB11D" w14:textId="65F40330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BI: Toilet use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0E1A9508" w14:textId="092C68BF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2CD4122C" w14:textId="0CF2156A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0, 5, 10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5EC9F9A6" w14:textId="47984110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1E670182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5D4CF4E4" w14:textId="1C849DED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6C5BC4C3" w14:textId="4227CF74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BI_5_BASE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798694C" w14:textId="045B3FBB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BI: Bathing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4D0C5735" w14:textId="3152B2D4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D7A7AD8" w14:textId="1DC9CCB2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0EC7B492" w14:textId="51B6F726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42E485AF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5085088A" w14:textId="140CAB3D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AA57D76" w14:textId="2B145FB8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BI_6_BASE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59CADDD9" w14:textId="17F75DB9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BI:</w:t>
            </w: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M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obility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56ADC0B2" w14:textId="2BD911A4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2C657F6" w14:textId="13CE3930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0, 5, 10, 15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6E295666" w14:textId="37B4F78B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13766506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E6123FC" w14:textId="6006DC2A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7FAE68EA" w14:textId="037CCA8A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BI_7_BASE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60FBC833" w14:textId="568B69E4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Preinjury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: Stair climbing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63C3BA6" w14:textId="6340B3A7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3FC91118" w14:textId="21A09696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0, 5, 10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1FA18BA1" w14:textId="2EAC9181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65F4A4B8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843313C" w14:textId="66FAA815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4C4B8DE" w14:textId="2434BF8E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BI_8_BASE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9F4EFF9" w14:textId="0F90E66A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Preinjury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: Dressing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64A6D655" w14:textId="5B3D9C89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F796187" w14:textId="1A7331BC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0, 5, 10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1E9F7267" w14:textId="762951BA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516A37EA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68F1FB91" w14:textId="52D24436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64CDD4B" w14:textId="0FDC4EB1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BI_9_BASE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6DD24422" w14:textId="6A4D11F5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Preinjury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: Bowel control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68CCDE7" w14:textId="72211E35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52C3F301" w14:textId="42E5C00B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0, 5, 10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424E5045" w14:textId="3E52D129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5CF6AC69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262D3DB" w14:textId="0E329B03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44663194" w14:textId="4E6362E0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BI_10_BASE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F88DD60" w14:textId="38A3DBE8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BI: B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ladder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control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60A160D9" w14:textId="7BC3B68F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Ordinal 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2A0D4EC8" w14:textId="7DE729F5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0, 5, 10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5B94225A" w14:textId="43E88A8C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5B227E7D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6AA14835" w14:textId="0CF1083C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 functional status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485C0C92" w14:textId="57225EA6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BI_base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0E5B056C" w14:textId="21A89203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Preinjury</w:t>
            </w:r>
            <w:r w:rsidR="00B501E6"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total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BI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54EBC58B" w14:textId="5C193D22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74064002" w14:textId="601D87C3" w:rsidR="00A225CC" w:rsidRPr="00491120" w:rsidRDefault="00B501E6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 0–100 (higher scores indicate better functional independence)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2ED276C0" w14:textId="72E9D0FB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</w:tr>
      <w:tr w:rsidR="00A225CC" w:rsidRPr="00491120" w14:paraId="134CC732" w14:textId="71250A5D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184EC2C" w14:textId="57DFA30D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6444ED3" w14:textId="148B6BDA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SBP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590D7C9" w14:textId="102A707E" w:rsidR="00A225CC" w:rsidRPr="00491120" w:rsidRDefault="00CE22B3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Systolic blood pressure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70B2F968" w14:textId="1102A598" w:rsidR="00A225CC" w:rsidRPr="00491120" w:rsidRDefault="00A225C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16248D48" w14:textId="17F845CC" w:rsidR="00A225CC" w:rsidRPr="00491120" w:rsidRDefault="00CC689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Unit: </w:t>
            </w:r>
            <w:r w:rsidR="00A225CC"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mmHg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50B742B" w14:textId="09F76D8D" w:rsidR="00A225CC" w:rsidRPr="00491120" w:rsidRDefault="00A225C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7A4752EC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D7ABB7A" w14:textId="29F1AA06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876FD15" w14:textId="63B38BE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RR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77D7C639" w14:textId="3D72C59E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Respiratory rate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2BDC705E" w14:textId="26CBC92A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42CFA322" w14:textId="2A9A55FD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Unit: </w:t>
            </w: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breaths/min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2B23927" w14:textId="4A58213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23D44C50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689709F" w14:textId="23F3035C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1B24CE4" w14:textId="5AA28DC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GCS_E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03CAB75" w14:textId="7B1D4D76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Glasgow Coma Scale: Eye response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728A7F2B" w14:textId="1253028F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463D8264" w14:textId="65468297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40C01437" w14:textId="4D769724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0F616775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C04B08D" w14:textId="447F561A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4AF5E358" w14:textId="3AE29500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GCS_V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561F83CE" w14:textId="021A4971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Glasgow Coma Scale: Verbal response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121051B3" w14:textId="2C0F28F9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171B0E08" w14:textId="598F4C51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1–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03F5FFC2" w14:textId="3084C80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0A0CA429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B5DFCDA" w14:textId="62A9180D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6FBA021F" w14:textId="5A010D5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GCS_M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DF051AD" w14:textId="69EA4D42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Glasgow Coma Scale: Motor response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177A41C7" w14:textId="6138EDF0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483A204C" w14:textId="759D2536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1–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78F5D581" w14:textId="03A097AA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7D5B147A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707EB54" w14:textId="57CA9409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5DBD32E" w14:textId="4E0EACE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GCS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2D414123" w14:textId="06CCAF5D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Glasgow Coma Scale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B6CA2BF" w14:textId="0165B02E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51AC5AB8" w14:textId="7EE6F077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5C211CCF" w14:textId="3461B56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45A66205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05535FF4" w14:textId="7462BBBD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6A94CFBB" w14:textId="1B5AE90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RTS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69F22CB2" w14:textId="2E140078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Revised Trauma Score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0AA99ADC" w14:textId="5663E148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27A69682" w14:textId="547FA191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0–7.8408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CE8AFA0" w14:textId="71584803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1C419BA0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521FF3FC" w14:textId="628C7416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EDFE2D0" w14:textId="0F5FC24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ISS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5E0D1E5A" w14:textId="0221A4E7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Injury Severity Score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85245E7" w14:textId="663A7022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47507547" w14:textId="29FB7F02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</w:t>
            </w: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0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74AFEDC5" w14:textId="5276D32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26327ACB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87FC3C4" w14:textId="78A1B0BD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88606C1" w14:textId="624D1B7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HEAD_AIS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68BDD7B4" w14:textId="615BE4E0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Abbreviated Injury Scale: Head/neck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5608FA11" w14:textId="4FE9C9BB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316E4AAC" w14:textId="69D3ABE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6F3382EC" w14:textId="7BAF96FC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34A26D7A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7F41F98" w14:textId="022B9F6E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7B6CF2F7" w14:textId="1E3CE314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FACE_AIS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DB1EB63" w14:textId="294B1DEB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Abbreviated Injury Scale: Face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4D9FFFF8" w14:textId="57B2A161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0E2BA01E" w14:textId="0E84626B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 0–6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AAA5C44" w14:textId="2DC298F3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02CECBA3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7AE9A04" w14:textId="556B2C4E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70575A93" w14:textId="2BEF4FCC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CHEST_AIS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623AB269" w14:textId="13F70FA4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Abbreviated Injury Scale: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Chest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00DB4D7A" w14:textId="605C2ABA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7837E0F0" w14:textId="776D1522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 0–6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12BD4A0F" w14:textId="4A9D8D4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3F84F306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EF3BE47" w14:textId="1F9935CD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27D77ACB" w14:textId="55EC718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ABDOM_AIS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108E7EC9" w14:textId="2AEB721F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Abbreviated Injury Scale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Abdomen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45A2B1F9" w14:textId="128B0578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0D9265D7" w14:textId="15DECB9E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 0–6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4459AE6A" w14:textId="65A6AE0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6FF8EEA3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7262D8A2" w14:textId="659A718A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551DBB9B" w14:textId="15F34C35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EXTREM_AIS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70B313C7" w14:textId="5FABB10A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Abbreviated Injury Scale: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Extremities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210ABDC5" w14:textId="7018436F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341EE770" w14:textId="7C96AD58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 0–6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20A1885C" w14:textId="325B2DD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35564738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4B87479D" w14:textId="0B958092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Initial injury severity indicators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FD3201D" w14:textId="3FBAF543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EXTERNAL_AIS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0183B65B" w14:textId="2870E700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Abbreviated Injury Scale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: External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4F76EEA" w14:textId="40AEAD3E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Ordinal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1366E725" w14:textId="76B2B1B3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Score range: 0–6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6DBE3724" w14:textId="22BB7ACA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15A008AC" w14:textId="77777777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2884787B" w14:textId="0289E779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Injury mechanism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7D0ECDF0" w14:textId="7BBC742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CAUSE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3BFF666D" w14:textId="736D1A32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Cause of trauma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50092F59" w14:textId="1F03237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0B6A5BAD" w14:textId="2D2E6CEF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 = Fall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2 = Traffic accident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3 = Burn injury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4 = Other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0A4BB65F" w14:textId="10C195D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3B5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2B1F6EB4" w14:textId="13746A85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7DE06F32" w14:textId="74CCEF0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Injury mechanism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038279F2" w14:textId="23653CF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3F8CF5E8" w14:textId="1CF8A0F8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Fall type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1DC29994" w14:textId="22A8BCE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1DC86034" w14:textId="1BDE90D5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Applicable if cause of trauma = fall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br/>
              <w:t>1 = Fall from height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2 = Slip / trip / ground-level fall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999 = Not applicable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74271C12" w14:textId="6D9E5FA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E30F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22857879" w14:textId="1B6CE1BE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561441C1" w14:textId="74FB1012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Injury mechanism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6FE6B1A0" w14:textId="2616DC75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ROADUSER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003936D9" w14:textId="284695CE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Road user type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2DF9CFB7" w14:textId="3CAC0ABD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69F2CBE8" w14:textId="2B3D36B1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Applicable if cause of trauma = traffic accident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br/>
              <w:t>1 = Motorcycle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2 = Car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3 = Bicycle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4 = Pedestrian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999 = Not applicable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B1CEB99" w14:textId="12379AA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E30F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7ECBE90D" w14:textId="5F87218D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370F8A56" w14:textId="5EA480A4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Injury mechanism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756B70BA" w14:textId="622B6D5E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DRIVER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35D0874F" w14:textId="52B6AFE7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Road user role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1BE39F5E" w14:textId="336EA68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03A22757" w14:textId="645FC18F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Applicable for motorcycle, car, or bicycle users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br/>
              <w:t>1 = Driver/rider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2 = Passenger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999 = Not applicable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5E1EF750" w14:textId="5BCC653C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E30F8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6B9A29B4" w14:textId="2BFD6BC3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1FE1228C" w14:textId="2DB3794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Hospitalization characteristics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152EE4CA" w14:textId="37DA364C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ADMISSION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430BD7E0" w14:textId="4808258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Inpatient admission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38657295" w14:textId="24DCC616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26E99F8A" w14:textId="1B7ECB47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341BE145" w14:textId="110CF20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 hospital</w:t>
            </w:r>
          </w:p>
        </w:tc>
      </w:tr>
      <w:tr w:rsidR="00491120" w:rsidRPr="00491120" w14:paraId="231205C0" w14:textId="2273AB6D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7A5882A3" w14:textId="52DB609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Hospitalization characteristics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03998B05" w14:textId="6631D4A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SURG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3476E5F8" w14:textId="6076E605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Surgery type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50611E31" w14:textId="4016CEB3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Categorical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38D01DBF" w14:textId="0578E85D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surgery;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mergency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lective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surgery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4A844AD7" w14:textId="77524B2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 hospital</w:t>
            </w:r>
          </w:p>
        </w:tc>
      </w:tr>
      <w:tr w:rsidR="00491120" w:rsidRPr="00491120" w14:paraId="16DCE54E" w14:textId="5037F691" w:rsidTr="00D92919">
        <w:tc>
          <w:tcPr>
            <w:tcW w:w="920" w:type="pct"/>
            <w:tcBorders>
              <w:top w:val="single" w:sz="4" w:space="0" w:color="auto"/>
              <w:bottom w:val="dotted" w:sz="4" w:space="0" w:color="auto"/>
            </w:tcBorders>
          </w:tcPr>
          <w:p w14:paraId="688A0600" w14:textId="4516A2F5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Hospitalization characteristics</w:t>
            </w:r>
          </w:p>
        </w:tc>
        <w:tc>
          <w:tcPr>
            <w:tcW w:w="691" w:type="pct"/>
            <w:tcBorders>
              <w:top w:val="single" w:sz="4" w:space="0" w:color="auto"/>
              <w:bottom w:val="dotted" w:sz="4" w:space="0" w:color="auto"/>
            </w:tcBorders>
          </w:tcPr>
          <w:p w14:paraId="057356AB" w14:textId="5463323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ICU</w:t>
            </w:r>
          </w:p>
        </w:tc>
        <w:tc>
          <w:tcPr>
            <w:tcW w:w="1197" w:type="pct"/>
            <w:tcBorders>
              <w:top w:val="single" w:sz="4" w:space="0" w:color="auto"/>
              <w:bottom w:val="dotted" w:sz="4" w:space="0" w:color="auto"/>
            </w:tcBorders>
          </w:tcPr>
          <w:p w14:paraId="34D08F46" w14:textId="12472E10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Intensive care unit admission</w:t>
            </w:r>
          </w:p>
        </w:tc>
        <w:tc>
          <w:tcPr>
            <w:tcW w:w="461" w:type="pct"/>
            <w:tcBorders>
              <w:top w:val="single" w:sz="4" w:space="0" w:color="auto"/>
              <w:bottom w:val="dotted" w:sz="4" w:space="0" w:color="auto"/>
            </w:tcBorders>
          </w:tcPr>
          <w:p w14:paraId="40155043" w14:textId="44463DCF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dotted" w:sz="4" w:space="0" w:color="auto"/>
            </w:tcBorders>
          </w:tcPr>
          <w:p w14:paraId="0CB50065" w14:textId="530BE7D5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dotted" w:sz="4" w:space="0" w:color="auto"/>
            </w:tcBorders>
          </w:tcPr>
          <w:p w14:paraId="0DFAF810" w14:textId="20F720BE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 hospital</w:t>
            </w:r>
          </w:p>
        </w:tc>
      </w:tr>
      <w:tr w:rsidR="00D92919" w:rsidRPr="00491120" w14:paraId="520659BB" w14:textId="700B3A0D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515275CB" w14:textId="107659C3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Hospitalization characteristics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3355A72C" w14:textId="040F8EC5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HOSP_REHAB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77FB018C" w14:textId="1ACCE8C2" w:rsidR="00D92919" w:rsidRPr="00491120" w:rsidRDefault="00D92919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Receipt of in-hospital rehabilitation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3774B65" w14:textId="78A89DE2" w:rsidR="00D92919" w:rsidRPr="00491120" w:rsidRDefault="00D92919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4294657E" w14:textId="77715AE4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79BF066C" w14:textId="43311039" w:rsidR="00D92919" w:rsidRPr="00491120" w:rsidRDefault="00491120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 hospital</w:t>
            </w:r>
          </w:p>
        </w:tc>
      </w:tr>
      <w:tr w:rsidR="00D92919" w:rsidRPr="00491120" w14:paraId="701DF1ED" w14:textId="30664742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6F17ED8B" w14:textId="02755CE6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Postdischarge</w:t>
            </w:r>
            <w:proofErr w:type="spellEnd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 xml:space="preserve"> care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58AD354C" w14:textId="6905EBF0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READMISSION_14D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07E280B3" w14:textId="27C084D5" w:rsidR="00D92919" w:rsidRPr="00491120" w:rsidRDefault="00D500F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Hospital readmission within 14 days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7700F92" w14:textId="323AEC9F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411224E3" w14:textId="17945E36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5EC889B7" w14:textId="4B9F94DF" w:rsidR="00491120" w:rsidRPr="00491120" w:rsidRDefault="00D92919" w:rsidP="00707703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14-day follow-up</w:t>
            </w:r>
            <w:bookmarkStart w:id="0" w:name="_GoBack"/>
            <w:bookmarkEnd w:id="0"/>
          </w:p>
        </w:tc>
      </w:tr>
      <w:tr w:rsidR="00D92919" w:rsidRPr="00491120" w14:paraId="3F5790E3" w14:textId="4E580A0C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324162A3" w14:textId="321FA588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Postdischarge</w:t>
            </w:r>
            <w:proofErr w:type="spellEnd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 xml:space="preserve"> care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47D70CA7" w14:textId="687A2F2A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READMISSION_30D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200D50BD" w14:textId="702986FF" w:rsidR="00D92919" w:rsidRPr="00491120" w:rsidRDefault="00D500F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Hospital readmission within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days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39DF35FB" w14:textId="6A73AF58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4326B76C" w14:textId="362E1CB2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22863CA9" w14:textId="59D248F8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30-day follow-up</w:t>
            </w:r>
          </w:p>
        </w:tc>
      </w:tr>
      <w:tr w:rsidR="00D92919" w:rsidRPr="00491120" w14:paraId="3A97DF99" w14:textId="12D1F21E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54F3F460" w14:textId="34E25D99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Postdischarge</w:t>
            </w:r>
            <w:proofErr w:type="spellEnd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 xml:space="preserve"> care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1D5E2876" w14:textId="18BA8E61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REHAB_30D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40430218" w14:textId="195CAB2B" w:rsidR="00D92919" w:rsidRPr="00491120" w:rsidRDefault="00D500F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Participation in rehabilitation within 30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days after discharge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65B43AA4" w14:textId="61D8A205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4E3AA34F" w14:textId="4BC1D8C1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1B4230C2" w14:textId="0C897781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30-day follow-up</w:t>
            </w:r>
          </w:p>
        </w:tc>
      </w:tr>
      <w:tr w:rsidR="00D500FC" w:rsidRPr="00491120" w14:paraId="07C15D93" w14:textId="55553D5F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59EB7AEB" w14:textId="4CB7372B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Postdischarge</w:t>
            </w:r>
            <w:proofErr w:type="spellEnd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 xml:space="preserve"> care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6F69B883" w14:textId="63240362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REHAB_60D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45D861D1" w14:textId="6AC1FCC3" w:rsidR="00D500FC" w:rsidRPr="00491120" w:rsidRDefault="00D500F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Participation in rehabilitation within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 days after discharge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92D5BE1" w14:textId="18889726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7C2A8F1E" w14:textId="6E8E110F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42203682" w14:textId="5E899EFC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60-day follow-up</w:t>
            </w:r>
          </w:p>
        </w:tc>
      </w:tr>
      <w:tr w:rsidR="00D500FC" w:rsidRPr="00491120" w14:paraId="6DD4D518" w14:textId="3F4E621B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17A21723" w14:textId="59305216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Postdischarge</w:t>
            </w:r>
            <w:proofErr w:type="spellEnd"/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 xml:space="preserve"> care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718A0018" w14:textId="0867C064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REHAB_90D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563291CD" w14:textId="48FA0267" w:rsidR="00D500FC" w:rsidRPr="00491120" w:rsidRDefault="00D500F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Participation in rehabilitation within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0 days after discharge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6D1053B1" w14:textId="714F86E0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26678E8F" w14:textId="0D6DAA88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3D168891" w14:textId="14B6F032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90-day follow-up</w:t>
            </w:r>
          </w:p>
        </w:tc>
      </w:tr>
      <w:tr w:rsidR="00D92919" w:rsidRPr="00491120" w14:paraId="1FDBF046" w14:textId="2481E597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7F1167F5" w14:textId="034E4D85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18FFEF0F" w14:textId="55F7590A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TBI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2D82D74F" w14:textId="7374CF20" w:rsidR="00D92919" w:rsidRPr="00491120" w:rsidRDefault="00D92919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Traumatic brain injury (including concussion, intracranial hemorrhage, and skull fracture)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0F8AC8C5" w14:textId="09907DEF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5A44E397" w14:textId="36C48DE7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26518D33" w14:textId="67591AF3" w:rsidR="00D92919" w:rsidRPr="00491120" w:rsidRDefault="00D92919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7ADE7791" w14:textId="21A2B1F9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53D23F46" w14:textId="3155B4FD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539D6DCB" w14:textId="052E86BC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TICH</w:t>
            </w:r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5989DFB5" w14:textId="5601E731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Intracranial hemorrhage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958103A" w14:textId="64CE1F84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62734301" w14:textId="570AADC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79926C21" w14:textId="6ABAE39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11BE6823" w14:textId="014B238E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7417CEF7" w14:textId="400D2474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439DFFB2" w14:textId="05F5FE43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up_extrem_fx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1F67199F" w14:textId="7E494DF2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Upper extremity fracture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514EA6F4" w14:textId="46427C44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5167AF56" w14:textId="4D5D9953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3A9FB1EA" w14:textId="78A95DB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18DB696B" w14:textId="1B7921BF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55CDC966" w14:textId="533C481D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50ADBDC9" w14:textId="331C3B1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low_extrem_fx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3456B544" w14:textId="3D5CC654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703">
              <w:rPr>
                <w:rFonts w:ascii="Times New Roman" w:hAnsi="Times New Roman" w:cs="Times New Roman"/>
                <w:sz w:val="20"/>
                <w:szCs w:val="20"/>
              </w:rPr>
              <w:t xml:space="preserve">Lower extremity fracture 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D74C518" w14:textId="20CD0EE7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03BA304B" w14:textId="3470DF0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1110631F" w14:textId="4D829D0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0090AD6D" w14:textId="3CB761B9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66065B5E" w14:textId="4AA74F6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3467DBE1" w14:textId="0ABBC21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hipfx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0F6B0E73" w14:textId="233E56F6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Hip fracture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915FEBD" w14:textId="1CDE235C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7BDA4B88" w14:textId="595EA48D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622CB84B" w14:textId="47CB528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30E0DE70" w14:textId="68A6F706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283CB812" w14:textId="0F9F396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4959DC61" w14:textId="7CD8188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rib_fx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17684E68" w14:textId="0ADCAC93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703">
              <w:rPr>
                <w:rFonts w:ascii="Times New Roman" w:hAnsi="Times New Roman" w:cs="Times New Roman"/>
                <w:sz w:val="20"/>
                <w:szCs w:val="20"/>
              </w:rPr>
              <w:t>Rib fracture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794B091" w14:textId="2A51466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3E467AC6" w14:textId="69C3F6B2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685FA2F4" w14:textId="6532FF0D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146BA50F" w14:textId="37FB5B8F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6F366FA1" w14:textId="6A6AFE36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3DC246BB" w14:textId="511234EA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hemothroax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612037D1" w14:textId="1F4C2D87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Hemothorax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2C0A3C7F" w14:textId="14EEBE8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1FBF995F" w14:textId="1B0775F0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40F44C86" w14:textId="01E06D68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68358765" w14:textId="772886C5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4848B632" w14:textId="25A741E0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00A7F83C" w14:textId="4D4F6A2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thorax_fx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46EAC9B9" w14:textId="41C2A746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703">
              <w:rPr>
                <w:rFonts w:ascii="Times New Roman" w:hAnsi="Times New Roman" w:cs="Times New Roman"/>
                <w:sz w:val="20"/>
                <w:szCs w:val="20"/>
              </w:rPr>
              <w:t>Thoracic spine fracture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38499354" w14:textId="2E6BC5D3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79A5C9A4" w14:textId="3DAD2381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68C72874" w14:textId="22AB5D9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3D117B3C" w14:textId="3B67D1C4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2F23FF7A" w14:textId="1C96E334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68982068" w14:textId="073C768A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lumbar_fx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2F201325" w14:textId="6C5A3D48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703">
              <w:rPr>
                <w:rFonts w:ascii="Times New Roman" w:hAnsi="Times New Roman" w:cs="Times New Roman"/>
                <w:sz w:val="20"/>
                <w:szCs w:val="20"/>
              </w:rPr>
              <w:t>Lumbar spine fracture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C8B325A" w14:textId="118ABF6F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0317A494" w14:textId="177732F5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18E72E10" w14:textId="03B0D94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491120" w:rsidRPr="00491120" w14:paraId="3B3C1E2B" w14:textId="77DED7D4" w:rsidTr="00D92919"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</w:tcPr>
          <w:p w14:paraId="6AFA72D1" w14:textId="6396F78A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新細明體" w:hAnsi="Times New Roman" w:cs="Times New Roman"/>
                <w:bCs/>
                <w:kern w:val="0"/>
                <w:sz w:val="20"/>
                <w:szCs w:val="20"/>
              </w:rPr>
              <w:t>Specific injury diagnoses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</w:tcPr>
          <w:p w14:paraId="62B192DA" w14:textId="0C6D76D9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spine_fx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515B8ECF" w14:textId="0DD18D9A" w:rsidR="00491120" w:rsidRPr="00491120" w:rsidRDefault="00491120" w:rsidP="00491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Vertebral fracture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40827E54" w14:textId="042DF01E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tcBorders>
              <w:top w:val="single" w:sz="4" w:space="0" w:color="auto"/>
              <w:bottom w:val="single" w:sz="4" w:space="0" w:color="auto"/>
            </w:tcBorders>
          </w:tcPr>
          <w:p w14:paraId="69354244" w14:textId="0C51E43B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0 = No; 1 = Yes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3B0ACCD0" w14:textId="5B0ED875" w:rsidR="00491120" w:rsidRPr="00491120" w:rsidRDefault="00491120" w:rsidP="00491120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50133">
              <w:rPr>
                <w:rFonts w:ascii="Times New Roman" w:hAnsi="Times New Roman" w:cs="Times New Roman"/>
                <w:sz w:val="20"/>
                <w:szCs w:val="20"/>
              </w:rPr>
              <w:t>ED presentation</w:t>
            </w:r>
          </w:p>
        </w:tc>
      </w:tr>
      <w:tr w:rsidR="00D500FC" w:rsidRPr="00491120" w14:paraId="3D6438DF" w14:textId="2092468D" w:rsidTr="00D500FC">
        <w:tc>
          <w:tcPr>
            <w:tcW w:w="920" w:type="pct"/>
            <w:shd w:val="clear" w:color="auto" w:fill="auto"/>
          </w:tcPr>
          <w:p w14:paraId="5863186C" w14:textId="53173D92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Outcome </w:t>
            </w:r>
          </w:p>
        </w:tc>
        <w:tc>
          <w:tcPr>
            <w:tcW w:w="691" w:type="pct"/>
            <w:shd w:val="clear" w:color="auto" w:fill="auto"/>
          </w:tcPr>
          <w:p w14:paraId="7D2484D0" w14:textId="59F64933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BI_FW1</w:t>
            </w:r>
          </w:p>
        </w:tc>
        <w:tc>
          <w:tcPr>
            <w:tcW w:w="1197" w:type="pct"/>
            <w:shd w:val="clear" w:color="auto" w:fill="auto"/>
          </w:tcPr>
          <w:p w14:paraId="7D082767" w14:textId="25BDF17F" w:rsidR="00D500FC" w:rsidRPr="00491120" w:rsidRDefault="00D500F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score </w:t>
            </w:r>
            <w:r w:rsidR="00707703" w:rsidRPr="00491120">
              <w:rPr>
                <w:rFonts w:ascii="Times New Roman" w:hAnsi="Times New Roman" w:cs="Times New Roman"/>
                <w:sz w:val="20"/>
                <w:szCs w:val="20"/>
              </w:rPr>
              <w:t>measured</w:t>
            </w: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 3 months after injury</w:t>
            </w:r>
          </w:p>
        </w:tc>
        <w:tc>
          <w:tcPr>
            <w:tcW w:w="461" w:type="pct"/>
            <w:shd w:val="clear" w:color="auto" w:fill="auto"/>
          </w:tcPr>
          <w:p w14:paraId="3CDCA6C2" w14:textId="3D184542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1105" w:type="pct"/>
            <w:shd w:val="clear" w:color="auto" w:fill="auto"/>
          </w:tcPr>
          <w:p w14:paraId="77F6428E" w14:textId="795B91B0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Score range: 0–100 (higher scores indicate better functional independence)</w:t>
            </w:r>
          </w:p>
        </w:tc>
        <w:tc>
          <w:tcPr>
            <w:tcW w:w="626" w:type="pct"/>
            <w:shd w:val="clear" w:color="auto" w:fill="auto"/>
          </w:tcPr>
          <w:p w14:paraId="26A954E8" w14:textId="743A4929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3-month follow-up</w:t>
            </w:r>
          </w:p>
        </w:tc>
      </w:tr>
      <w:tr w:rsidR="00D500FC" w:rsidRPr="00491120" w14:paraId="0F5E4298" w14:textId="492B1F46" w:rsidTr="00D500FC">
        <w:tc>
          <w:tcPr>
            <w:tcW w:w="920" w:type="pct"/>
            <w:shd w:val="clear" w:color="auto" w:fill="auto"/>
          </w:tcPr>
          <w:p w14:paraId="3BA2BA20" w14:textId="03050038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691" w:type="pct"/>
            <w:shd w:val="clear" w:color="auto" w:fill="auto"/>
          </w:tcPr>
          <w:p w14:paraId="48E6A372" w14:textId="6CACC8DD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1197" w:type="pct"/>
            <w:shd w:val="clear" w:color="auto" w:fill="auto"/>
          </w:tcPr>
          <w:p w14:paraId="53191D7C" w14:textId="612BD27E" w:rsidR="00D500FC" w:rsidRPr="00491120" w:rsidRDefault="00D500FC" w:rsidP="00707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 xml:space="preserve">Poor functional outcome at 3 months </w:t>
            </w:r>
          </w:p>
        </w:tc>
        <w:tc>
          <w:tcPr>
            <w:tcW w:w="461" w:type="pct"/>
            <w:shd w:val="clear" w:color="auto" w:fill="auto"/>
          </w:tcPr>
          <w:p w14:paraId="058D0C6C" w14:textId="3DAC29B5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1105" w:type="pct"/>
            <w:shd w:val="clear" w:color="auto" w:fill="auto"/>
          </w:tcPr>
          <w:p w14:paraId="2D401B26" w14:textId="16BABC96" w:rsidR="00D500FC" w:rsidRPr="00491120" w:rsidRDefault="00707703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  <w:t>0 = Total BI score &gt;60; 1 = Total BI score ≤60</w:t>
            </w:r>
          </w:p>
        </w:tc>
        <w:tc>
          <w:tcPr>
            <w:tcW w:w="626" w:type="pct"/>
            <w:shd w:val="clear" w:color="auto" w:fill="auto"/>
          </w:tcPr>
          <w:p w14:paraId="165B95DA" w14:textId="3CD76C0E" w:rsidR="00D500FC" w:rsidRPr="00491120" w:rsidRDefault="00D500FC" w:rsidP="00707703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1120">
              <w:rPr>
                <w:rFonts w:ascii="Times New Roman" w:hAnsi="Times New Roman" w:cs="Times New Roman"/>
                <w:sz w:val="20"/>
                <w:szCs w:val="20"/>
              </w:rPr>
              <w:t>3-month follow-up</w:t>
            </w:r>
          </w:p>
        </w:tc>
      </w:tr>
    </w:tbl>
    <w:p w14:paraId="451C7719" w14:textId="64B6756A" w:rsidR="009702BB" w:rsidRDefault="00477F8D" w:rsidP="00707703">
      <w:r w:rsidRPr="00D500FC">
        <w:rPr>
          <w:sz w:val="20"/>
          <w:szCs w:val="20"/>
        </w:rPr>
        <w:t xml:space="preserve">BI, </w:t>
      </w:r>
      <w:r w:rsidRPr="00D500FC">
        <w:rPr>
          <w:rFonts w:ascii="Times New Roman" w:hAnsi="Times New Roman" w:cs="Times New Roman"/>
          <w:sz w:val="20"/>
          <w:szCs w:val="20"/>
        </w:rPr>
        <w:t xml:space="preserve">Barthel Index; </w:t>
      </w:r>
      <w:r w:rsidRPr="00D500FC">
        <w:rPr>
          <w:sz w:val="20"/>
          <w:szCs w:val="20"/>
        </w:rPr>
        <w:t>ED, emergency department.</w:t>
      </w:r>
    </w:p>
    <w:sectPr w:rsidR="009702BB" w:rsidSect="009A3E1B">
      <w:footerReference w:type="default" r:id="rId8"/>
      <w:pgSz w:w="16838" w:h="11906" w:orient="landscape"/>
      <w:pgMar w:top="720" w:right="720" w:bottom="720" w:left="720" w:header="851" w:footer="61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4F8CB" w14:textId="77777777" w:rsidR="00887C44" w:rsidRDefault="00887C44" w:rsidP="00D4334B">
      <w:r>
        <w:separator/>
      </w:r>
    </w:p>
  </w:endnote>
  <w:endnote w:type="continuationSeparator" w:id="0">
    <w:p w14:paraId="26511633" w14:textId="77777777" w:rsidR="00887C44" w:rsidRDefault="00887C44" w:rsidP="00D4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4746029"/>
      <w:docPartObj>
        <w:docPartGallery w:val="Page Numbers (Bottom of Page)"/>
        <w:docPartUnique/>
      </w:docPartObj>
    </w:sdtPr>
    <w:sdtContent>
      <w:p w14:paraId="441ED344" w14:textId="77777777" w:rsidR="00B340B0" w:rsidRDefault="00B340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35E52">
          <w:rPr>
            <w:noProof/>
            <w:lang w:val="zh-TW"/>
          </w:rPr>
          <w:t>2</w:t>
        </w:r>
        <w:r>
          <w:fldChar w:fldCharType="end"/>
        </w:r>
      </w:p>
    </w:sdtContent>
  </w:sdt>
  <w:p w14:paraId="6D9BB510" w14:textId="77777777" w:rsidR="00B340B0" w:rsidRDefault="00B340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3CC2A" w14:textId="77777777" w:rsidR="00887C44" w:rsidRDefault="00887C44" w:rsidP="00D4334B">
      <w:r>
        <w:separator/>
      </w:r>
    </w:p>
  </w:footnote>
  <w:footnote w:type="continuationSeparator" w:id="0">
    <w:p w14:paraId="50B7E0F7" w14:textId="77777777" w:rsidR="00887C44" w:rsidRDefault="00887C44" w:rsidP="00D43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E16AA"/>
    <w:multiLevelType w:val="hybridMultilevel"/>
    <w:tmpl w:val="4CD642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3F7D11"/>
    <w:multiLevelType w:val="hybridMultilevel"/>
    <w:tmpl w:val="3042CABC"/>
    <w:lvl w:ilvl="0" w:tplc="97668972">
      <w:start w:val="1"/>
      <w:numFmt w:val="decimal"/>
      <w:lvlText w:val="%1."/>
      <w:lvlJc w:val="left"/>
      <w:pPr>
        <w:ind w:left="906" w:hanging="480"/>
      </w:pPr>
      <w:rPr>
        <w:rFonts w:ascii="Times New Roman" w:hAnsi="Times New Roman" w:cs="Times New Roman" w:hint="default"/>
      </w:rPr>
    </w:lvl>
    <w:lvl w:ilvl="1" w:tplc="5516C15C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B3"/>
    <w:rsid w:val="00005189"/>
    <w:rsid w:val="000067AF"/>
    <w:rsid w:val="00010324"/>
    <w:rsid w:val="00011DCA"/>
    <w:rsid w:val="00022E4E"/>
    <w:rsid w:val="000230E5"/>
    <w:rsid w:val="0002472F"/>
    <w:rsid w:val="00026560"/>
    <w:rsid w:val="00062449"/>
    <w:rsid w:val="00066FC5"/>
    <w:rsid w:val="00094EC3"/>
    <w:rsid w:val="000973C0"/>
    <w:rsid w:val="000A2EA3"/>
    <w:rsid w:val="000D79D6"/>
    <w:rsid w:val="000F1F6B"/>
    <w:rsid w:val="000F655E"/>
    <w:rsid w:val="0011767C"/>
    <w:rsid w:val="00117AF6"/>
    <w:rsid w:val="00117E20"/>
    <w:rsid w:val="00122005"/>
    <w:rsid w:val="001234A4"/>
    <w:rsid w:val="0012503E"/>
    <w:rsid w:val="00133453"/>
    <w:rsid w:val="0013794F"/>
    <w:rsid w:val="00150385"/>
    <w:rsid w:val="00151EE2"/>
    <w:rsid w:val="00162DA2"/>
    <w:rsid w:val="001725EB"/>
    <w:rsid w:val="00180AC7"/>
    <w:rsid w:val="00184CB3"/>
    <w:rsid w:val="001A1FCB"/>
    <w:rsid w:val="001C1560"/>
    <w:rsid w:val="001C1609"/>
    <w:rsid w:val="001E1A61"/>
    <w:rsid w:val="001E2208"/>
    <w:rsid w:val="00201265"/>
    <w:rsid w:val="00227831"/>
    <w:rsid w:val="00243E05"/>
    <w:rsid w:val="002445FF"/>
    <w:rsid w:val="0025310B"/>
    <w:rsid w:val="00262B3A"/>
    <w:rsid w:val="00266907"/>
    <w:rsid w:val="00273405"/>
    <w:rsid w:val="00273D16"/>
    <w:rsid w:val="002801D1"/>
    <w:rsid w:val="002922A5"/>
    <w:rsid w:val="00295468"/>
    <w:rsid w:val="00297B7E"/>
    <w:rsid w:val="002B33D2"/>
    <w:rsid w:val="002C3E11"/>
    <w:rsid w:val="002C4B9C"/>
    <w:rsid w:val="002C51A9"/>
    <w:rsid w:val="003054A4"/>
    <w:rsid w:val="00307F4F"/>
    <w:rsid w:val="00315084"/>
    <w:rsid w:val="003163CD"/>
    <w:rsid w:val="0032665D"/>
    <w:rsid w:val="0032707A"/>
    <w:rsid w:val="00332C2A"/>
    <w:rsid w:val="003406A4"/>
    <w:rsid w:val="00396BE8"/>
    <w:rsid w:val="003A4A24"/>
    <w:rsid w:val="003A512E"/>
    <w:rsid w:val="003A66F4"/>
    <w:rsid w:val="003B21DF"/>
    <w:rsid w:val="003F0E96"/>
    <w:rsid w:val="003F388D"/>
    <w:rsid w:val="003F6DC2"/>
    <w:rsid w:val="004177B2"/>
    <w:rsid w:val="00426756"/>
    <w:rsid w:val="0044373C"/>
    <w:rsid w:val="004730CC"/>
    <w:rsid w:val="00477F8D"/>
    <w:rsid w:val="00491120"/>
    <w:rsid w:val="0049148C"/>
    <w:rsid w:val="00495DC6"/>
    <w:rsid w:val="004A025E"/>
    <w:rsid w:val="004B3B6D"/>
    <w:rsid w:val="004D1FFC"/>
    <w:rsid w:val="004E5E94"/>
    <w:rsid w:val="004F2F2B"/>
    <w:rsid w:val="00513459"/>
    <w:rsid w:val="00527D28"/>
    <w:rsid w:val="0055031E"/>
    <w:rsid w:val="00552D58"/>
    <w:rsid w:val="0057356C"/>
    <w:rsid w:val="0057460D"/>
    <w:rsid w:val="005966EF"/>
    <w:rsid w:val="005C23D2"/>
    <w:rsid w:val="00602156"/>
    <w:rsid w:val="00602364"/>
    <w:rsid w:val="00655797"/>
    <w:rsid w:val="00660373"/>
    <w:rsid w:val="00666A19"/>
    <w:rsid w:val="006A0117"/>
    <w:rsid w:val="006A3BE4"/>
    <w:rsid w:val="006B377D"/>
    <w:rsid w:val="006B72FC"/>
    <w:rsid w:val="006C419D"/>
    <w:rsid w:val="006F3455"/>
    <w:rsid w:val="006F391B"/>
    <w:rsid w:val="00702C0E"/>
    <w:rsid w:val="00707703"/>
    <w:rsid w:val="00710642"/>
    <w:rsid w:val="00716614"/>
    <w:rsid w:val="00717385"/>
    <w:rsid w:val="0073032B"/>
    <w:rsid w:val="00737D1C"/>
    <w:rsid w:val="007578A6"/>
    <w:rsid w:val="007A1570"/>
    <w:rsid w:val="007A6F40"/>
    <w:rsid w:val="007B60E9"/>
    <w:rsid w:val="007D36A4"/>
    <w:rsid w:val="007D5A76"/>
    <w:rsid w:val="007D69F8"/>
    <w:rsid w:val="007F1283"/>
    <w:rsid w:val="00815862"/>
    <w:rsid w:val="008410EE"/>
    <w:rsid w:val="00841FDC"/>
    <w:rsid w:val="00864D8F"/>
    <w:rsid w:val="00886246"/>
    <w:rsid w:val="00887C44"/>
    <w:rsid w:val="00894BAB"/>
    <w:rsid w:val="008953B5"/>
    <w:rsid w:val="008A1B2E"/>
    <w:rsid w:val="008A27EF"/>
    <w:rsid w:val="008B2977"/>
    <w:rsid w:val="008B2E65"/>
    <w:rsid w:val="008C5110"/>
    <w:rsid w:val="008D1A5B"/>
    <w:rsid w:val="008D7B86"/>
    <w:rsid w:val="008E213B"/>
    <w:rsid w:val="008F6B52"/>
    <w:rsid w:val="00914676"/>
    <w:rsid w:val="009419D9"/>
    <w:rsid w:val="00951E14"/>
    <w:rsid w:val="009521E7"/>
    <w:rsid w:val="009702BB"/>
    <w:rsid w:val="0099217B"/>
    <w:rsid w:val="009A3E1B"/>
    <w:rsid w:val="009D074C"/>
    <w:rsid w:val="009E0411"/>
    <w:rsid w:val="009F6267"/>
    <w:rsid w:val="009F6E0A"/>
    <w:rsid w:val="00A07329"/>
    <w:rsid w:val="00A20A0E"/>
    <w:rsid w:val="00A225CC"/>
    <w:rsid w:val="00A22862"/>
    <w:rsid w:val="00A22F66"/>
    <w:rsid w:val="00A265B8"/>
    <w:rsid w:val="00A27A15"/>
    <w:rsid w:val="00A82D97"/>
    <w:rsid w:val="00A87244"/>
    <w:rsid w:val="00A91972"/>
    <w:rsid w:val="00A93DE4"/>
    <w:rsid w:val="00A95873"/>
    <w:rsid w:val="00AA2F4A"/>
    <w:rsid w:val="00AA3D5A"/>
    <w:rsid w:val="00AC0364"/>
    <w:rsid w:val="00AC101D"/>
    <w:rsid w:val="00AD1344"/>
    <w:rsid w:val="00AD5261"/>
    <w:rsid w:val="00B049EE"/>
    <w:rsid w:val="00B340B0"/>
    <w:rsid w:val="00B464F9"/>
    <w:rsid w:val="00B501E6"/>
    <w:rsid w:val="00B515B1"/>
    <w:rsid w:val="00B55B3F"/>
    <w:rsid w:val="00B63383"/>
    <w:rsid w:val="00B66B70"/>
    <w:rsid w:val="00B70844"/>
    <w:rsid w:val="00B8635A"/>
    <w:rsid w:val="00B923E2"/>
    <w:rsid w:val="00B9318A"/>
    <w:rsid w:val="00BA3BA3"/>
    <w:rsid w:val="00BA4C9F"/>
    <w:rsid w:val="00BB1213"/>
    <w:rsid w:val="00BB179D"/>
    <w:rsid w:val="00BC0061"/>
    <w:rsid w:val="00BC1F32"/>
    <w:rsid w:val="00BC6546"/>
    <w:rsid w:val="00BD17E0"/>
    <w:rsid w:val="00BF5498"/>
    <w:rsid w:val="00C37668"/>
    <w:rsid w:val="00C404E3"/>
    <w:rsid w:val="00C54680"/>
    <w:rsid w:val="00C7296E"/>
    <w:rsid w:val="00C8077B"/>
    <w:rsid w:val="00CC1311"/>
    <w:rsid w:val="00CC6899"/>
    <w:rsid w:val="00CD008A"/>
    <w:rsid w:val="00CE22B3"/>
    <w:rsid w:val="00CF1D4B"/>
    <w:rsid w:val="00D12F3A"/>
    <w:rsid w:val="00D17B90"/>
    <w:rsid w:val="00D27769"/>
    <w:rsid w:val="00D3405A"/>
    <w:rsid w:val="00D35E52"/>
    <w:rsid w:val="00D4334B"/>
    <w:rsid w:val="00D500FC"/>
    <w:rsid w:val="00D646D9"/>
    <w:rsid w:val="00D65490"/>
    <w:rsid w:val="00D824AC"/>
    <w:rsid w:val="00D843AF"/>
    <w:rsid w:val="00D91FEC"/>
    <w:rsid w:val="00D92919"/>
    <w:rsid w:val="00D93ACF"/>
    <w:rsid w:val="00D942ED"/>
    <w:rsid w:val="00DB2256"/>
    <w:rsid w:val="00DB56C7"/>
    <w:rsid w:val="00DE59A1"/>
    <w:rsid w:val="00DE7E71"/>
    <w:rsid w:val="00DF4300"/>
    <w:rsid w:val="00E15715"/>
    <w:rsid w:val="00E203AE"/>
    <w:rsid w:val="00E40414"/>
    <w:rsid w:val="00E42C4F"/>
    <w:rsid w:val="00E446AF"/>
    <w:rsid w:val="00E63B3D"/>
    <w:rsid w:val="00E814EC"/>
    <w:rsid w:val="00E8255C"/>
    <w:rsid w:val="00EA12A2"/>
    <w:rsid w:val="00EA7106"/>
    <w:rsid w:val="00EB4083"/>
    <w:rsid w:val="00EB6716"/>
    <w:rsid w:val="00EB6AF8"/>
    <w:rsid w:val="00EC3ACB"/>
    <w:rsid w:val="00ED74A6"/>
    <w:rsid w:val="00EE2142"/>
    <w:rsid w:val="00F04BF1"/>
    <w:rsid w:val="00F644CE"/>
    <w:rsid w:val="00F70734"/>
    <w:rsid w:val="00F733B6"/>
    <w:rsid w:val="00F9335A"/>
    <w:rsid w:val="00F93A23"/>
    <w:rsid w:val="00FC0EBF"/>
    <w:rsid w:val="00FD3E77"/>
    <w:rsid w:val="00FD47D0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D2269"/>
  <w15:chartTrackingRefBased/>
  <w15:docId w15:val="{1118FE4E-250D-4255-A350-0795756D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4CB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433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4334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433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4334B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22783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27831"/>
  </w:style>
  <w:style w:type="character" w:customStyle="1" w:styleId="ab">
    <w:name w:val="註解文字 字元"/>
    <w:basedOn w:val="a0"/>
    <w:link w:val="aa"/>
    <w:uiPriority w:val="99"/>
    <w:semiHidden/>
    <w:rsid w:val="00227831"/>
  </w:style>
  <w:style w:type="paragraph" w:styleId="ac">
    <w:name w:val="annotation subject"/>
    <w:basedOn w:val="aa"/>
    <w:next w:val="aa"/>
    <w:link w:val="ad"/>
    <w:uiPriority w:val="99"/>
    <w:semiHidden/>
    <w:unhideWhenUsed/>
    <w:rsid w:val="00227831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22783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278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27831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Strong"/>
    <w:basedOn w:val="a0"/>
    <w:uiPriority w:val="22"/>
    <w:qFormat/>
    <w:rsid w:val="00E404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4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8C161-B039-470B-BC63-26A66A680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1161</Words>
  <Characters>6623</Characters>
  <Application>Microsoft Office Word</Application>
  <DocSecurity>0</DocSecurity>
  <Lines>55</Lines>
  <Paragraphs>15</Paragraphs>
  <ScaleCrop>false</ScaleCrop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吳佳潔</cp:lastModifiedBy>
  <cp:revision>36</cp:revision>
  <cp:lastPrinted>2025-02-03T08:16:00Z</cp:lastPrinted>
  <dcterms:created xsi:type="dcterms:W3CDTF">2025-02-03T05:33:00Z</dcterms:created>
  <dcterms:modified xsi:type="dcterms:W3CDTF">2026-05-15T04:53:00Z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298a7e76ea93df787bb8a1b5f329c69abe117edc37bbc1e03db5bc59d44af79b</vt:lpwstr>
  </property>
</Properties>
</file>