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6CB" w:rsidRDefault="0072779F" w:rsidP="00AA36CB">
      <w:r>
        <w:t>Additional</w:t>
      </w:r>
      <w:bookmarkStart w:id="0" w:name="_GoBack"/>
      <w:bookmarkEnd w:id="0"/>
      <w:r w:rsidR="00682CCC">
        <w:t xml:space="preserve"> Figure </w:t>
      </w:r>
      <w:r w:rsidR="00BA60A6">
        <w:t>S</w:t>
      </w:r>
      <w:r w:rsidR="00682CCC">
        <w:t>1</w:t>
      </w:r>
    </w:p>
    <w:p w:rsidR="00682CCC" w:rsidRDefault="00682CCC" w:rsidP="00AA36CB">
      <w:r>
        <w:t>Figure S1</w:t>
      </w:r>
    </w:p>
    <w:p w:rsidR="00AA36CB" w:rsidRDefault="00AA36CB" w:rsidP="00AA36CB">
      <w:r w:rsidRPr="00C33F8D">
        <w:rPr>
          <w:b/>
          <w:noProof/>
          <w:lang w:eastAsia="en-US"/>
        </w:rPr>
        <w:drawing>
          <wp:inline distT="0" distB="0" distL="0" distR="0">
            <wp:extent cx="6000750" cy="474853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nnel.plots.combined.pub.bias.mar.19.14.pd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474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36CB" w:rsidRDefault="00AA36CB" w:rsidP="00AA36CB">
      <w:r>
        <w:t xml:space="preserve">Funnel plots.  Data from meta-analyses of atherosclerosis studies (a-c) and bone studies (d-f).  Funnel plots show standard error plotted against standardized mean difference with diagonal lines showing the expected 95% confidence intervals around the summary estimate.  In the absence of heterogeneity, 95% of studies should lie within the diagonal lines.    </w:t>
      </w:r>
    </w:p>
    <w:p w:rsidR="00AA36CB" w:rsidRDefault="00AA36CB" w:rsidP="00AA36CB"/>
    <w:p w:rsidR="00B55FEC" w:rsidRDefault="00B55FEC"/>
    <w:sectPr w:rsidR="00B55FEC" w:rsidSect="00B55FEC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</w:compat>
  <w:rsids>
    <w:rsidRoot w:val="00AA36CB"/>
    <w:rsid w:val="00682CCC"/>
    <w:rsid w:val="0072779F"/>
    <w:rsid w:val="00856B1C"/>
    <w:rsid w:val="00AA36CB"/>
    <w:rsid w:val="00B55FEC"/>
    <w:rsid w:val="00BA60A6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6CB"/>
    <w:rPr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36C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6CB"/>
    <w:rPr>
      <w:rFonts w:ascii="Lucida Grande" w:hAnsi="Lucida Grande" w:cs="Lucida Grande"/>
      <w:sz w:val="18"/>
      <w:szCs w:val="18"/>
      <w:lang w:eastAsia="ja-JP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6CB"/>
    <w:rPr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36C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6CB"/>
    <w:rPr>
      <w:rFonts w:ascii="Lucida Grande" w:hAnsi="Lucida Grande" w:cs="Lucida Grande"/>
      <w:sz w:val="18"/>
      <w:szCs w:val="18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Anglemyer</dc:creator>
  <cp:keywords/>
  <dc:description/>
  <cp:lastModifiedBy>jagnes</cp:lastModifiedBy>
  <cp:revision>3</cp:revision>
  <dcterms:created xsi:type="dcterms:W3CDTF">2014-10-24T05:42:00Z</dcterms:created>
  <dcterms:modified xsi:type="dcterms:W3CDTF">2015-02-28T21:37:00Z</dcterms:modified>
</cp:coreProperties>
</file>