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00B0E2" w14:textId="154A06B5" w:rsidR="001D5BE6" w:rsidRPr="001D5BE6" w:rsidRDefault="00C423E0" w:rsidP="001D5BE6">
      <w:pPr>
        <w:pStyle w:val="Lgende"/>
        <w:keepNext/>
        <w:spacing w:after="36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Additional File</w:t>
      </w:r>
      <w:r w:rsidR="001D5BE6" w:rsidRPr="001D5BE6">
        <w:rPr>
          <w:color w:val="auto"/>
          <w:sz w:val="24"/>
          <w:szCs w:val="24"/>
        </w:rPr>
        <w:t xml:space="preserve"> 2</w:t>
      </w:r>
      <w:r>
        <w:rPr>
          <w:color w:val="auto"/>
          <w:sz w:val="24"/>
          <w:szCs w:val="24"/>
        </w:rPr>
        <w:t>:</w:t>
      </w:r>
      <w:r w:rsidR="001D5BE6" w:rsidRPr="001D5BE6">
        <w:rPr>
          <w:color w:val="auto"/>
          <w:sz w:val="24"/>
          <w:szCs w:val="24"/>
        </w:rPr>
        <w:t xml:space="preserve"> Normalized Criteria for the </w:t>
      </w:r>
      <w:proofErr w:type="spellStart"/>
      <w:r w:rsidR="001D5BE6" w:rsidRPr="001D5BE6">
        <w:rPr>
          <w:color w:val="auto"/>
          <w:sz w:val="24"/>
          <w:szCs w:val="24"/>
        </w:rPr>
        <w:t>DERENEDIAB</w:t>
      </w:r>
      <w:proofErr w:type="spellEnd"/>
      <w:r w:rsidR="001D5BE6" w:rsidRPr="001D5BE6">
        <w:rPr>
          <w:color w:val="auto"/>
          <w:sz w:val="24"/>
          <w:szCs w:val="24"/>
        </w:rPr>
        <w:t xml:space="preserve">, </w:t>
      </w:r>
      <w:proofErr w:type="spellStart"/>
      <w:r w:rsidR="001D5BE6" w:rsidRPr="001D5BE6">
        <w:rPr>
          <w:color w:val="auto"/>
          <w:sz w:val="24"/>
          <w:szCs w:val="24"/>
        </w:rPr>
        <w:t>aXa</w:t>
      </w:r>
      <w:proofErr w:type="spellEnd"/>
      <w:r w:rsidR="001D5BE6" w:rsidRPr="001D5BE6">
        <w:rPr>
          <w:color w:val="auto"/>
          <w:sz w:val="24"/>
          <w:szCs w:val="24"/>
        </w:rPr>
        <w:t xml:space="preserve"> and EWING 2008 studies</w:t>
      </w:r>
    </w:p>
    <w:tbl>
      <w:tblPr>
        <w:tblStyle w:val="Grille"/>
        <w:tblW w:w="14787" w:type="dxa"/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1134"/>
        <w:gridCol w:w="3828"/>
        <w:gridCol w:w="3969"/>
        <w:gridCol w:w="3480"/>
      </w:tblGrid>
      <w:tr w:rsidR="00456B06" w:rsidRPr="00710EEE" w14:paraId="530A44B1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648EB919" w14:textId="77777777" w:rsidR="00456B06" w:rsidRPr="00710EEE" w:rsidRDefault="00456B06" w:rsidP="001D5BE6">
            <w:pPr>
              <w:rPr>
                <w:rFonts w:ascii="Times New Roman" w:hAnsi="Times New Roman" w:cs="Times New Roman"/>
                <w:b/>
              </w:rPr>
            </w:pPr>
            <w:r w:rsidRPr="00710EEE">
              <w:rPr>
                <w:rFonts w:ascii="Times New Roman" w:hAnsi="Times New Roman" w:cs="Times New Roman"/>
                <w:b/>
              </w:rPr>
              <w:t>Study</w:t>
            </w:r>
          </w:p>
        </w:tc>
        <w:tc>
          <w:tcPr>
            <w:tcW w:w="567" w:type="dxa"/>
            <w:noWrap/>
            <w:vAlign w:val="center"/>
            <w:hideMark/>
          </w:tcPr>
          <w:p w14:paraId="525FDC9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EEE">
              <w:rPr>
                <w:rFonts w:ascii="Times New Roman" w:hAnsi="Times New Roman" w:cs="Times New Roman"/>
                <w:b/>
              </w:rPr>
              <w:t>N</w:t>
            </w:r>
          </w:p>
        </w:tc>
        <w:tc>
          <w:tcPr>
            <w:tcW w:w="1134" w:type="dxa"/>
            <w:vAlign w:val="center"/>
            <w:hideMark/>
          </w:tcPr>
          <w:p w14:paraId="429F0F0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EEE">
              <w:rPr>
                <w:rFonts w:ascii="Times New Roman" w:hAnsi="Times New Roman" w:cs="Times New Roman"/>
                <w:b/>
              </w:rPr>
              <w:t>Type of criterion</w:t>
            </w:r>
          </w:p>
        </w:tc>
        <w:tc>
          <w:tcPr>
            <w:tcW w:w="3828" w:type="dxa"/>
            <w:vAlign w:val="center"/>
          </w:tcPr>
          <w:p w14:paraId="3E1F428F" w14:textId="6E2497DB" w:rsidR="00456B06" w:rsidRPr="00710EEE" w:rsidRDefault="00456B06" w:rsidP="001D5BE6">
            <w:pPr>
              <w:rPr>
                <w:rFonts w:ascii="Times New Roman" w:hAnsi="Times New Roman" w:cs="Times New Roman"/>
                <w:b/>
              </w:rPr>
            </w:pPr>
            <w:r w:rsidRPr="00710EEE">
              <w:rPr>
                <w:rFonts w:ascii="Times New Roman" w:hAnsi="Times New Roman" w:cs="Times New Roman"/>
                <w:b/>
              </w:rPr>
              <w:t>Criterion</w:t>
            </w:r>
          </w:p>
        </w:tc>
        <w:tc>
          <w:tcPr>
            <w:tcW w:w="3969" w:type="dxa"/>
            <w:noWrap/>
            <w:vAlign w:val="center"/>
            <w:hideMark/>
          </w:tcPr>
          <w:p w14:paraId="6B1189BD" w14:textId="3240A132" w:rsidR="00456B06" w:rsidRPr="00710EEE" w:rsidRDefault="00456B06" w:rsidP="001D5BE6">
            <w:pPr>
              <w:rPr>
                <w:rFonts w:ascii="Times New Roman" w:hAnsi="Times New Roman" w:cs="Times New Roman"/>
                <w:b/>
              </w:rPr>
            </w:pPr>
            <w:r w:rsidRPr="00710EEE">
              <w:rPr>
                <w:rFonts w:ascii="Times New Roman" w:hAnsi="Times New Roman" w:cs="Times New Roman"/>
                <w:b/>
              </w:rPr>
              <w:t>Criterion</w:t>
            </w:r>
            <w:r>
              <w:rPr>
                <w:rFonts w:ascii="Times New Roman" w:hAnsi="Times New Roman" w:cs="Times New Roman"/>
                <w:b/>
              </w:rPr>
              <w:t xml:space="preserve"> (English version)</w:t>
            </w:r>
          </w:p>
        </w:tc>
        <w:tc>
          <w:tcPr>
            <w:tcW w:w="3480" w:type="dxa"/>
            <w:noWrap/>
            <w:vAlign w:val="center"/>
            <w:hideMark/>
          </w:tcPr>
          <w:p w14:paraId="1ADE08F4" w14:textId="77777777" w:rsidR="00456B06" w:rsidRPr="00710EEE" w:rsidRDefault="00456B06" w:rsidP="001D5BE6">
            <w:pPr>
              <w:rPr>
                <w:rFonts w:ascii="Times New Roman" w:hAnsi="Times New Roman" w:cs="Times New Roman"/>
                <w:b/>
              </w:rPr>
            </w:pPr>
            <w:r w:rsidRPr="00710EEE">
              <w:rPr>
                <w:rFonts w:ascii="Times New Roman" w:hAnsi="Times New Roman" w:cs="Times New Roman"/>
                <w:b/>
              </w:rPr>
              <w:t>Medical concept</w:t>
            </w:r>
          </w:p>
        </w:tc>
      </w:tr>
      <w:tr w:rsidR="00456B06" w:rsidRPr="00710EEE" w14:paraId="11D5E9D7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BFA222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55FD029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66584AB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25BE306F" w14:textId="0CE295D6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d’âge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≥18 et ≤75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Align w:val="center"/>
            <w:hideMark/>
          </w:tcPr>
          <w:p w14:paraId="64365638" w14:textId="504943E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Individual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is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&gt; 18 and ≤ 75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years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old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vAlign w:val="center"/>
            <w:hideMark/>
          </w:tcPr>
          <w:p w14:paraId="13968E1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Age</w:t>
            </w:r>
          </w:p>
        </w:tc>
      </w:tr>
      <w:tr w:rsidR="00456B06" w:rsidRPr="00710EEE" w14:paraId="744A22D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6789CA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6C1E40F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5FAFAB4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30D81A39" w14:textId="6B9AEE28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patients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diabétiques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type 2 </w:t>
            </w:r>
          </w:p>
        </w:tc>
        <w:tc>
          <w:tcPr>
            <w:tcW w:w="3969" w:type="dxa"/>
            <w:vAlign w:val="center"/>
            <w:hideMark/>
          </w:tcPr>
          <w:p w14:paraId="7149E74E" w14:textId="0C54EB6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634623">
              <w:rPr>
                <w:rFonts w:ascii="Times New Roman" w:hAnsi="Times New Roman" w:cs="Times New Roman"/>
                <w:lang w:val="fr-FR"/>
              </w:rPr>
              <w:t xml:space="preserve">Type 2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diabetes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mellitus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male or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female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patient</w:t>
            </w:r>
          </w:p>
        </w:tc>
        <w:tc>
          <w:tcPr>
            <w:tcW w:w="3480" w:type="dxa"/>
            <w:vAlign w:val="center"/>
            <w:hideMark/>
          </w:tcPr>
          <w:p w14:paraId="3B3B7D7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Type 2 diabetes mellitus</w:t>
            </w:r>
          </w:p>
        </w:tc>
      </w:tr>
      <w:tr w:rsidR="00456B06" w:rsidRPr="00710EEE" w14:paraId="463DAA64" w14:textId="77777777" w:rsidTr="00456B06">
        <w:trPr>
          <w:trHeight w:val="2100"/>
        </w:trPr>
        <w:tc>
          <w:tcPr>
            <w:tcW w:w="1809" w:type="dxa"/>
            <w:noWrap/>
            <w:vAlign w:val="center"/>
            <w:hideMark/>
          </w:tcPr>
          <w:p w14:paraId="5B266FC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6C9C47E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427FD58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69F98664" w14:textId="31AF764F" w:rsidR="00456B06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des 2 sexes. Les femmes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doivent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être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ménopausées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depuis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un an,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être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stériles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secondairement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chirurgie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utiliser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méthode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contraceptive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efficace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telle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qu'un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contraceptif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oral,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contraceptif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local avec un spermicide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dispositif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intra-</w:t>
            </w:r>
            <w:proofErr w:type="spellStart"/>
            <w:r w:rsidRPr="00710EEE">
              <w:rPr>
                <w:rFonts w:ascii="Times New Roman" w:hAnsi="Times New Roman" w:cs="Times New Roman"/>
              </w:rPr>
              <w:t>utérin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Align w:val="center"/>
            <w:hideMark/>
          </w:tcPr>
          <w:p w14:paraId="3D3000F3" w14:textId="6D72D8F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From both genders</w:t>
            </w:r>
            <w:r w:rsidRPr="00710EEE">
              <w:rPr>
                <w:rFonts w:ascii="Times New Roman" w:hAnsi="Times New Roman" w:cs="Times New Roman"/>
              </w:rPr>
              <w:t xml:space="preserve">. </w:t>
            </w:r>
            <w:r w:rsidRPr="000F1792">
              <w:rPr>
                <w:rFonts w:ascii="Times New Roman" w:hAnsi="Times New Roman" w:cs="Times New Roman"/>
              </w:rPr>
              <w:t>Women have to be postmenopausal for a year, or be sterile after surgery, or use an effective contraceptive method such as an oral contraceptive, a local contraceptive with a spermicide or an intrauterine device</w:t>
            </w:r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vAlign w:val="center"/>
            <w:hideMark/>
          </w:tcPr>
          <w:p w14:paraId="75A140B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Male</w:t>
            </w:r>
          </w:p>
        </w:tc>
      </w:tr>
      <w:tr w:rsidR="00456B06" w:rsidRPr="00710EEE" w14:paraId="37D4E33C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6BE916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17DDC6E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258B7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7FFC9290" w14:textId="335A7F4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65649A30" w14:textId="24A5997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5F7C1F9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Female</w:t>
            </w:r>
          </w:p>
        </w:tc>
      </w:tr>
      <w:tr w:rsidR="00456B06" w:rsidRPr="00710EEE" w14:paraId="4568DC6B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D1E468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D8522D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796F5D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78C46219" w14:textId="31D0B03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056106A1" w14:textId="178F8A9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76480EB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Menopause</w:t>
            </w:r>
          </w:p>
        </w:tc>
      </w:tr>
      <w:tr w:rsidR="00456B06" w:rsidRPr="00710EEE" w14:paraId="295C6499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62DCC43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4A607FE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3174F1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57998822" w14:textId="2E03F788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604198C4" w14:textId="20F44F7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4F8E83A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Female Infertility</w:t>
            </w:r>
          </w:p>
        </w:tc>
      </w:tr>
      <w:tr w:rsidR="00456B06" w:rsidRPr="00710EEE" w14:paraId="55371CFA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88C026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E44BB1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DCAA93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33D1F777" w14:textId="693BEAE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62C980FC" w14:textId="38085C8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676628C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Hysterectomy (procedure)</w:t>
            </w:r>
          </w:p>
        </w:tc>
      </w:tr>
      <w:tr w:rsidR="00456B06" w:rsidRPr="00710EEE" w14:paraId="647739BA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3E5F95F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7409C55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5E5019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7D6DFCD7" w14:textId="3AB0941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2D7B9783" w14:textId="190F5CF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noWrap/>
            <w:vAlign w:val="center"/>
            <w:hideMark/>
          </w:tcPr>
          <w:p w14:paraId="79704E4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Bilateral tubal ligation (procedure)</w:t>
            </w:r>
          </w:p>
        </w:tc>
      </w:tr>
      <w:tr w:rsidR="00456B06" w:rsidRPr="00710EEE" w14:paraId="10D3429C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CEE893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7613958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85BD72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62038A9E" w14:textId="232DF1D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265A9451" w14:textId="7F89BC2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7BF8BF6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Oral contraception</w:t>
            </w:r>
          </w:p>
        </w:tc>
      </w:tr>
      <w:tr w:rsidR="00456B06" w:rsidRPr="00710EEE" w14:paraId="42DA63D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3AF281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41A12CB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F3DD4E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6B6A56B1" w14:textId="34A3F43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621C987F" w14:textId="3CE9ABA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7E133B6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Intrauterine device</w:t>
            </w:r>
          </w:p>
        </w:tc>
      </w:tr>
      <w:tr w:rsidR="00456B06" w:rsidRPr="00710EEE" w14:paraId="62D4B89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F33FF6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18D9C7E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5D7505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55C6385B" w14:textId="10DCA86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603329B9" w14:textId="698CB34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25D4768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Diaphragm</w:t>
            </w:r>
          </w:p>
        </w:tc>
      </w:tr>
      <w:tr w:rsidR="00456B06" w:rsidRPr="00710EEE" w14:paraId="1A3037E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5BB647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510AAFC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206511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597B355F" w14:textId="7C35BA7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6762ADFC" w14:textId="306CD02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4FB97E5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Spermicide</w:t>
            </w:r>
          </w:p>
        </w:tc>
      </w:tr>
      <w:tr w:rsidR="00456B06" w:rsidRPr="00710EEE" w14:paraId="40AD0A73" w14:textId="77777777" w:rsidTr="00456B06">
        <w:trPr>
          <w:trHeight w:val="1500"/>
        </w:trPr>
        <w:tc>
          <w:tcPr>
            <w:tcW w:w="1809" w:type="dxa"/>
            <w:noWrap/>
            <w:vAlign w:val="center"/>
            <w:hideMark/>
          </w:tcPr>
          <w:p w14:paraId="46DE700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5E7C190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59D8F7A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406B5751" w14:textId="343EED13" w:rsidR="00456B06" w:rsidRPr="00D348E8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ayant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néphropathie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diabétique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10EEE">
              <w:rPr>
                <w:rFonts w:ascii="Times New Roman" w:hAnsi="Times New Roman" w:cs="Times New Roman"/>
              </w:rPr>
              <w:t>histologiquement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prouvée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non, et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dans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cas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on se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basera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la notion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l’association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diabète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rétinopathie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diabétique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absence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d’hématurie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3969" w:type="dxa"/>
            <w:vAlign w:val="center"/>
            <w:hideMark/>
          </w:tcPr>
          <w:p w14:paraId="73A0F6BD" w14:textId="66BB745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Diabetic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nephropathy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(if no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pathological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examination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diagnosis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based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on the association of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history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diabetes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diabetic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retinopathy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and no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hematuria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>)</w:t>
            </w:r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vAlign w:val="center"/>
            <w:hideMark/>
          </w:tcPr>
          <w:p w14:paraId="0126984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Diabetic Nephropathy</w:t>
            </w:r>
          </w:p>
        </w:tc>
      </w:tr>
      <w:tr w:rsidR="00456B06" w:rsidRPr="00710EEE" w14:paraId="699A152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976C72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6CC20AC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B23C98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679F7ED4" w14:textId="6D19D25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56F66501" w14:textId="7101A83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458DBD0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Diabetic retinopathy</w:t>
            </w:r>
          </w:p>
        </w:tc>
      </w:tr>
      <w:tr w:rsidR="00456B06" w:rsidRPr="00710EEE" w14:paraId="7831E669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7296D6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6B57D1A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12D27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38B7EFFD" w14:textId="12A6FE5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24207D71" w14:textId="6CD1690C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0D790E9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hematuria</w:t>
            </w:r>
          </w:p>
        </w:tc>
      </w:tr>
      <w:tr w:rsidR="00456B06" w:rsidRPr="00710EEE" w14:paraId="44B12911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2D613A6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0609C5B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3FF246C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2A4796FA" w14:textId="2B773195" w:rsidR="00456B06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avec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eDFG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10EEE">
              <w:rPr>
                <w:rFonts w:ascii="Times New Roman" w:hAnsi="Times New Roman" w:cs="Times New Roman"/>
              </w:rPr>
              <w:t>MDRD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) &gt; 20 ml/min/1,73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m²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Align w:val="center"/>
            <w:hideMark/>
          </w:tcPr>
          <w:p w14:paraId="4C924FEE" w14:textId="037E95D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with</w:t>
            </w:r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eDFG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10EEE">
              <w:rPr>
                <w:rFonts w:ascii="Times New Roman" w:hAnsi="Times New Roman" w:cs="Times New Roman"/>
              </w:rPr>
              <w:t>MDRD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) &gt; 20 ml/min/1,73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m²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vAlign w:val="center"/>
            <w:hideMark/>
          </w:tcPr>
          <w:p w14:paraId="24113F2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Creatinine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clearance rate</w:t>
            </w:r>
          </w:p>
        </w:tc>
      </w:tr>
      <w:tr w:rsidR="00456B06" w:rsidRPr="00710EEE" w14:paraId="645B4684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5B813FD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087B5D6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7FBAC54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66186AEA" w14:textId="16B5F7E6" w:rsidR="00456B06" w:rsidRPr="00D348E8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avec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persistance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d’un rapport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</w:t>
            </w:r>
            <w:proofErr w:type="spellEnd"/>
            <w:r w:rsidRPr="00710EEE">
              <w:rPr>
                <w:rFonts w:ascii="Times New Roman" w:hAnsi="Times New Roman" w:cs="Times New Roman"/>
              </w:rPr>
              <w:t>/</w:t>
            </w:r>
            <w:proofErr w:type="spellStart"/>
            <w:r w:rsidRPr="00710EEE">
              <w:rPr>
                <w:rFonts w:ascii="Times New Roman" w:hAnsi="Times New Roman" w:cs="Times New Roman"/>
              </w:rPr>
              <w:t>CrU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&gt; 0,1 g/</w:t>
            </w:r>
            <w:proofErr w:type="spellStart"/>
            <w:r w:rsidRPr="00710EEE">
              <w:rPr>
                <w:rFonts w:ascii="Times New Roman" w:hAnsi="Times New Roman" w:cs="Times New Roman"/>
              </w:rPr>
              <w:t>mmol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depuis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8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semaines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Align w:val="center"/>
            <w:hideMark/>
          </w:tcPr>
          <w:p w14:paraId="3B302477" w14:textId="1777B2F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Proteinuria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>/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creatininuria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ratio &gt; 0.1 g/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mmol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lasting for 8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weeks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vAlign w:val="center"/>
            <w:hideMark/>
          </w:tcPr>
          <w:p w14:paraId="40F3CF0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Protein/</w:t>
            </w:r>
            <w:proofErr w:type="spellStart"/>
            <w:r w:rsidRPr="00710EEE">
              <w:rPr>
                <w:rFonts w:ascii="Times New Roman" w:hAnsi="Times New Roman" w:cs="Times New Roman"/>
              </w:rPr>
              <w:t>Creatinine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Ratio</w:t>
            </w:r>
          </w:p>
        </w:tc>
      </w:tr>
      <w:tr w:rsidR="00456B06" w:rsidRPr="00710EEE" w14:paraId="3BF38F52" w14:textId="77777777" w:rsidTr="00456B06">
        <w:trPr>
          <w:trHeight w:val="1200"/>
        </w:trPr>
        <w:tc>
          <w:tcPr>
            <w:tcW w:w="1809" w:type="dxa"/>
            <w:noWrap/>
            <w:vAlign w:val="center"/>
            <w:hideMark/>
          </w:tcPr>
          <w:p w14:paraId="1CAD2E8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3ADE3B6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7A99696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61F761E0" w14:textId="5DF3F311" w:rsidR="00456B06" w:rsidRPr="00D348E8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sous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traitement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comportant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depuis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au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- au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710EEE">
              <w:rPr>
                <w:rFonts w:ascii="Times New Roman" w:hAnsi="Times New Roman" w:cs="Times New Roman"/>
              </w:rPr>
              <w:t>bloqueur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SRAA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IEC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doses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usuelles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IDR</w:t>
            </w:r>
            <w:proofErr w:type="spellEnd"/>
            <w:r w:rsidRPr="00710EEE">
              <w:rPr>
                <w:rFonts w:ascii="Times New Roman" w:hAnsi="Times New Roman" w:cs="Times New Roman"/>
              </w:rPr>
              <w:t>, et/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ARAII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doses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usuelles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) et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diurétique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6A6E95B2" w14:textId="51CA890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D348E8">
              <w:rPr>
                <w:rFonts w:ascii="Times New Roman" w:hAnsi="Times New Roman" w:cs="Times New Roman"/>
                <w:lang w:val="fr-FR"/>
              </w:rPr>
              <w:t xml:space="preserve">Under stable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medication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regimen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including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for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at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least 2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months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full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tolerated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doses of al least 1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RAAS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blocker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(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ACEI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renin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inhibitor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ARB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) and a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diuretic</w:t>
            </w:r>
            <w:proofErr w:type="spellEnd"/>
          </w:p>
        </w:tc>
        <w:tc>
          <w:tcPr>
            <w:tcW w:w="3480" w:type="dxa"/>
            <w:vAlign w:val="center"/>
            <w:hideMark/>
          </w:tcPr>
          <w:p w14:paraId="2F71CDD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Angiotensin-converting-enzyme inhibitors</w:t>
            </w:r>
          </w:p>
        </w:tc>
      </w:tr>
      <w:tr w:rsidR="00456B06" w:rsidRPr="00710EEE" w14:paraId="59CD929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9CE162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4235B0F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D1B2F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4F1BB014" w14:textId="72C0BC1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27CA9388" w14:textId="6A72BF2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218A82E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</w:tr>
      <w:tr w:rsidR="00456B06" w:rsidRPr="00710EEE" w14:paraId="094893B8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3E7E8D0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17F5AA1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68A74E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28625AB9" w14:textId="66FC0A2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48B32E70" w14:textId="743ECD9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1D094FD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Angiotensin II receptor antagonists</w:t>
            </w:r>
          </w:p>
        </w:tc>
      </w:tr>
      <w:tr w:rsidR="00456B06" w:rsidRPr="00710EEE" w14:paraId="7F24FA95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057BE8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13616B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3124F1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73ADCD08" w14:textId="6E1D7D1C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4071BCD7" w14:textId="603F33A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6666570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Diuretics</w:t>
            </w:r>
          </w:p>
        </w:tc>
      </w:tr>
      <w:tr w:rsidR="00456B06" w:rsidRPr="00710EEE" w14:paraId="06B5C139" w14:textId="77777777" w:rsidTr="00456B06">
        <w:trPr>
          <w:trHeight w:val="1200"/>
        </w:trPr>
        <w:tc>
          <w:tcPr>
            <w:tcW w:w="1809" w:type="dxa"/>
            <w:noWrap/>
            <w:vAlign w:val="center"/>
            <w:hideMark/>
          </w:tcPr>
          <w:p w14:paraId="0B9E88A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5BEC91D5" w14:textId="0D79591B" w:rsidR="00456B06" w:rsidRPr="00710EEE" w:rsidRDefault="00C11140" w:rsidP="001D5B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1DA3703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3B27FCCD" w14:textId="111FA9ED" w:rsidR="00456B06" w:rsidRPr="000F1792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avec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imagerie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artères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datant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d’un an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confirmant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l’existence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2 reins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taille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normale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&gt; 90 mm et ne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montrant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pas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sténose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artérielle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Align w:val="center"/>
            <w:hideMark/>
          </w:tcPr>
          <w:p w14:paraId="22140382" w14:textId="501B1CA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F1792">
              <w:rPr>
                <w:rFonts w:ascii="Times New Roman" w:hAnsi="Times New Roman" w:cs="Times New Roman"/>
              </w:rPr>
              <w:t>With imaging of renal arteries dating less than one year confirming the existence of 2 kidneys of normal size&gt; 90 mm and showing no renal artery stenosis</w:t>
            </w:r>
          </w:p>
        </w:tc>
        <w:tc>
          <w:tcPr>
            <w:tcW w:w="3480" w:type="dxa"/>
            <w:vAlign w:val="center"/>
            <w:hideMark/>
          </w:tcPr>
          <w:p w14:paraId="74D767C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Renal artery ultrasonography,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doppler</w:t>
            </w:r>
            <w:proofErr w:type="spellEnd"/>
          </w:p>
        </w:tc>
      </w:tr>
      <w:tr w:rsidR="00456B06" w:rsidRPr="00710EEE" w14:paraId="3D5E0C17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05C25F8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CD7A44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7C4D56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6ECFE04C" w14:textId="06C697C8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653CE747" w14:textId="081A2A2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6C81747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Renal artery spiral computed tomography angiography</w:t>
            </w:r>
          </w:p>
        </w:tc>
      </w:tr>
      <w:tr w:rsidR="00456B06" w:rsidRPr="00710EEE" w14:paraId="34CDC44F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C02A8C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6D1256CD" w14:textId="65F1FC45" w:rsidR="00456B06" w:rsidRPr="00710EEE" w:rsidRDefault="00C11140" w:rsidP="001D5B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7398D54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2B67D347" w14:textId="0BB98D5B" w:rsidR="00456B06" w:rsidRPr="00D348E8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inscrits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un régime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sécurité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sociale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493A1646" w14:textId="37DCC46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Health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insurance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policy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active</w:t>
            </w:r>
          </w:p>
        </w:tc>
        <w:tc>
          <w:tcPr>
            <w:tcW w:w="3480" w:type="dxa"/>
            <w:noWrap/>
            <w:vAlign w:val="center"/>
            <w:hideMark/>
          </w:tcPr>
          <w:p w14:paraId="5475586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</w:tr>
      <w:tr w:rsidR="00456B06" w:rsidRPr="00710EEE" w14:paraId="7CF2D5D5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54F0D07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3579F67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22F1048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13907A2E" w14:textId="68708A4A" w:rsidR="00456B06" w:rsidRPr="00D348E8" w:rsidRDefault="00456B06" w:rsidP="00D348E8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Patients trop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éloignés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géographiquement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du lieu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suivi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et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traitement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13478BF5" w14:textId="49210A2F" w:rsidR="00456B06" w:rsidRPr="00710EEE" w:rsidRDefault="00456B06" w:rsidP="00D348E8">
            <w:pPr>
              <w:rPr>
                <w:rFonts w:ascii="Times New Roman" w:hAnsi="Times New Roman" w:cs="Times New Roman"/>
              </w:rPr>
            </w:pPr>
            <w:r w:rsidRPr="00D348E8">
              <w:rPr>
                <w:rFonts w:ascii="Times New Roman" w:hAnsi="Times New Roman" w:cs="Times New Roman"/>
                <w:lang w:val="fr-FR"/>
              </w:rPr>
              <w:t xml:space="preserve">Patients living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too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far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from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the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specialized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center</w:t>
            </w:r>
          </w:p>
        </w:tc>
        <w:tc>
          <w:tcPr>
            <w:tcW w:w="3480" w:type="dxa"/>
            <w:noWrap/>
            <w:vAlign w:val="center"/>
            <w:hideMark/>
          </w:tcPr>
          <w:p w14:paraId="3AD0F27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_</w:t>
            </w:r>
          </w:p>
        </w:tc>
      </w:tr>
      <w:tr w:rsidR="00456B06" w:rsidRPr="00710EEE" w14:paraId="4B9A2FA3" w14:textId="77777777" w:rsidTr="00456B06">
        <w:trPr>
          <w:trHeight w:val="900"/>
        </w:trPr>
        <w:tc>
          <w:tcPr>
            <w:tcW w:w="1809" w:type="dxa"/>
            <w:noWrap/>
            <w:vAlign w:val="center"/>
            <w:hideMark/>
          </w:tcPr>
          <w:p w14:paraId="0B02505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72D07B6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431B3D4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65BCEB30" w14:textId="4076157F" w:rsidR="00456B06" w:rsidRPr="00D348E8" w:rsidRDefault="00456B06" w:rsidP="00D348E8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Hypertension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artérielle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sévère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(grade 3 de la classification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l'ESH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;  PAS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clinique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≥ 180 mmHg et/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PAD </w:t>
            </w:r>
            <w:proofErr w:type="spellStart"/>
            <w:r w:rsidRPr="00710EEE">
              <w:rPr>
                <w:rFonts w:ascii="Times New Roman" w:hAnsi="Times New Roman" w:cs="Times New Roman"/>
              </w:rPr>
              <w:lastRenderedPageBreak/>
              <w:t>clinique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≥ 110 mmHg) </w:t>
            </w:r>
          </w:p>
        </w:tc>
        <w:tc>
          <w:tcPr>
            <w:tcW w:w="3969" w:type="dxa"/>
            <w:vAlign w:val="center"/>
            <w:hideMark/>
          </w:tcPr>
          <w:p w14:paraId="070A368B" w14:textId="28ABE6AB" w:rsidR="00456B06" w:rsidRPr="00710EEE" w:rsidRDefault="00456B06" w:rsidP="00D348E8">
            <w:pPr>
              <w:rPr>
                <w:rFonts w:ascii="Times New Roman" w:hAnsi="Times New Roman" w:cs="Times New Roman"/>
              </w:rPr>
            </w:pPr>
            <w:r w:rsidRPr="00D348E8">
              <w:rPr>
                <w:rFonts w:ascii="Times New Roman" w:hAnsi="Times New Roman" w:cs="Times New Roman"/>
                <w:lang w:val="fr-FR"/>
              </w:rPr>
              <w:lastRenderedPageBreak/>
              <w:t xml:space="preserve">Patients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with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severe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hypertension (grade 3 </w:t>
            </w:r>
            <w:proofErr w:type="spellStart"/>
            <w:r w:rsidRPr="00D348E8">
              <w:rPr>
                <w:rFonts w:ascii="Times New Roman" w:hAnsi="Times New Roman" w:cs="Times New Roman"/>
                <w:lang w:val="fr-FR"/>
              </w:rPr>
              <w:t>ESH</w:t>
            </w:r>
            <w:proofErr w:type="spellEnd"/>
            <w:r w:rsidRPr="00D348E8">
              <w:rPr>
                <w:rFonts w:ascii="Times New Roman" w:hAnsi="Times New Roman" w:cs="Times New Roman"/>
                <w:lang w:val="fr-FR"/>
              </w:rPr>
              <w:t xml:space="preserve"> classification)</w:t>
            </w:r>
            <w:r w:rsidRPr="00710EEE">
              <w:rPr>
                <w:rFonts w:ascii="Times New Roman" w:hAnsi="Times New Roman" w:cs="Times New Roman"/>
              </w:rPr>
              <w:t xml:space="preserve"> ;  PAS </w:t>
            </w:r>
            <w:r>
              <w:rPr>
                <w:rFonts w:ascii="Times New Roman" w:hAnsi="Times New Roman" w:cs="Times New Roman"/>
              </w:rPr>
              <w:t>≥ 180 mmHg and</w:t>
            </w:r>
            <w:r w:rsidRPr="00710EEE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or</w:t>
            </w:r>
            <w:r w:rsidRPr="00710EEE">
              <w:rPr>
                <w:rFonts w:ascii="Times New Roman" w:hAnsi="Times New Roman" w:cs="Times New Roman"/>
              </w:rPr>
              <w:t xml:space="preserve"> PAD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clinique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≥ 110 </w:t>
            </w:r>
            <w:r w:rsidRPr="00710EEE">
              <w:rPr>
                <w:rFonts w:ascii="Times New Roman" w:hAnsi="Times New Roman" w:cs="Times New Roman"/>
              </w:rPr>
              <w:lastRenderedPageBreak/>
              <w:t xml:space="preserve">mmHg) </w:t>
            </w:r>
          </w:p>
        </w:tc>
        <w:tc>
          <w:tcPr>
            <w:tcW w:w="3480" w:type="dxa"/>
            <w:vAlign w:val="center"/>
            <w:hideMark/>
          </w:tcPr>
          <w:p w14:paraId="2DDB27F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lastRenderedPageBreak/>
              <w:t>Systolic pressure</w:t>
            </w:r>
          </w:p>
        </w:tc>
      </w:tr>
      <w:tr w:rsidR="00456B06" w:rsidRPr="00710EEE" w14:paraId="0915C5F7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5225D6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4266F6F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31C350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1B0B9503" w14:textId="0D23701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6C2AE6DE" w14:textId="1B976BB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44E7BBA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Diastolic pressure</w:t>
            </w:r>
          </w:p>
        </w:tc>
      </w:tr>
      <w:tr w:rsidR="00456B06" w:rsidRPr="00710EEE" w14:paraId="16ECC88C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23584A3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0D24877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4D6C8A8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5658BAD7" w14:textId="23902316" w:rsidR="00456B06" w:rsidRPr="008B6787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Allergie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sévère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produit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contraste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iodé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(choc,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œdème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Quincke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3969" w:type="dxa"/>
            <w:vAlign w:val="center"/>
            <w:hideMark/>
          </w:tcPr>
          <w:p w14:paraId="580B821C" w14:textId="2660458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8B6787">
              <w:rPr>
                <w:rFonts w:ascii="Times New Roman" w:hAnsi="Times New Roman" w:cs="Times New Roman"/>
                <w:lang w:val="fr-FR"/>
              </w:rPr>
              <w:t xml:space="preserve">Patient </w:t>
            </w:r>
            <w:proofErr w:type="spellStart"/>
            <w:r w:rsidRPr="008B6787">
              <w:rPr>
                <w:rFonts w:ascii="Times New Roman" w:hAnsi="Times New Roman" w:cs="Times New Roman"/>
                <w:lang w:val="fr-FR"/>
              </w:rPr>
              <w:t>with</w:t>
            </w:r>
            <w:proofErr w:type="spellEnd"/>
            <w:r w:rsidRPr="008B6787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8B6787">
              <w:rPr>
                <w:rFonts w:ascii="Times New Roman" w:hAnsi="Times New Roman" w:cs="Times New Roman"/>
                <w:lang w:val="fr-FR"/>
              </w:rPr>
              <w:t>contrast</w:t>
            </w:r>
            <w:proofErr w:type="spellEnd"/>
            <w:r w:rsidRPr="008B6787">
              <w:rPr>
                <w:rFonts w:ascii="Times New Roman" w:hAnsi="Times New Roman" w:cs="Times New Roman"/>
                <w:lang w:val="fr-FR"/>
              </w:rPr>
              <w:t xml:space="preserve"> media </w:t>
            </w:r>
            <w:proofErr w:type="spellStart"/>
            <w:r w:rsidRPr="008B6787">
              <w:rPr>
                <w:rFonts w:ascii="Times New Roman" w:hAnsi="Times New Roman" w:cs="Times New Roman"/>
                <w:lang w:val="fr-FR"/>
              </w:rPr>
              <w:t>allergy</w:t>
            </w:r>
            <w:proofErr w:type="spellEnd"/>
          </w:p>
        </w:tc>
        <w:tc>
          <w:tcPr>
            <w:tcW w:w="3480" w:type="dxa"/>
            <w:vAlign w:val="center"/>
            <w:hideMark/>
          </w:tcPr>
          <w:p w14:paraId="4C8B4BE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Iodine allergy</w:t>
            </w:r>
          </w:p>
        </w:tc>
      </w:tr>
      <w:tr w:rsidR="00456B06" w:rsidRPr="00710EEE" w14:paraId="440601CA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14D6699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009DB1A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3CB6224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3D6E73F5" w14:textId="6B9EB8B7" w:rsidR="00456B06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Antécédent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fibrose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néphrogénique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aux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produits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contraste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utilisés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IRM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324E9F65" w14:textId="25049FA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history of</w:t>
            </w:r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F67A0">
              <w:rPr>
                <w:rFonts w:ascii="Times New Roman" w:hAnsi="Times New Roman" w:cs="Times New Roman"/>
                <w:bCs/>
                <w:lang w:val="fr-FR"/>
              </w:rPr>
              <w:t>Nephrogenic</w:t>
            </w:r>
            <w:proofErr w:type="spellEnd"/>
            <w:r w:rsidRPr="001F67A0">
              <w:rPr>
                <w:rFonts w:ascii="Times New Roman" w:hAnsi="Times New Roman" w:cs="Times New Roman"/>
                <w:bCs/>
                <w:lang w:val="fr-FR"/>
              </w:rPr>
              <w:t xml:space="preserve"> </w:t>
            </w:r>
            <w:proofErr w:type="spellStart"/>
            <w:r w:rsidRPr="001F67A0">
              <w:rPr>
                <w:rFonts w:ascii="Times New Roman" w:hAnsi="Times New Roman" w:cs="Times New Roman"/>
                <w:bCs/>
                <w:lang w:val="fr-FR"/>
              </w:rPr>
              <w:t>Systemic</w:t>
            </w:r>
            <w:proofErr w:type="spellEnd"/>
            <w:r w:rsidRPr="001F67A0">
              <w:rPr>
                <w:rFonts w:ascii="Times New Roman" w:hAnsi="Times New Roman" w:cs="Times New Roman"/>
                <w:bCs/>
                <w:lang w:val="fr-FR"/>
              </w:rPr>
              <w:t xml:space="preserve"> </w:t>
            </w:r>
            <w:proofErr w:type="spellStart"/>
            <w:r w:rsidRPr="001F67A0">
              <w:rPr>
                <w:rFonts w:ascii="Times New Roman" w:hAnsi="Times New Roman" w:cs="Times New Roman"/>
                <w:bCs/>
                <w:lang w:val="fr-FR"/>
              </w:rPr>
              <w:t>Fibrosis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caused by </w:t>
            </w:r>
            <w:proofErr w:type="spellStart"/>
            <w:r w:rsidRPr="001F67A0">
              <w:rPr>
                <w:rFonts w:ascii="Times New Roman" w:hAnsi="Times New Roman" w:cs="Times New Roman"/>
                <w:bCs/>
                <w:lang w:val="fr-FR"/>
              </w:rPr>
              <w:t>MRI</w:t>
            </w:r>
            <w:proofErr w:type="spellEnd"/>
            <w:r w:rsidRPr="001F67A0">
              <w:rPr>
                <w:rFonts w:ascii="Times New Roman" w:hAnsi="Times New Roman" w:cs="Times New Roman"/>
                <w:bCs/>
                <w:lang w:val="fr-FR"/>
              </w:rPr>
              <w:t xml:space="preserve"> </w:t>
            </w:r>
            <w:proofErr w:type="spellStart"/>
            <w:r w:rsidRPr="001F67A0">
              <w:rPr>
                <w:rFonts w:ascii="Times New Roman" w:hAnsi="Times New Roman" w:cs="Times New Roman"/>
                <w:bCs/>
                <w:lang w:val="fr-FR"/>
              </w:rPr>
              <w:t>contrast</w:t>
            </w:r>
            <w:proofErr w:type="spellEnd"/>
            <w:r w:rsidRPr="001F67A0">
              <w:rPr>
                <w:rFonts w:ascii="Times New Roman" w:hAnsi="Times New Roman" w:cs="Times New Roman"/>
                <w:bCs/>
                <w:lang w:val="fr-FR"/>
              </w:rPr>
              <w:t xml:space="preserve"> agents</w:t>
            </w:r>
          </w:p>
        </w:tc>
        <w:tc>
          <w:tcPr>
            <w:tcW w:w="3480" w:type="dxa"/>
            <w:vAlign w:val="center"/>
            <w:hideMark/>
          </w:tcPr>
          <w:p w14:paraId="0D45A63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Nephrogenic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fibrosis</w:t>
            </w:r>
          </w:p>
        </w:tc>
      </w:tr>
      <w:tr w:rsidR="00456B06" w:rsidRPr="00710EEE" w14:paraId="5657F571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357F879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788254B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AF90A0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6BD1A3C4" w14:textId="4321276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7F01CF9B" w14:textId="51635C1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0386683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Magnetic resonance imaging contrast media</w:t>
            </w:r>
          </w:p>
        </w:tc>
      </w:tr>
      <w:tr w:rsidR="00456B06" w:rsidRPr="00710EEE" w14:paraId="0AEC8090" w14:textId="77777777" w:rsidTr="00456B06">
        <w:trPr>
          <w:trHeight w:val="900"/>
        </w:trPr>
        <w:tc>
          <w:tcPr>
            <w:tcW w:w="1809" w:type="dxa"/>
            <w:noWrap/>
            <w:vAlign w:val="center"/>
            <w:hideMark/>
          </w:tcPr>
          <w:p w14:paraId="076FE17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6A2A78C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7A67B07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4CC48E87" w14:textId="1A95D8A5" w:rsidR="00456B06" w:rsidRDefault="00C11140" w:rsidP="001D5BE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</w:t>
            </w:r>
            <w:r w:rsidR="00456B06" w:rsidRPr="00710EEE">
              <w:rPr>
                <w:rFonts w:ascii="Times New Roman" w:hAnsi="Times New Roman" w:cs="Times New Roman"/>
              </w:rPr>
              <w:t>laustrophobie</w:t>
            </w:r>
            <w:proofErr w:type="spellEnd"/>
            <w:r w:rsidR="00456B06"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56B06" w:rsidRPr="00710EEE">
              <w:rPr>
                <w:rFonts w:ascii="Times New Roman" w:hAnsi="Times New Roman" w:cs="Times New Roman"/>
              </w:rPr>
              <w:t>contrindiquant</w:t>
            </w:r>
            <w:proofErr w:type="spellEnd"/>
            <w:r w:rsidR="00456B06"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56B06" w:rsidRPr="00710EEE">
              <w:rPr>
                <w:rFonts w:ascii="Times New Roman" w:hAnsi="Times New Roman" w:cs="Times New Roman"/>
              </w:rPr>
              <w:t>l’utilisation</w:t>
            </w:r>
            <w:proofErr w:type="spellEnd"/>
            <w:r w:rsidR="00456B06"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456B06" w:rsidRPr="00710EEE">
              <w:rPr>
                <w:rFonts w:ascii="Times New Roman" w:hAnsi="Times New Roman" w:cs="Times New Roman"/>
              </w:rPr>
              <w:t>l’IRM</w:t>
            </w:r>
            <w:proofErr w:type="spellEnd"/>
            <w:r w:rsidR="00456B06"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Align w:val="center"/>
            <w:hideMark/>
          </w:tcPr>
          <w:p w14:paraId="76E8FCEC" w14:textId="1F4372AD" w:rsidR="00456B06" w:rsidRPr="00710EEE" w:rsidRDefault="00C11140" w:rsidP="001D5B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456B06" w:rsidRPr="001F67A0">
              <w:rPr>
                <w:rFonts w:ascii="Times New Roman" w:hAnsi="Times New Roman" w:cs="Times New Roman"/>
              </w:rPr>
              <w:t>laustrophobia contraindicating the use of MRI</w:t>
            </w:r>
            <w:r w:rsidR="00456B06"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noWrap/>
            <w:vAlign w:val="center"/>
            <w:hideMark/>
          </w:tcPr>
          <w:p w14:paraId="633BDF2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Specific (isolated) phobias</w:t>
            </w:r>
          </w:p>
        </w:tc>
      </w:tr>
      <w:tr w:rsidR="00456B06" w:rsidRPr="00710EEE" w14:paraId="254EE979" w14:textId="77777777" w:rsidTr="00456B06">
        <w:trPr>
          <w:trHeight w:val="900"/>
        </w:trPr>
        <w:tc>
          <w:tcPr>
            <w:tcW w:w="1809" w:type="dxa"/>
            <w:noWrap/>
            <w:vAlign w:val="center"/>
            <w:hideMark/>
          </w:tcPr>
          <w:p w14:paraId="2E0CB9E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394599F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3E3106B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32F8A16C" w14:textId="56ADF207" w:rsidR="00456B06" w:rsidRPr="00C7522A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>Pace-maker et/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défibrillateurs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implantables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contrindiquant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délivrance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d’ondes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radio </w:t>
            </w:r>
            <w:proofErr w:type="spellStart"/>
            <w:r w:rsidRPr="00710EEE">
              <w:rPr>
                <w:rFonts w:ascii="Times New Roman" w:hAnsi="Times New Roman" w:cs="Times New Roman"/>
              </w:rPr>
              <w:t>basse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fréquence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vAlign w:val="center"/>
            <w:hideMark/>
          </w:tcPr>
          <w:p w14:paraId="79DAFD08" w14:textId="2B9CA1D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C7522A">
              <w:rPr>
                <w:rFonts w:ascii="Times New Roman" w:hAnsi="Times New Roman" w:cs="Times New Roman"/>
                <w:lang w:val="fr-FR"/>
              </w:rPr>
              <w:t xml:space="preserve">Patient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with</w:t>
            </w:r>
            <w:proofErr w:type="spellEnd"/>
            <w:r w:rsidRPr="00C7522A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any</w:t>
            </w:r>
            <w:proofErr w:type="spellEnd"/>
            <w:r w:rsidRPr="00C7522A">
              <w:rPr>
                <w:rFonts w:ascii="Times New Roman" w:hAnsi="Times New Roman" w:cs="Times New Roman"/>
                <w:lang w:val="fr-FR"/>
              </w:rPr>
              <w:t xml:space="preserve"> implantable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device</w:t>
            </w:r>
            <w:proofErr w:type="spellEnd"/>
            <w:r w:rsidRPr="00C7522A">
              <w:rPr>
                <w:rFonts w:ascii="Times New Roman" w:hAnsi="Times New Roman" w:cs="Times New Roman"/>
                <w:lang w:val="fr-FR"/>
              </w:rPr>
              <w:t xml:space="preserve"> incompatible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with</w:t>
            </w:r>
            <w:proofErr w:type="spellEnd"/>
            <w:r w:rsidRPr="00C7522A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low</w:t>
            </w:r>
            <w:proofErr w:type="spellEnd"/>
            <w:r w:rsidRPr="00C7522A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frequency</w:t>
            </w:r>
            <w:proofErr w:type="spellEnd"/>
            <w:r w:rsidRPr="00C7522A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waves</w:t>
            </w:r>
            <w:proofErr w:type="spellEnd"/>
            <w:r w:rsidRPr="00C7522A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C7522A">
              <w:rPr>
                <w:rFonts w:ascii="Times New Roman" w:hAnsi="Times New Roman" w:cs="Times New Roman"/>
                <w:lang w:val="fr-FR"/>
              </w:rPr>
              <w:t>delivery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vAlign w:val="center"/>
            <w:hideMark/>
          </w:tcPr>
          <w:p w14:paraId="612A0D5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Pacemaker</w:t>
            </w:r>
          </w:p>
        </w:tc>
      </w:tr>
      <w:tr w:rsidR="00456B06" w:rsidRPr="00710EEE" w14:paraId="0E2A8E2A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F5F8E2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6FDCC3F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3576A4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76F1397A" w14:textId="6A2ACBBC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4B94BD18" w14:textId="0755858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24272E5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Defibrillators, implantable</w:t>
            </w:r>
          </w:p>
        </w:tc>
      </w:tr>
      <w:tr w:rsidR="00456B06" w:rsidRPr="00710EEE" w14:paraId="29852857" w14:textId="77777777" w:rsidTr="00456B06">
        <w:trPr>
          <w:trHeight w:val="900"/>
        </w:trPr>
        <w:tc>
          <w:tcPr>
            <w:tcW w:w="1809" w:type="dxa"/>
            <w:noWrap/>
            <w:vAlign w:val="center"/>
            <w:hideMark/>
          </w:tcPr>
          <w:p w14:paraId="119C95B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3F28204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016B811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1A2A80B4" w14:textId="7993148C" w:rsidR="00456B06" w:rsidRDefault="00456B06" w:rsidP="004C5BC3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Pathologie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aorto-iliaque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sévère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et/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antécédents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maladie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emboles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cholestéro</w:t>
            </w:r>
            <w:r w:rsidR="00C11140">
              <w:rPr>
                <w:rFonts w:ascii="Times New Roman" w:hAnsi="Times New Roman" w:cs="Times New Roman"/>
              </w:rPr>
              <w:t>l</w:t>
            </w:r>
            <w:bookmarkStart w:id="0" w:name="_GoBack"/>
            <w:bookmarkEnd w:id="0"/>
            <w:proofErr w:type="spellEnd"/>
          </w:p>
        </w:tc>
        <w:tc>
          <w:tcPr>
            <w:tcW w:w="3969" w:type="dxa"/>
            <w:vAlign w:val="center"/>
            <w:hideMark/>
          </w:tcPr>
          <w:p w14:paraId="144315E9" w14:textId="1F36F38F" w:rsidR="00456B06" w:rsidRPr="00710EEE" w:rsidRDefault="00456B06" w:rsidP="004C5B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4C5BC3">
              <w:rPr>
                <w:rFonts w:ascii="Times New Roman" w:hAnsi="Times New Roman" w:cs="Times New Roman"/>
              </w:rPr>
              <w:t xml:space="preserve">evere </w:t>
            </w:r>
            <w:proofErr w:type="spellStart"/>
            <w:r w:rsidRPr="004C5BC3">
              <w:rPr>
                <w:rFonts w:ascii="Times New Roman" w:hAnsi="Times New Roman" w:cs="Times New Roman"/>
              </w:rPr>
              <w:t>aortoiliac</w:t>
            </w:r>
            <w:proofErr w:type="spellEnd"/>
            <w:r w:rsidRPr="004C5BC3">
              <w:rPr>
                <w:rFonts w:ascii="Times New Roman" w:hAnsi="Times New Roman" w:cs="Times New Roman"/>
              </w:rPr>
              <w:t xml:space="preserve"> disease</w:t>
            </w:r>
            <w:r w:rsidRPr="00710E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and</w:t>
            </w:r>
            <w:r w:rsidRPr="00710EEE">
              <w:rPr>
                <w:rFonts w:ascii="Times New Roman" w:hAnsi="Times New Roman" w:cs="Times New Roman"/>
              </w:rPr>
              <w:t>/o</w:t>
            </w:r>
            <w:r>
              <w:rPr>
                <w:rFonts w:ascii="Times New Roman" w:hAnsi="Times New Roman" w:cs="Times New Roman"/>
              </w:rPr>
              <w:t>r</w:t>
            </w:r>
            <w:r w:rsidRPr="00710EE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medical history of </w:t>
            </w:r>
            <w:r w:rsidRPr="00710EEE">
              <w:rPr>
                <w:rFonts w:ascii="Times New Roman" w:hAnsi="Times New Roman" w:cs="Times New Roman"/>
              </w:rPr>
              <w:t xml:space="preserve"> cholesterol embolism syndrome</w:t>
            </w:r>
          </w:p>
        </w:tc>
        <w:tc>
          <w:tcPr>
            <w:tcW w:w="3480" w:type="dxa"/>
            <w:vAlign w:val="center"/>
            <w:hideMark/>
          </w:tcPr>
          <w:p w14:paraId="6CAC4FF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cholesterol embolism syndrome</w:t>
            </w:r>
          </w:p>
        </w:tc>
      </w:tr>
      <w:tr w:rsidR="00456B06" w:rsidRPr="00710EEE" w14:paraId="2AF6241F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4694CD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06B6FAD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4C2502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4BAA0808" w14:textId="7B5ADE98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1D8951D7" w14:textId="6B98455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noWrap/>
            <w:vAlign w:val="center"/>
            <w:hideMark/>
          </w:tcPr>
          <w:p w14:paraId="38157A0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Aortic aneurysm and dissection</w:t>
            </w:r>
          </w:p>
        </w:tc>
      </w:tr>
      <w:tr w:rsidR="00456B06" w:rsidRPr="00710EEE" w14:paraId="76D5B054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3FD4961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598F18F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1BCC9E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6CAADE1C" w14:textId="681A70F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229AF339" w14:textId="5502EF8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noWrap/>
            <w:vAlign w:val="center"/>
            <w:hideMark/>
          </w:tcPr>
          <w:p w14:paraId="2D7183B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Aneurysm of iliac artery</w:t>
            </w:r>
          </w:p>
        </w:tc>
      </w:tr>
      <w:tr w:rsidR="00456B06" w:rsidRPr="00710EEE" w14:paraId="678D405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EDA8BF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2138498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769FFA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15004D37" w14:textId="596BB3F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0880D527" w14:textId="7217C57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noWrap/>
            <w:vAlign w:val="center"/>
            <w:hideMark/>
          </w:tcPr>
          <w:p w14:paraId="517DF0D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Embolism and thrombosis of abdominal aorta</w:t>
            </w:r>
          </w:p>
        </w:tc>
      </w:tr>
      <w:tr w:rsidR="00456B06" w:rsidRPr="00710EEE" w14:paraId="103955A3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30EB554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4F344E2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4A8011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37F9CC24" w14:textId="13E4634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vAlign w:val="center"/>
            <w:hideMark/>
          </w:tcPr>
          <w:p w14:paraId="5C3DD885" w14:textId="479EF3BF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noWrap/>
            <w:vAlign w:val="center"/>
            <w:hideMark/>
          </w:tcPr>
          <w:p w14:paraId="4BA83D0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Embolism and thrombosis of iliac artery</w:t>
            </w:r>
          </w:p>
        </w:tc>
      </w:tr>
      <w:tr w:rsidR="00456B06" w:rsidRPr="00710EEE" w14:paraId="64686659" w14:textId="77777777" w:rsidTr="00456B06">
        <w:trPr>
          <w:trHeight w:val="900"/>
        </w:trPr>
        <w:tc>
          <w:tcPr>
            <w:tcW w:w="1809" w:type="dxa"/>
            <w:noWrap/>
            <w:vAlign w:val="center"/>
            <w:hideMark/>
          </w:tcPr>
          <w:p w14:paraId="029714E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lastRenderedPageBreak/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790893D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591D71D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36D91107" w14:textId="3BC14C05" w:rsidR="00456B06" w:rsidRPr="004C5BC3" w:rsidRDefault="00456B06" w:rsidP="001F67A0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Anatomie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défavorable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pour 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(notion de rein unique,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atrophie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artères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multiples)</w:t>
            </w:r>
          </w:p>
        </w:tc>
        <w:tc>
          <w:tcPr>
            <w:tcW w:w="3969" w:type="dxa"/>
            <w:vAlign w:val="center"/>
            <w:hideMark/>
          </w:tcPr>
          <w:p w14:paraId="59A5D6F8" w14:textId="05194E2F" w:rsidR="00456B06" w:rsidRPr="00710EEE" w:rsidRDefault="00456B06" w:rsidP="001F67A0">
            <w:pPr>
              <w:rPr>
                <w:rFonts w:ascii="Times New Roman" w:hAnsi="Times New Roman" w:cs="Times New Roman"/>
              </w:rPr>
            </w:pPr>
            <w:r w:rsidRPr="004C5BC3">
              <w:rPr>
                <w:rFonts w:ascii="Times New Roman" w:hAnsi="Times New Roman" w:cs="Times New Roman"/>
              </w:rPr>
              <w:t xml:space="preserve">Unfavorable renal anatomy </w:t>
            </w:r>
            <w:r>
              <w:rPr>
                <w:rFonts w:ascii="Times New Roman" w:hAnsi="Times New Roman" w:cs="Times New Roman"/>
              </w:rPr>
              <w:t>for the renal denervation</w:t>
            </w:r>
            <w:r w:rsidRPr="00710EEE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solitary kidney</w:t>
            </w:r>
            <w:r w:rsidRPr="00710EEE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r</w:t>
            </w:r>
            <w:r w:rsidRPr="00710EEE">
              <w:rPr>
                <w:rFonts w:ascii="Times New Roman" w:hAnsi="Times New Roman" w:cs="Times New Roman"/>
              </w:rPr>
              <w:t xml:space="preserve">enal agenesis, </w:t>
            </w:r>
            <w:r w:rsidRPr="001F67A0">
              <w:rPr>
                <w:rFonts w:ascii="Times New Roman" w:hAnsi="Times New Roman" w:cs="Times New Roman"/>
              </w:rPr>
              <w:t>multiple renal arteries</w:t>
            </w:r>
            <w:r w:rsidRPr="00710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80" w:type="dxa"/>
            <w:vAlign w:val="center"/>
            <w:hideMark/>
          </w:tcPr>
          <w:p w14:paraId="4A34BDF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Renal agenesis and other reduction defects of kidney</w:t>
            </w:r>
          </w:p>
        </w:tc>
      </w:tr>
      <w:tr w:rsidR="00456B06" w:rsidRPr="00710EEE" w14:paraId="6C5E0A16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42B585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5DE8228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D81354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01B757B9" w14:textId="018E429F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50E52939" w14:textId="406F1CF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026B606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Unspecified contracted kidney</w:t>
            </w:r>
          </w:p>
        </w:tc>
      </w:tr>
      <w:tr w:rsidR="00456B06" w:rsidRPr="00710EEE" w14:paraId="44EBDD4A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6EB5D07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500AB04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5189DC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176B4679" w14:textId="499E895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5C69D846" w14:textId="71AD10D2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639ACE5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Other congenital malformations of renal artery</w:t>
            </w:r>
          </w:p>
        </w:tc>
      </w:tr>
      <w:tr w:rsidR="00456B06" w:rsidRPr="00710EEE" w14:paraId="76631DBA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2795445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246C6D8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6EB2309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5B9FAAEC" w14:textId="620744DD" w:rsidR="00456B06" w:rsidRPr="000F1792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Prothèse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aortique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mise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en place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voie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chirurgicale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voie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endovasculaire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44FF6102" w14:textId="097B560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F1792">
              <w:rPr>
                <w:rFonts w:ascii="Times New Roman" w:hAnsi="Times New Roman" w:cs="Times New Roman"/>
              </w:rPr>
              <w:t>Aortic prosthesis implanted by surgical or endovascular procedure</w:t>
            </w:r>
          </w:p>
        </w:tc>
        <w:tc>
          <w:tcPr>
            <w:tcW w:w="3480" w:type="dxa"/>
            <w:vAlign w:val="center"/>
            <w:hideMark/>
          </w:tcPr>
          <w:p w14:paraId="1439544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Procedure on aorta (procedure)</w:t>
            </w:r>
          </w:p>
        </w:tc>
      </w:tr>
      <w:tr w:rsidR="00456B06" w:rsidRPr="00710EEE" w14:paraId="70022281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5378650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4CC88C2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noWrap/>
            <w:vAlign w:val="center"/>
            <w:hideMark/>
          </w:tcPr>
          <w:p w14:paraId="44B52FA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4CAEF70E" w14:textId="4BE9C66C" w:rsidR="00456B06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antécédent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d’angioplastie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et/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stenting de(s)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l’artère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(s)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(s) </w:t>
            </w:r>
          </w:p>
        </w:tc>
        <w:tc>
          <w:tcPr>
            <w:tcW w:w="3969" w:type="dxa"/>
            <w:vAlign w:val="center"/>
            <w:hideMark/>
          </w:tcPr>
          <w:p w14:paraId="75F2B737" w14:textId="176D06E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history of r</w:t>
            </w:r>
            <w:r w:rsidRPr="00710EEE">
              <w:rPr>
                <w:rFonts w:ascii="Times New Roman" w:hAnsi="Times New Roman" w:cs="Times New Roman"/>
              </w:rPr>
              <w:t xml:space="preserve">enal artery angioplasty </w:t>
            </w:r>
            <w:r>
              <w:rPr>
                <w:rFonts w:ascii="Times New Roman" w:hAnsi="Times New Roman" w:cs="Times New Roman"/>
              </w:rPr>
              <w:t>and/or stenting</w:t>
            </w:r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vAlign w:val="center"/>
            <w:hideMark/>
          </w:tcPr>
          <w:p w14:paraId="7B6BC21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Renal artery angioplasty</w:t>
            </w:r>
          </w:p>
        </w:tc>
      </w:tr>
      <w:tr w:rsidR="00456B06" w:rsidRPr="00710EEE" w14:paraId="7FE5DBB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CF29E9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67" w:type="dxa"/>
            <w:noWrap/>
            <w:vAlign w:val="center"/>
            <w:hideMark/>
          </w:tcPr>
          <w:p w14:paraId="22BA8D6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9CE6E2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center"/>
          </w:tcPr>
          <w:p w14:paraId="5181B790" w14:textId="626E0BE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69" w:type="dxa"/>
            <w:noWrap/>
            <w:vAlign w:val="center"/>
            <w:hideMark/>
          </w:tcPr>
          <w:p w14:paraId="2F646C37" w14:textId="6F48A8D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480" w:type="dxa"/>
            <w:vAlign w:val="center"/>
            <w:hideMark/>
          </w:tcPr>
          <w:p w14:paraId="3A984D9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Renal artery stenting </w:t>
            </w:r>
          </w:p>
        </w:tc>
      </w:tr>
      <w:tr w:rsidR="00456B06" w:rsidRPr="00710EEE" w14:paraId="6C7979C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302A11D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DERENEDIAB</w:t>
            </w:r>
            <w:proofErr w:type="spellEnd"/>
          </w:p>
        </w:tc>
        <w:tc>
          <w:tcPr>
            <w:tcW w:w="567" w:type="dxa"/>
            <w:noWrap/>
            <w:vAlign w:val="center"/>
            <w:hideMark/>
          </w:tcPr>
          <w:p w14:paraId="58FAEE0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2D8A274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60913B2E" w14:textId="32CB819F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sténose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artérielle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noWrap/>
            <w:vAlign w:val="center"/>
            <w:hideMark/>
          </w:tcPr>
          <w:p w14:paraId="2810E8F8" w14:textId="786BF48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sténose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artérielle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0" w:type="dxa"/>
            <w:noWrap/>
            <w:vAlign w:val="center"/>
            <w:hideMark/>
          </w:tcPr>
          <w:p w14:paraId="2BC62B5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Atherosclerosis of renal artery</w:t>
            </w:r>
          </w:p>
        </w:tc>
      </w:tr>
      <w:tr w:rsidR="00456B06" w:rsidRPr="00710EEE" w14:paraId="62C20233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B40B01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4BB0273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3FDD400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72E99FEC" w14:textId="44388F65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Etre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âgé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plus de 18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ans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25EEE8BF" w14:textId="3E98470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363AE">
              <w:rPr>
                <w:rFonts w:ascii="Times New Roman" w:hAnsi="Times New Roman" w:cs="Times New Roman"/>
                <w:lang w:val="fr-FR"/>
              </w:rPr>
              <w:t xml:space="preserve">18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Years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and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older</w:t>
            </w:r>
            <w:proofErr w:type="spellEnd"/>
          </w:p>
        </w:tc>
        <w:tc>
          <w:tcPr>
            <w:tcW w:w="3480" w:type="dxa"/>
            <w:noWrap/>
            <w:vAlign w:val="center"/>
            <w:hideMark/>
          </w:tcPr>
          <w:p w14:paraId="5963BFC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age</w:t>
            </w:r>
          </w:p>
        </w:tc>
      </w:tr>
      <w:tr w:rsidR="00456B06" w:rsidRPr="00710EEE" w14:paraId="4C98F77F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47DB397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40395DE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73D3690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7B4DCC5E" w14:textId="48E1FF57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Etre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affilié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un régime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sécurité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sociale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ayant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droit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1071787B" w14:textId="07A90C6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Being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affiliated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to a social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security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scheme</w:t>
            </w:r>
            <w:proofErr w:type="spellEnd"/>
          </w:p>
        </w:tc>
        <w:tc>
          <w:tcPr>
            <w:tcW w:w="3480" w:type="dxa"/>
            <w:noWrap/>
            <w:vAlign w:val="center"/>
            <w:hideMark/>
          </w:tcPr>
          <w:p w14:paraId="6C27C40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_</w:t>
            </w:r>
          </w:p>
        </w:tc>
      </w:tr>
      <w:tr w:rsidR="00456B06" w:rsidRPr="00710EEE" w14:paraId="6606C981" w14:textId="77777777" w:rsidTr="00456B06">
        <w:trPr>
          <w:trHeight w:val="1960"/>
        </w:trPr>
        <w:tc>
          <w:tcPr>
            <w:tcW w:w="1809" w:type="dxa"/>
            <w:noWrap/>
            <w:vAlign w:val="center"/>
            <w:hideMark/>
          </w:tcPr>
          <w:p w14:paraId="235B95C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0B8E00E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61C5A9A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6A9EF29E" w14:textId="210D8ACB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Etre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atteint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cancer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solide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évolutif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hématologique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évolutif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10EEE">
              <w:rPr>
                <w:rFonts w:ascii="Times New Roman" w:hAnsi="Times New Roman" w:cs="Times New Roman"/>
              </w:rPr>
              <w:t>myélome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lymphome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confirmé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histologiquement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cytologiquement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dont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caractère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évolutif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sera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défini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l’existence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maladie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tumorale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active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résection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tumorale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incomplète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marqueurs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tumoraux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restés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élevés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après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résection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complète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770A8904" w14:textId="72A6232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Having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an active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solid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hematological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cancer (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myeloma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lymphoma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),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histologically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cytologically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confirmed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, for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which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the active state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will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be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defined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by the existence of a tumoral active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disease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an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incomplete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tumoral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resection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persistence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high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tumor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markers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after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complete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resection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tumor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3480" w:type="dxa"/>
            <w:vAlign w:val="center"/>
            <w:hideMark/>
          </w:tcPr>
          <w:p w14:paraId="6A37496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Malignant neoplasm </w:t>
            </w:r>
          </w:p>
        </w:tc>
      </w:tr>
      <w:tr w:rsidR="00456B06" w:rsidRPr="00710EEE" w14:paraId="1861B32F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2D6D4DB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54AC52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07B914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056FCE1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0F80947B" w14:textId="6ECE8FC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52CCDDB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Neoplasms of uncertain or unknown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</w:tr>
      <w:tr w:rsidR="00456B06" w:rsidRPr="00710EEE" w14:paraId="66AC7167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723CA6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3195B7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ED7A48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3B99AC4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61D07C67" w14:textId="2D41424F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16416AD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antineoplastic agents</w:t>
            </w:r>
          </w:p>
        </w:tc>
      </w:tr>
      <w:tr w:rsidR="00456B06" w:rsidRPr="00710EEE" w14:paraId="635373F2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087583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634FB04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32AC1D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BACD8B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1A5BABA1" w14:textId="11725ED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49D3F46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Radiotherapy</w:t>
            </w:r>
          </w:p>
        </w:tc>
      </w:tr>
      <w:tr w:rsidR="00456B06" w:rsidRPr="00710EEE" w14:paraId="06D999A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394000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FD1E2B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1F3359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3B1968ED" w14:textId="1F924D96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maladie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lastRenderedPageBreak/>
              <w:t>thromboembolique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est</w:t>
            </w:r>
            <w:proofErr w:type="spellEnd"/>
            <w:r w:rsidRPr="00710EEE">
              <w:rPr>
                <w:rFonts w:ascii="Times New Roman" w:hAnsi="Times New Roman" w:cs="Times New Roman"/>
              </w:rPr>
              <w:t> :</w:t>
            </w:r>
          </w:p>
        </w:tc>
        <w:tc>
          <w:tcPr>
            <w:tcW w:w="3969" w:type="dxa"/>
            <w:vAlign w:val="center"/>
            <w:hideMark/>
          </w:tcPr>
          <w:p w14:paraId="0A5C852E" w14:textId="610294F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363AE">
              <w:rPr>
                <w:rFonts w:ascii="Times New Roman" w:hAnsi="Times New Roman" w:cs="Times New Roman"/>
                <w:lang w:val="fr-FR"/>
              </w:rPr>
              <w:lastRenderedPageBreak/>
              <w:t xml:space="preserve">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venous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thromboembolism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disease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Pr="000363AE">
              <w:rPr>
                <w:rFonts w:ascii="Times New Roman" w:hAnsi="Times New Roman" w:cs="Times New Roman"/>
                <w:lang w:val="fr-FR"/>
              </w:rPr>
              <w:lastRenderedPageBreak/>
              <w:t xml:space="preserve">has to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be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>:</w:t>
            </w:r>
          </w:p>
        </w:tc>
        <w:tc>
          <w:tcPr>
            <w:tcW w:w="3480" w:type="dxa"/>
            <w:vAlign w:val="center"/>
            <w:hideMark/>
          </w:tcPr>
          <w:p w14:paraId="1A6DF19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</w:tr>
      <w:tr w:rsidR="00456B06" w:rsidRPr="00710EEE" w14:paraId="0EC5C5BC" w14:textId="77777777" w:rsidTr="00456B06">
        <w:trPr>
          <w:trHeight w:val="1680"/>
        </w:trPr>
        <w:tc>
          <w:tcPr>
            <w:tcW w:w="1809" w:type="dxa"/>
            <w:noWrap/>
            <w:vAlign w:val="center"/>
            <w:hideMark/>
          </w:tcPr>
          <w:p w14:paraId="64E7675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lastRenderedPageBreak/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1C73604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1140383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673A7D2A" w14:textId="4AB7440A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soit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thrombose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profonde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membres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inférieurs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proximale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distale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confirmée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soit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l’absence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compressibilité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d’un segment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veineux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sous 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sonde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d’échographie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soit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présence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lacune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phléboscanner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phlébographie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67B95BF6" w14:textId="58DB117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363AE">
              <w:rPr>
                <w:rFonts w:ascii="Times New Roman" w:hAnsi="Times New Roman" w:cs="Times New Roman"/>
                <w:lang w:val="fr-FR"/>
              </w:rPr>
              <w:t xml:space="preserve">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deep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vein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thrombosis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lower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extremity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(proximal or distal)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confirmed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by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lack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compressibility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venous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segment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under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ultrasound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probe or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presence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venous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gap in CT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venography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phlebography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>;</w:t>
            </w:r>
          </w:p>
        </w:tc>
        <w:tc>
          <w:tcPr>
            <w:tcW w:w="3480" w:type="dxa"/>
            <w:vAlign w:val="center"/>
            <w:hideMark/>
          </w:tcPr>
          <w:p w14:paraId="4D09DF3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Phlebitis and thrombophlebitis of femoral vein</w:t>
            </w:r>
          </w:p>
        </w:tc>
      </w:tr>
      <w:tr w:rsidR="00456B06" w:rsidRPr="00710EEE" w14:paraId="35DB6725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543F74F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177265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307703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886F1E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F68AAD2" w14:textId="49E09A2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6D6E270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Phlebitis and thrombophlebitis of other deep vessels of lower extremities</w:t>
            </w:r>
          </w:p>
        </w:tc>
      </w:tr>
      <w:tr w:rsidR="00456B06" w:rsidRPr="00710EEE" w14:paraId="4C973ECC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3D10D42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49A8A51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5D2BFB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142CFAB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6111D78C" w14:textId="7BFC2BE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48710A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Phlebitis and thrombophlebitis of lower extremities, unspecified</w:t>
            </w:r>
          </w:p>
        </w:tc>
      </w:tr>
      <w:tr w:rsidR="00456B06" w:rsidRPr="00710EEE" w14:paraId="52B1B44B" w14:textId="77777777" w:rsidTr="00456B06">
        <w:trPr>
          <w:trHeight w:val="840"/>
        </w:trPr>
        <w:tc>
          <w:tcPr>
            <w:tcW w:w="1809" w:type="dxa"/>
            <w:noWrap/>
            <w:vAlign w:val="center"/>
            <w:hideMark/>
          </w:tcPr>
          <w:p w14:paraId="6150E74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77C69B4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19412F3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20EAD1F6" w14:textId="73BA1796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soit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thrombose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iliaque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cave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objectivée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un scanner abdominal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injecté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échographie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iliocavographie</w:t>
            </w:r>
            <w:proofErr w:type="spellEnd"/>
            <w:r w:rsidRPr="00710EEE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3969" w:type="dxa"/>
            <w:vAlign w:val="center"/>
            <w:hideMark/>
          </w:tcPr>
          <w:p w14:paraId="74BC50A0" w14:textId="1C9BD298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363AE">
              <w:rPr>
                <w:rFonts w:ascii="Times New Roman" w:hAnsi="Times New Roman" w:cs="Times New Roman"/>
                <w:lang w:val="fr-FR"/>
              </w:rPr>
              <w:t xml:space="preserve">or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thrombosis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vena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cava or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iliac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vein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confirmed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by an abdominal CT scan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with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contrast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venous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ultrasound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an ilio-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cavography</w:t>
            </w:r>
            <w:proofErr w:type="spellEnd"/>
          </w:p>
        </w:tc>
        <w:tc>
          <w:tcPr>
            <w:tcW w:w="3480" w:type="dxa"/>
            <w:vAlign w:val="center"/>
            <w:hideMark/>
          </w:tcPr>
          <w:p w14:paraId="776E048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Embolism and thrombosis of vena cava</w:t>
            </w:r>
          </w:p>
        </w:tc>
      </w:tr>
      <w:tr w:rsidR="00456B06" w:rsidRPr="00710EEE" w14:paraId="52461C53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65E931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53CA34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50CC2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7ADD9D4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0B513FD" w14:textId="6B857B7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1DCCBB9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Iliac vein thrombosis</w:t>
            </w:r>
          </w:p>
        </w:tc>
      </w:tr>
      <w:tr w:rsidR="00456B06" w:rsidRPr="00710EEE" w14:paraId="0D326ADC" w14:textId="77777777" w:rsidTr="00456B06">
        <w:trPr>
          <w:trHeight w:val="4480"/>
        </w:trPr>
        <w:tc>
          <w:tcPr>
            <w:tcW w:w="1809" w:type="dxa"/>
            <w:noWrap/>
            <w:vAlign w:val="center"/>
            <w:hideMark/>
          </w:tcPr>
          <w:p w14:paraId="66B96F0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lastRenderedPageBreak/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72E50EF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87C3F7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299D2A26" w14:textId="4527BB2B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soit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embolie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pulmonaire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confirmée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objectivement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selon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critères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recommandations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société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Européenne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cardiologie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[17] : (1)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lacune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dans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artère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pulmonaire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au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segmentaire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lacunes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multiples sous-</w:t>
            </w:r>
            <w:proofErr w:type="spellStart"/>
            <w:r w:rsidRPr="00710EEE">
              <w:rPr>
                <w:rFonts w:ascii="Times New Roman" w:hAnsi="Times New Roman" w:cs="Times New Roman"/>
              </w:rPr>
              <w:t>segmentaires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angioscanner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spiralé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artères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pulmonaires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 (2) par un aspect de haute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probabilité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scintigraphie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ventilation-perfusion,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(3) par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symptômes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cliniques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d’embolie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pulmonaire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accompagnant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thrombose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proximale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symptomatique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confirmée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échographie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(4) par 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pulmonaire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aigu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échocardiographique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inexpliqué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présence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d’une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forte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probabilité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clinique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chez un patient en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état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choc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cardiogénique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intransportable</w:t>
            </w:r>
            <w:proofErr w:type="spellEnd"/>
            <w:r w:rsidRPr="00710E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  <w:hideMark/>
          </w:tcPr>
          <w:p w14:paraId="319BD6B4" w14:textId="22E7971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363AE">
              <w:rPr>
                <w:rFonts w:ascii="Times New Roman" w:hAnsi="Times New Roman" w:cs="Times New Roman"/>
                <w:lang w:val="fr-FR"/>
              </w:rPr>
              <w:t xml:space="preserve">or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pulmonary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embolism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confirmed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according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to the guidelines of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European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Society of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Cardiology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: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through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a gap in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pulmonary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artery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at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least segmental or multiple gaps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sub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-segmental on spiral CT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angiography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pulmonary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arteries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by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high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appearance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probability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on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lung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radionuclide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imaging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, or by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clinical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symptoms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pulmonary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embolism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accompanying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symptomatic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proximal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vein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thrombosis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confirmed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by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venous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ultrasound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by an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unexplained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echocardiography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acute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pulmonary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heart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in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presence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of a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high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clinical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probability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and for patients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who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are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unfit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for transport and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with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cardiogenic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shock</w:t>
            </w:r>
            <w:proofErr w:type="spellEnd"/>
          </w:p>
        </w:tc>
        <w:tc>
          <w:tcPr>
            <w:tcW w:w="3480" w:type="dxa"/>
            <w:vAlign w:val="center"/>
            <w:hideMark/>
          </w:tcPr>
          <w:p w14:paraId="428897C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Pulmonary embolism</w:t>
            </w:r>
          </w:p>
        </w:tc>
      </w:tr>
      <w:tr w:rsidR="00456B06" w:rsidRPr="00710EEE" w14:paraId="6358C435" w14:textId="77777777" w:rsidTr="00456B06">
        <w:trPr>
          <w:trHeight w:val="840"/>
        </w:trPr>
        <w:tc>
          <w:tcPr>
            <w:tcW w:w="1809" w:type="dxa"/>
            <w:noWrap/>
            <w:vAlign w:val="center"/>
            <w:hideMark/>
          </w:tcPr>
          <w:p w14:paraId="623A1FA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6ADE6B6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71CACDF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3942C344" w14:textId="20444D32" w:rsidR="00456B06" w:rsidRPr="000363AE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maladie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thromboembolique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peut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être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symptomatique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découverte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façon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fortuite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mais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est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confirmée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objectivement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0C4C79A4" w14:textId="0D66BBE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0363AE">
              <w:rPr>
                <w:rFonts w:ascii="Times New Roman" w:hAnsi="Times New Roman" w:cs="Times New Roman"/>
                <w:lang w:val="fr-FR"/>
              </w:rPr>
              <w:t xml:space="preserve">The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venous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thromboembolism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disease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can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be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asymptomatic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incidentally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discovered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but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is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confirmed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0363AE">
              <w:rPr>
                <w:rFonts w:ascii="Times New Roman" w:hAnsi="Times New Roman" w:cs="Times New Roman"/>
                <w:lang w:val="fr-FR"/>
              </w:rPr>
              <w:t>objectively</w:t>
            </w:r>
            <w:proofErr w:type="spellEnd"/>
            <w:r w:rsidRPr="000363AE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3480" w:type="dxa"/>
            <w:vAlign w:val="center"/>
            <w:hideMark/>
          </w:tcPr>
          <w:p w14:paraId="6CE3344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_</w:t>
            </w:r>
          </w:p>
        </w:tc>
      </w:tr>
      <w:tr w:rsidR="00456B06" w:rsidRPr="00710EEE" w14:paraId="3F8AB25D" w14:textId="77777777" w:rsidTr="00456B06">
        <w:trPr>
          <w:trHeight w:val="840"/>
        </w:trPr>
        <w:tc>
          <w:tcPr>
            <w:tcW w:w="1809" w:type="dxa"/>
            <w:noWrap/>
            <w:vAlign w:val="center"/>
            <w:hideMark/>
          </w:tcPr>
          <w:p w14:paraId="5F6C056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4E17828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76F74D8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1730E7C5" w14:textId="77523234" w:rsidR="00456B06" w:rsidRPr="00E22FB6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Prescription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depuis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72h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d’un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traitement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héparine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bas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poids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moléculaire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fondaparinux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 à dose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thérapeutique</w:t>
            </w:r>
            <w:proofErr w:type="spellEnd"/>
            <w:r w:rsidRPr="00710E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vAlign w:val="center"/>
            <w:hideMark/>
          </w:tcPr>
          <w:p w14:paraId="0866481B" w14:textId="5149CC5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E22FB6">
              <w:rPr>
                <w:rFonts w:ascii="Times New Roman" w:hAnsi="Times New Roman" w:cs="Times New Roman"/>
                <w:lang w:val="fr-FR"/>
              </w:rPr>
              <w:t xml:space="preserve">Prescription in the last 72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hours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of a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low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molecular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weight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heparin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treatment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fondaparinux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at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therapeutic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dose.</w:t>
            </w:r>
          </w:p>
        </w:tc>
        <w:tc>
          <w:tcPr>
            <w:tcW w:w="3480" w:type="dxa"/>
            <w:vAlign w:val="center"/>
            <w:hideMark/>
          </w:tcPr>
          <w:p w14:paraId="56E8E44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Dalteparin</w:t>
            </w:r>
            <w:proofErr w:type="spellEnd"/>
          </w:p>
        </w:tc>
      </w:tr>
      <w:tr w:rsidR="00456B06" w:rsidRPr="00710EEE" w14:paraId="7577A878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6E97E9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6A93FE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605D98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90791E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49773B54" w14:textId="4A3832F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E2BE83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Enoxaparin</w:t>
            </w:r>
          </w:p>
        </w:tc>
      </w:tr>
      <w:tr w:rsidR="00456B06" w:rsidRPr="00710EEE" w14:paraId="7A60D4D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A86E96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4B5A86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8096A6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ED1E02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1C43D141" w14:textId="627648C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0BF6A6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Nadroparin</w:t>
            </w:r>
            <w:proofErr w:type="spellEnd"/>
          </w:p>
        </w:tc>
      </w:tr>
      <w:tr w:rsidR="00456B06" w:rsidRPr="00710EEE" w14:paraId="12F07312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6FD13E2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494A2B1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D650CB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5FC569B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68A5BB1E" w14:textId="0491931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39086AA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Reviparin</w:t>
            </w:r>
            <w:proofErr w:type="spellEnd"/>
          </w:p>
        </w:tc>
      </w:tr>
      <w:tr w:rsidR="00456B06" w:rsidRPr="00710EEE" w14:paraId="5BCA2913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D7B2A5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691348C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DBF4F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1E6C6C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4850F561" w14:textId="33759BC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64E261A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Tinzaparin</w:t>
            </w:r>
            <w:proofErr w:type="spellEnd"/>
          </w:p>
        </w:tc>
      </w:tr>
      <w:tr w:rsidR="00456B06" w:rsidRPr="00710EEE" w14:paraId="596EF182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596A81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FBAC98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BD1233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35C5176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1140EE84" w14:textId="4D64F98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30B094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Fondaparinux</w:t>
            </w:r>
            <w:proofErr w:type="spellEnd"/>
          </w:p>
        </w:tc>
      </w:tr>
      <w:tr w:rsidR="00456B06" w:rsidRPr="00710EEE" w14:paraId="7FB4E133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1033DB7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30779A3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7764AB2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7A0FA062" w14:textId="275CFA31" w:rsidR="00456B06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"contraception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efficace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pour les femmes en age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procréer</w:t>
            </w:r>
            <w:proofErr w:type="spellEnd"/>
            <w:r w:rsidRPr="00710EEE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969" w:type="dxa"/>
            <w:vAlign w:val="center"/>
            <w:hideMark/>
          </w:tcPr>
          <w:p w14:paraId="6C065885" w14:textId="651F3A62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lack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of effective contraception for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women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childbearing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age</w:t>
            </w:r>
            <w:proofErr w:type="spellEnd"/>
            <w:r w:rsidRPr="006346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3480" w:type="dxa"/>
            <w:vAlign w:val="center"/>
            <w:hideMark/>
          </w:tcPr>
          <w:p w14:paraId="4A7EDB6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Oral contraception</w:t>
            </w:r>
          </w:p>
        </w:tc>
      </w:tr>
      <w:tr w:rsidR="00456B06" w:rsidRPr="00710EEE" w14:paraId="52429797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930645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086B03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A23919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E4E526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01960723" w14:textId="4488C73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39C67A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Intrauterine device</w:t>
            </w:r>
          </w:p>
        </w:tc>
      </w:tr>
      <w:tr w:rsidR="00456B06" w:rsidRPr="00710EEE" w14:paraId="414036F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FBE5A5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49C975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665E4D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02B4334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2E0964A6" w14:textId="2DBB3A3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39670BE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Diaphragm</w:t>
            </w:r>
          </w:p>
        </w:tc>
      </w:tr>
      <w:tr w:rsidR="00456B06" w:rsidRPr="00710EEE" w14:paraId="7EB4C78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78A903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9CB043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6E80D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EB3907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36516224" w14:textId="5621187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6B2ED52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Spermicide</w:t>
            </w:r>
          </w:p>
        </w:tc>
      </w:tr>
      <w:tr w:rsidR="00456B06" w:rsidRPr="00710EEE" w14:paraId="1315DF1A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7856ADD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3058662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noWrap/>
            <w:vAlign w:val="center"/>
            <w:hideMark/>
          </w:tcPr>
          <w:p w14:paraId="4A52C30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IC</w:t>
            </w:r>
          </w:p>
        </w:tc>
        <w:tc>
          <w:tcPr>
            <w:tcW w:w="3828" w:type="dxa"/>
            <w:vAlign w:val="center"/>
          </w:tcPr>
          <w:p w14:paraId="61B19571" w14:textId="34F6E2AC" w:rsidR="00456B06" w:rsidRDefault="00456B06" w:rsidP="00E22FB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"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Maladie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tumorale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confirmée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histologiquement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cytologiquement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969" w:type="dxa"/>
            <w:vAlign w:val="center"/>
            <w:hideMark/>
          </w:tcPr>
          <w:p w14:paraId="64119300" w14:textId="59BA789A" w:rsidR="00456B06" w:rsidRPr="00710EEE" w:rsidRDefault="00456B06" w:rsidP="00E22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Tumor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disease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histologically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cytologically</w:t>
            </w:r>
            <w:proofErr w:type="spellEnd"/>
            <w:r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confirmed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3480" w:type="dxa"/>
            <w:vAlign w:val="center"/>
            <w:hideMark/>
          </w:tcPr>
          <w:p w14:paraId="1141599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Histological</w:t>
            </w:r>
          </w:p>
        </w:tc>
      </w:tr>
      <w:tr w:rsidR="00456B06" w:rsidRPr="00710EEE" w14:paraId="72482A8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91CB09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6CAFDAB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1665EF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5F6F6FD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3F571F40" w14:textId="74BF06A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C56A01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Cytological</w:t>
            </w:r>
          </w:p>
        </w:tc>
      </w:tr>
      <w:tr w:rsidR="00456B06" w:rsidRPr="00710EEE" w14:paraId="1D086090" w14:textId="77777777" w:rsidTr="00456B06">
        <w:trPr>
          <w:trHeight w:val="2240"/>
        </w:trPr>
        <w:tc>
          <w:tcPr>
            <w:tcW w:w="1809" w:type="dxa"/>
            <w:noWrap/>
            <w:vAlign w:val="center"/>
            <w:hideMark/>
          </w:tcPr>
          <w:p w14:paraId="55957D2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62EE120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6237B6B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2E0BFAA9" w14:textId="7E62B526" w:rsidR="00456B06" w:rsidRPr="00E22FB6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Thrombose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viscérale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du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membre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supérieur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thrombose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veineuse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système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cave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supérieur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car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évolutivité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sous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traitement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notamment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risque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récidive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embolique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est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bien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connu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celui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embolies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pulmonaires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et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thromboses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membres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inférieurs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et </w:t>
            </w:r>
            <w:proofErr w:type="spellStart"/>
            <w:r w:rsidRPr="00710EEE">
              <w:rPr>
                <w:rFonts w:ascii="Times New Roman" w:hAnsi="Times New Roman" w:cs="Times New Roman"/>
              </w:rPr>
              <w:t>que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leurs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modalités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diagnostiques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sont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bien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formalisées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0E689E10" w14:textId="51225B0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Visceral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vein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thrombosis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of the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upper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limb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venous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thrombosis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of the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superior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vena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cava system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because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their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scalability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under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treatment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,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including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the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risk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embolic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recurrence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is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less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known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that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pulmonary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embolism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and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thrombosis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of the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lower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limbs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and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their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diagnostic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modalities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are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less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formalized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>.</w:t>
            </w:r>
          </w:p>
        </w:tc>
        <w:tc>
          <w:tcPr>
            <w:tcW w:w="3480" w:type="dxa"/>
            <w:vAlign w:val="center"/>
            <w:hideMark/>
          </w:tcPr>
          <w:p w14:paraId="5E8485A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Thrombosis of cardiac and vascular prosthetic devices, implants and grafts</w:t>
            </w:r>
          </w:p>
        </w:tc>
      </w:tr>
      <w:tr w:rsidR="00456B06" w:rsidRPr="00710EEE" w14:paraId="694ADEF0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656D48A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C8A294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B5E827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22D2E99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03C05B90" w14:textId="1C9BDF5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585639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Cerebral venous thrombosis in the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puerperium</w:t>
            </w:r>
            <w:proofErr w:type="spellEnd"/>
          </w:p>
        </w:tc>
      </w:tr>
      <w:tr w:rsidR="00456B06" w:rsidRPr="00710EEE" w14:paraId="596D7407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8578EC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20D503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3CB4BC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7616A16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092736E3" w14:textId="1057099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4071664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Cerebral venous thrombosis in pregnancy</w:t>
            </w:r>
          </w:p>
        </w:tc>
      </w:tr>
      <w:tr w:rsidR="00456B06" w:rsidRPr="00710EEE" w14:paraId="199ADA6B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709204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14277D8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A06D5E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25D3F97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03487ABA" w14:textId="5D3A6F7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E98DE7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Phlebitis of portal vein</w:t>
            </w:r>
          </w:p>
        </w:tc>
      </w:tr>
      <w:tr w:rsidR="00456B06" w:rsidRPr="00710EEE" w14:paraId="3268767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64B9EFE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4C35FB4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DF6157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16B049F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74A1FF98" w14:textId="5016D32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5D75F1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Embolism and thrombosis of renal vein</w:t>
            </w:r>
          </w:p>
        </w:tc>
      </w:tr>
      <w:tr w:rsidR="00456B06" w:rsidRPr="00710EEE" w14:paraId="0D808D15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6C94622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1387611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BA49C3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14829D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050A33FE" w14:textId="0412D37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3793F5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Budd-</w:t>
            </w:r>
            <w:proofErr w:type="spellStart"/>
            <w:r w:rsidRPr="00710EEE">
              <w:rPr>
                <w:rFonts w:ascii="Times New Roman" w:hAnsi="Times New Roman" w:cs="Times New Roman"/>
              </w:rPr>
              <w:t>Chiari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syndrome</w:t>
            </w:r>
          </w:p>
        </w:tc>
      </w:tr>
      <w:tr w:rsidR="00456B06" w:rsidRPr="00710EEE" w14:paraId="622A34D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7B11E6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0E7D24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7A892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81D5A0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6FEC0F61" w14:textId="287914B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4E16F7B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Portal vein thrombosis</w:t>
            </w:r>
          </w:p>
        </w:tc>
      </w:tr>
      <w:tr w:rsidR="00456B06" w:rsidRPr="00710EEE" w14:paraId="325E33AC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083B1F7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F33B50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B4DDB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5FC4A2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7EAA2E82" w14:textId="291356F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61C7358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Nonpyogenic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thrombosis of intracranial venous system)</w:t>
            </w:r>
          </w:p>
        </w:tc>
      </w:tr>
      <w:tr w:rsidR="00456B06" w:rsidRPr="00710EEE" w14:paraId="430FD482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62F111F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54B31A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BDD13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424447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4D0F8E6F" w14:textId="1AB6714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68D80A4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Cerebral infarction due to cerebral venous thrombosis,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nonpyogenic</w:t>
            </w:r>
            <w:proofErr w:type="spellEnd"/>
          </w:p>
        </w:tc>
      </w:tr>
      <w:tr w:rsidR="00456B06" w:rsidRPr="00710EEE" w14:paraId="26D6B3ED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5158635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46E7812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A51B33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5849D66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6B562CB5" w14:textId="5E64B392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63FE1E2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Intracardiac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thrombosis, not elsewhere classified</w:t>
            </w:r>
          </w:p>
        </w:tc>
      </w:tr>
      <w:tr w:rsidR="00456B06" w:rsidRPr="00710EEE" w14:paraId="30AFAA6D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5C1601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68F454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1611A6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2F1D399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53F571B" w14:textId="23B342F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19FD97A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Heparin induced thrombocytopenia (HIT)</w:t>
            </w:r>
          </w:p>
        </w:tc>
      </w:tr>
      <w:tr w:rsidR="00456B06" w:rsidRPr="00710EEE" w14:paraId="1964D4BA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5E29D96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068570E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484806E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3E53A17F" w14:textId="2BCC7CC0" w:rsidR="00456B06" w:rsidRPr="00E22FB6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Suivi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après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résection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tumorale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complète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sans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élévation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marqueurs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tumoraux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0E3DE1B4" w14:textId="0F36A48E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Follow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-up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after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complete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tumor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resection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without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elevated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E22FB6">
              <w:rPr>
                <w:rFonts w:ascii="Times New Roman" w:hAnsi="Times New Roman" w:cs="Times New Roman"/>
                <w:lang w:val="fr-FR"/>
              </w:rPr>
              <w:t>tumor</w:t>
            </w:r>
            <w:proofErr w:type="spellEnd"/>
            <w:r w:rsidRPr="00E22FB6">
              <w:rPr>
                <w:rFonts w:ascii="Times New Roman" w:hAnsi="Times New Roman" w:cs="Times New Roman"/>
                <w:lang w:val="fr-FR"/>
              </w:rPr>
              <w:t xml:space="preserve"> markers</w:t>
            </w:r>
          </w:p>
        </w:tc>
        <w:tc>
          <w:tcPr>
            <w:tcW w:w="3480" w:type="dxa"/>
            <w:vAlign w:val="center"/>
            <w:hideMark/>
          </w:tcPr>
          <w:p w14:paraId="77086DA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_</w:t>
            </w:r>
          </w:p>
        </w:tc>
      </w:tr>
      <w:tr w:rsidR="00456B06" w:rsidRPr="00710EEE" w14:paraId="6FD7D457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4C41AAA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0E3D972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6BDC60A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7AA87189" w14:textId="5EDA94A9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Contre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-indication au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traitement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curatif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héparine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bas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poids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moléculaire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0074A3F7" w14:textId="29674AAC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634623">
              <w:rPr>
                <w:rFonts w:ascii="Times New Roman" w:hAnsi="Times New Roman" w:cs="Times New Roman"/>
                <w:lang w:val="fr-FR"/>
              </w:rPr>
              <w:t xml:space="preserve">Cons-indication to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low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molecular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weight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heparin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treatment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at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therapeutic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dose</w:t>
            </w:r>
          </w:p>
        </w:tc>
        <w:tc>
          <w:tcPr>
            <w:tcW w:w="3480" w:type="dxa"/>
            <w:vAlign w:val="center"/>
            <w:hideMark/>
          </w:tcPr>
          <w:p w14:paraId="15C2DE5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subarachnoid hemorrhage from middle cerebral artery</w:t>
            </w:r>
          </w:p>
        </w:tc>
      </w:tr>
      <w:tr w:rsidR="00456B06" w:rsidRPr="00710EEE" w14:paraId="2C374066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45FA102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54B1BE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D7A8EC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9AA7FA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71C3B5DD" w14:textId="2B1898C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C24D61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subarachnoid hemorrhage from unspecified intracranial artery</w:t>
            </w:r>
          </w:p>
        </w:tc>
      </w:tr>
      <w:tr w:rsidR="00456B06" w:rsidRPr="00710EEE" w14:paraId="4556697D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5EAE5A8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61D2CB5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ECFEFE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5C067A9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3A33FB5D" w14:textId="4CF1318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73EF55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subarachnoid hemorrhage, unspecified</w:t>
            </w:r>
          </w:p>
        </w:tc>
      </w:tr>
      <w:tr w:rsidR="00456B06" w:rsidRPr="00710EEE" w14:paraId="2AEEBFBB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1F19AF7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76D0D8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DAD78D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463BE7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3302C1A7" w14:textId="7F99A53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BCBF7D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intracerebral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hemorrhage,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intraventricular</w:t>
            </w:r>
            <w:proofErr w:type="spellEnd"/>
          </w:p>
        </w:tc>
      </w:tr>
      <w:tr w:rsidR="00456B06" w:rsidRPr="00710EEE" w14:paraId="7D890AAC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243E224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EB4EFB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5DA3C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0B9101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6961418A" w14:textId="418FB25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531C3E2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intracerebral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hemorrhage, unspecified</w:t>
            </w:r>
          </w:p>
        </w:tc>
      </w:tr>
      <w:tr w:rsidR="00456B06" w:rsidRPr="00710EEE" w14:paraId="435EBA3C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0D6B64A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6C00C0A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3EC38D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3CD5C24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484D45FB" w14:textId="16AB187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578278B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intracerebral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hemorrhage,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intraventricular</w:t>
            </w:r>
            <w:proofErr w:type="spellEnd"/>
          </w:p>
        </w:tc>
      </w:tr>
      <w:tr w:rsidR="00456B06" w:rsidRPr="00710EEE" w14:paraId="78216395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41B65E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4A20AA5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234265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5DA2E7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05AEF9A6" w14:textId="6F8BEB9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24AC115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extradural hemorrhage</w:t>
            </w:r>
          </w:p>
        </w:tc>
      </w:tr>
      <w:tr w:rsidR="00456B06" w:rsidRPr="00710EEE" w14:paraId="52615649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33F6417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9395EB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8F2B9E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3A8275B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12D32B64" w14:textId="7E34613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4A3445A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Focal traumatic brain injury</w:t>
            </w:r>
          </w:p>
        </w:tc>
      </w:tr>
      <w:tr w:rsidR="00456B06" w:rsidRPr="00710EEE" w14:paraId="3AAC6E18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B380BF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02F7CE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8D6E40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7C3B857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56F60EDF" w14:textId="39EAB55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38A55B4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Traumatic subdural hemorrhage</w:t>
            </w:r>
          </w:p>
        </w:tc>
      </w:tr>
      <w:tr w:rsidR="00456B06" w:rsidRPr="00710EEE" w14:paraId="1FE7F4D4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4084F6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4DDA331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6E63CE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C85FF9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09BABA44" w14:textId="127D508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5B88887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Traumatic subarachnoid hemorrhage</w:t>
            </w:r>
          </w:p>
        </w:tc>
      </w:tr>
      <w:tr w:rsidR="00456B06" w:rsidRPr="00710EEE" w14:paraId="66D14C4E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0A83A5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0D1EBF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56924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03A644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436EAD6" w14:textId="6BABFDF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59DBF84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Gastrointestinal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haemorrhage</w:t>
            </w:r>
            <w:proofErr w:type="spellEnd"/>
            <w:r w:rsidRPr="00710EEE">
              <w:rPr>
                <w:rFonts w:ascii="Times New Roman" w:hAnsi="Times New Roman" w:cs="Times New Roman"/>
              </w:rPr>
              <w:t>, unspecified</w:t>
            </w:r>
          </w:p>
        </w:tc>
      </w:tr>
      <w:tr w:rsidR="00456B06" w:rsidRPr="00710EEE" w14:paraId="2C8D3DA2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6693E3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E85148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270861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00A66ED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1D5B391" w14:textId="1B254A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E56A1E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Other specified intracranial injuries</w:t>
            </w:r>
          </w:p>
        </w:tc>
      </w:tr>
      <w:tr w:rsidR="00456B06" w:rsidRPr="00710EEE" w14:paraId="133FF5A5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4182443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D80066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382E3D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0C71B5F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F6B1540" w14:textId="0BF68C5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4A1B455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Other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nontraumatic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intracranial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haemorrhage</w:t>
            </w:r>
            <w:proofErr w:type="spellEnd"/>
          </w:p>
        </w:tc>
      </w:tr>
      <w:tr w:rsidR="00456B06" w:rsidRPr="00710EEE" w14:paraId="0C348A0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7BF890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9F842A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421151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3487C0E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43233AB" w14:textId="015EFFC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44F5290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Intracerebral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haemorrhage</w:t>
            </w:r>
            <w:proofErr w:type="spellEnd"/>
          </w:p>
        </w:tc>
      </w:tr>
      <w:tr w:rsidR="00456B06" w:rsidRPr="00710EEE" w14:paraId="52410DC1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569EF74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B80E0A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A37C85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A86EF0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190E026F" w14:textId="570088A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498018B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Coagulation defects,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purpura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and other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haemorrhagic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conditions</w:t>
            </w:r>
          </w:p>
        </w:tc>
      </w:tr>
      <w:tr w:rsidR="00456B06" w:rsidRPr="00710EEE" w14:paraId="62A7F1DA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4B986D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C75FAB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520CCF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0928937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6643BCE" w14:textId="358D4F5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2E57356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Haematemesis</w:t>
            </w:r>
            <w:proofErr w:type="spellEnd"/>
          </w:p>
        </w:tc>
      </w:tr>
      <w:tr w:rsidR="00456B06" w:rsidRPr="00710EEE" w14:paraId="421D36AD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FF61EB2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0047F1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78C427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7E06503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ADE900B" w14:textId="74AF240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748E24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Esophageal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varices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with bleeding</w:t>
            </w:r>
          </w:p>
        </w:tc>
      </w:tr>
      <w:tr w:rsidR="00456B06" w:rsidRPr="00710EEE" w14:paraId="1EDDDC26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75C75AF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7BF8D66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446C54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12B7647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7A0AF8C0" w14:textId="53417F2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11F5D44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Secondary esophageal </w:t>
            </w:r>
            <w:proofErr w:type="spellStart"/>
            <w:r w:rsidRPr="00710EEE">
              <w:rPr>
                <w:rFonts w:ascii="Times New Roman" w:hAnsi="Times New Roman" w:cs="Times New Roman"/>
              </w:rPr>
              <w:t>varices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with bleeding</w:t>
            </w:r>
          </w:p>
        </w:tc>
      </w:tr>
      <w:tr w:rsidR="00456B06" w:rsidRPr="00710EEE" w14:paraId="63DFEB98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053594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8959AF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E67C8B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35C9FDA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E8B97B3" w14:textId="209601A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C47A70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Ulcer of esophagus with bleeding</w:t>
            </w:r>
          </w:p>
        </w:tc>
      </w:tr>
      <w:tr w:rsidR="00456B06" w:rsidRPr="00710EEE" w14:paraId="58AFD7B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05E12A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3FDF10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015408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CAD671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A59A62E" w14:textId="2115641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3C49077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Melena</w:t>
            </w:r>
          </w:p>
        </w:tc>
      </w:tr>
      <w:tr w:rsidR="00456B06" w:rsidRPr="00710EEE" w14:paraId="4223C947" w14:textId="77777777" w:rsidTr="00456B06">
        <w:trPr>
          <w:trHeight w:val="560"/>
        </w:trPr>
        <w:tc>
          <w:tcPr>
            <w:tcW w:w="1809" w:type="dxa"/>
            <w:noWrap/>
            <w:vAlign w:val="center"/>
            <w:hideMark/>
          </w:tcPr>
          <w:p w14:paraId="6CF2600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95A549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96B13B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7B230D7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BE059E6" w14:textId="33591262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18E5C78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Chronic or unspecified peptic ulcer, site unspecified, with hemorrhage</w:t>
            </w:r>
          </w:p>
        </w:tc>
      </w:tr>
      <w:tr w:rsidR="00456B06" w:rsidRPr="00710EEE" w14:paraId="3A119F10" w14:textId="77777777" w:rsidTr="00456B06">
        <w:trPr>
          <w:trHeight w:val="840"/>
        </w:trPr>
        <w:tc>
          <w:tcPr>
            <w:tcW w:w="1809" w:type="dxa"/>
            <w:noWrap/>
            <w:vAlign w:val="center"/>
            <w:hideMark/>
          </w:tcPr>
          <w:p w14:paraId="71ED76B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3DF0471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5E3F38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2A07267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55026865" w14:textId="0AC7B21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586BC92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Chronic or unspecified peptic ulcer, site unspecified, with both hemorrhage and perforation</w:t>
            </w:r>
          </w:p>
        </w:tc>
      </w:tr>
      <w:tr w:rsidR="00456B06" w:rsidRPr="00710EEE" w14:paraId="163925CD" w14:textId="77777777" w:rsidTr="00456B06">
        <w:trPr>
          <w:trHeight w:val="1120"/>
        </w:trPr>
        <w:tc>
          <w:tcPr>
            <w:tcW w:w="1809" w:type="dxa"/>
            <w:noWrap/>
            <w:vAlign w:val="center"/>
            <w:hideMark/>
          </w:tcPr>
          <w:p w14:paraId="510FE8E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6A65BED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5C56A29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4DB32B37" w14:textId="0285F91B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Traitement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initial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autre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molécule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anticoagulante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autre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qu’une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HBPM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fondaparinux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10EEE">
              <w:rPr>
                <w:rFonts w:ascii="Times New Roman" w:hAnsi="Times New Roman" w:cs="Times New Roman"/>
              </w:rPr>
              <w:t>antithrombine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directe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inactivateur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direct du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facteur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Xa</w:t>
            </w:r>
            <w:proofErr w:type="spellEnd"/>
            <w:r w:rsidRPr="00710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9" w:type="dxa"/>
            <w:vAlign w:val="center"/>
            <w:hideMark/>
          </w:tcPr>
          <w:p w14:paraId="02A8FB1D" w14:textId="6F5C945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634623">
              <w:rPr>
                <w:rFonts w:ascii="Times New Roman" w:hAnsi="Times New Roman" w:cs="Times New Roman"/>
                <w:lang w:val="fr-FR"/>
              </w:rPr>
              <w:t xml:space="preserve">Initial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treatment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with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another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anticoagulant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molecule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than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LMWH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fondaparinux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(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thrombin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inhibitor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, direct factor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Xa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inhibitors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>)</w:t>
            </w:r>
          </w:p>
        </w:tc>
        <w:tc>
          <w:tcPr>
            <w:tcW w:w="3480" w:type="dxa"/>
            <w:vAlign w:val="center"/>
            <w:hideMark/>
          </w:tcPr>
          <w:p w14:paraId="27B6431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thrombin inhibitors</w:t>
            </w:r>
          </w:p>
        </w:tc>
      </w:tr>
      <w:tr w:rsidR="00456B06" w:rsidRPr="00710EEE" w14:paraId="51D821A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96BDC6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29F408D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204896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E89408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531932ED" w14:textId="6D8DA89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08C3928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Dabigatran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etexilate</w:t>
            </w:r>
            <w:proofErr w:type="spellEnd"/>
          </w:p>
        </w:tc>
      </w:tr>
      <w:tr w:rsidR="00456B06" w:rsidRPr="00710EEE" w14:paraId="2BDBF275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6B8ECAE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600A8FE0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03E78BE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4538574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47AAC7DF" w14:textId="227D8A88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DC28E5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Argatroban</w:t>
            </w:r>
            <w:proofErr w:type="spellEnd"/>
          </w:p>
        </w:tc>
      </w:tr>
      <w:tr w:rsidR="00456B06" w:rsidRPr="00710EEE" w14:paraId="3FDD43A4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FF12B6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5219D68B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448761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22ED2F16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2AE6A01A" w14:textId="1D7815E8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6C98E02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Rivaroxaban</w:t>
            </w:r>
            <w:proofErr w:type="spellEnd"/>
          </w:p>
        </w:tc>
      </w:tr>
      <w:tr w:rsidR="00456B06" w:rsidRPr="00710EEE" w14:paraId="5C928D74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678B90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05F223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CAFE48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DF97A9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62DE0ADF" w14:textId="0034359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vAlign w:val="center"/>
            <w:hideMark/>
          </w:tcPr>
          <w:p w14:paraId="7B53E55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Apixaban</w:t>
            </w:r>
            <w:proofErr w:type="spellEnd"/>
          </w:p>
        </w:tc>
      </w:tr>
      <w:tr w:rsidR="00456B06" w:rsidRPr="00710EEE" w14:paraId="6D3B070B" w14:textId="77777777" w:rsidTr="00456B06">
        <w:trPr>
          <w:trHeight w:val="840"/>
        </w:trPr>
        <w:tc>
          <w:tcPr>
            <w:tcW w:w="1809" w:type="dxa"/>
            <w:noWrap/>
            <w:vAlign w:val="center"/>
            <w:hideMark/>
          </w:tcPr>
          <w:p w14:paraId="7D497A5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06E8898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21F17D3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6956556D" w14:textId="68B22EE3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Insuffisance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rénale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sévère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définie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une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clairance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la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créatinine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inférieure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30 ml/min à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l’inclusion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485DEAD8" w14:textId="16E1A3D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Severe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renal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impairment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defined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by a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creatinine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clearance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below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than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30 ml / min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at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baseline</w:t>
            </w:r>
            <w:proofErr w:type="spellEnd"/>
          </w:p>
        </w:tc>
        <w:tc>
          <w:tcPr>
            <w:tcW w:w="3480" w:type="dxa"/>
            <w:vAlign w:val="center"/>
            <w:hideMark/>
          </w:tcPr>
          <w:p w14:paraId="560732F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Creatinine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clearance rate</w:t>
            </w:r>
          </w:p>
        </w:tc>
      </w:tr>
      <w:tr w:rsidR="00456B06" w:rsidRPr="00710EEE" w14:paraId="3CA6FBCB" w14:textId="77777777" w:rsidTr="00456B06">
        <w:trPr>
          <w:trHeight w:val="840"/>
        </w:trPr>
        <w:tc>
          <w:tcPr>
            <w:tcW w:w="1809" w:type="dxa"/>
            <w:noWrap/>
            <w:vAlign w:val="center"/>
            <w:hideMark/>
          </w:tcPr>
          <w:p w14:paraId="0C8A1E9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29C5635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14811FE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28D92C3A" w14:textId="16BDAF82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Grossesse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connue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absence de contraception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efficace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pour les femmes en </w:t>
            </w:r>
            <w:proofErr w:type="spellStart"/>
            <w:r w:rsidRPr="00710EEE">
              <w:rPr>
                <w:rFonts w:ascii="Times New Roman" w:hAnsi="Times New Roman" w:cs="Times New Roman"/>
              </w:rPr>
              <w:t>âge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procréer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ou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allaitement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38B1C134" w14:textId="301821E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Known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pregnancy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lack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of effective contraception for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women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of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childbearing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age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or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breastfeeding</w:t>
            </w:r>
            <w:proofErr w:type="spellEnd"/>
          </w:p>
        </w:tc>
        <w:tc>
          <w:tcPr>
            <w:tcW w:w="3480" w:type="dxa"/>
            <w:vAlign w:val="center"/>
            <w:hideMark/>
          </w:tcPr>
          <w:p w14:paraId="164DAB0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Pregnancy </w:t>
            </w:r>
          </w:p>
        </w:tc>
      </w:tr>
      <w:tr w:rsidR="00456B06" w:rsidRPr="00710EEE" w14:paraId="29586B4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6D1662D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noWrap/>
            <w:vAlign w:val="center"/>
            <w:hideMark/>
          </w:tcPr>
          <w:p w14:paraId="0EDA2ED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6342CCA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8" w:type="dxa"/>
            <w:vAlign w:val="center"/>
          </w:tcPr>
          <w:p w14:paraId="60420D0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Align w:val="center"/>
            <w:hideMark/>
          </w:tcPr>
          <w:p w14:paraId="14B15259" w14:textId="2E828556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0" w:type="dxa"/>
            <w:noWrap/>
            <w:vAlign w:val="center"/>
            <w:hideMark/>
          </w:tcPr>
          <w:p w14:paraId="71B0DE9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Breast </w:t>
            </w:r>
            <w:proofErr w:type="spellStart"/>
            <w:r w:rsidRPr="00710EEE">
              <w:rPr>
                <w:rFonts w:ascii="Times New Roman" w:hAnsi="Times New Roman" w:cs="Times New Roman"/>
              </w:rPr>
              <w:t>Feading</w:t>
            </w:r>
            <w:proofErr w:type="spellEnd"/>
          </w:p>
        </w:tc>
      </w:tr>
      <w:tr w:rsidR="00456B06" w:rsidRPr="00710EEE" w14:paraId="16EC392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0173DC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56AAF39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774F7C9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10E851E5" w14:textId="0602CE12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Patient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préalablement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inclus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dans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l’étude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3F6C5293" w14:textId="60FACF1C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634623">
              <w:rPr>
                <w:rFonts w:ascii="Times New Roman" w:hAnsi="Times New Roman" w:cs="Times New Roman"/>
                <w:lang w:val="fr-FR"/>
              </w:rPr>
              <w:t xml:space="preserve">Patient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previously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included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in the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study</w:t>
            </w:r>
            <w:proofErr w:type="spellEnd"/>
          </w:p>
        </w:tc>
        <w:tc>
          <w:tcPr>
            <w:tcW w:w="3480" w:type="dxa"/>
            <w:vAlign w:val="center"/>
            <w:hideMark/>
          </w:tcPr>
          <w:p w14:paraId="39A8AC7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_</w:t>
            </w:r>
          </w:p>
        </w:tc>
      </w:tr>
      <w:tr w:rsidR="00456B06" w:rsidRPr="00710EEE" w14:paraId="4DDF9427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F5864C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7D20070D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50BB843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324079AD" w14:textId="34A832BA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Suivi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impossible</w:t>
            </w:r>
          </w:p>
        </w:tc>
        <w:tc>
          <w:tcPr>
            <w:tcW w:w="3969" w:type="dxa"/>
            <w:vAlign w:val="center"/>
            <w:hideMark/>
          </w:tcPr>
          <w:p w14:paraId="44CC33FB" w14:textId="3B9A872C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634623">
              <w:rPr>
                <w:rFonts w:ascii="Times New Roman" w:hAnsi="Times New Roman" w:cs="Times New Roman"/>
                <w:lang w:val="fr-FR"/>
              </w:rPr>
              <w:t xml:space="preserve">Impossible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follow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>-up</w:t>
            </w:r>
          </w:p>
        </w:tc>
        <w:tc>
          <w:tcPr>
            <w:tcW w:w="3480" w:type="dxa"/>
            <w:noWrap/>
            <w:vAlign w:val="center"/>
            <w:hideMark/>
          </w:tcPr>
          <w:p w14:paraId="68F303A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_</w:t>
            </w:r>
          </w:p>
        </w:tc>
      </w:tr>
      <w:tr w:rsidR="00456B06" w:rsidRPr="00710EEE" w14:paraId="68DA872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5437363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57AE60E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57C9344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0F7DF623" w14:textId="33AEC72A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Espérance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de vie &lt; 6 </w:t>
            </w:r>
            <w:proofErr w:type="spellStart"/>
            <w:r w:rsidRPr="00710EEE">
              <w:rPr>
                <w:rFonts w:ascii="Times New Roman" w:hAnsi="Times New Roman" w:cs="Times New Roman"/>
              </w:rPr>
              <w:t>mois</w:t>
            </w:r>
            <w:proofErr w:type="spellEnd"/>
          </w:p>
        </w:tc>
        <w:tc>
          <w:tcPr>
            <w:tcW w:w="3969" w:type="dxa"/>
            <w:vAlign w:val="center"/>
            <w:hideMark/>
          </w:tcPr>
          <w:p w14:paraId="5CE7228A" w14:textId="6E88C1C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634623">
              <w:rPr>
                <w:rFonts w:ascii="Times New Roman" w:hAnsi="Times New Roman" w:cs="Times New Roman"/>
                <w:lang w:val="fr-FR"/>
              </w:rPr>
              <w:t xml:space="preserve">Life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expectancy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less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than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6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months</w:t>
            </w:r>
            <w:proofErr w:type="spellEnd"/>
          </w:p>
        </w:tc>
        <w:tc>
          <w:tcPr>
            <w:tcW w:w="3480" w:type="dxa"/>
            <w:noWrap/>
            <w:vAlign w:val="center"/>
            <w:hideMark/>
          </w:tcPr>
          <w:p w14:paraId="2A25026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_</w:t>
            </w:r>
          </w:p>
        </w:tc>
      </w:tr>
      <w:tr w:rsidR="00456B06" w:rsidRPr="00710EEE" w14:paraId="03B6098A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27EE90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aXa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Case</w:t>
            </w:r>
          </w:p>
        </w:tc>
        <w:tc>
          <w:tcPr>
            <w:tcW w:w="567" w:type="dxa"/>
            <w:noWrap/>
            <w:vAlign w:val="center"/>
            <w:hideMark/>
          </w:tcPr>
          <w:p w14:paraId="79BED54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noWrap/>
            <w:vAlign w:val="center"/>
            <w:hideMark/>
          </w:tcPr>
          <w:p w14:paraId="290840C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10EEE">
              <w:rPr>
                <w:rFonts w:ascii="Times New Roman" w:hAnsi="Times New Roman" w:cs="Times New Roman"/>
                <w:bCs/>
              </w:rPr>
              <w:t>EC</w:t>
            </w:r>
          </w:p>
        </w:tc>
        <w:tc>
          <w:tcPr>
            <w:tcW w:w="3828" w:type="dxa"/>
            <w:vAlign w:val="center"/>
          </w:tcPr>
          <w:p w14:paraId="4EB2A655" w14:textId="531B5592" w:rsidR="00456B06" w:rsidRPr="00634623" w:rsidRDefault="00456B06" w:rsidP="001D5BE6">
            <w:pPr>
              <w:rPr>
                <w:rFonts w:ascii="Times New Roman" w:hAnsi="Times New Roman" w:cs="Times New Roman"/>
                <w:lang w:val="fr-FR"/>
              </w:rPr>
            </w:pPr>
            <w:r w:rsidRPr="00710EEE">
              <w:rPr>
                <w:rFonts w:ascii="Times New Roman" w:hAnsi="Times New Roman" w:cs="Times New Roman"/>
              </w:rPr>
              <w:t xml:space="preserve">Patient </w:t>
            </w:r>
            <w:proofErr w:type="spellStart"/>
            <w:r w:rsidRPr="00710EEE">
              <w:rPr>
                <w:rFonts w:ascii="Times New Roman" w:hAnsi="Times New Roman" w:cs="Times New Roman"/>
              </w:rPr>
              <w:t>dont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le </w:t>
            </w:r>
            <w:proofErr w:type="spellStart"/>
            <w:r w:rsidRPr="00710EEE">
              <w:rPr>
                <w:rFonts w:ascii="Times New Roman" w:hAnsi="Times New Roman" w:cs="Times New Roman"/>
              </w:rPr>
              <w:t>poids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est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0EEE">
              <w:rPr>
                <w:rFonts w:ascii="Times New Roman" w:hAnsi="Times New Roman" w:cs="Times New Roman"/>
              </w:rPr>
              <w:t>supérieur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à 100 Kg</w:t>
            </w:r>
          </w:p>
        </w:tc>
        <w:tc>
          <w:tcPr>
            <w:tcW w:w="3969" w:type="dxa"/>
            <w:vAlign w:val="center"/>
            <w:hideMark/>
          </w:tcPr>
          <w:p w14:paraId="3CA92F03" w14:textId="6E585B4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634623">
              <w:rPr>
                <w:rFonts w:ascii="Times New Roman" w:hAnsi="Times New Roman" w:cs="Times New Roman"/>
                <w:lang w:val="fr-FR"/>
              </w:rPr>
              <w:t xml:space="preserve">Patient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whose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weight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is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greater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</w:t>
            </w:r>
            <w:proofErr w:type="spellStart"/>
            <w:r w:rsidRPr="00634623">
              <w:rPr>
                <w:rFonts w:ascii="Times New Roman" w:hAnsi="Times New Roman" w:cs="Times New Roman"/>
                <w:lang w:val="fr-FR"/>
              </w:rPr>
              <w:t>than</w:t>
            </w:r>
            <w:proofErr w:type="spellEnd"/>
            <w:r w:rsidRPr="00634623">
              <w:rPr>
                <w:rFonts w:ascii="Times New Roman" w:hAnsi="Times New Roman" w:cs="Times New Roman"/>
                <w:lang w:val="fr-FR"/>
              </w:rPr>
              <w:t xml:space="preserve"> 100 Kg</w:t>
            </w:r>
          </w:p>
        </w:tc>
        <w:tc>
          <w:tcPr>
            <w:tcW w:w="3480" w:type="dxa"/>
            <w:noWrap/>
            <w:vAlign w:val="center"/>
            <w:hideMark/>
          </w:tcPr>
          <w:p w14:paraId="417D6C7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Poids</w:t>
            </w:r>
            <w:proofErr w:type="spellEnd"/>
          </w:p>
        </w:tc>
      </w:tr>
      <w:tr w:rsidR="00456B06" w:rsidRPr="00710EEE" w14:paraId="67A00654" w14:textId="77777777" w:rsidTr="00456B06">
        <w:trPr>
          <w:trHeight w:val="600"/>
        </w:trPr>
        <w:tc>
          <w:tcPr>
            <w:tcW w:w="1809" w:type="dxa"/>
            <w:noWrap/>
            <w:vAlign w:val="center"/>
            <w:hideMark/>
          </w:tcPr>
          <w:p w14:paraId="7998A87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70845D1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20F4E0B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4914324F" w14:textId="5AAEAE8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Histologically confirmed Ewing sarcoma of bone or soft tissue.</w:t>
            </w:r>
          </w:p>
        </w:tc>
        <w:tc>
          <w:tcPr>
            <w:tcW w:w="3969" w:type="dxa"/>
            <w:vAlign w:val="center"/>
            <w:hideMark/>
          </w:tcPr>
          <w:p w14:paraId="6D5D11A9" w14:textId="36A3E85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Histologically confirmed Ewing sarcoma of bone or soft tissue.</w:t>
            </w:r>
          </w:p>
        </w:tc>
        <w:tc>
          <w:tcPr>
            <w:tcW w:w="3480" w:type="dxa"/>
            <w:noWrap/>
            <w:vAlign w:val="center"/>
            <w:hideMark/>
          </w:tcPr>
          <w:p w14:paraId="267B6A0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Diagnosis/Text: Ewing sarcoma</w:t>
            </w:r>
          </w:p>
        </w:tc>
      </w:tr>
      <w:tr w:rsidR="00456B06" w:rsidRPr="00710EEE" w14:paraId="091168B0" w14:textId="77777777" w:rsidTr="00456B06">
        <w:trPr>
          <w:trHeight w:val="1500"/>
        </w:trPr>
        <w:tc>
          <w:tcPr>
            <w:tcW w:w="1809" w:type="dxa"/>
            <w:noWrap/>
            <w:vAlign w:val="center"/>
            <w:hideMark/>
          </w:tcPr>
          <w:p w14:paraId="011FB8A9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38FBCD5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2F0140F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34077CED" w14:textId="7A6A983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Age and sex: Either sex, age &gt;48 months (for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GPOH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patients) and &lt;50 years at the date of diagnostic biopsy. Younger or elderly patients may be reported to the appropriate office (see section 1.4) but are not included in this study.</w:t>
            </w:r>
          </w:p>
        </w:tc>
        <w:tc>
          <w:tcPr>
            <w:tcW w:w="3969" w:type="dxa"/>
            <w:vAlign w:val="center"/>
            <w:hideMark/>
          </w:tcPr>
          <w:p w14:paraId="5E256E03" w14:textId="26DAD41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 xml:space="preserve">Age and sex: Either sex, age &gt;48 months (for </w:t>
            </w:r>
            <w:proofErr w:type="spellStart"/>
            <w:r w:rsidRPr="00710EEE">
              <w:rPr>
                <w:rFonts w:ascii="Times New Roman" w:hAnsi="Times New Roman" w:cs="Times New Roman"/>
              </w:rPr>
              <w:t>GPOH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patients) and &lt;50 years at the date of diagnostic biopsy. Younger or elderly patients may be reported to the appropriate office (see section 1.4) but are not included in this study.</w:t>
            </w:r>
          </w:p>
        </w:tc>
        <w:tc>
          <w:tcPr>
            <w:tcW w:w="3480" w:type="dxa"/>
            <w:noWrap/>
            <w:vAlign w:val="center"/>
            <w:hideMark/>
          </w:tcPr>
          <w:p w14:paraId="5CFA4AB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Gender: male or female</w:t>
            </w:r>
          </w:p>
        </w:tc>
      </w:tr>
      <w:tr w:rsidR="00456B06" w:rsidRPr="00710EEE" w14:paraId="487D5CEF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BE9D45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54850F5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0FAA3362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0F4A5EDC" w14:textId="665E0C4F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Registration (&lt;=45 days after biopsy or surgery)</w:t>
            </w:r>
          </w:p>
        </w:tc>
        <w:tc>
          <w:tcPr>
            <w:tcW w:w="3969" w:type="dxa"/>
            <w:noWrap/>
            <w:vAlign w:val="center"/>
            <w:hideMark/>
          </w:tcPr>
          <w:p w14:paraId="0F81E19D" w14:textId="1E5072A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Registration (&lt;=45 days after biopsy or surgery)</w:t>
            </w:r>
          </w:p>
        </w:tc>
        <w:tc>
          <w:tcPr>
            <w:tcW w:w="3480" w:type="dxa"/>
            <w:noWrap/>
            <w:vAlign w:val="center"/>
            <w:hideMark/>
          </w:tcPr>
          <w:p w14:paraId="04B9018E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Registration (&lt;=45 days after biopsy or surgery)</w:t>
            </w:r>
          </w:p>
        </w:tc>
      </w:tr>
      <w:tr w:rsidR="00456B06" w:rsidRPr="00710EEE" w14:paraId="58326BEC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0C63071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4E13645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58FCD11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4FE724CF" w14:textId="410B11A2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Procedure: chemotherapy  (&lt;=45 days after biopsy or surgery)</w:t>
            </w:r>
          </w:p>
        </w:tc>
        <w:tc>
          <w:tcPr>
            <w:tcW w:w="3969" w:type="dxa"/>
            <w:noWrap/>
            <w:vAlign w:val="center"/>
            <w:hideMark/>
          </w:tcPr>
          <w:p w14:paraId="75EE52BE" w14:textId="3325E5A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Procedure: chemotherapy  (&lt;=45 days after biopsy or surgery)</w:t>
            </w:r>
          </w:p>
        </w:tc>
        <w:tc>
          <w:tcPr>
            <w:tcW w:w="3480" w:type="dxa"/>
            <w:noWrap/>
            <w:vAlign w:val="center"/>
            <w:hideMark/>
          </w:tcPr>
          <w:p w14:paraId="52E938B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Procedure: chemotherapy  (&lt;=45 days after biopsy or surgery)</w:t>
            </w:r>
          </w:p>
        </w:tc>
      </w:tr>
      <w:tr w:rsidR="00456B06" w:rsidRPr="00710EEE" w14:paraId="7853DD15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1631E9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7299693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02670F9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3B109957" w14:textId="60B05302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Informed consent</w:t>
            </w:r>
          </w:p>
        </w:tc>
        <w:tc>
          <w:tcPr>
            <w:tcW w:w="3969" w:type="dxa"/>
            <w:noWrap/>
            <w:vAlign w:val="center"/>
            <w:hideMark/>
          </w:tcPr>
          <w:p w14:paraId="46CE0A2B" w14:textId="717BF270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Informed consent</w:t>
            </w:r>
          </w:p>
        </w:tc>
        <w:tc>
          <w:tcPr>
            <w:tcW w:w="3480" w:type="dxa"/>
            <w:noWrap/>
            <w:vAlign w:val="center"/>
            <w:hideMark/>
          </w:tcPr>
          <w:p w14:paraId="6968E63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Informed consent</w:t>
            </w:r>
          </w:p>
        </w:tc>
      </w:tr>
      <w:tr w:rsidR="00456B06" w:rsidRPr="00710EEE" w14:paraId="3165D355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4455756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1D86A7B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14:paraId="51DE195C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125A08EB" w14:textId="676D67C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Score/Lansky: &gt;50%</w:t>
            </w:r>
          </w:p>
        </w:tc>
        <w:tc>
          <w:tcPr>
            <w:tcW w:w="3969" w:type="dxa"/>
            <w:noWrap/>
            <w:vAlign w:val="center"/>
            <w:hideMark/>
          </w:tcPr>
          <w:p w14:paraId="507FC97E" w14:textId="06D772C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Score/Lansky: &gt;50%</w:t>
            </w:r>
          </w:p>
        </w:tc>
        <w:tc>
          <w:tcPr>
            <w:tcW w:w="3480" w:type="dxa"/>
            <w:noWrap/>
            <w:vAlign w:val="center"/>
            <w:hideMark/>
          </w:tcPr>
          <w:p w14:paraId="5161D644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Score/Lansky: &gt;50%</w:t>
            </w:r>
          </w:p>
        </w:tc>
      </w:tr>
      <w:tr w:rsidR="00456B06" w:rsidRPr="00710EEE" w14:paraId="619A83EF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2A693B8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lastRenderedPageBreak/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221E314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14:paraId="7B54DB83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71C9D66A" w14:textId="6B339815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>/Hemoglobin: &gt;</w:t>
            </w:r>
            <w:proofErr w:type="spellStart"/>
            <w:r w:rsidRPr="00710EEE">
              <w:rPr>
                <w:rFonts w:ascii="Times New Roman" w:hAnsi="Times New Roman" w:cs="Times New Roman"/>
              </w:rPr>
              <w:t>8g</w:t>
            </w:r>
            <w:proofErr w:type="spellEnd"/>
            <w:r w:rsidRPr="00710EEE">
              <w:rPr>
                <w:rFonts w:ascii="Times New Roman" w:hAnsi="Times New Roman" w:cs="Times New Roman"/>
              </w:rPr>
              <w:t>/dl</w:t>
            </w:r>
          </w:p>
        </w:tc>
        <w:tc>
          <w:tcPr>
            <w:tcW w:w="3969" w:type="dxa"/>
            <w:noWrap/>
            <w:vAlign w:val="center"/>
            <w:hideMark/>
          </w:tcPr>
          <w:p w14:paraId="01761A51" w14:textId="2314D8B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>/Hemoglobin: &gt;</w:t>
            </w:r>
            <w:proofErr w:type="spellStart"/>
            <w:r w:rsidRPr="00710EEE">
              <w:rPr>
                <w:rFonts w:ascii="Times New Roman" w:hAnsi="Times New Roman" w:cs="Times New Roman"/>
              </w:rPr>
              <w:t>8g</w:t>
            </w:r>
            <w:proofErr w:type="spellEnd"/>
            <w:r w:rsidRPr="00710EEE">
              <w:rPr>
                <w:rFonts w:ascii="Times New Roman" w:hAnsi="Times New Roman" w:cs="Times New Roman"/>
              </w:rPr>
              <w:t>/dl</w:t>
            </w:r>
          </w:p>
        </w:tc>
        <w:tc>
          <w:tcPr>
            <w:tcW w:w="3480" w:type="dxa"/>
            <w:noWrap/>
            <w:vAlign w:val="center"/>
            <w:hideMark/>
          </w:tcPr>
          <w:p w14:paraId="2ADC544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>/Hemoglobin: &gt;</w:t>
            </w:r>
            <w:proofErr w:type="spellStart"/>
            <w:r w:rsidRPr="00710EEE">
              <w:rPr>
                <w:rFonts w:ascii="Times New Roman" w:hAnsi="Times New Roman" w:cs="Times New Roman"/>
              </w:rPr>
              <w:t>8g</w:t>
            </w:r>
            <w:proofErr w:type="spellEnd"/>
            <w:r w:rsidRPr="00710EEE">
              <w:rPr>
                <w:rFonts w:ascii="Times New Roman" w:hAnsi="Times New Roman" w:cs="Times New Roman"/>
              </w:rPr>
              <w:t>/dl</w:t>
            </w:r>
          </w:p>
        </w:tc>
      </w:tr>
      <w:tr w:rsidR="00456B06" w:rsidRPr="00710EEE" w14:paraId="48F1A791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FC4402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26DCFB1F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14:paraId="069A928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406A51BB" w14:textId="355E4674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/Platelets: &gt;80000/µl </w:t>
            </w:r>
          </w:p>
        </w:tc>
        <w:tc>
          <w:tcPr>
            <w:tcW w:w="3969" w:type="dxa"/>
            <w:noWrap/>
            <w:vAlign w:val="center"/>
            <w:hideMark/>
          </w:tcPr>
          <w:p w14:paraId="72F41CB5" w14:textId="673391B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/Platelets: &gt;80000/µl </w:t>
            </w:r>
          </w:p>
        </w:tc>
        <w:tc>
          <w:tcPr>
            <w:tcW w:w="3480" w:type="dxa"/>
            <w:noWrap/>
            <w:vAlign w:val="center"/>
            <w:hideMark/>
          </w:tcPr>
          <w:p w14:paraId="19FE398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/Platelets: &gt;80000/µl </w:t>
            </w:r>
          </w:p>
        </w:tc>
      </w:tr>
      <w:tr w:rsidR="00456B06" w:rsidRPr="00710EEE" w14:paraId="0A0DE8DB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9B6300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5D5C776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3F5D403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0867507F" w14:textId="7CC1AE7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/WBC: &gt;2000/µl </w:t>
            </w:r>
          </w:p>
        </w:tc>
        <w:tc>
          <w:tcPr>
            <w:tcW w:w="3969" w:type="dxa"/>
            <w:noWrap/>
            <w:vAlign w:val="center"/>
            <w:hideMark/>
          </w:tcPr>
          <w:p w14:paraId="77759F13" w14:textId="49CE3F8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/WBC: &gt;2000/µl </w:t>
            </w:r>
          </w:p>
        </w:tc>
        <w:tc>
          <w:tcPr>
            <w:tcW w:w="3480" w:type="dxa"/>
            <w:noWrap/>
            <w:vAlign w:val="center"/>
            <w:hideMark/>
          </w:tcPr>
          <w:p w14:paraId="766489F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Lab.finding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/WBC: &gt;2000/µl </w:t>
            </w:r>
          </w:p>
        </w:tc>
      </w:tr>
      <w:tr w:rsidR="00456B06" w:rsidRPr="00710EEE" w14:paraId="39CD462F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52AAD37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7E7FD8D1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noWrap/>
            <w:vAlign w:val="center"/>
            <w:hideMark/>
          </w:tcPr>
          <w:p w14:paraId="09ADC08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IC</w:t>
            </w:r>
          </w:p>
        </w:tc>
        <w:tc>
          <w:tcPr>
            <w:tcW w:w="3828" w:type="dxa"/>
            <w:vAlign w:val="center"/>
          </w:tcPr>
          <w:p w14:paraId="3A9DF794" w14:textId="2D4F4C1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Finding/</w:t>
            </w:r>
            <w:proofErr w:type="spellStart"/>
            <w:r w:rsidRPr="00710EEE">
              <w:rPr>
                <w:rFonts w:ascii="Times New Roman" w:hAnsi="Times New Roman" w:cs="Times New Roman"/>
              </w:rPr>
              <w:t>LVEF</w:t>
            </w:r>
            <w:proofErr w:type="spellEnd"/>
            <w:r w:rsidRPr="00710EEE">
              <w:rPr>
                <w:rFonts w:ascii="Times New Roman" w:hAnsi="Times New Roman" w:cs="Times New Roman"/>
              </w:rPr>
              <w:t>: &gt;40%</w:t>
            </w:r>
          </w:p>
        </w:tc>
        <w:tc>
          <w:tcPr>
            <w:tcW w:w="3969" w:type="dxa"/>
            <w:noWrap/>
            <w:vAlign w:val="center"/>
            <w:hideMark/>
          </w:tcPr>
          <w:p w14:paraId="69C03649" w14:textId="7E87CBAF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Finding/</w:t>
            </w:r>
            <w:proofErr w:type="spellStart"/>
            <w:r w:rsidRPr="00710EEE">
              <w:rPr>
                <w:rFonts w:ascii="Times New Roman" w:hAnsi="Times New Roman" w:cs="Times New Roman"/>
              </w:rPr>
              <w:t>LVEF</w:t>
            </w:r>
            <w:proofErr w:type="spellEnd"/>
            <w:r w:rsidRPr="00710EEE">
              <w:rPr>
                <w:rFonts w:ascii="Times New Roman" w:hAnsi="Times New Roman" w:cs="Times New Roman"/>
              </w:rPr>
              <w:t>: &gt;40%</w:t>
            </w:r>
          </w:p>
        </w:tc>
        <w:tc>
          <w:tcPr>
            <w:tcW w:w="3480" w:type="dxa"/>
            <w:noWrap/>
            <w:vAlign w:val="center"/>
            <w:hideMark/>
          </w:tcPr>
          <w:p w14:paraId="0DEF8BA7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Finding/</w:t>
            </w:r>
            <w:proofErr w:type="spellStart"/>
            <w:r w:rsidRPr="00710EEE">
              <w:rPr>
                <w:rFonts w:ascii="Times New Roman" w:hAnsi="Times New Roman" w:cs="Times New Roman"/>
              </w:rPr>
              <w:t>LVEF</w:t>
            </w:r>
            <w:proofErr w:type="spellEnd"/>
            <w:r w:rsidRPr="00710EEE">
              <w:rPr>
                <w:rFonts w:ascii="Times New Roman" w:hAnsi="Times New Roman" w:cs="Times New Roman"/>
              </w:rPr>
              <w:t>: &gt;40%</w:t>
            </w:r>
          </w:p>
        </w:tc>
      </w:tr>
      <w:tr w:rsidR="00456B06" w:rsidRPr="00710EEE" w14:paraId="639F47BC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30A3B9D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0A9DB4E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14:paraId="5F31C49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179D0DBE" w14:textId="5627238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Procedure:Chemotherapy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(&gt;</w:t>
            </w:r>
            <w:proofErr w:type="spellStart"/>
            <w:r w:rsidRPr="00710EEE">
              <w:rPr>
                <w:rFonts w:ascii="Times New Roman" w:hAnsi="Times New Roman" w:cs="Times New Roman"/>
              </w:rPr>
              <w:t>1x</w:t>
            </w:r>
            <w:proofErr w:type="spellEnd"/>
            <w:r w:rsidRPr="00710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9" w:type="dxa"/>
            <w:noWrap/>
            <w:vAlign w:val="center"/>
            <w:hideMark/>
          </w:tcPr>
          <w:p w14:paraId="13503B1D" w14:textId="592FBE1C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Procedure:Chemotherapy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(&gt;</w:t>
            </w:r>
            <w:proofErr w:type="spellStart"/>
            <w:r w:rsidRPr="00710EEE">
              <w:rPr>
                <w:rFonts w:ascii="Times New Roman" w:hAnsi="Times New Roman" w:cs="Times New Roman"/>
              </w:rPr>
              <w:t>1x</w:t>
            </w:r>
            <w:proofErr w:type="spellEnd"/>
            <w:r w:rsidRPr="00710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80" w:type="dxa"/>
            <w:noWrap/>
            <w:vAlign w:val="center"/>
            <w:hideMark/>
          </w:tcPr>
          <w:p w14:paraId="07F881FC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Procedure:Chemotherapy</w:t>
            </w:r>
            <w:proofErr w:type="spellEnd"/>
            <w:r w:rsidRPr="00710EEE">
              <w:rPr>
                <w:rFonts w:ascii="Times New Roman" w:hAnsi="Times New Roman" w:cs="Times New Roman"/>
              </w:rPr>
              <w:t xml:space="preserve"> (&gt;</w:t>
            </w:r>
            <w:proofErr w:type="spellStart"/>
            <w:r w:rsidRPr="00710EEE">
              <w:rPr>
                <w:rFonts w:ascii="Times New Roman" w:hAnsi="Times New Roman" w:cs="Times New Roman"/>
              </w:rPr>
              <w:t>1x</w:t>
            </w:r>
            <w:proofErr w:type="spellEnd"/>
            <w:r w:rsidRPr="00710EEE">
              <w:rPr>
                <w:rFonts w:ascii="Times New Roman" w:hAnsi="Times New Roman" w:cs="Times New Roman"/>
              </w:rPr>
              <w:t>)</w:t>
            </w:r>
          </w:p>
        </w:tc>
      </w:tr>
      <w:tr w:rsidR="00456B06" w:rsidRPr="00710EEE" w14:paraId="73C653B3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08FD10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58541D84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14:paraId="2DFD2E8A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48035476" w14:textId="368B3169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any other malignancy</w:t>
            </w:r>
          </w:p>
        </w:tc>
        <w:tc>
          <w:tcPr>
            <w:tcW w:w="3969" w:type="dxa"/>
            <w:noWrap/>
            <w:vAlign w:val="center"/>
            <w:hideMark/>
          </w:tcPr>
          <w:p w14:paraId="64EF38F3" w14:textId="7F24F621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any other malignancy</w:t>
            </w:r>
          </w:p>
        </w:tc>
        <w:tc>
          <w:tcPr>
            <w:tcW w:w="3480" w:type="dxa"/>
            <w:noWrap/>
            <w:vAlign w:val="center"/>
            <w:hideMark/>
          </w:tcPr>
          <w:p w14:paraId="4868B3CB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any other malignancy</w:t>
            </w:r>
          </w:p>
        </w:tc>
      </w:tr>
      <w:tr w:rsidR="00456B06" w:rsidRPr="00710EEE" w14:paraId="1DAC88F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A85FBE1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211CB856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14:paraId="65D88DA9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29DF441E" w14:textId="14F35F8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Pragnancy</w:t>
            </w:r>
            <w:proofErr w:type="spellEnd"/>
          </w:p>
        </w:tc>
        <w:tc>
          <w:tcPr>
            <w:tcW w:w="3969" w:type="dxa"/>
            <w:noWrap/>
            <w:vAlign w:val="center"/>
            <w:hideMark/>
          </w:tcPr>
          <w:p w14:paraId="3FBF851B" w14:textId="42CC121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Pragnancy</w:t>
            </w:r>
            <w:proofErr w:type="spellEnd"/>
          </w:p>
        </w:tc>
        <w:tc>
          <w:tcPr>
            <w:tcW w:w="3480" w:type="dxa"/>
            <w:noWrap/>
            <w:vAlign w:val="center"/>
            <w:hideMark/>
          </w:tcPr>
          <w:p w14:paraId="31622830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proofErr w:type="spellStart"/>
            <w:r w:rsidRPr="00710EEE">
              <w:rPr>
                <w:rFonts w:ascii="Times New Roman" w:hAnsi="Times New Roman" w:cs="Times New Roman"/>
              </w:rPr>
              <w:t>Pragnancy</w:t>
            </w:r>
            <w:proofErr w:type="spellEnd"/>
          </w:p>
        </w:tc>
      </w:tr>
      <w:tr w:rsidR="00456B06" w:rsidRPr="00710EEE" w14:paraId="0B56D525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7F0E2E4F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5E1385B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14:paraId="2DFD5815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70BC71BB" w14:textId="57A4F52B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concurrent treatment in clinical trial</w:t>
            </w:r>
          </w:p>
        </w:tc>
        <w:tc>
          <w:tcPr>
            <w:tcW w:w="3969" w:type="dxa"/>
            <w:noWrap/>
            <w:vAlign w:val="center"/>
            <w:hideMark/>
          </w:tcPr>
          <w:p w14:paraId="6B28E39C" w14:textId="7544F01D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concurrent treatment in clinical trial</w:t>
            </w:r>
          </w:p>
        </w:tc>
        <w:tc>
          <w:tcPr>
            <w:tcW w:w="3480" w:type="dxa"/>
            <w:noWrap/>
            <w:vAlign w:val="center"/>
            <w:hideMark/>
          </w:tcPr>
          <w:p w14:paraId="1AB0CA8A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concurrent treatment in clinical trial</w:t>
            </w:r>
          </w:p>
        </w:tc>
      </w:tr>
      <w:tr w:rsidR="00456B06" w:rsidRPr="00710EEE" w14:paraId="373E86A0" w14:textId="77777777" w:rsidTr="00456B06">
        <w:trPr>
          <w:trHeight w:val="300"/>
        </w:trPr>
        <w:tc>
          <w:tcPr>
            <w:tcW w:w="1809" w:type="dxa"/>
            <w:noWrap/>
            <w:vAlign w:val="center"/>
            <w:hideMark/>
          </w:tcPr>
          <w:p w14:paraId="1D3BAB15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EWING 2008</w:t>
            </w:r>
          </w:p>
        </w:tc>
        <w:tc>
          <w:tcPr>
            <w:tcW w:w="567" w:type="dxa"/>
            <w:noWrap/>
            <w:vAlign w:val="center"/>
            <w:hideMark/>
          </w:tcPr>
          <w:p w14:paraId="151F18C7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14:paraId="65063D18" w14:textId="77777777" w:rsidR="00456B06" w:rsidRPr="00710EEE" w:rsidRDefault="00456B06" w:rsidP="001D5BE6">
            <w:pPr>
              <w:jc w:val="center"/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EC</w:t>
            </w:r>
          </w:p>
        </w:tc>
        <w:tc>
          <w:tcPr>
            <w:tcW w:w="3828" w:type="dxa"/>
            <w:vAlign w:val="center"/>
          </w:tcPr>
          <w:p w14:paraId="026175EA" w14:textId="6E5E49C3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any other medical condition</w:t>
            </w:r>
          </w:p>
        </w:tc>
        <w:tc>
          <w:tcPr>
            <w:tcW w:w="3969" w:type="dxa"/>
            <w:noWrap/>
            <w:vAlign w:val="center"/>
            <w:hideMark/>
          </w:tcPr>
          <w:p w14:paraId="3B62A167" w14:textId="0864140A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any other medical condition</w:t>
            </w:r>
          </w:p>
        </w:tc>
        <w:tc>
          <w:tcPr>
            <w:tcW w:w="3480" w:type="dxa"/>
            <w:noWrap/>
            <w:vAlign w:val="center"/>
            <w:hideMark/>
          </w:tcPr>
          <w:p w14:paraId="51D6C488" w14:textId="77777777" w:rsidR="00456B06" w:rsidRPr="00710EEE" w:rsidRDefault="00456B06" w:rsidP="001D5BE6">
            <w:pPr>
              <w:rPr>
                <w:rFonts w:ascii="Times New Roman" w:hAnsi="Times New Roman" w:cs="Times New Roman"/>
              </w:rPr>
            </w:pPr>
            <w:r w:rsidRPr="00710EEE">
              <w:rPr>
                <w:rFonts w:ascii="Times New Roman" w:hAnsi="Times New Roman" w:cs="Times New Roman"/>
              </w:rPr>
              <w:t>Diagnosis: any other medical condition</w:t>
            </w:r>
          </w:p>
        </w:tc>
      </w:tr>
    </w:tbl>
    <w:p w14:paraId="74BF6D35" w14:textId="77777777" w:rsidR="001706BC" w:rsidRDefault="001706BC"/>
    <w:sectPr w:rsidR="001706BC" w:rsidSect="001D5BE6">
      <w:pgSz w:w="16840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E6"/>
    <w:rsid w:val="000363AE"/>
    <w:rsid w:val="000F1792"/>
    <w:rsid w:val="0011361D"/>
    <w:rsid w:val="001706BC"/>
    <w:rsid w:val="001D5BE6"/>
    <w:rsid w:val="001F67A0"/>
    <w:rsid w:val="00456B06"/>
    <w:rsid w:val="004C5BC3"/>
    <w:rsid w:val="00634623"/>
    <w:rsid w:val="00710EEE"/>
    <w:rsid w:val="008B6787"/>
    <w:rsid w:val="00C11140"/>
    <w:rsid w:val="00C423E0"/>
    <w:rsid w:val="00C7522A"/>
    <w:rsid w:val="00D348E8"/>
    <w:rsid w:val="00E22FB6"/>
    <w:rsid w:val="00E2707C"/>
    <w:rsid w:val="00EC0007"/>
    <w:rsid w:val="00ED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3D5F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1D5B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gende">
    <w:name w:val="caption"/>
    <w:basedOn w:val="Normal"/>
    <w:next w:val="Normal"/>
    <w:uiPriority w:val="35"/>
    <w:unhideWhenUsed/>
    <w:qFormat/>
    <w:rsid w:val="001D5BE6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1D5B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gende">
    <w:name w:val="caption"/>
    <w:basedOn w:val="Normal"/>
    <w:next w:val="Normal"/>
    <w:uiPriority w:val="35"/>
    <w:unhideWhenUsed/>
    <w:qFormat/>
    <w:rsid w:val="001D5BE6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1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2432</Words>
  <Characters>13378</Characters>
  <Application>Microsoft Macintosh Word</Application>
  <DocSecurity>0</DocSecurity>
  <Lines>111</Lines>
  <Paragraphs>31</Paragraphs>
  <ScaleCrop>false</ScaleCrop>
  <Company/>
  <LinksUpToDate>false</LinksUpToDate>
  <CharactersWithSpaces>15779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girardeau</dc:creator>
  <cp:lastModifiedBy>yannick girardeau</cp:lastModifiedBy>
  <cp:revision>4</cp:revision>
  <dcterms:created xsi:type="dcterms:W3CDTF">2016-11-19T19:53:00Z</dcterms:created>
  <dcterms:modified xsi:type="dcterms:W3CDTF">2016-11-20T14:03:00Z</dcterms:modified>
</cp:coreProperties>
</file>