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06"/>
        <w:gridCol w:w="4328"/>
        <w:gridCol w:w="4316"/>
      </w:tblGrid>
      <w:tr w:rsidR="002E2057" w:rsidRPr="0079799B" w14:paraId="2901F21E" w14:textId="77777777" w:rsidTr="00106C38">
        <w:tc>
          <w:tcPr>
            <w:tcW w:w="4392" w:type="dxa"/>
          </w:tcPr>
          <w:p w14:paraId="166BE884" w14:textId="438907C9" w:rsidR="00106C38" w:rsidRPr="0079799B" w:rsidRDefault="00106C38" w:rsidP="0079799B">
            <w:pPr>
              <w:jc w:val="center"/>
              <w:rPr>
                <w:b/>
                <w:sz w:val="28"/>
                <w:szCs w:val="28"/>
              </w:rPr>
            </w:pPr>
            <w:r w:rsidRPr="0079799B">
              <w:rPr>
                <w:b/>
                <w:sz w:val="28"/>
                <w:szCs w:val="28"/>
              </w:rPr>
              <w:t>Original AGREE II</w:t>
            </w:r>
          </w:p>
          <w:p w14:paraId="44C3DC88" w14:textId="788315D1" w:rsidR="004B64E2" w:rsidRPr="0079799B" w:rsidRDefault="004B64E2" w:rsidP="0079799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2" w:type="dxa"/>
          </w:tcPr>
          <w:p w14:paraId="28F0194F" w14:textId="77777777" w:rsidR="00106C38" w:rsidRPr="0079799B" w:rsidRDefault="00106C38" w:rsidP="0079799B">
            <w:pPr>
              <w:jc w:val="center"/>
              <w:rPr>
                <w:b/>
                <w:sz w:val="28"/>
                <w:szCs w:val="28"/>
              </w:rPr>
            </w:pPr>
            <w:r w:rsidRPr="0079799B">
              <w:rPr>
                <w:b/>
                <w:sz w:val="28"/>
                <w:szCs w:val="28"/>
              </w:rPr>
              <w:t>Adapted AGREE II</w:t>
            </w:r>
          </w:p>
          <w:p w14:paraId="1E07C59E" w14:textId="57E8FB25" w:rsidR="004B64E2" w:rsidRPr="0079799B" w:rsidRDefault="004B64E2" w:rsidP="0079799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2" w:type="dxa"/>
          </w:tcPr>
          <w:p w14:paraId="2B34F0AD" w14:textId="77777777" w:rsidR="00106C38" w:rsidRPr="0079799B" w:rsidRDefault="00106C38" w:rsidP="0079799B">
            <w:pPr>
              <w:jc w:val="center"/>
              <w:rPr>
                <w:b/>
                <w:sz w:val="28"/>
                <w:szCs w:val="28"/>
              </w:rPr>
            </w:pPr>
            <w:r w:rsidRPr="0079799B">
              <w:rPr>
                <w:b/>
                <w:sz w:val="28"/>
                <w:szCs w:val="28"/>
              </w:rPr>
              <w:t>Rationale for adaptation</w:t>
            </w:r>
          </w:p>
        </w:tc>
      </w:tr>
      <w:tr w:rsidR="00FF67F4" w14:paraId="7EDC32E0" w14:textId="77777777" w:rsidTr="00CE472D">
        <w:tc>
          <w:tcPr>
            <w:tcW w:w="4392" w:type="dxa"/>
            <w:shd w:val="clear" w:color="auto" w:fill="DDD9C3" w:themeFill="background2" w:themeFillShade="E6"/>
          </w:tcPr>
          <w:p w14:paraId="4AB2377F" w14:textId="77777777" w:rsidR="004B64E2" w:rsidRPr="004B64E2" w:rsidRDefault="004B64E2" w:rsidP="004B64E2">
            <w:pPr>
              <w:rPr>
                <w:b/>
              </w:rPr>
            </w:pPr>
            <w:r w:rsidRPr="004B64E2">
              <w:rPr>
                <w:b/>
              </w:rPr>
              <w:t>Domain 1. Scope and Purpose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3207F1BB" w14:textId="77777777" w:rsidR="004B64E2" w:rsidRPr="004B64E2" w:rsidRDefault="004B64E2" w:rsidP="004B64E2">
            <w:pPr>
              <w:rPr>
                <w:b/>
              </w:rPr>
            </w:pPr>
            <w:r w:rsidRPr="004B64E2">
              <w:rPr>
                <w:b/>
              </w:rPr>
              <w:t>Domain 1. Scope and Purpose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75D170AA" w14:textId="77777777" w:rsidR="004B64E2" w:rsidRDefault="004B64E2" w:rsidP="004B64E2"/>
        </w:tc>
      </w:tr>
      <w:tr w:rsidR="002E2057" w14:paraId="72707C6B" w14:textId="77777777" w:rsidTr="00106C38">
        <w:tc>
          <w:tcPr>
            <w:tcW w:w="4392" w:type="dxa"/>
          </w:tcPr>
          <w:p w14:paraId="6098A4CC" w14:textId="77777777" w:rsidR="004B64E2" w:rsidRDefault="004B64E2" w:rsidP="004B64E2">
            <w:r>
              <w:t>1. The overall objective(s) of the guideline is (are) specifically described.</w:t>
            </w:r>
          </w:p>
          <w:p w14:paraId="5AF715D3" w14:textId="77777777" w:rsidR="00CE472D" w:rsidRDefault="00CE472D" w:rsidP="004B64E2"/>
          <w:p w14:paraId="540D392F" w14:textId="77777777" w:rsidR="00CE472D" w:rsidRDefault="00CE472D" w:rsidP="004B64E2"/>
          <w:p w14:paraId="1A57B1BE" w14:textId="77777777" w:rsidR="00CE472D" w:rsidRDefault="00CE472D" w:rsidP="004B64E2"/>
          <w:p w14:paraId="314A8E8E" w14:textId="77777777" w:rsidR="00CE472D" w:rsidRDefault="00CE472D" w:rsidP="004B64E2"/>
          <w:p w14:paraId="144BB0D6" w14:textId="77777777" w:rsidR="004B64E2" w:rsidRDefault="004B64E2" w:rsidP="004B64E2">
            <w:r>
              <w:t>2. The health question(s) covered by the guideline is (are) specifically</w:t>
            </w:r>
            <w:r w:rsidR="00CE472D">
              <w:t xml:space="preserve"> </w:t>
            </w:r>
            <w:r>
              <w:t>described.</w:t>
            </w:r>
          </w:p>
          <w:p w14:paraId="36CBADA7" w14:textId="77777777" w:rsidR="00CE472D" w:rsidRDefault="00CE472D" w:rsidP="004B64E2"/>
          <w:p w14:paraId="3ED1A414" w14:textId="77777777" w:rsidR="00CE472D" w:rsidRDefault="00CE472D" w:rsidP="004B64E2"/>
          <w:p w14:paraId="002C254D" w14:textId="77777777" w:rsidR="00241188" w:rsidRDefault="00241188" w:rsidP="004B64E2"/>
          <w:p w14:paraId="0B9066E4" w14:textId="77777777" w:rsidR="004B64E2" w:rsidRDefault="004B64E2" w:rsidP="00CE472D">
            <w:r>
              <w:t>3. The population (patients, public, etc.) to whom the guideline is meant</w:t>
            </w:r>
            <w:r w:rsidR="00CE472D">
              <w:t xml:space="preserve"> </w:t>
            </w:r>
            <w:r>
              <w:t>to apply is specifically described.</w:t>
            </w:r>
          </w:p>
        </w:tc>
        <w:tc>
          <w:tcPr>
            <w:tcW w:w="4392" w:type="dxa"/>
          </w:tcPr>
          <w:p w14:paraId="3DC7E137" w14:textId="77777777" w:rsidR="004B64E2" w:rsidRDefault="004B64E2" w:rsidP="004B64E2">
            <w:r w:rsidRPr="00271989">
              <w:t>1a. The overall objective(s) of the paper is (are) specifically described.</w:t>
            </w:r>
          </w:p>
          <w:p w14:paraId="3817D126" w14:textId="77777777" w:rsidR="004B64E2" w:rsidRDefault="004B64E2" w:rsidP="004B64E2">
            <w:r>
              <w:t>1b. The overall objective(s) of the classification scheme is (are) specifically described.</w:t>
            </w:r>
          </w:p>
          <w:p w14:paraId="0EC7B3DE" w14:textId="77777777" w:rsidR="00B132B0" w:rsidRDefault="00B132B0" w:rsidP="004B64E2"/>
          <w:p w14:paraId="3FDD6B1D" w14:textId="77777777" w:rsidR="004B64E2" w:rsidRDefault="004B64E2" w:rsidP="004B64E2">
            <w:r>
              <w:t>2. The field(s) of application covered by the classification scheme is (are) specifically described.</w:t>
            </w:r>
          </w:p>
          <w:p w14:paraId="1E4C0652" w14:textId="77777777" w:rsidR="00B132B0" w:rsidRDefault="00B132B0" w:rsidP="004B64E2"/>
          <w:p w14:paraId="389FBB90" w14:textId="77777777" w:rsidR="00241188" w:rsidRDefault="00241188" w:rsidP="004B64E2"/>
          <w:p w14:paraId="70E0530F" w14:textId="15BCC1C4" w:rsidR="004B64E2" w:rsidRDefault="004B64E2" w:rsidP="004B64E2">
            <w:r>
              <w:t>3. The population (patients, providers, etc.) to whom the classification scheme is meant to apply is specifically described.</w:t>
            </w:r>
          </w:p>
          <w:p w14:paraId="68DF6500" w14:textId="77777777" w:rsidR="004B64E2" w:rsidRPr="00271989" w:rsidRDefault="004B64E2" w:rsidP="004B64E2">
            <w:r>
              <w:t>Comments:</w:t>
            </w:r>
          </w:p>
        </w:tc>
        <w:tc>
          <w:tcPr>
            <w:tcW w:w="4392" w:type="dxa"/>
          </w:tcPr>
          <w:p w14:paraId="5D32A942" w14:textId="77777777" w:rsidR="004B64E2" w:rsidRDefault="00CE472D" w:rsidP="004B64E2">
            <w:r>
              <w:t>We wanted to distinguish between the objectives of the paper versus the objectives of the classification scheme.</w:t>
            </w:r>
          </w:p>
          <w:p w14:paraId="7B943745" w14:textId="77777777" w:rsidR="00CE472D" w:rsidRDefault="00CE472D" w:rsidP="004B64E2"/>
          <w:p w14:paraId="00193A4C" w14:textId="77777777" w:rsidR="00CE472D" w:rsidRDefault="00CE472D" w:rsidP="004B64E2"/>
          <w:p w14:paraId="62DE1C32" w14:textId="77777777" w:rsidR="00CE472D" w:rsidRDefault="00CE472D" w:rsidP="004B64E2"/>
          <w:p w14:paraId="7DEC98E8" w14:textId="0D0DF3CF" w:rsidR="00CE472D" w:rsidRDefault="00CE472D" w:rsidP="004B64E2">
            <w:r>
              <w:t>The field of application</w:t>
            </w:r>
            <w:r w:rsidR="00241188">
              <w:t xml:space="preserve"> (e.g.,</w:t>
            </w:r>
            <w:r w:rsidR="00BE13F0">
              <w:t xml:space="preserve"> </w:t>
            </w:r>
            <w:r w:rsidR="00241188">
              <w:t>behaviour change)</w:t>
            </w:r>
            <w:r>
              <w:t xml:space="preserve"> was more relevant to the scope and purpose </w:t>
            </w:r>
            <w:r w:rsidR="002A13F0">
              <w:t>of classification schemes than</w:t>
            </w:r>
            <w:r>
              <w:t xml:space="preserve"> specific health question</w:t>
            </w:r>
            <w:r w:rsidR="002A13F0">
              <w:t>s</w:t>
            </w:r>
            <w:r>
              <w:t>.</w:t>
            </w:r>
          </w:p>
          <w:p w14:paraId="78B2F596" w14:textId="77777777" w:rsidR="00CE472D" w:rsidRDefault="00CE472D" w:rsidP="004B64E2"/>
          <w:p w14:paraId="2B4FA814" w14:textId="031CCE1D" w:rsidR="00CE472D" w:rsidRDefault="00CE472D" w:rsidP="004B64E2">
            <w:r>
              <w:t>We</w:t>
            </w:r>
            <w:bookmarkStart w:id="0" w:name="_GoBack"/>
            <w:bookmarkEnd w:id="0"/>
            <w:r>
              <w:t xml:space="preserve"> were interested in knowing </w:t>
            </w:r>
            <w:r w:rsidR="006E75EA">
              <w:t xml:space="preserve">to </w:t>
            </w:r>
            <w:r>
              <w:t>who</w:t>
            </w:r>
            <w:r w:rsidR="0079799B">
              <w:t>m</w:t>
            </w:r>
            <w:r>
              <w:t xml:space="preserve"> the </w:t>
            </w:r>
            <w:r w:rsidR="00BE13F0">
              <w:t>classification schemes would be</w:t>
            </w:r>
            <w:r w:rsidR="0079799B">
              <w:t xml:space="preserve"> appl</w:t>
            </w:r>
            <w:r w:rsidR="00BE13F0">
              <w:t>ied</w:t>
            </w:r>
            <w:r w:rsidR="0079799B">
              <w:t>.</w:t>
            </w:r>
            <w:r>
              <w:t xml:space="preserve"> </w:t>
            </w:r>
            <w:r w:rsidR="00727AE2">
              <w:br/>
              <w:t xml:space="preserve">E.g., </w:t>
            </w:r>
            <w:r w:rsidR="00BE13F0">
              <w:t>Did the classification schemes focus on</w:t>
            </w:r>
            <w:r w:rsidR="00727AE2">
              <w:t xml:space="preserve"> </w:t>
            </w:r>
            <w:r>
              <w:t xml:space="preserve">KT interventions </w:t>
            </w:r>
            <w:r w:rsidR="00BE13F0">
              <w:t>targeted to</w:t>
            </w:r>
            <w:r>
              <w:t xml:space="preserve"> patients</w:t>
            </w:r>
            <w:r w:rsidR="006E75EA">
              <w:t xml:space="preserve"> (e.g., decision aid</w:t>
            </w:r>
            <w:r w:rsidR="00BE13F0">
              <w:t>s</w:t>
            </w:r>
            <w:r w:rsidR="006E75EA">
              <w:t xml:space="preserve"> to access health services) or providers</w:t>
            </w:r>
            <w:r>
              <w:t xml:space="preserve"> </w:t>
            </w:r>
            <w:r w:rsidR="00583C6A">
              <w:t>(e.g., reminders to complete a health assessment)</w:t>
            </w:r>
            <w:r>
              <w:t>?</w:t>
            </w:r>
          </w:p>
          <w:p w14:paraId="29EFDFFB" w14:textId="77777777" w:rsidR="00CE472D" w:rsidRDefault="00CE472D" w:rsidP="004B64E2"/>
        </w:tc>
      </w:tr>
      <w:tr w:rsidR="00FF67F4" w14:paraId="53A8172F" w14:textId="77777777" w:rsidTr="002A13F0">
        <w:tc>
          <w:tcPr>
            <w:tcW w:w="4392" w:type="dxa"/>
            <w:shd w:val="clear" w:color="auto" w:fill="DDD9C3" w:themeFill="background2" w:themeFillShade="E6"/>
          </w:tcPr>
          <w:p w14:paraId="606205B6" w14:textId="7B3BAF8C" w:rsidR="00106C38" w:rsidRPr="002A13F0" w:rsidRDefault="002A13F0">
            <w:pPr>
              <w:rPr>
                <w:b/>
              </w:rPr>
            </w:pPr>
            <w:r w:rsidRPr="002A13F0">
              <w:rPr>
                <w:b/>
              </w:rPr>
              <w:t>Domain 2. Stakeholder Involvement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2B82063D" w14:textId="569CA747" w:rsidR="00106C38" w:rsidRDefault="002A13F0">
            <w:r w:rsidRPr="002A13F0">
              <w:rPr>
                <w:b/>
              </w:rPr>
              <w:t>Domain 2.  Stakeholder/Knowledge User Involvement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363613F3" w14:textId="77777777" w:rsidR="00106C38" w:rsidRDefault="00106C38"/>
        </w:tc>
      </w:tr>
      <w:tr w:rsidR="002E2057" w14:paraId="759BABE8" w14:textId="77777777" w:rsidTr="00106C38">
        <w:tc>
          <w:tcPr>
            <w:tcW w:w="4392" w:type="dxa"/>
          </w:tcPr>
          <w:p w14:paraId="62E83541" w14:textId="37E8F304" w:rsidR="002A13F0" w:rsidRDefault="002A13F0" w:rsidP="002A13F0">
            <w:r w:rsidRPr="002A13F0">
              <w:t>4. The guideline development group includes individuals from all</w:t>
            </w:r>
            <w:r>
              <w:t xml:space="preserve"> </w:t>
            </w:r>
            <w:r w:rsidRPr="002A13F0">
              <w:t>relevant professional groups.</w:t>
            </w:r>
          </w:p>
          <w:p w14:paraId="565D5DA3" w14:textId="77777777" w:rsidR="00A41305" w:rsidRPr="002A13F0" w:rsidRDefault="00A41305" w:rsidP="002A13F0"/>
          <w:p w14:paraId="74936DBC" w14:textId="1A35999F" w:rsidR="002A13F0" w:rsidRDefault="002A13F0" w:rsidP="002A13F0">
            <w:r w:rsidRPr="002A13F0">
              <w:t>5. The views and preferences of the target population (patients, public, etc.)</w:t>
            </w:r>
            <w:r>
              <w:t xml:space="preserve"> </w:t>
            </w:r>
            <w:r w:rsidRPr="002A13F0">
              <w:t>have been sought.</w:t>
            </w:r>
          </w:p>
          <w:p w14:paraId="56DE0BEF" w14:textId="77777777" w:rsidR="00A41305" w:rsidRDefault="00A41305" w:rsidP="002A13F0"/>
          <w:p w14:paraId="1DFC313D" w14:textId="77777777" w:rsidR="00246D17" w:rsidRDefault="00246D17" w:rsidP="002A13F0"/>
          <w:p w14:paraId="728E51F8" w14:textId="56E5AF78" w:rsidR="00106C38" w:rsidRDefault="002A13F0" w:rsidP="002A13F0">
            <w:r w:rsidRPr="002A13F0">
              <w:t>6. The target users of the guideline are clearly defined.</w:t>
            </w:r>
          </w:p>
        </w:tc>
        <w:tc>
          <w:tcPr>
            <w:tcW w:w="4392" w:type="dxa"/>
          </w:tcPr>
          <w:p w14:paraId="016954D9" w14:textId="77777777" w:rsidR="00A41305" w:rsidRPr="00A41305" w:rsidRDefault="00A41305" w:rsidP="00A41305">
            <w:r w:rsidRPr="00A41305">
              <w:t>4. All relevant stakeholders/knowledge users were included in the process of developing the classification scheme.</w:t>
            </w:r>
          </w:p>
          <w:p w14:paraId="12637754" w14:textId="77777777" w:rsidR="00A41305" w:rsidRDefault="00A41305" w:rsidP="00A41305"/>
          <w:p w14:paraId="1F7CA1DF" w14:textId="77777777" w:rsidR="00A41305" w:rsidRDefault="00A41305" w:rsidP="00A41305"/>
          <w:p w14:paraId="0B5ABDE2" w14:textId="77777777" w:rsidR="00A41305" w:rsidRDefault="00A41305" w:rsidP="00A41305"/>
          <w:p w14:paraId="333340B9" w14:textId="77777777" w:rsidR="00A41305" w:rsidRDefault="00A41305" w:rsidP="00A41305"/>
          <w:p w14:paraId="5046C6D5" w14:textId="77777777" w:rsidR="00A41305" w:rsidRDefault="00A41305" w:rsidP="00A41305"/>
          <w:p w14:paraId="343986FC" w14:textId="77777777" w:rsidR="00246D17" w:rsidRDefault="00246D17" w:rsidP="00A41305"/>
          <w:p w14:paraId="3B2B38C5" w14:textId="77777777" w:rsidR="00A41305" w:rsidRPr="00A41305" w:rsidRDefault="00A41305" w:rsidP="00A41305">
            <w:r w:rsidRPr="00A41305">
              <w:t>5. The target users of the classification scheme are clearly defined.</w:t>
            </w:r>
          </w:p>
          <w:p w14:paraId="58EB8683" w14:textId="2AFA10A5" w:rsidR="00106C38" w:rsidRDefault="00106C38" w:rsidP="00A41305"/>
        </w:tc>
        <w:tc>
          <w:tcPr>
            <w:tcW w:w="4392" w:type="dxa"/>
          </w:tcPr>
          <w:p w14:paraId="5E6DC55E" w14:textId="1C296FA0" w:rsidR="00106C38" w:rsidRDefault="00A41305" w:rsidP="00246D17">
            <w:r>
              <w:t xml:space="preserve">Lokker et al originally identified “use of knowledge users in development” as a data element, so we incorporated this as well.  </w:t>
            </w:r>
            <w:r w:rsidR="00A27B9B">
              <w:t>Although w</w:t>
            </w:r>
            <w:r>
              <w:t>e felt that it was important to consider the views of those who might be using the classification scheme</w:t>
            </w:r>
            <w:r w:rsidR="00A27B9B">
              <w:t>;</w:t>
            </w:r>
            <w:r>
              <w:t xml:space="preserve"> </w:t>
            </w:r>
            <w:r w:rsidR="00A27B9B">
              <w:t>w</w:t>
            </w:r>
            <w:r>
              <w:t xml:space="preserve">e felt it was less important to consider the views of the target </w:t>
            </w:r>
            <w:r w:rsidR="00246D17">
              <w:t>population</w:t>
            </w:r>
            <w:r w:rsidR="00A3041E">
              <w:t xml:space="preserve"> of the interventions</w:t>
            </w:r>
            <w:r w:rsidR="00246D17">
              <w:t>.</w:t>
            </w:r>
          </w:p>
          <w:p w14:paraId="0BC43E01" w14:textId="77777777" w:rsidR="00246D17" w:rsidRDefault="00246D17" w:rsidP="00246D17"/>
          <w:p w14:paraId="028B611E" w14:textId="77777777" w:rsidR="00B652A7" w:rsidRDefault="00B652A7" w:rsidP="00246D17">
            <w:r>
              <w:t xml:space="preserve">We were interested in knowing if a given scheme was meant to be used by researchers </w:t>
            </w:r>
            <w:r>
              <w:lastRenderedPageBreak/>
              <w:t>(our target audience) or policy makers, providers, etc.</w:t>
            </w:r>
          </w:p>
          <w:p w14:paraId="5E942D53" w14:textId="63B2D3A1" w:rsidR="00B652A7" w:rsidRDefault="00B652A7" w:rsidP="00246D17"/>
        </w:tc>
      </w:tr>
      <w:tr w:rsidR="00FF67F4" w:rsidRPr="003C142D" w14:paraId="74C5F8BC" w14:textId="77777777" w:rsidTr="003C142D">
        <w:tc>
          <w:tcPr>
            <w:tcW w:w="4392" w:type="dxa"/>
            <w:shd w:val="clear" w:color="auto" w:fill="DDD9C3" w:themeFill="background2" w:themeFillShade="E6"/>
          </w:tcPr>
          <w:p w14:paraId="701ECC8E" w14:textId="38196A94" w:rsidR="00106C38" w:rsidRPr="003C142D" w:rsidRDefault="003C142D">
            <w:pPr>
              <w:rPr>
                <w:b/>
              </w:rPr>
            </w:pPr>
            <w:r w:rsidRPr="003C142D">
              <w:rPr>
                <w:b/>
              </w:rPr>
              <w:lastRenderedPageBreak/>
              <w:t>Domain 3. Rigour of Development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689A455D" w14:textId="372E981B" w:rsidR="00106C38" w:rsidRPr="003C142D" w:rsidRDefault="003C142D">
            <w:pPr>
              <w:rPr>
                <w:b/>
              </w:rPr>
            </w:pPr>
            <w:r w:rsidRPr="003C142D">
              <w:rPr>
                <w:b/>
              </w:rPr>
              <w:t>Domain 3. Rigour of Development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016402A4" w14:textId="77777777" w:rsidR="00106C38" w:rsidRPr="003C142D" w:rsidRDefault="00106C38">
            <w:pPr>
              <w:rPr>
                <w:b/>
              </w:rPr>
            </w:pPr>
          </w:p>
        </w:tc>
      </w:tr>
      <w:tr w:rsidR="002E2057" w14:paraId="7E0C8838" w14:textId="77777777" w:rsidTr="00106C38">
        <w:tc>
          <w:tcPr>
            <w:tcW w:w="4392" w:type="dxa"/>
          </w:tcPr>
          <w:p w14:paraId="6BC0DB4E" w14:textId="77777777" w:rsidR="009F2F6A" w:rsidRDefault="009F2F6A" w:rsidP="009F2F6A">
            <w:r w:rsidRPr="009F2F6A">
              <w:t>7. Systematic methods were used to search for evidence.</w:t>
            </w:r>
          </w:p>
          <w:p w14:paraId="48D6FDD5" w14:textId="77777777" w:rsidR="009F2F6A" w:rsidRDefault="009F2F6A" w:rsidP="009F2F6A"/>
          <w:p w14:paraId="7AD4B508" w14:textId="77777777" w:rsidR="009F2F6A" w:rsidRDefault="009F2F6A" w:rsidP="009F2F6A"/>
          <w:p w14:paraId="4D32003F" w14:textId="77777777" w:rsidR="009F2F6A" w:rsidRDefault="009F2F6A" w:rsidP="009F2F6A"/>
          <w:p w14:paraId="124052F9" w14:textId="77777777" w:rsidR="009F2F6A" w:rsidRPr="009F2F6A" w:rsidRDefault="009F2F6A" w:rsidP="009F2F6A"/>
          <w:p w14:paraId="60AA26A9" w14:textId="77777777" w:rsidR="009F2F6A" w:rsidRDefault="009F2F6A" w:rsidP="009F2F6A">
            <w:r w:rsidRPr="009F2F6A">
              <w:t>8. The criteria for selecting the evidence are clearly described.</w:t>
            </w:r>
          </w:p>
          <w:p w14:paraId="0310DE66" w14:textId="38F66F9E" w:rsidR="009F2F6A" w:rsidRDefault="009F2F6A" w:rsidP="009F2F6A">
            <w:r w:rsidRPr="009F2F6A">
              <w:t>9. The strengths and limitations of the body of evidence are clearly</w:t>
            </w:r>
            <w:r>
              <w:t xml:space="preserve"> </w:t>
            </w:r>
            <w:r w:rsidRPr="009F2F6A">
              <w:t>described.</w:t>
            </w:r>
          </w:p>
          <w:p w14:paraId="1BDD75CE" w14:textId="5EBB1D7C" w:rsidR="009F2F6A" w:rsidRDefault="009F2F6A" w:rsidP="009F2F6A">
            <w:r w:rsidRPr="009F2F6A">
              <w:t>10. The methods for formulating the recommendations are clearly</w:t>
            </w:r>
            <w:r>
              <w:t xml:space="preserve"> </w:t>
            </w:r>
            <w:r w:rsidRPr="009F2F6A">
              <w:t>described.</w:t>
            </w:r>
          </w:p>
          <w:p w14:paraId="5D58A2E6" w14:textId="77777777" w:rsidR="009F2F6A" w:rsidRDefault="009F2F6A" w:rsidP="009F2F6A"/>
          <w:p w14:paraId="2C6E3416" w14:textId="77777777" w:rsidR="009F2F6A" w:rsidRDefault="009F2F6A" w:rsidP="009F2F6A"/>
          <w:p w14:paraId="1E043E96" w14:textId="77777777" w:rsidR="002268E5" w:rsidRPr="009F2F6A" w:rsidRDefault="002268E5" w:rsidP="009F2F6A"/>
          <w:p w14:paraId="1E4D850E" w14:textId="4A853703" w:rsidR="009F2F6A" w:rsidRDefault="009F2F6A" w:rsidP="009F2F6A">
            <w:r w:rsidRPr="009F2F6A">
              <w:t>11. The health benefits, side effects, and risks have been considered in</w:t>
            </w:r>
            <w:r>
              <w:t xml:space="preserve"> </w:t>
            </w:r>
            <w:r w:rsidRPr="009F2F6A">
              <w:t>formulating the recommendations.</w:t>
            </w:r>
          </w:p>
          <w:p w14:paraId="1AD1045D" w14:textId="77777777" w:rsidR="009F2F6A" w:rsidRDefault="009F2F6A" w:rsidP="009F2F6A"/>
          <w:p w14:paraId="63998651" w14:textId="4F29B3FE" w:rsidR="009F2F6A" w:rsidRDefault="009F2F6A" w:rsidP="009F2F6A">
            <w:r w:rsidRPr="009F2F6A">
              <w:t>12. There is an explicit link between the recommendations and the</w:t>
            </w:r>
            <w:r>
              <w:t xml:space="preserve"> </w:t>
            </w:r>
            <w:r w:rsidRPr="009F2F6A">
              <w:t>supporting evidence.</w:t>
            </w:r>
          </w:p>
          <w:p w14:paraId="450E5418" w14:textId="77777777" w:rsidR="009F2F6A" w:rsidRDefault="009F2F6A" w:rsidP="009F2F6A"/>
          <w:p w14:paraId="51BCF5F5" w14:textId="77777777" w:rsidR="009F2F6A" w:rsidRDefault="009F2F6A" w:rsidP="009F2F6A"/>
          <w:p w14:paraId="59349EA8" w14:textId="77777777" w:rsidR="009F2F6A" w:rsidRPr="009F2F6A" w:rsidRDefault="009F2F6A" w:rsidP="009F2F6A"/>
          <w:p w14:paraId="3D7F454B" w14:textId="77777777" w:rsidR="003C7C63" w:rsidRDefault="003C7C63" w:rsidP="009F2F6A"/>
          <w:p w14:paraId="32BD4D00" w14:textId="09BAB101" w:rsidR="009F2F6A" w:rsidRDefault="009F2F6A" w:rsidP="009F2F6A">
            <w:r w:rsidRPr="009F2F6A">
              <w:t>13. The guideline has been externally reviewed by experts prior to its</w:t>
            </w:r>
            <w:r>
              <w:t xml:space="preserve"> </w:t>
            </w:r>
            <w:r w:rsidRPr="009F2F6A">
              <w:t>publication.</w:t>
            </w:r>
          </w:p>
          <w:p w14:paraId="52B76706" w14:textId="77777777" w:rsidR="009F2F6A" w:rsidRDefault="009F2F6A" w:rsidP="009F2F6A"/>
          <w:p w14:paraId="60F842C5" w14:textId="77777777" w:rsidR="009F2F6A" w:rsidRDefault="009F2F6A" w:rsidP="009F2F6A"/>
          <w:p w14:paraId="2F26677E" w14:textId="77777777" w:rsidR="009F2F6A" w:rsidRDefault="009F2F6A" w:rsidP="009F2F6A"/>
          <w:p w14:paraId="6F5D2423" w14:textId="77777777" w:rsidR="009F2F6A" w:rsidRDefault="009F2F6A" w:rsidP="009F2F6A"/>
          <w:p w14:paraId="63404AF9" w14:textId="77777777" w:rsidR="009F2F6A" w:rsidRDefault="009F2F6A" w:rsidP="009F2F6A"/>
          <w:p w14:paraId="348920D4" w14:textId="77777777" w:rsidR="009F2F6A" w:rsidRDefault="009F2F6A" w:rsidP="009F2F6A"/>
          <w:p w14:paraId="0BBD2DD9" w14:textId="77777777" w:rsidR="009F2F6A" w:rsidRDefault="009F2F6A" w:rsidP="009F2F6A"/>
          <w:p w14:paraId="7394A696" w14:textId="77777777" w:rsidR="009F2F6A" w:rsidRPr="009F2F6A" w:rsidRDefault="009F2F6A" w:rsidP="009F2F6A"/>
          <w:p w14:paraId="22833ECC" w14:textId="77777777" w:rsidR="009E0868" w:rsidRDefault="009E0868" w:rsidP="009F2F6A"/>
          <w:p w14:paraId="200CCC56" w14:textId="77777777" w:rsidR="009E0868" w:rsidRDefault="009E0868" w:rsidP="009F2F6A"/>
          <w:p w14:paraId="2607C9DF" w14:textId="77777777" w:rsidR="009E0868" w:rsidRDefault="009E0868" w:rsidP="009F2F6A"/>
          <w:p w14:paraId="69E4361D" w14:textId="233FBEFC" w:rsidR="00106C38" w:rsidRDefault="009F2F6A" w:rsidP="009F2F6A">
            <w:r w:rsidRPr="009F2F6A">
              <w:t>14. A procedure for updating the guideline is provided.</w:t>
            </w:r>
          </w:p>
        </w:tc>
        <w:tc>
          <w:tcPr>
            <w:tcW w:w="4392" w:type="dxa"/>
          </w:tcPr>
          <w:p w14:paraId="0CBEBB74" w14:textId="29793C7E" w:rsidR="009F2F6A" w:rsidRDefault="009F2F6A" w:rsidP="009F2F6A">
            <w:r w:rsidRPr="009F2F6A">
              <w:lastRenderedPageBreak/>
              <w:t>7. Methods used to develop the classification scheme were reasonable and/or legitimate (and/or rigorous enough for the purpose) (i.e. narrative reviews can be reasonable, a systematic review</w:t>
            </w:r>
            <w:r w:rsidR="00826DFA">
              <w:t xml:space="preserve"> is not essential</w:t>
            </w:r>
            <w:r w:rsidRPr="009F2F6A">
              <w:t>).</w:t>
            </w:r>
          </w:p>
          <w:p w14:paraId="0C29F88E" w14:textId="77777777" w:rsidR="009F2F6A" w:rsidRPr="009F2F6A" w:rsidRDefault="009F2F6A" w:rsidP="009F2F6A"/>
          <w:p w14:paraId="76EEE99B" w14:textId="77777777" w:rsidR="009F2F6A" w:rsidRPr="009F2F6A" w:rsidRDefault="009F2F6A" w:rsidP="009F2F6A">
            <w:r w:rsidRPr="009F2F6A">
              <w:t>6. The methods for developing the classification scheme are clearly described (i.e. did the authors clearly describe what they did, to the point where reproduction would be possible?).</w:t>
            </w:r>
          </w:p>
          <w:p w14:paraId="48BBC504" w14:textId="77777777" w:rsidR="009F2F6A" w:rsidRDefault="009F2F6A" w:rsidP="009F2F6A"/>
          <w:p w14:paraId="1D04BD8A" w14:textId="18020235" w:rsidR="009F2F6A" w:rsidRDefault="009F2F6A" w:rsidP="009F2F6A"/>
          <w:p w14:paraId="413127E4" w14:textId="77777777" w:rsidR="009F2F6A" w:rsidRDefault="009F2F6A" w:rsidP="009F2F6A"/>
          <w:p w14:paraId="15D43A89" w14:textId="77777777" w:rsidR="009F2F6A" w:rsidRDefault="009F2F6A" w:rsidP="009F2F6A"/>
          <w:p w14:paraId="09D6520B" w14:textId="77777777" w:rsidR="009F2F6A" w:rsidRDefault="009F2F6A" w:rsidP="009F2F6A"/>
          <w:p w14:paraId="7E163347" w14:textId="77777777" w:rsidR="009F2F6A" w:rsidRDefault="009F2F6A" w:rsidP="009F2F6A"/>
          <w:p w14:paraId="34BA2F58" w14:textId="77777777" w:rsidR="009F2F6A" w:rsidRPr="009F2F6A" w:rsidRDefault="009F2F6A" w:rsidP="009F2F6A"/>
          <w:p w14:paraId="5A252065" w14:textId="77777777" w:rsidR="009F2F6A" w:rsidRDefault="009F2F6A" w:rsidP="009F2F6A"/>
          <w:p w14:paraId="59E813E6" w14:textId="33D748B2" w:rsidR="009F2F6A" w:rsidRPr="009F2F6A" w:rsidRDefault="009F2F6A" w:rsidP="009F2F6A">
            <w:r w:rsidRPr="009F2F6A">
              <w:t>8. The evidence to support the classification scheme is clearly described (any evidence is appropriate, research or otherwise; explanation of what the classification scheme</w:t>
            </w:r>
            <w:r w:rsidR="00826DFA">
              <w:t xml:space="preserve"> was</w:t>
            </w:r>
            <w:r w:rsidRPr="009F2F6A">
              <w:t xml:space="preserve"> based on).</w:t>
            </w:r>
          </w:p>
          <w:p w14:paraId="3750444F" w14:textId="7538D723" w:rsidR="009F2F6A" w:rsidRPr="009F2F6A" w:rsidRDefault="009F2F6A" w:rsidP="009F2F6A"/>
          <w:p w14:paraId="1D5957CE" w14:textId="1FA34372" w:rsidR="009F2F6A" w:rsidRPr="009F2F6A" w:rsidRDefault="009F2F6A" w:rsidP="009F2F6A">
            <w:r w:rsidRPr="009F2F6A">
              <w:t xml:space="preserve">9. The classification scheme has been externally reviewed by experts prior to its publication (7 = CLASSIFICATION SCHEME is reviewed prior to publication by experts and PAPER is peer reviewed, 5 = PAPER is peer reviewed, but no mention of external/expert review of CLASSIFICATION </w:t>
            </w:r>
            <w:r w:rsidRPr="009F2F6A">
              <w:lastRenderedPageBreak/>
              <w:t>SCHEME during development [E</w:t>
            </w:r>
            <w:r w:rsidR="00826DFA">
              <w:t>.g.</w:t>
            </w:r>
            <w:r w:rsidRPr="009F2F6A">
              <w:t xml:space="preserve"> external review could be </w:t>
            </w:r>
            <w:r w:rsidR="00826DFA">
              <w:t>sent</w:t>
            </w:r>
            <w:r w:rsidR="00826DFA" w:rsidRPr="009F2F6A">
              <w:t xml:space="preserve"> </w:t>
            </w:r>
            <w:r w:rsidRPr="009F2F6A">
              <w:t>to experts, Technical Expert Panel], 1 = no external review/peer review).</w:t>
            </w:r>
          </w:p>
          <w:p w14:paraId="72FCD89D" w14:textId="0FD07001" w:rsidR="00106C38" w:rsidRDefault="00106C38" w:rsidP="009F2F6A"/>
        </w:tc>
        <w:tc>
          <w:tcPr>
            <w:tcW w:w="4392" w:type="dxa"/>
          </w:tcPr>
          <w:p w14:paraId="5B5F2504" w14:textId="0801E0E1" w:rsidR="00106C38" w:rsidRDefault="002268E5">
            <w:r>
              <w:lastRenderedPageBreak/>
              <w:t xml:space="preserve">We wanted to ensure the methods were systematic, </w:t>
            </w:r>
            <w:r w:rsidR="00A27B9B">
              <w:t>recognizing</w:t>
            </w:r>
            <w:r>
              <w:t xml:space="preserve"> that methods</w:t>
            </w:r>
            <w:r w:rsidR="00A27B9B">
              <w:t>,</w:t>
            </w:r>
            <w:r>
              <w:t xml:space="preserve"> </w:t>
            </w:r>
            <w:r w:rsidR="00A27B9B">
              <w:t xml:space="preserve">such as narrative reviews, are </w:t>
            </w:r>
            <w:r>
              <w:t>appropriate</w:t>
            </w:r>
            <w:r w:rsidR="00A27B9B">
              <w:t xml:space="preserve"> </w:t>
            </w:r>
            <w:r w:rsidR="002B55EF">
              <w:t xml:space="preserve">as a basis </w:t>
            </w:r>
            <w:r w:rsidR="00A27B9B">
              <w:t>for classification schemes</w:t>
            </w:r>
            <w:r>
              <w:t>.</w:t>
            </w:r>
          </w:p>
          <w:p w14:paraId="6908B85A" w14:textId="77777777" w:rsidR="00826DFA" w:rsidRDefault="00826DFA"/>
          <w:p w14:paraId="070BCC29" w14:textId="77777777" w:rsidR="002268E5" w:rsidRDefault="002268E5"/>
          <w:p w14:paraId="44C372FA" w14:textId="7C7AFCCA" w:rsidR="002268E5" w:rsidRDefault="002268E5" w:rsidP="002268E5">
            <w:r>
              <w:t>We wanted to ensure the methods for developing the classification schemes were clearly described and reproducible</w:t>
            </w:r>
            <w:r w:rsidR="000874F1">
              <w:t xml:space="preserve">. </w:t>
            </w:r>
            <w:r w:rsidR="007B4F26">
              <w:t>O</w:t>
            </w:r>
            <w:r w:rsidR="000874F1">
              <w:t>ne item in the adapted AGREE II tool covered two items (</w:t>
            </w:r>
            <w:r w:rsidR="007B4F26">
              <w:t xml:space="preserve">#8 and #10) in the original AGREE II tool. </w:t>
            </w:r>
          </w:p>
          <w:p w14:paraId="3F4EBEBF" w14:textId="77777777" w:rsidR="007309AC" w:rsidRDefault="007309AC" w:rsidP="002268E5"/>
          <w:p w14:paraId="2DC8CEA2" w14:textId="77777777" w:rsidR="007309AC" w:rsidRDefault="007309AC" w:rsidP="002268E5"/>
          <w:p w14:paraId="0A990B03" w14:textId="78AFCBF0" w:rsidR="002268E5" w:rsidRDefault="002268E5" w:rsidP="002268E5">
            <w:r>
              <w:t>The health benefits, side effects and risks</w:t>
            </w:r>
            <w:r w:rsidR="007309AC">
              <w:t xml:space="preserve"> (as per item #11 in the original AGREE II tool)</w:t>
            </w:r>
            <w:r>
              <w:t xml:space="preserve"> were not relevant to classification schemes.</w:t>
            </w:r>
          </w:p>
          <w:p w14:paraId="2C481BC0" w14:textId="77777777" w:rsidR="002268E5" w:rsidRDefault="002268E5" w:rsidP="002268E5"/>
          <w:p w14:paraId="655D6E4A" w14:textId="77777777" w:rsidR="002268E5" w:rsidRDefault="002268E5" w:rsidP="002268E5"/>
          <w:p w14:paraId="4C5CE90B" w14:textId="63040F38" w:rsidR="002268E5" w:rsidRDefault="002268E5" w:rsidP="002268E5">
            <w:r>
              <w:t>It was important to know what evidence the classification scheme was based on</w:t>
            </w:r>
            <w:r w:rsidR="007309AC">
              <w:t>,</w:t>
            </w:r>
            <w:r>
              <w:t xml:space="preserve"> </w:t>
            </w:r>
            <w:r w:rsidR="00673BDE">
              <w:t>but we were not as concerned about the strengths and limitations as per item #9 in the original AGREE II tool</w:t>
            </w:r>
            <w:r w:rsidR="00A518E2">
              <w:t>.</w:t>
            </w:r>
          </w:p>
          <w:p w14:paraId="1F94029A" w14:textId="77777777" w:rsidR="002268E5" w:rsidRDefault="002268E5" w:rsidP="002268E5"/>
          <w:p w14:paraId="236534DF" w14:textId="77777777" w:rsidR="002268E5" w:rsidRDefault="002268E5" w:rsidP="002268E5"/>
          <w:p w14:paraId="6B17878E" w14:textId="071A6CB6" w:rsidR="009E0868" w:rsidRDefault="00426073" w:rsidP="002268E5">
            <w:r>
              <w:t>We were interested in knowing if the classification schemes were externally reviewed</w:t>
            </w:r>
            <w:r w:rsidR="002751B1">
              <w:t>.</w:t>
            </w:r>
            <w:r>
              <w:t xml:space="preserve"> </w:t>
            </w:r>
          </w:p>
          <w:p w14:paraId="00B847DA" w14:textId="77777777" w:rsidR="009E0868" w:rsidRDefault="009E0868" w:rsidP="002268E5"/>
          <w:p w14:paraId="38A93403" w14:textId="77777777" w:rsidR="009E0868" w:rsidRDefault="009E0868" w:rsidP="002268E5"/>
          <w:p w14:paraId="4E3D2B4F" w14:textId="77777777" w:rsidR="009E0868" w:rsidRDefault="009E0868" w:rsidP="002268E5"/>
          <w:p w14:paraId="1BB3614C" w14:textId="77777777" w:rsidR="009E0868" w:rsidRDefault="009E0868" w:rsidP="002268E5"/>
          <w:p w14:paraId="4BA87427" w14:textId="77777777" w:rsidR="009E0868" w:rsidRDefault="009E0868" w:rsidP="002268E5"/>
          <w:p w14:paraId="187CEA51" w14:textId="77777777" w:rsidR="009E0868" w:rsidRDefault="009E0868" w:rsidP="002268E5"/>
          <w:p w14:paraId="0B35D95B" w14:textId="77777777" w:rsidR="009E0868" w:rsidRDefault="009E0868" w:rsidP="002268E5"/>
          <w:p w14:paraId="2BE026D1" w14:textId="77777777" w:rsidR="009E0868" w:rsidRDefault="009E0868" w:rsidP="002268E5"/>
          <w:p w14:paraId="0BFC1F19" w14:textId="70425134" w:rsidR="009E0868" w:rsidRDefault="009E0868" w:rsidP="0055196A">
            <w:r>
              <w:t xml:space="preserve">With so many classification schemes being adapted or extended, </w:t>
            </w:r>
            <w:r w:rsidR="00106F81">
              <w:t>updating</w:t>
            </w:r>
            <w:r w:rsidR="0055196A">
              <w:t xml:space="preserve"> was less relevant in our measure of </w:t>
            </w:r>
            <w:r w:rsidR="00EF5F60">
              <w:t>rigour</w:t>
            </w:r>
            <w:r w:rsidR="0055196A">
              <w:t>. We assessed publication dates separately.</w:t>
            </w:r>
          </w:p>
          <w:p w14:paraId="690EF652" w14:textId="352C9FD3" w:rsidR="0055196A" w:rsidRDefault="0055196A" w:rsidP="0055196A"/>
        </w:tc>
      </w:tr>
      <w:tr w:rsidR="00FF67F4" w14:paraId="5128C664" w14:textId="77777777" w:rsidTr="0055196A">
        <w:tc>
          <w:tcPr>
            <w:tcW w:w="4392" w:type="dxa"/>
            <w:shd w:val="clear" w:color="auto" w:fill="DDD9C3" w:themeFill="background2" w:themeFillShade="E6"/>
          </w:tcPr>
          <w:p w14:paraId="41D2C3C8" w14:textId="6241B375" w:rsidR="00106C38" w:rsidRPr="0055196A" w:rsidRDefault="0055196A">
            <w:pPr>
              <w:rPr>
                <w:b/>
              </w:rPr>
            </w:pPr>
            <w:r w:rsidRPr="0055196A">
              <w:rPr>
                <w:b/>
              </w:rPr>
              <w:lastRenderedPageBreak/>
              <w:t>Domain 4. Clarity of Presentation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4DAD97D0" w14:textId="4A96A614" w:rsidR="00106C38" w:rsidRDefault="0055196A">
            <w:r w:rsidRPr="0055196A">
              <w:rPr>
                <w:b/>
              </w:rPr>
              <w:t>Domain 4: Clarity of Presentation/Reporting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17A5DD55" w14:textId="77777777" w:rsidR="00106C38" w:rsidRDefault="00106C38"/>
        </w:tc>
      </w:tr>
      <w:tr w:rsidR="0055196A" w14:paraId="28CDC182" w14:textId="77777777" w:rsidTr="00106C38">
        <w:tc>
          <w:tcPr>
            <w:tcW w:w="4392" w:type="dxa"/>
          </w:tcPr>
          <w:p w14:paraId="1FF56372" w14:textId="77777777" w:rsidR="00273276" w:rsidRDefault="00273276" w:rsidP="00273276">
            <w:r w:rsidRPr="00273276">
              <w:t>15. The recommendations are specific and unambiguous.</w:t>
            </w:r>
          </w:p>
          <w:p w14:paraId="55DBBB41" w14:textId="77777777" w:rsidR="00FF67F4" w:rsidRDefault="00FF67F4" w:rsidP="00273276"/>
          <w:p w14:paraId="5E0D4C84" w14:textId="77777777" w:rsidR="00EF5F60" w:rsidRPr="00273276" w:rsidRDefault="00EF5F60" w:rsidP="00273276"/>
          <w:p w14:paraId="01B145A4" w14:textId="70860007" w:rsidR="00273276" w:rsidRDefault="00273276" w:rsidP="00273276">
            <w:r w:rsidRPr="00273276">
              <w:t>16. The different options for management of the condition or health issue</w:t>
            </w:r>
            <w:r>
              <w:t xml:space="preserve"> </w:t>
            </w:r>
            <w:r w:rsidRPr="00273276">
              <w:t>are clearly presented.</w:t>
            </w:r>
          </w:p>
          <w:p w14:paraId="69AB8194" w14:textId="77777777" w:rsidR="00FF67F4" w:rsidRPr="00273276" w:rsidRDefault="00FF67F4" w:rsidP="00273276"/>
          <w:p w14:paraId="4E711C27" w14:textId="08C94507" w:rsidR="0055196A" w:rsidRPr="0055196A" w:rsidRDefault="00273276" w:rsidP="00273276">
            <w:r w:rsidRPr="00273276">
              <w:t>17. Key recommendations are easily identifiable.</w:t>
            </w:r>
          </w:p>
        </w:tc>
        <w:tc>
          <w:tcPr>
            <w:tcW w:w="4392" w:type="dxa"/>
          </w:tcPr>
          <w:p w14:paraId="292A0908" w14:textId="77777777" w:rsidR="0055196A" w:rsidRDefault="0055196A" w:rsidP="0055196A">
            <w:r w:rsidRPr="0055196A">
              <w:t>10.  The classification scheme is well described, unambiguous, specific.</w:t>
            </w:r>
          </w:p>
          <w:p w14:paraId="73970A37" w14:textId="77777777" w:rsidR="00FF67F4" w:rsidRDefault="00FF67F4" w:rsidP="0055196A"/>
          <w:p w14:paraId="046FDF10" w14:textId="77777777" w:rsidR="00FF67F4" w:rsidRPr="0055196A" w:rsidRDefault="00FF67F4" w:rsidP="0055196A"/>
          <w:p w14:paraId="6451DBE8" w14:textId="2D9E0D04" w:rsidR="0055196A" w:rsidRPr="0055196A" w:rsidRDefault="0055196A" w:rsidP="0055196A"/>
        </w:tc>
        <w:tc>
          <w:tcPr>
            <w:tcW w:w="4392" w:type="dxa"/>
          </w:tcPr>
          <w:p w14:paraId="221F106B" w14:textId="63D96F8D" w:rsidR="00FF67F4" w:rsidRDefault="003F61A7">
            <w:r>
              <w:t>This was important in assessing the usability</w:t>
            </w:r>
            <w:r w:rsidR="00EF5F60">
              <w:t>/accessibility</w:t>
            </w:r>
            <w:r>
              <w:t xml:space="preserve"> of the classification scheme.</w:t>
            </w:r>
          </w:p>
          <w:p w14:paraId="1CC5A17B" w14:textId="77777777" w:rsidR="00FF67F4" w:rsidRDefault="00FF67F4"/>
          <w:p w14:paraId="1CF94363" w14:textId="77777777" w:rsidR="00FF67F4" w:rsidRDefault="00FF67F4">
            <w:r>
              <w:t>#16 was not relevant to classification schemes</w:t>
            </w:r>
          </w:p>
          <w:p w14:paraId="219AF233" w14:textId="77777777" w:rsidR="00FF67F4" w:rsidRDefault="00FF67F4"/>
          <w:p w14:paraId="50A13AAF" w14:textId="77777777" w:rsidR="00FF67F4" w:rsidRDefault="00FF67F4"/>
          <w:p w14:paraId="3F3D5DF0" w14:textId="77777777" w:rsidR="00EF5F60" w:rsidRDefault="00EF5F60"/>
          <w:p w14:paraId="336E4805" w14:textId="53C640E5" w:rsidR="00FF67F4" w:rsidRPr="0055196A" w:rsidRDefault="00FF67F4" w:rsidP="003F61A7">
            <w:r>
              <w:t xml:space="preserve">Similar to recommendations, the elements of the classification scheme should be easily identifiable, but this </w:t>
            </w:r>
            <w:r w:rsidR="003F61A7">
              <w:t xml:space="preserve">was covered under our </w:t>
            </w:r>
            <w:r w:rsidR="008D1476">
              <w:t xml:space="preserve">item </w:t>
            </w:r>
            <w:r w:rsidR="003F61A7">
              <w:t>#10.</w:t>
            </w:r>
          </w:p>
        </w:tc>
      </w:tr>
      <w:tr w:rsidR="0055196A" w14:paraId="5E184594" w14:textId="77777777" w:rsidTr="002E2057">
        <w:tc>
          <w:tcPr>
            <w:tcW w:w="4392" w:type="dxa"/>
            <w:shd w:val="clear" w:color="auto" w:fill="DDD9C3" w:themeFill="background2" w:themeFillShade="E6"/>
          </w:tcPr>
          <w:p w14:paraId="74FB31FC" w14:textId="658A0072" w:rsidR="0055196A" w:rsidRPr="002E2057" w:rsidRDefault="002E2057">
            <w:pPr>
              <w:rPr>
                <w:b/>
              </w:rPr>
            </w:pPr>
            <w:r w:rsidRPr="002E2057">
              <w:rPr>
                <w:b/>
              </w:rPr>
              <w:t>Domain 5. Applicability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63B9819D" w14:textId="4A394968" w:rsidR="0055196A" w:rsidRPr="0055196A" w:rsidRDefault="002E2057">
            <w:r w:rsidRPr="002E2057">
              <w:rPr>
                <w:b/>
              </w:rPr>
              <w:t>Domain 5: Applicability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5EAE419E" w14:textId="77777777" w:rsidR="0055196A" w:rsidRPr="0055196A" w:rsidRDefault="0055196A"/>
        </w:tc>
      </w:tr>
      <w:tr w:rsidR="002E2057" w14:paraId="1C2C7F7F" w14:textId="77777777" w:rsidTr="00106C38">
        <w:tc>
          <w:tcPr>
            <w:tcW w:w="4392" w:type="dxa"/>
          </w:tcPr>
          <w:p w14:paraId="2D1A330C" w14:textId="77777777" w:rsidR="002E2057" w:rsidRDefault="002E2057" w:rsidP="002E2057">
            <w:r w:rsidRPr="002E2057">
              <w:t>18. The guideline describes facilitators and barriers to its application.</w:t>
            </w:r>
          </w:p>
          <w:p w14:paraId="058DD39E" w14:textId="77777777" w:rsidR="002E2057" w:rsidRDefault="002E2057" w:rsidP="002E2057"/>
          <w:p w14:paraId="2CFBF8AA" w14:textId="77777777" w:rsidR="002E2057" w:rsidRPr="002E2057" w:rsidRDefault="002E2057" w:rsidP="002E2057"/>
          <w:p w14:paraId="68722426" w14:textId="54C16DD7" w:rsidR="002E2057" w:rsidRDefault="002E2057" w:rsidP="002E2057">
            <w:r w:rsidRPr="002E2057">
              <w:t>19. The guideline provides advice and/or tools on how the</w:t>
            </w:r>
            <w:r>
              <w:t xml:space="preserve"> </w:t>
            </w:r>
            <w:r w:rsidRPr="002E2057">
              <w:t>recommendations can be put into practice.</w:t>
            </w:r>
          </w:p>
          <w:p w14:paraId="1B9FB344" w14:textId="77777777" w:rsidR="002E2057" w:rsidRPr="002E2057" w:rsidRDefault="002E2057" w:rsidP="002E2057"/>
          <w:p w14:paraId="55F534BF" w14:textId="3D2E6884" w:rsidR="002E2057" w:rsidRDefault="002E2057" w:rsidP="002E2057">
            <w:r w:rsidRPr="002E2057">
              <w:t>20. The potential resource implications of applying the recommendations</w:t>
            </w:r>
            <w:r>
              <w:t xml:space="preserve"> </w:t>
            </w:r>
            <w:r w:rsidRPr="002E2057">
              <w:t>have been considered.</w:t>
            </w:r>
          </w:p>
          <w:p w14:paraId="386C75EE" w14:textId="77777777" w:rsidR="002E2057" w:rsidRPr="002E2057" w:rsidRDefault="002E2057" w:rsidP="002E2057"/>
          <w:p w14:paraId="10E30DF6" w14:textId="3AF570B5" w:rsidR="002E2057" w:rsidRPr="002E2057" w:rsidRDefault="002E2057" w:rsidP="002E2057">
            <w:r w:rsidRPr="002E2057">
              <w:t>21. The guideline presents monitoring and/or auditing criteria.</w:t>
            </w:r>
          </w:p>
        </w:tc>
        <w:tc>
          <w:tcPr>
            <w:tcW w:w="4392" w:type="dxa"/>
          </w:tcPr>
          <w:p w14:paraId="48F32E1A" w14:textId="77777777" w:rsidR="002E2057" w:rsidRPr="002E2057" w:rsidRDefault="002E2057" w:rsidP="002E2057">
            <w:r w:rsidRPr="002E2057">
              <w:lastRenderedPageBreak/>
              <w:t>11.  The paper describes facilitators and barriers to the application of the classification scheme.</w:t>
            </w:r>
          </w:p>
          <w:p w14:paraId="343C6F5E" w14:textId="2355A20A" w:rsidR="002E2057" w:rsidRPr="002E2057" w:rsidRDefault="002E2057" w:rsidP="002E2057"/>
          <w:p w14:paraId="0D892D69" w14:textId="77777777" w:rsidR="002E2057" w:rsidRPr="002E2057" w:rsidRDefault="002E2057" w:rsidP="002E2057">
            <w:r w:rsidRPr="002E2057">
              <w:t>12.  The paper describes advice and/or examples on how the classification scheme can be put into practice.</w:t>
            </w:r>
          </w:p>
          <w:p w14:paraId="629FDAD3" w14:textId="63C66D1F" w:rsidR="002E2057" w:rsidRPr="002E2057" w:rsidRDefault="002E2057" w:rsidP="002E2057"/>
          <w:p w14:paraId="299ACE02" w14:textId="77777777" w:rsidR="002E2057" w:rsidRPr="002E2057" w:rsidRDefault="002E2057" w:rsidP="002E2057">
            <w:r w:rsidRPr="002E2057">
              <w:t>13.  The potential resource implications (training, personnel) of applying the classification scheme have been considered.</w:t>
            </w:r>
          </w:p>
          <w:p w14:paraId="32DDF825" w14:textId="338CF7F8" w:rsidR="002E2057" w:rsidRPr="002E2057" w:rsidRDefault="002E2057" w:rsidP="002E2057"/>
          <w:p w14:paraId="08857FFB" w14:textId="77777777" w:rsidR="002E2057" w:rsidRPr="002E2057" w:rsidRDefault="002E2057" w:rsidP="002E2057">
            <w:r w:rsidRPr="002E2057">
              <w:t>14.  The paper presents evaluation criteria for the classification scheme (could be monitoring/auditing, could be pre/post evaluation).</w:t>
            </w:r>
          </w:p>
          <w:p w14:paraId="719B4199" w14:textId="3C751867" w:rsidR="002E2057" w:rsidRPr="002E2057" w:rsidRDefault="002E2057" w:rsidP="002E2057"/>
        </w:tc>
        <w:tc>
          <w:tcPr>
            <w:tcW w:w="4392" w:type="dxa"/>
          </w:tcPr>
          <w:p w14:paraId="01DB0E4C" w14:textId="3B322C8E" w:rsidR="002E2057" w:rsidRDefault="00CA7F30">
            <w:r w:rsidRPr="00CA7F30">
              <w:lastRenderedPageBreak/>
              <w:t xml:space="preserve">There may be </w:t>
            </w:r>
            <w:r w:rsidR="008D1476">
              <w:t>known</w:t>
            </w:r>
            <w:r w:rsidR="008D1476" w:rsidRPr="00CA7F30">
              <w:t xml:space="preserve"> </w:t>
            </w:r>
            <w:r w:rsidRPr="00CA7F30">
              <w:t>facilitators and barriers that will impact the application</w:t>
            </w:r>
            <w:r>
              <w:t xml:space="preserve"> of a given classification scheme.</w:t>
            </w:r>
          </w:p>
          <w:p w14:paraId="4BC03028" w14:textId="77777777" w:rsidR="00CA7F30" w:rsidRDefault="00CA7F30"/>
          <w:p w14:paraId="20644266" w14:textId="0EE41663" w:rsidR="00CA7F30" w:rsidRDefault="00CA7F30" w:rsidP="00406260">
            <w:r>
              <w:t>Any suggestions on how these schemes could be</w:t>
            </w:r>
            <w:r w:rsidR="00406260">
              <w:t>,</w:t>
            </w:r>
            <w:r>
              <w:t xml:space="preserve"> </w:t>
            </w:r>
            <w:r w:rsidR="00406260">
              <w:t xml:space="preserve">or were </w:t>
            </w:r>
            <w:r>
              <w:t>used</w:t>
            </w:r>
            <w:r w:rsidR="00106F81">
              <w:t>,</w:t>
            </w:r>
            <w:r>
              <w:t xml:space="preserve"> was felt to </w:t>
            </w:r>
            <w:r w:rsidR="00406260">
              <w:t xml:space="preserve">increase their </w:t>
            </w:r>
            <w:r w:rsidR="00106F81">
              <w:t xml:space="preserve">usefulness </w:t>
            </w:r>
            <w:r w:rsidR="00406260">
              <w:t>to researchers.</w:t>
            </w:r>
          </w:p>
          <w:p w14:paraId="4153FB8D" w14:textId="77777777" w:rsidR="00406260" w:rsidRDefault="00406260" w:rsidP="00406260"/>
          <w:p w14:paraId="42B9C3D3" w14:textId="40C75CCD" w:rsidR="00406260" w:rsidRDefault="00406260" w:rsidP="00406260">
            <w:r>
              <w:t xml:space="preserve">Any mention of resource implications, if noted, were felt to be relevant to their </w:t>
            </w:r>
            <w:r w:rsidR="00EF5F60">
              <w:t>application</w:t>
            </w:r>
            <w:r>
              <w:t xml:space="preserve"> by researchers.</w:t>
            </w:r>
          </w:p>
          <w:p w14:paraId="0A2CB9C1" w14:textId="77777777" w:rsidR="00106F81" w:rsidRDefault="00106F81" w:rsidP="00406260"/>
          <w:p w14:paraId="4815A42C" w14:textId="196A381B" w:rsidR="00406260" w:rsidRDefault="00406260" w:rsidP="00406260">
            <w:r>
              <w:t xml:space="preserve">As with guidelines, </w:t>
            </w:r>
            <w:r w:rsidR="00106F81">
              <w:t>evaluating</w:t>
            </w:r>
            <w:r w:rsidR="00106F81" w:rsidRPr="00406260">
              <w:t xml:space="preserve"> </w:t>
            </w:r>
            <w:r w:rsidRPr="00406260">
              <w:t xml:space="preserve">the application of </w:t>
            </w:r>
            <w:r>
              <w:t>classification schemes</w:t>
            </w:r>
            <w:r w:rsidRPr="00406260">
              <w:t xml:space="preserve"> can facilitate their ongoing use</w:t>
            </w:r>
            <w:r>
              <w:t>.</w:t>
            </w:r>
          </w:p>
          <w:p w14:paraId="6C30835D" w14:textId="6F2DB8C1" w:rsidR="00406260" w:rsidRPr="002E2057" w:rsidRDefault="00406260" w:rsidP="00406260"/>
        </w:tc>
      </w:tr>
      <w:tr w:rsidR="0055196A" w:rsidRPr="002E2057" w14:paraId="546C4A49" w14:textId="77777777" w:rsidTr="002E2057">
        <w:tc>
          <w:tcPr>
            <w:tcW w:w="4392" w:type="dxa"/>
            <w:shd w:val="clear" w:color="auto" w:fill="DDD9C3" w:themeFill="background2" w:themeFillShade="E6"/>
          </w:tcPr>
          <w:p w14:paraId="0C54CEC8" w14:textId="68DA0F7B" w:rsidR="0055196A" w:rsidRPr="002E2057" w:rsidRDefault="002E2057">
            <w:pPr>
              <w:rPr>
                <w:b/>
              </w:rPr>
            </w:pPr>
            <w:r w:rsidRPr="002E2057">
              <w:rPr>
                <w:b/>
              </w:rPr>
              <w:lastRenderedPageBreak/>
              <w:t>Domain 6: Editorial Independence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2C8D7ACA" w14:textId="3A0A1A4E" w:rsidR="0055196A" w:rsidRPr="002E2057" w:rsidRDefault="002E2057">
            <w:pPr>
              <w:rPr>
                <w:b/>
              </w:rPr>
            </w:pPr>
            <w:r w:rsidRPr="002E2057">
              <w:rPr>
                <w:b/>
              </w:rPr>
              <w:t>Domain 6: Editorial Independence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4AAC70B2" w14:textId="77777777" w:rsidR="0055196A" w:rsidRPr="002E2057" w:rsidRDefault="0055196A">
            <w:pPr>
              <w:rPr>
                <w:b/>
              </w:rPr>
            </w:pPr>
          </w:p>
        </w:tc>
      </w:tr>
      <w:tr w:rsidR="0055196A" w14:paraId="7D4CC8C2" w14:textId="77777777" w:rsidTr="00106C38">
        <w:tc>
          <w:tcPr>
            <w:tcW w:w="4392" w:type="dxa"/>
          </w:tcPr>
          <w:p w14:paraId="69C07DDF" w14:textId="0488C98B" w:rsidR="002E2057" w:rsidRDefault="002E2057" w:rsidP="002E2057">
            <w:r w:rsidRPr="002E2057">
              <w:t>22. The views of the funding body have not influenced the content of the</w:t>
            </w:r>
            <w:r>
              <w:t xml:space="preserve"> </w:t>
            </w:r>
            <w:r w:rsidRPr="002E2057">
              <w:t>guideline.</w:t>
            </w:r>
          </w:p>
          <w:p w14:paraId="6AF0C81B" w14:textId="77777777" w:rsidR="002E2057" w:rsidRDefault="002E2057" w:rsidP="002E2057"/>
          <w:p w14:paraId="32399571" w14:textId="77777777" w:rsidR="002E2057" w:rsidRDefault="002E2057" w:rsidP="002E2057"/>
          <w:p w14:paraId="6626DD99" w14:textId="77777777" w:rsidR="002E2057" w:rsidRDefault="002E2057" w:rsidP="002E2057"/>
          <w:p w14:paraId="7C1036B5" w14:textId="77777777" w:rsidR="002E2057" w:rsidRDefault="002E2057" w:rsidP="002E2057"/>
          <w:p w14:paraId="15B28BE1" w14:textId="77777777" w:rsidR="002E2057" w:rsidRPr="002E2057" w:rsidRDefault="002E2057" w:rsidP="002E2057"/>
          <w:p w14:paraId="1518CE6F" w14:textId="717D31EA" w:rsidR="0055196A" w:rsidRPr="0055196A" w:rsidRDefault="002E2057" w:rsidP="002E2057">
            <w:r w:rsidRPr="002E2057">
              <w:t>23. Competing interests of guideline development group members have</w:t>
            </w:r>
            <w:r>
              <w:t xml:space="preserve"> </w:t>
            </w:r>
            <w:r w:rsidRPr="002E2057">
              <w:t>been recorded and addressed.</w:t>
            </w:r>
          </w:p>
        </w:tc>
        <w:tc>
          <w:tcPr>
            <w:tcW w:w="4392" w:type="dxa"/>
          </w:tcPr>
          <w:p w14:paraId="5BBC97DF" w14:textId="15842ED7" w:rsidR="002E2057" w:rsidRPr="002E2057" w:rsidRDefault="002E2057" w:rsidP="002E2057">
            <w:r w:rsidRPr="002E2057">
              <w:t>15.  The views of the funding body have not influenced the content of the classification scheme (Not influenced = 7, influenced = 1, Unclear = 4 [</w:t>
            </w:r>
            <w:r w:rsidR="00106F81">
              <w:t>E.g.</w:t>
            </w:r>
            <w:r w:rsidRPr="002E2057">
              <w:t xml:space="preserve"> funding sources indicated but not clear if they influenced or not, or funding not indicated]).</w:t>
            </w:r>
          </w:p>
          <w:p w14:paraId="6D1B228C" w14:textId="4AFD9B7E" w:rsidR="002E2057" w:rsidRPr="002E2057" w:rsidRDefault="002E2057" w:rsidP="002E2057"/>
          <w:p w14:paraId="45093B36" w14:textId="0B05A40F" w:rsidR="002E2057" w:rsidRPr="002E2057" w:rsidRDefault="002E2057" w:rsidP="002E2057">
            <w:r w:rsidRPr="002E2057">
              <w:t>16.  Competing interests of the classification scheme development group members have been recorded and addressed [7=recorded and addressed; 1=not recorded or addressed; 2-6=aspects of recording competing interests and addressing them vary (</w:t>
            </w:r>
            <w:r w:rsidR="00106F81">
              <w:t>E</w:t>
            </w:r>
            <w:r w:rsidRPr="002E2057">
              <w:t>.g., competing interests recorded for some but not all contributors, some competing interests addressed, but not all)].</w:t>
            </w:r>
          </w:p>
          <w:p w14:paraId="73B425BA" w14:textId="6E8A88BA" w:rsidR="0055196A" w:rsidRPr="0055196A" w:rsidRDefault="0055196A" w:rsidP="002E2057"/>
        </w:tc>
        <w:tc>
          <w:tcPr>
            <w:tcW w:w="4392" w:type="dxa"/>
          </w:tcPr>
          <w:p w14:paraId="6118539E" w14:textId="1AF71F9B" w:rsidR="0055196A" w:rsidRPr="0055196A" w:rsidRDefault="0055196A"/>
        </w:tc>
      </w:tr>
      <w:tr w:rsidR="002E2057" w:rsidRPr="002E2057" w14:paraId="461474D7" w14:textId="77777777" w:rsidTr="002E2057">
        <w:tc>
          <w:tcPr>
            <w:tcW w:w="4392" w:type="dxa"/>
            <w:shd w:val="clear" w:color="auto" w:fill="DDD9C3" w:themeFill="background2" w:themeFillShade="E6"/>
          </w:tcPr>
          <w:p w14:paraId="23E7A909" w14:textId="47D48714" w:rsidR="002E2057" w:rsidRPr="002E2057" w:rsidRDefault="002E2057" w:rsidP="002E2057">
            <w:pPr>
              <w:rPr>
                <w:b/>
              </w:rPr>
            </w:pPr>
            <w:r w:rsidRPr="002E2057">
              <w:rPr>
                <w:b/>
              </w:rPr>
              <w:t>Overall Guideline Assessment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094C92A4" w14:textId="4BF937D1" w:rsidR="002E2057" w:rsidRPr="002E2057" w:rsidRDefault="002E2057" w:rsidP="002E2057">
            <w:pPr>
              <w:rPr>
                <w:b/>
              </w:rPr>
            </w:pPr>
            <w:r w:rsidRPr="002E2057">
              <w:rPr>
                <w:b/>
              </w:rPr>
              <w:t>Overall Assessment</w:t>
            </w:r>
          </w:p>
        </w:tc>
        <w:tc>
          <w:tcPr>
            <w:tcW w:w="4392" w:type="dxa"/>
            <w:shd w:val="clear" w:color="auto" w:fill="DDD9C3" w:themeFill="background2" w:themeFillShade="E6"/>
          </w:tcPr>
          <w:p w14:paraId="59A26549" w14:textId="77777777" w:rsidR="002E2057" w:rsidRPr="002E2057" w:rsidRDefault="002E2057">
            <w:pPr>
              <w:rPr>
                <w:b/>
              </w:rPr>
            </w:pPr>
          </w:p>
        </w:tc>
      </w:tr>
      <w:tr w:rsidR="002E2057" w14:paraId="535BEBA4" w14:textId="77777777" w:rsidTr="00106C38">
        <w:tc>
          <w:tcPr>
            <w:tcW w:w="4392" w:type="dxa"/>
          </w:tcPr>
          <w:p w14:paraId="7BE985A5" w14:textId="2814264C" w:rsidR="002E2057" w:rsidRDefault="002E2057" w:rsidP="002E2057">
            <w:r w:rsidRPr="002E2057">
              <w:t>1. Rate the overall quality of this</w:t>
            </w:r>
            <w:r>
              <w:t xml:space="preserve"> guideline.</w:t>
            </w:r>
          </w:p>
          <w:p w14:paraId="1D8CE173" w14:textId="4D81DC03" w:rsidR="002E2057" w:rsidRDefault="002E2057" w:rsidP="002E2057">
            <w:r>
              <w:t>1 (Lowest possible quality) to 7 (Highest possible quality)</w:t>
            </w:r>
          </w:p>
          <w:p w14:paraId="40B1C1AF" w14:textId="77777777" w:rsidR="002E2057" w:rsidRDefault="002E2057" w:rsidP="002E2057"/>
          <w:p w14:paraId="49AA15A3" w14:textId="77777777" w:rsidR="002E2057" w:rsidRDefault="002E2057" w:rsidP="002E2057"/>
          <w:p w14:paraId="1D0CFAF0" w14:textId="77777777" w:rsidR="002E2057" w:rsidRDefault="002E2057" w:rsidP="002E2057"/>
          <w:p w14:paraId="684F651D" w14:textId="77777777" w:rsidR="002E2057" w:rsidRDefault="002E2057" w:rsidP="002E2057">
            <w:pPr>
              <w:rPr>
                <w:bCs/>
              </w:rPr>
            </w:pPr>
            <w:r w:rsidRPr="002E2057">
              <w:rPr>
                <w:bCs/>
              </w:rPr>
              <w:t>2. I would recommend this guideline for use.</w:t>
            </w:r>
          </w:p>
          <w:p w14:paraId="3D67EB64" w14:textId="77777777" w:rsidR="002E2057" w:rsidRDefault="006C04D8" w:rsidP="006C04D8">
            <w:pPr>
              <w:rPr>
                <w:bCs/>
              </w:rPr>
            </w:pPr>
            <w:r>
              <w:rPr>
                <w:bCs/>
              </w:rPr>
              <w:t>(</w:t>
            </w:r>
            <w:r w:rsidR="002E2057">
              <w:rPr>
                <w:bCs/>
              </w:rPr>
              <w:t>Yes</w:t>
            </w:r>
            <w:r>
              <w:rPr>
                <w:bCs/>
              </w:rPr>
              <w:t xml:space="preserve">; </w:t>
            </w:r>
            <w:r w:rsidR="002E2057">
              <w:rPr>
                <w:bCs/>
              </w:rPr>
              <w:t>Yes with modifications</w:t>
            </w:r>
            <w:r>
              <w:rPr>
                <w:bCs/>
              </w:rPr>
              <w:t xml:space="preserve"> </w:t>
            </w:r>
            <w:r w:rsidR="002E2057">
              <w:rPr>
                <w:bCs/>
              </w:rPr>
              <w:t>No</w:t>
            </w:r>
            <w:r>
              <w:rPr>
                <w:bCs/>
              </w:rPr>
              <w:t>)</w:t>
            </w:r>
          </w:p>
          <w:p w14:paraId="0D85D7B5" w14:textId="56BE3B89" w:rsidR="006C04D8" w:rsidRPr="002E2057" w:rsidRDefault="006C04D8" w:rsidP="006C04D8">
            <w:r>
              <w:rPr>
                <w:bCs/>
              </w:rPr>
              <w:t xml:space="preserve">Notes: </w:t>
            </w:r>
          </w:p>
        </w:tc>
        <w:tc>
          <w:tcPr>
            <w:tcW w:w="4392" w:type="dxa"/>
          </w:tcPr>
          <w:p w14:paraId="092C6E41" w14:textId="53CA1241" w:rsidR="002E2057" w:rsidRDefault="002E2057" w:rsidP="002E2057">
            <w:r w:rsidRPr="002E2057">
              <w:t xml:space="preserve">1. Rate the overall quality of this paper/classification scheme (1=lowest possible quality to 7=highest possible quality [not just added/averaged, overall </w:t>
            </w:r>
            <w:r w:rsidR="00106F81">
              <w:t>impressions</w:t>
            </w:r>
            <w:r w:rsidR="00106F81" w:rsidRPr="002E2057">
              <w:t xml:space="preserve"> </w:t>
            </w:r>
            <w:r w:rsidRPr="002E2057">
              <w:t>and whether you would recommend]).</w:t>
            </w:r>
          </w:p>
          <w:p w14:paraId="2308CAAE" w14:textId="77777777" w:rsidR="002E2057" w:rsidRPr="002E2057" w:rsidRDefault="002E2057" w:rsidP="002E2057"/>
          <w:p w14:paraId="088E64C5" w14:textId="77777777" w:rsidR="002E2057" w:rsidRPr="002E2057" w:rsidRDefault="002E2057" w:rsidP="002E2057">
            <w:r w:rsidRPr="002E2057">
              <w:t>2. I would recommend this classification scheme for use (Yes; No).</w:t>
            </w:r>
          </w:p>
          <w:p w14:paraId="62B0FC50" w14:textId="59BC9309" w:rsidR="002E2057" w:rsidRPr="002E2057" w:rsidRDefault="002E2057" w:rsidP="002E2057">
            <w:r w:rsidRPr="002E2057">
              <w:t>Notes:</w:t>
            </w:r>
          </w:p>
        </w:tc>
        <w:tc>
          <w:tcPr>
            <w:tcW w:w="4392" w:type="dxa"/>
          </w:tcPr>
          <w:p w14:paraId="5BEC0FC2" w14:textId="77777777" w:rsidR="00C83CEB" w:rsidRDefault="00C83CEB"/>
          <w:p w14:paraId="727AE1A0" w14:textId="77777777" w:rsidR="002B7C06" w:rsidRDefault="002B7C06"/>
          <w:p w14:paraId="3ACC86CB" w14:textId="75F030D8" w:rsidR="002E2057" w:rsidRPr="0055196A" w:rsidRDefault="00C83CEB" w:rsidP="002B7C06">
            <w:r>
              <w:t xml:space="preserve">The “yes with modifications” category was </w:t>
            </w:r>
            <w:r w:rsidR="002B7C06">
              <w:t>not used in the overall assessment</w:t>
            </w:r>
            <w:r>
              <w:t xml:space="preserve"> because </w:t>
            </w:r>
            <w:r w:rsidR="002B7C06">
              <w:t>modifications have already been made</w:t>
            </w:r>
            <w:r w:rsidR="00B75941">
              <w:t>,</w:t>
            </w:r>
            <w:r w:rsidR="002B7C06">
              <w:t xml:space="preserve"> in some cases</w:t>
            </w:r>
            <w:r w:rsidR="00B75941">
              <w:t>,</w:t>
            </w:r>
            <w:r w:rsidR="002B7C06">
              <w:t xml:space="preserve"> to the classification schemes</w:t>
            </w:r>
            <w:r w:rsidR="00B75941">
              <w:t>;</w:t>
            </w:r>
            <w:r w:rsidR="002B7C06">
              <w:t xml:space="preserve"> and further modifications are possible depending on the purposes of the researcher. We report adaptability elsewhere</w:t>
            </w:r>
            <w:r>
              <w:t xml:space="preserve"> (see Table 3). </w:t>
            </w:r>
          </w:p>
        </w:tc>
      </w:tr>
    </w:tbl>
    <w:p w14:paraId="244FD33B" w14:textId="77777777" w:rsidR="00FB7564" w:rsidRDefault="00234C88"/>
    <w:sectPr w:rsidR="00FB7564" w:rsidSect="00106C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6EA653" w14:textId="77777777" w:rsidR="00234C88" w:rsidRDefault="00234C88" w:rsidP="001A2568">
      <w:pPr>
        <w:spacing w:after="0" w:line="240" w:lineRule="auto"/>
      </w:pPr>
      <w:r>
        <w:separator/>
      </w:r>
    </w:p>
  </w:endnote>
  <w:endnote w:type="continuationSeparator" w:id="0">
    <w:p w14:paraId="6372D3C3" w14:textId="77777777" w:rsidR="00234C88" w:rsidRDefault="00234C88" w:rsidP="001A2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Mincho">
    <w:altName w:val="ＭＳ Ｐ明朝"/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60E39" w14:textId="77777777" w:rsidR="00234C88" w:rsidRDefault="00234C88" w:rsidP="001A2568">
      <w:pPr>
        <w:spacing w:after="0" w:line="240" w:lineRule="auto"/>
      </w:pPr>
      <w:r>
        <w:separator/>
      </w:r>
    </w:p>
  </w:footnote>
  <w:footnote w:type="continuationSeparator" w:id="0">
    <w:p w14:paraId="71DCEDBC" w14:textId="77777777" w:rsidR="00234C88" w:rsidRDefault="00234C88" w:rsidP="001A2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38"/>
    <w:rsid w:val="0000698A"/>
    <w:rsid w:val="00025BC7"/>
    <w:rsid w:val="00026DB9"/>
    <w:rsid w:val="000874F1"/>
    <w:rsid w:val="00106C38"/>
    <w:rsid w:val="00106F81"/>
    <w:rsid w:val="001911F3"/>
    <w:rsid w:val="001A2568"/>
    <w:rsid w:val="002268E5"/>
    <w:rsid w:val="00234C88"/>
    <w:rsid w:val="00241188"/>
    <w:rsid w:val="00246D17"/>
    <w:rsid w:val="00273276"/>
    <w:rsid w:val="002751B1"/>
    <w:rsid w:val="002A13F0"/>
    <w:rsid w:val="002B55EF"/>
    <w:rsid w:val="002B7C06"/>
    <w:rsid w:val="002E2057"/>
    <w:rsid w:val="003270EB"/>
    <w:rsid w:val="003862BB"/>
    <w:rsid w:val="003C142D"/>
    <w:rsid w:val="003C7C63"/>
    <w:rsid w:val="003F61A7"/>
    <w:rsid w:val="00406260"/>
    <w:rsid w:val="00426073"/>
    <w:rsid w:val="004729CD"/>
    <w:rsid w:val="004A5EB9"/>
    <w:rsid w:val="004B64E2"/>
    <w:rsid w:val="0055196A"/>
    <w:rsid w:val="00583C6A"/>
    <w:rsid w:val="005D3577"/>
    <w:rsid w:val="00673BDE"/>
    <w:rsid w:val="006C04D8"/>
    <w:rsid w:val="006E75EA"/>
    <w:rsid w:val="00711954"/>
    <w:rsid w:val="00727AE2"/>
    <w:rsid w:val="007309AC"/>
    <w:rsid w:val="0079799B"/>
    <w:rsid w:val="007B4F26"/>
    <w:rsid w:val="007B5D6D"/>
    <w:rsid w:val="00826DFA"/>
    <w:rsid w:val="008401B9"/>
    <w:rsid w:val="008412CA"/>
    <w:rsid w:val="008D1476"/>
    <w:rsid w:val="00904948"/>
    <w:rsid w:val="009E0868"/>
    <w:rsid w:val="009E60D8"/>
    <w:rsid w:val="009F2F6A"/>
    <w:rsid w:val="00A10820"/>
    <w:rsid w:val="00A27B9B"/>
    <w:rsid w:val="00A3041E"/>
    <w:rsid w:val="00A41305"/>
    <w:rsid w:val="00A518E2"/>
    <w:rsid w:val="00B06C06"/>
    <w:rsid w:val="00B132B0"/>
    <w:rsid w:val="00B652A7"/>
    <w:rsid w:val="00B75941"/>
    <w:rsid w:val="00B82BBC"/>
    <w:rsid w:val="00BE13F0"/>
    <w:rsid w:val="00C05387"/>
    <w:rsid w:val="00C14B19"/>
    <w:rsid w:val="00C83CEB"/>
    <w:rsid w:val="00CA7F30"/>
    <w:rsid w:val="00CE472D"/>
    <w:rsid w:val="00D41C44"/>
    <w:rsid w:val="00E45B6C"/>
    <w:rsid w:val="00E611DD"/>
    <w:rsid w:val="00EF5F60"/>
    <w:rsid w:val="00F4534F"/>
    <w:rsid w:val="00F630D6"/>
    <w:rsid w:val="00F76ECC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013B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B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6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64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4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4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4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4E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20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568"/>
  </w:style>
  <w:style w:type="paragraph" w:styleId="Footer">
    <w:name w:val="footer"/>
    <w:basedOn w:val="Normal"/>
    <w:link w:val="FooterChar"/>
    <w:uiPriority w:val="99"/>
    <w:unhideWhenUsed/>
    <w:rsid w:val="001A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568"/>
  </w:style>
  <w:style w:type="paragraph" w:styleId="Revision">
    <w:name w:val="Revision"/>
    <w:hidden/>
    <w:uiPriority w:val="99"/>
    <w:semiHidden/>
    <w:rsid w:val="007B4F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FOMD</Company>
  <LinksUpToDate>false</LinksUpToDate>
  <CharactersWithSpaces>8669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Zimmermann</dc:creator>
  <cp:keywords/>
  <dc:description/>
  <cp:lastModifiedBy>Susan Slaughter</cp:lastModifiedBy>
  <cp:revision>2</cp:revision>
  <dcterms:created xsi:type="dcterms:W3CDTF">2017-08-29T18:23:00Z</dcterms:created>
  <dcterms:modified xsi:type="dcterms:W3CDTF">2017-08-29T18:23:00Z</dcterms:modified>
</cp:coreProperties>
</file>