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068" w:rsidRDefault="00321068" w:rsidP="00181788">
      <w:pPr>
        <w:rPr>
          <w:rFonts w:ascii="Arial" w:eastAsia="Calibri" w:hAnsi="Arial" w:cs="Arial"/>
          <w:b/>
          <w:lang w:val="en-GB"/>
        </w:rPr>
      </w:pPr>
      <w:r w:rsidRPr="00321068">
        <w:rPr>
          <w:rFonts w:ascii="Arial" w:eastAsia="Calibri" w:hAnsi="Arial" w:cs="Arial"/>
          <w:b/>
          <w:lang w:val="en-GB"/>
        </w:rPr>
        <w:t>Additional fi</w:t>
      </w:r>
      <w:r>
        <w:rPr>
          <w:rFonts w:ascii="Arial" w:eastAsia="Calibri" w:hAnsi="Arial" w:cs="Arial"/>
          <w:b/>
          <w:lang w:val="en-GB"/>
        </w:rPr>
        <w:t>le 2: List of excluded studies</w:t>
      </w:r>
    </w:p>
    <w:p w:rsidR="00181788" w:rsidRDefault="00321068" w:rsidP="00181788">
      <w:pPr>
        <w:rPr>
          <w:rFonts w:ascii="Arial" w:eastAsia="Calibri" w:hAnsi="Arial" w:cs="Arial"/>
          <w:b/>
          <w:lang w:val="en-GB"/>
        </w:rPr>
      </w:pPr>
      <w:bookmarkStart w:id="0" w:name="_GoBack"/>
      <w:bookmarkEnd w:id="0"/>
      <w:r w:rsidRPr="00321068">
        <w:rPr>
          <w:rFonts w:ascii="Arial" w:eastAsia="Calibri" w:hAnsi="Arial" w:cs="Arial"/>
          <w:b/>
          <w:lang w:val="en-GB"/>
        </w:rPr>
        <w:t>Studies by each reason for exclusion.</w:t>
      </w:r>
    </w:p>
    <w:p w:rsidR="00321068" w:rsidRPr="00BC1B85" w:rsidRDefault="00321068" w:rsidP="00181788">
      <w:pPr>
        <w:rPr>
          <w:rFonts w:ascii="Arial" w:eastAsia="Calibri" w:hAnsi="Arial" w:cs="Arial"/>
          <w:b/>
          <w:lang w:val="en-GB"/>
        </w:rPr>
      </w:pPr>
    </w:p>
    <w:p w:rsidR="00BC1B85" w:rsidRPr="00BC1B85" w:rsidRDefault="00BC1B85" w:rsidP="00BC1B85">
      <w:pPr>
        <w:rPr>
          <w:rFonts w:ascii="Arial" w:eastAsia="Calibri" w:hAnsi="Arial" w:cs="Arial"/>
          <w:b/>
          <w:lang w:val="en-GB"/>
        </w:rPr>
      </w:pPr>
      <w:r w:rsidRPr="00BC1B85">
        <w:rPr>
          <w:rFonts w:ascii="Arial" w:eastAsia="Calibri" w:hAnsi="Arial" w:cs="Arial"/>
          <w:b/>
          <w:lang w:val="en-GB"/>
        </w:rPr>
        <w:t>Reason for exclusion, population (n=3)</w:t>
      </w:r>
    </w:p>
    <w:p w:rsidR="00BC1B85" w:rsidRPr="00BC1B85" w:rsidRDefault="00BC1B85" w:rsidP="00BC1B85">
      <w:pPr>
        <w:rPr>
          <w:rFonts w:ascii="Arial" w:eastAsia="Calibri" w:hAnsi="Arial" w:cs="Arial"/>
        </w:rPr>
      </w:pPr>
      <w:r w:rsidRPr="00AB3C86">
        <w:rPr>
          <w:rFonts w:ascii="Arial" w:eastAsia="Calibri" w:hAnsi="Arial" w:cs="Arial"/>
        </w:rPr>
        <w:t xml:space="preserve">BARTOLOMEO, N., TREROTOLI, P. &amp; SERIO, G. 2011. </w:t>
      </w:r>
      <w:r w:rsidRPr="00BC1B85">
        <w:rPr>
          <w:rFonts w:ascii="Arial" w:eastAsia="Calibri" w:hAnsi="Arial" w:cs="Arial"/>
          <w:lang w:val="en-GB"/>
        </w:rPr>
        <w:t xml:space="preserve">Progression of liver cirrhosis to HCC: an application of hidden Markov model. </w:t>
      </w:r>
      <w:r w:rsidRPr="00AB3C86">
        <w:rPr>
          <w:rFonts w:ascii="Arial" w:eastAsia="Calibri" w:hAnsi="Arial" w:cs="Arial"/>
        </w:rPr>
        <w:t>B</w:t>
      </w:r>
      <w:r w:rsidRPr="00BC1B85">
        <w:rPr>
          <w:rFonts w:ascii="Arial" w:eastAsia="Calibri" w:hAnsi="Arial" w:cs="Arial"/>
        </w:rPr>
        <w:t xml:space="preserve">MC </w:t>
      </w:r>
      <w:proofErr w:type="spellStart"/>
      <w:r w:rsidRPr="00BC1B85">
        <w:rPr>
          <w:rFonts w:ascii="Arial" w:eastAsia="Calibri" w:hAnsi="Arial" w:cs="Arial"/>
        </w:rPr>
        <w:t>Med</w:t>
      </w:r>
      <w:proofErr w:type="spellEnd"/>
      <w:r w:rsidRPr="00BC1B85">
        <w:rPr>
          <w:rFonts w:ascii="Arial" w:eastAsia="Calibri" w:hAnsi="Arial" w:cs="Arial"/>
        </w:rPr>
        <w:t xml:space="preserve"> Res </w:t>
      </w:r>
      <w:proofErr w:type="spellStart"/>
      <w:r w:rsidRPr="00BC1B85">
        <w:rPr>
          <w:rFonts w:ascii="Arial" w:eastAsia="Calibri" w:hAnsi="Arial" w:cs="Arial"/>
        </w:rPr>
        <w:t>Methodol</w:t>
      </w:r>
      <w:proofErr w:type="spellEnd"/>
      <w:r w:rsidRPr="00BC1B85">
        <w:rPr>
          <w:rFonts w:ascii="Arial" w:eastAsia="Calibri" w:hAnsi="Arial" w:cs="Arial"/>
        </w:rPr>
        <w:t>, 11, 38.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</w:rPr>
        <w:t xml:space="preserve">PEREZ, R. U., CASTILLO MUNOZ, M. A., NAVARRO CABALLERO, J. A. &amp; MARQUEZ PELAEZ, S. 2012. </w:t>
      </w:r>
      <w:proofErr w:type="spellStart"/>
      <w:r w:rsidRPr="00BC1B85">
        <w:rPr>
          <w:rFonts w:ascii="Arial" w:eastAsia="Calibri" w:hAnsi="Arial" w:cs="Arial"/>
        </w:rPr>
        <w:t>Inhibidores</w:t>
      </w:r>
      <w:proofErr w:type="spellEnd"/>
      <w:r w:rsidRPr="00BC1B85">
        <w:rPr>
          <w:rFonts w:ascii="Arial" w:eastAsia="Calibri" w:hAnsi="Arial" w:cs="Arial"/>
        </w:rPr>
        <w:t xml:space="preserve"> de </w:t>
      </w:r>
      <w:proofErr w:type="spellStart"/>
      <w:r w:rsidRPr="00BC1B85">
        <w:rPr>
          <w:rFonts w:ascii="Arial" w:eastAsia="Calibri" w:hAnsi="Arial" w:cs="Arial"/>
        </w:rPr>
        <w:t>la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proteasa</w:t>
      </w:r>
      <w:proofErr w:type="spellEnd"/>
      <w:r w:rsidRPr="00BC1B85">
        <w:rPr>
          <w:rFonts w:ascii="Arial" w:eastAsia="Calibri" w:hAnsi="Arial" w:cs="Arial"/>
        </w:rPr>
        <w:t xml:space="preserve"> (</w:t>
      </w:r>
      <w:proofErr w:type="spellStart"/>
      <w:r w:rsidRPr="00BC1B85">
        <w:rPr>
          <w:rFonts w:ascii="Arial" w:eastAsia="Calibri" w:hAnsi="Arial" w:cs="Arial"/>
        </w:rPr>
        <w:t>boceprevir</w:t>
      </w:r>
      <w:proofErr w:type="spellEnd"/>
      <w:r w:rsidRPr="00BC1B85">
        <w:rPr>
          <w:rFonts w:ascii="Arial" w:eastAsia="Calibri" w:hAnsi="Arial" w:cs="Arial"/>
        </w:rPr>
        <w:t xml:space="preserve"> y </w:t>
      </w:r>
      <w:proofErr w:type="spellStart"/>
      <w:r w:rsidRPr="00BC1B85">
        <w:rPr>
          <w:rFonts w:ascii="Arial" w:eastAsia="Calibri" w:hAnsi="Arial" w:cs="Arial"/>
        </w:rPr>
        <w:t>telaprevir</w:t>
      </w:r>
      <w:proofErr w:type="spellEnd"/>
      <w:r w:rsidRPr="00BC1B85">
        <w:rPr>
          <w:rFonts w:ascii="Arial" w:eastAsia="Calibri" w:hAnsi="Arial" w:cs="Arial"/>
        </w:rPr>
        <w:t xml:space="preserve">) </w:t>
      </w:r>
      <w:proofErr w:type="spellStart"/>
      <w:r w:rsidRPr="00BC1B85">
        <w:rPr>
          <w:rFonts w:ascii="Arial" w:eastAsia="Calibri" w:hAnsi="Arial" w:cs="Arial"/>
        </w:rPr>
        <w:t>en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el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tratamiento</w:t>
      </w:r>
      <w:proofErr w:type="spellEnd"/>
      <w:r w:rsidRPr="00BC1B85">
        <w:rPr>
          <w:rFonts w:ascii="Arial" w:eastAsia="Calibri" w:hAnsi="Arial" w:cs="Arial"/>
        </w:rPr>
        <w:t xml:space="preserve"> de pacientes </w:t>
      </w:r>
      <w:proofErr w:type="spellStart"/>
      <w:r w:rsidRPr="00BC1B85">
        <w:rPr>
          <w:rFonts w:ascii="Arial" w:eastAsia="Calibri" w:hAnsi="Arial" w:cs="Arial"/>
        </w:rPr>
        <w:t>monoinfectados</w:t>
      </w:r>
      <w:proofErr w:type="spellEnd"/>
      <w:r w:rsidRPr="00BC1B85">
        <w:rPr>
          <w:rFonts w:ascii="Arial" w:eastAsia="Calibri" w:hAnsi="Arial" w:cs="Arial"/>
        </w:rPr>
        <w:t xml:space="preserve"> por </w:t>
      </w:r>
      <w:proofErr w:type="spellStart"/>
      <w:r w:rsidRPr="00BC1B85">
        <w:rPr>
          <w:rFonts w:ascii="Arial" w:eastAsia="Calibri" w:hAnsi="Arial" w:cs="Arial"/>
        </w:rPr>
        <w:t>el</w:t>
      </w:r>
      <w:proofErr w:type="spellEnd"/>
      <w:r w:rsidRPr="00BC1B85">
        <w:rPr>
          <w:rFonts w:ascii="Arial" w:eastAsia="Calibri" w:hAnsi="Arial" w:cs="Arial"/>
        </w:rPr>
        <w:t xml:space="preserve"> VHC: </w:t>
      </w:r>
      <w:proofErr w:type="spellStart"/>
      <w:r w:rsidRPr="00BC1B85">
        <w:rPr>
          <w:rFonts w:ascii="Arial" w:eastAsia="Calibri" w:hAnsi="Arial" w:cs="Arial"/>
        </w:rPr>
        <w:t>eficacia</w:t>
      </w:r>
      <w:proofErr w:type="spellEnd"/>
      <w:r w:rsidRPr="00BC1B85">
        <w:rPr>
          <w:rFonts w:ascii="Arial" w:eastAsia="Calibri" w:hAnsi="Arial" w:cs="Arial"/>
        </w:rPr>
        <w:t xml:space="preserve">, </w:t>
      </w:r>
      <w:proofErr w:type="spellStart"/>
      <w:r w:rsidRPr="00BC1B85">
        <w:rPr>
          <w:rFonts w:ascii="Arial" w:eastAsia="Calibri" w:hAnsi="Arial" w:cs="Arial"/>
        </w:rPr>
        <w:t>seguridad</w:t>
      </w:r>
      <w:proofErr w:type="spellEnd"/>
      <w:r w:rsidRPr="00BC1B85">
        <w:rPr>
          <w:rFonts w:ascii="Arial" w:eastAsia="Calibri" w:hAnsi="Arial" w:cs="Arial"/>
        </w:rPr>
        <w:t xml:space="preserve"> y </w:t>
      </w:r>
      <w:proofErr w:type="spellStart"/>
      <w:r w:rsidRPr="00BC1B85">
        <w:rPr>
          <w:rFonts w:ascii="Arial" w:eastAsia="Calibri" w:hAnsi="Arial" w:cs="Arial"/>
        </w:rPr>
        <w:t>eficiencia</w:t>
      </w:r>
      <w:proofErr w:type="spellEnd"/>
      <w:r w:rsidRPr="00BC1B85">
        <w:rPr>
          <w:rFonts w:ascii="Arial" w:eastAsia="Calibri" w:hAnsi="Arial" w:cs="Arial"/>
        </w:rPr>
        <w:t xml:space="preserve"> comparada [Protease </w:t>
      </w:r>
      <w:proofErr w:type="spellStart"/>
      <w:r w:rsidRPr="00BC1B85">
        <w:rPr>
          <w:rFonts w:ascii="Arial" w:eastAsia="Calibri" w:hAnsi="Arial" w:cs="Arial"/>
        </w:rPr>
        <w:t>inhibitors</w:t>
      </w:r>
      <w:proofErr w:type="spellEnd"/>
      <w:r w:rsidRPr="00BC1B85">
        <w:rPr>
          <w:rFonts w:ascii="Arial" w:eastAsia="Calibri" w:hAnsi="Arial" w:cs="Arial"/>
        </w:rPr>
        <w:t xml:space="preserve"> (</w:t>
      </w:r>
      <w:proofErr w:type="spellStart"/>
      <w:r w:rsidRPr="00BC1B85">
        <w:rPr>
          <w:rFonts w:ascii="Arial" w:eastAsia="Calibri" w:hAnsi="Arial" w:cs="Arial"/>
        </w:rPr>
        <w:t>Boceprevir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and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telaprevir</w:t>
      </w:r>
      <w:proofErr w:type="spellEnd"/>
      <w:r w:rsidRPr="00BC1B85">
        <w:rPr>
          <w:rFonts w:ascii="Arial" w:eastAsia="Calibri" w:hAnsi="Arial" w:cs="Arial"/>
        </w:rPr>
        <w:t xml:space="preserve">) in </w:t>
      </w:r>
      <w:proofErr w:type="spellStart"/>
      <w:r w:rsidRPr="00BC1B85">
        <w:rPr>
          <w:rFonts w:ascii="Arial" w:eastAsia="Calibri" w:hAnsi="Arial" w:cs="Arial"/>
        </w:rPr>
        <w:t>the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treatment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of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chronic</w:t>
      </w:r>
      <w:proofErr w:type="spellEnd"/>
      <w:r w:rsidRPr="00BC1B85">
        <w:rPr>
          <w:rFonts w:ascii="Arial" w:eastAsia="Calibri" w:hAnsi="Arial" w:cs="Arial"/>
        </w:rPr>
        <w:t xml:space="preserve"> HCV </w:t>
      </w:r>
      <w:proofErr w:type="spellStart"/>
      <w:r w:rsidRPr="00BC1B85">
        <w:rPr>
          <w:rFonts w:ascii="Arial" w:eastAsia="Calibri" w:hAnsi="Arial" w:cs="Arial"/>
        </w:rPr>
        <w:t>infection</w:t>
      </w:r>
      <w:proofErr w:type="spellEnd"/>
      <w:r w:rsidRPr="00BC1B85">
        <w:rPr>
          <w:rFonts w:ascii="Arial" w:eastAsia="Calibri" w:hAnsi="Arial" w:cs="Arial"/>
        </w:rPr>
        <w:t xml:space="preserve">: </w:t>
      </w:r>
      <w:proofErr w:type="spellStart"/>
      <w:r w:rsidRPr="00BC1B85">
        <w:rPr>
          <w:rFonts w:ascii="Arial" w:eastAsia="Calibri" w:hAnsi="Arial" w:cs="Arial"/>
        </w:rPr>
        <w:t>relative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efficacy</w:t>
      </w:r>
      <w:proofErr w:type="spellEnd"/>
      <w:r w:rsidRPr="00BC1B85">
        <w:rPr>
          <w:rFonts w:ascii="Arial" w:eastAsia="Calibri" w:hAnsi="Arial" w:cs="Arial"/>
        </w:rPr>
        <w:t xml:space="preserve">, </w:t>
      </w:r>
      <w:proofErr w:type="spellStart"/>
      <w:r w:rsidRPr="00BC1B85">
        <w:rPr>
          <w:rFonts w:ascii="Arial" w:eastAsia="Calibri" w:hAnsi="Arial" w:cs="Arial"/>
        </w:rPr>
        <w:t>safety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and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efficiency</w:t>
      </w:r>
      <w:proofErr w:type="spellEnd"/>
      <w:r w:rsidRPr="00BC1B85">
        <w:rPr>
          <w:rFonts w:ascii="Arial" w:eastAsia="Calibri" w:hAnsi="Arial" w:cs="Arial"/>
        </w:rPr>
        <w:t xml:space="preserve">]. </w:t>
      </w:r>
      <w:r w:rsidRPr="00BC1B85">
        <w:rPr>
          <w:rFonts w:ascii="Arial" w:eastAsia="Calibri" w:hAnsi="Arial" w:cs="Arial"/>
          <w:lang w:val="en-GB"/>
        </w:rPr>
        <w:t>York (UK): CRD York HTA Database.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THOMPSON COON, J., ROGERS, G., HEWSON, P., WRIGHT, D., ANDERSON, R., JACKSON, S., RYDER, S., CRAMP, M. &amp; STEIN, K. 2008. Surveillance of cirrhosis for hepatocellular carcinoma: a cost-utility analysis. Br J Cancer, 98, 1166-75.</w:t>
      </w:r>
    </w:p>
    <w:p w:rsidR="00BC1B85" w:rsidRPr="00BC1B85" w:rsidRDefault="00BC1B85" w:rsidP="00BC1B85">
      <w:pPr>
        <w:rPr>
          <w:rFonts w:ascii="Arial" w:eastAsia="Calibri" w:hAnsi="Arial" w:cs="Arial"/>
          <w:b/>
          <w:lang w:val="en-GB"/>
        </w:rPr>
      </w:pPr>
      <w:r w:rsidRPr="00BC1B85">
        <w:rPr>
          <w:rFonts w:ascii="Arial" w:eastAsia="Calibri" w:hAnsi="Arial" w:cs="Arial"/>
          <w:b/>
          <w:lang w:val="en-GB"/>
        </w:rPr>
        <w:t>Reason for exclusion, intervention (n=127)</w:t>
      </w:r>
    </w:p>
    <w:p w:rsidR="00BC1B85" w:rsidRPr="00BC1B85" w:rsidRDefault="00BC1B85" w:rsidP="00BC1B85">
      <w:pPr>
        <w:rPr>
          <w:rFonts w:ascii="Arial" w:eastAsia="Calibri" w:hAnsi="Arial" w:cs="Arial"/>
        </w:rPr>
      </w:pPr>
      <w:r w:rsidRPr="00BC1B85">
        <w:rPr>
          <w:rFonts w:ascii="Arial" w:eastAsia="Calibri" w:hAnsi="Arial" w:cs="Arial"/>
          <w:lang w:val="en-GB"/>
        </w:rPr>
        <w:t xml:space="preserve">ANNEMANS, L., WARIE, H., NECHELPUT, M. &amp; PERAUX, B. 2004. A health economic model to assess the </w:t>
      </w:r>
      <w:proofErr w:type="gramStart"/>
      <w:r w:rsidRPr="00BC1B85">
        <w:rPr>
          <w:rFonts w:ascii="Arial" w:eastAsia="Calibri" w:hAnsi="Arial" w:cs="Arial"/>
          <w:lang w:val="en-GB"/>
        </w:rPr>
        <w:t>long term</w:t>
      </w:r>
      <w:proofErr w:type="gramEnd"/>
      <w:r w:rsidRPr="00BC1B85">
        <w:rPr>
          <w:rFonts w:ascii="Arial" w:eastAsia="Calibri" w:hAnsi="Arial" w:cs="Arial"/>
          <w:lang w:val="en-GB"/>
        </w:rPr>
        <w:t xml:space="preserve"> effects and cost-effectiveness of PEG IFN alpha-2a in hepatitis C virus infected patients. </w:t>
      </w:r>
      <w:r w:rsidRPr="00BC1B85">
        <w:rPr>
          <w:rFonts w:ascii="Arial" w:eastAsia="Calibri" w:hAnsi="Arial" w:cs="Arial"/>
        </w:rPr>
        <w:t xml:space="preserve">Acta </w:t>
      </w:r>
      <w:proofErr w:type="spellStart"/>
      <w:r w:rsidRPr="00BC1B85">
        <w:rPr>
          <w:rFonts w:ascii="Arial" w:eastAsia="Calibri" w:hAnsi="Arial" w:cs="Arial"/>
        </w:rPr>
        <w:t>Gastroenterol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Belg</w:t>
      </w:r>
      <w:proofErr w:type="spellEnd"/>
      <w:r w:rsidRPr="00BC1B85">
        <w:rPr>
          <w:rFonts w:ascii="Arial" w:eastAsia="Calibri" w:hAnsi="Arial" w:cs="Arial"/>
        </w:rPr>
        <w:t>, 67, 1-8.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</w:rPr>
        <w:t xml:space="preserve">BARROS, F. M., CHEINQUER, H., TSUCHIYA, C. T. &amp; SANTOS, E. A. 2013. </w:t>
      </w:r>
      <w:r w:rsidRPr="00BC1B85">
        <w:rPr>
          <w:rFonts w:ascii="Arial" w:eastAsia="Calibri" w:hAnsi="Arial" w:cs="Arial"/>
          <w:lang w:val="en-GB"/>
        </w:rPr>
        <w:t xml:space="preserve">Cost-effectiveness analysis of treatment with peginterferon-alfa-2a versus peginterferon-alfa-2b for patients with chronic hepatitis C under the public payer perspective in Brazil. Cost Eff </w:t>
      </w:r>
      <w:proofErr w:type="spellStart"/>
      <w:r w:rsidRPr="00BC1B85">
        <w:rPr>
          <w:rFonts w:ascii="Arial" w:eastAsia="Calibri" w:hAnsi="Arial" w:cs="Arial"/>
          <w:lang w:val="en-GB"/>
        </w:rPr>
        <w:t>Resour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Alloc</w:t>
      </w:r>
      <w:proofErr w:type="spellEnd"/>
      <w:r w:rsidRPr="00BC1B85">
        <w:rPr>
          <w:rFonts w:ascii="Arial" w:eastAsia="Calibri" w:hAnsi="Arial" w:cs="Arial"/>
          <w:lang w:val="en-GB"/>
        </w:rPr>
        <w:t>, 11, 25.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BENNETT, W. G., INOUE, Y., BECK, J. R., WONG, J. B., PAUKER, S. G. &amp; DAVIS, G. L. 1997. Estimates of the cost-effectiveness of a single course of interferon-alpha 2b in patients with histologically mild chronic hepatitis C. Ann Intern Med, 127, 855-65.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BERNFORT, L., SENNFALT, K. &amp; REICHARD, O. 2006. Cost-effectiveness of peginterferon alfa-2b in combination with ribavirin as initial treatment for chronic hepatitis C in Sweden. </w:t>
      </w:r>
      <w:proofErr w:type="spellStart"/>
      <w:r w:rsidRPr="00BC1B85">
        <w:rPr>
          <w:rFonts w:ascii="Arial" w:eastAsia="Calibri" w:hAnsi="Arial" w:cs="Arial"/>
          <w:lang w:val="en-GB"/>
        </w:rPr>
        <w:t>Scand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J Infect Dis, 38, 497-505.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BLATT, C. R., STORB, B., MUHLBERGER, N., FARIAS, M. R. &amp; SIEBERT, U. 2014. Chronic hepatitis C treatment for genotype 2 or 3 in Brazil: cost effectiveness analysis of </w:t>
      </w:r>
      <w:proofErr w:type="spellStart"/>
      <w:r w:rsidRPr="00BC1B85">
        <w:rPr>
          <w:rFonts w:ascii="Arial" w:eastAsia="Calibri" w:hAnsi="Arial" w:cs="Arial"/>
          <w:lang w:val="en-GB"/>
        </w:rPr>
        <w:t>peginterferon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plus </w:t>
      </w:r>
      <w:proofErr w:type="spellStart"/>
      <w:r w:rsidRPr="00BC1B85">
        <w:rPr>
          <w:rFonts w:ascii="Arial" w:eastAsia="Calibri" w:hAnsi="Arial" w:cs="Arial"/>
          <w:lang w:val="en-GB"/>
        </w:rPr>
        <w:t>ribavarin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as first choice treatment. Brazilian Journal of Pharmaceutical Sciences, 50, 345-352.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BOCK, J. A., FAIRLEY, K. J., SMITH, R. E., MAENG, D. D., PITCAVAGE, J. M., INVERSO, N. A. &amp; WILLIAMS, M. S. 2014. Cost-effectiveness of IL28Beta genotype-guided protease inhibitor triple therapy versus standard of care treatment in patients with hepatitis C genotypes 2 or 3 infection. Public Health Genomics, 17, 306-19.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BUTI, M., CASADO, M. A. &amp; ESTEBAN, R. 2007. Evaluating the cost of sustained virologic response in naive chronic hepatitis C patients treated a la carte. Aliment </w:t>
      </w:r>
      <w:proofErr w:type="spellStart"/>
      <w:r w:rsidRPr="00BC1B85">
        <w:rPr>
          <w:rFonts w:ascii="Arial" w:eastAsia="Calibri" w:hAnsi="Arial" w:cs="Arial"/>
          <w:lang w:val="en-GB"/>
        </w:rPr>
        <w:t>Pharmacol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Ther</w:t>
      </w:r>
      <w:proofErr w:type="spellEnd"/>
      <w:r w:rsidRPr="00BC1B85">
        <w:rPr>
          <w:rFonts w:ascii="Arial" w:eastAsia="Calibri" w:hAnsi="Arial" w:cs="Arial"/>
          <w:lang w:val="en-GB"/>
        </w:rPr>
        <w:t>, 26, 705-16.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AB3C86">
        <w:rPr>
          <w:rFonts w:ascii="Arial" w:eastAsia="Calibri" w:hAnsi="Arial" w:cs="Arial"/>
        </w:rPr>
        <w:lastRenderedPageBreak/>
        <w:t xml:space="preserve">BUTI, M., CASADO, M. A., FOSBROOK, L. &amp; ESTEBAN, R. 2002. </w:t>
      </w:r>
      <w:r w:rsidRPr="00BC1B85">
        <w:rPr>
          <w:rFonts w:ascii="Arial" w:eastAsia="Calibri" w:hAnsi="Arial" w:cs="Arial"/>
          <w:lang w:val="en-GB"/>
        </w:rPr>
        <w:t xml:space="preserve">Which is the most cost effective combination therapy strategy using interferon alpha-2b plus </w:t>
      </w:r>
      <w:proofErr w:type="spellStart"/>
      <w:r w:rsidRPr="00BC1B85">
        <w:rPr>
          <w:rFonts w:ascii="Arial" w:eastAsia="Calibri" w:hAnsi="Arial" w:cs="Arial"/>
          <w:lang w:val="en-GB"/>
        </w:rPr>
        <w:t>ribavarin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for naive patients with chronic hepatitis C? Clinical Drug Investigation, 22, 31-39.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BUTI, M., CASADO, M. A., FOSBROOK, L. &amp; ESTEBAN, R. 2005. Financial impact of two different ways of evaluating early </w:t>
      </w:r>
      <w:proofErr w:type="spellStart"/>
      <w:r w:rsidRPr="00BC1B85">
        <w:rPr>
          <w:rFonts w:ascii="Arial" w:eastAsia="Calibri" w:hAnsi="Arial" w:cs="Arial"/>
          <w:lang w:val="en-GB"/>
        </w:rPr>
        <w:t>virological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response to peginterferon-alpha-2b plus ribavirin therapy in treatment-naive patients with chronic hepatitis C virus genotype 1. </w:t>
      </w:r>
      <w:proofErr w:type="spellStart"/>
      <w:r w:rsidRPr="00BC1B85">
        <w:rPr>
          <w:rFonts w:ascii="Arial" w:eastAsia="Calibri" w:hAnsi="Arial" w:cs="Arial"/>
          <w:lang w:val="en-GB"/>
        </w:rPr>
        <w:t>Pharmacoeconomics</w:t>
      </w:r>
      <w:proofErr w:type="spellEnd"/>
      <w:r w:rsidRPr="00BC1B85">
        <w:rPr>
          <w:rFonts w:ascii="Arial" w:eastAsia="Calibri" w:hAnsi="Arial" w:cs="Arial"/>
          <w:lang w:val="en-GB"/>
        </w:rPr>
        <w:t>, 23, 1043-55.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BUTI, M., CASADO, M. A., FOSBROOK, L., WONG, J. B. &amp; ESTEBAN, R. 2000. Cost-effectiveness of combination therapy for naive patients with chronic hepatitis C. J </w:t>
      </w:r>
      <w:proofErr w:type="spellStart"/>
      <w:r w:rsidRPr="00BC1B85">
        <w:rPr>
          <w:rFonts w:ascii="Arial" w:eastAsia="Calibri" w:hAnsi="Arial" w:cs="Arial"/>
          <w:lang w:val="en-GB"/>
        </w:rPr>
        <w:t>Hepatol</w:t>
      </w:r>
      <w:proofErr w:type="spellEnd"/>
      <w:r w:rsidRPr="00BC1B85">
        <w:rPr>
          <w:rFonts w:ascii="Arial" w:eastAsia="Calibri" w:hAnsi="Arial" w:cs="Arial"/>
          <w:lang w:val="en-GB"/>
        </w:rPr>
        <w:t>, 33, 651-8.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BUTI, M., MEDINA, M., CASADO, M. A., WONG, J. B., FOSBROOK, L. &amp; ESTEBAN, R. 2003. A cost-effectiveness analysis of peginterferon alfa-2b plus ribavirin for the treatment of naive patients with chronic hepatitis C. Aliment </w:t>
      </w:r>
      <w:proofErr w:type="spellStart"/>
      <w:r w:rsidRPr="00BC1B85">
        <w:rPr>
          <w:rFonts w:ascii="Arial" w:eastAsia="Calibri" w:hAnsi="Arial" w:cs="Arial"/>
          <w:lang w:val="en-GB"/>
        </w:rPr>
        <w:t>Pharmacol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Ther</w:t>
      </w:r>
      <w:proofErr w:type="spellEnd"/>
      <w:r w:rsidRPr="00BC1B85">
        <w:rPr>
          <w:rFonts w:ascii="Arial" w:eastAsia="Calibri" w:hAnsi="Arial" w:cs="Arial"/>
          <w:lang w:val="en-GB"/>
        </w:rPr>
        <w:t>, 17, 687-94.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DAVIS, G. L., BECK, J. R., FARRELL, G. &amp; POYNARD, T. 1998. Prolonged treatment with interferon in patients with histologically mild chronic hepatitis C: a decision analysis. J Viral </w:t>
      </w:r>
      <w:proofErr w:type="spellStart"/>
      <w:r w:rsidRPr="00BC1B85">
        <w:rPr>
          <w:rFonts w:ascii="Arial" w:eastAsia="Calibri" w:hAnsi="Arial" w:cs="Arial"/>
          <w:lang w:val="en-GB"/>
        </w:rPr>
        <w:t>Hepat</w:t>
      </w:r>
      <w:proofErr w:type="spellEnd"/>
      <w:r w:rsidRPr="00BC1B85">
        <w:rPr>
          <w:rFonts w:ascii="Arial" w:eastAsia="Calibri" w:hAnsi="Arial" w:cs="Arial"/>
          <w:lang w:val="en-GB"/>
        </w:rPr>
        <w:t>, 5, 313-21.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DEUFFIC-BURBAN, S., BABANY, G., LONJON-DOMANEC, I., DELTENRE, P., CANVA-DELCAMBRE, V., DHARANCY, S., LOUVET, A., ROUDOT-THORAVAL, F. &amp; MATHURIN, P. 2009. Impact of </w:t>
      </w:r>
      <w:proofErr w:type="spellStart"/>
      <w:r w:rsidRPr="00BC1B85">
        <w:rPr>
          <w:rFonts w:ascii="Arial" w:eastAsia="Calibri" w:hAnsi="Arial" w:cs="Arial"/>
          <w:lang w:val="en-GB"/>
        </w:rPr>
        <w:t>pegylated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interferon and ribavirin on morbidity and mortality in patients with chronic hepatitis C and normal aminotransferases in France. Hepatology, 50, 1351-9.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DEUFFIC-BURBAN, S., DELTENRE, P., BUTI, M., STROFFOLINI, T., PARKES, J., MUHLBERGER, N., SIEBERT, U., MORENO, C., HATZAKIS, A., ROSENBERG, W., ZEUZEM, S. &amp; MATHURIN, P. 2012. Predicted effects of treatment for HCV infection vary among European countries. Gastroenterology, 143, 974-85 e14.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DOLDER, N. M., WILHARDT, M. S. &amp; MORREALE, A. P. 2002. Justifying a multidisciplinary high-intensity hepatitis C clinic by using decision analysis. Am J Health </w:t>
      </w:r>
      <w:proofErr w:type="spellStart"/>
      <w:r w:rsidRPr="00BC1B85">
        <w:rPr>
          <w:rFonts w:ascii="Arial" w:eastAsia="Calibri" w:hAnsi="Arial" w:cs="Arial"/>
          <w:lang w:val="en-GB"/>
        </w:rPr>
        <w:t>Syst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Pharm, 59, 867-71.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DUSHEIKO, G. M. &amp; ROBERTS, J. A. 1995. Treatment of chronic type B and C hepatitis with interferon alfa: an economic appraisal. Hepatology, 22, 1863-73.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EL HOUBY, E. M. 2014. A framework for prediction of response to HCV therapy using different data mining techniques. Adv Bioinformatics, 2014, 181056.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EL SAADANY, S., COYLE, D., GIULIVI, A. &amp; AFZAL, M. 2005. Economic burden of hepatitis C in Canada and the potential impact of prevention. Results from a disease model. </w:t>
      </w:r>
      <w:proofErr w:type="spellStart"/>
      <w:r w:rsidRPr="00BC1B85">
        <w:rPr>
          <w:rFonts w:ascii="Arial" w:eastAsia="Calibri" w:hAnsi="Arial" w:cs="Arial"/>
          <w:lang w:val="en-GB"/>
        </w:rPr>
        <w:t>Eur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J Health Econ, 6, 159-65.</w:t>
      </w:r>
    </w:p>
    <w:p w:rsidR="00BC1B85" w:rsidRPr="00BC1B85" w:rsidRDefault="00BC1B85" w:rsidP="00BC1B85">
      <w:pPr>
        <w:rPr>
          <w:rFonts w:ascii="Arial" w:eastAsia="Calibri" w:hAnsi="Arial" w:cs="Arial"/>
        </w:rPr>
      </w:pPr>
      <w:r w:rsidRPr="00BC1B85">
        <w:rPr>
          <w:rFonts w:ascii="Arial" w:eastAsia="Calibri" w:hAnsi="Arial" w:cs="Arial"/>
          <w:lang w:val="en-GB"/>
        </w:rPr>
        <w:t xml:space="preserve">FONSECA, M. C., ARAUJO, G. T. &amp; ARAUJO, D. V. 2009. Cost effectiveness of peginterferon alfa-2B combined with ribavirin for the treatment of chronic hepatitis C in Brazil. </w:t>
      </w:r>
      <w:r w:rsidRPr="00BC1B85">
        <w:rPr>
          <w:rFonts w:ascii="Arial" w:eastAsia="Calibri" w:hAnsi="Arial" w:cs="Arial"/>
        </w:rPr>
        <w:t xml:space="preserve">Braz J </w:t>
      </w:r>
      <w:proofErr w:type="spellStart"/>
      <w:r w:rsidRPr="00BC1B85">
        <w:rPr>
          <w:rFonts w:ascii="Arial" w:eastAsia="Calibri" w:hAnsi="Arial" w:cs="Arial"/>
        </w:rPr>
        <w:t>Infect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Dis</w:t>
      </w:r>
      <w:proofErr w:type="spellEnd"/>
      <w:r w:rsidRPr="00BC1B85">
        <w:rPr>
          <w:rFonts w:ascii="Arial" w:eastAsia="Calibri" w:hAnsi="Arial" w:cs="Arial"/>
        </w:rPr>
        <w:t>, 13, 191-9.</w:t>
      </w:r>
    </w:p>
    <w:p w:rsidR="00BC1B85" w:rsidRPr="00BC1B85" w:rsidRDefault="00BC1B85" w:rsidP="00BC1B85">
      <w:pPr>
        <w:rPr>
          <w:rFonts w:ascii="Arial" w:eastAsia="Calibri" w:hAnsi="Arial" w:cs="Arial"/>
        </w:rPr>
      </w:pPr>
      <w:r w:rsidRPr="00BC1B85">
        <w:rPr>
          <w:rFonts w:ascii="Arial" w:eastAsia="Calibri" w:hAnsi="Arial" w:cs="Arial"/>
        </w:rPr>
        <w:t xml:space="preserve">GARCIA DE ANCOS, J. L., ROBERTS, J. A. &amp; DUSHEIKO, G. M. 1990. </w:t>
      </w:r>
      <w:r w:rsidRPr="00BC1B85">
        <w:rPr>
          <w:rFonts w:ascii="Arial" w:eastAsia="Calibri" w:hAnsi="Arial" w:cs="Arial"/>
          <w:lang w:val="en-GB"/>
        </w:rPr>
        <w:t xml:space="preserve">An economic evaluation of the costs of alpha-interferon treatment of chronic active hepatitis due to hepatitis B or C virus. </w:t>
      </w:r>
      <w:r w:rsidRPr="00BC1B85">
        <w:rPr>
          <w:rFonts w:ascii="Arial" w:eastAsia="Calibri" w:hAnsi="Arial" w:cs="Arial"/>
        </w:rPr>
        <w:t xml:space="preserve">J </w:t>
      </w:r>
      <w:proofErr w:type="spellStart"/>
      <w:r w:rsidRPr="00BC1B85">
        <w:rPr>
          <w:rFonts w:ascii="Arial" w:eastAsia="Calibri" w:hAnsi="Arial" w:cs="Arial"/>
        </w:rPr>
        <w:t>Hepatol</w:t>
      </w:r>
      <w:proofErr w:type="spellEnd"/>
      <w:r w:rsidRPr="00BC1B85">
        <w:rPr>
          <w:rFonts w:ascii="Arial" w:eastAsia="Calibri" w:hAnsi="Arial" w:cs="Arial"/>
        </w:rPr>
        <w:t xml:space="preserve">, 11 </w:t>
      </w:r>
      <w:proofErr w:type="spellStart"/>
      <w:r w:rsidRPr="00BC1B85">
        <w:rPr>
          <w:rFonts w:ascii="Arial" w:eastAsia="Calibri" w:hAnsi="Arial" w:cs="Arial"/>
        </w:rPr>
        <w:t>Suppl</w:t>
      </w:r>
      <w:proofErr w:type="spellEnd"/>
      <w:r w:rsidRPr="00BC1B85">
        <w:rPr>
          <w:rFonts w:ascii="Arial" w:eastAsia="Calibri" w:hAnsi="Arial" w:cs="Arial"/>
        </w:rPr>
        <w:t xml:space="preserve"> 1, S11-8.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</w:rPr>
        <w:lastRenderedPageBreak/>
        <w:t xml:space="preserve">GARCIA-CONTRERAS, F., NEVAREZ-SIDA, A., CONSTANTINO-CASAS, P., ABUD-BASTIDA, F. &amp; GARDUNO-ESPINOSA, J. 2006. </w:t>
      </w:r>
      <w:r w:rsidRPr="00BC1B85">
        <w:rPr>
          <w:rFonts w:ascii="Arial" w:eastAsia="Calibri" w:hAnsi="Arial" w:cs="Arial"/>
          <w:lang w:val="en-GB"/>
        </w:rPr>
        <w:t xml:space="preserve">Cost-effectiveness of chronic hepatitis C treatment with </w:t>
      </w:r>
      <w:proofErr w:type="spellStart"/>
      <w:r w:rsidRPr="00BC1B85">
        <w:rPr>
          <w:rFonts w:ascii="Arial" w:eastAsia="Calibri" w:hAnsi="Arial" w:cs="Arial"/>
          <w:lang w:val="en-GB"/>
        </w:rPr>
        <w:t>thymosin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alpha-1. Arch Med Res, 37, 663-73.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GELLAD, Z. F., MUIR, A. J., MCHUTCHISON, J. G., SIEVERT, W., SHARARA, A. I., BROWN, K. A., FLISIAK, R., JACOBSON, I. M., KERSHENOBICH, D., MANNS, M. P., SCHULMAN, K. A. &amp; REED, S. D. 2012. Cost-effectiveness of truncated therapy for hepatitis C based on rapid virologic response. Value Health, 15, 876-86.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GERKENS, S., NECHELPUT, M., ANNEMANS, L., PERAUX, B., BEGUIN, C. &amp; HORSMANS, Y. 2007. A health economic model to assess the cost-effectiveness of </w:t>
      </w:r>
      <w:proofErr w:type="spellStart"/>
      <w:r w:rsidRPr="00BC1B85">
        <w:rPr>
          <w:rFonts w:ascii="Arial" w:eastAsia="Calibri" w:hAnsi="Arial" w:cs="Arial"/>
          <w:lang w:val="en-GB"/>
        </w:rPr>
        <w:t>pegylated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interferon alpha-2a and ribavirin in patients with moderate chronic hepatitis C and persistently normal alanine aminotransferase levels. </w:t>
      </w:r>
      <w:proofErr w:type="spellStart"/>
      <w:r w:rsidRPr="00BC1B85">
        <w:rPr>
          <w:rFonts w:ascii="Arial" w:eastAsia="Calibri" w:hAnsi="Arial" w:cs="Arial"/>
          <w:lang w:val="en-GB"/>
        </w:rPr>
        <w:t>Acta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Gastroenterol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Belg</w:t>
      </w:r>
      <w:proofErr w:type="spellEnd"/>
      <w:r w:rsidRPr="00BC1B85">
        <w:rPr>
          <w:rFonts w:ascii="Arial" w:eastAsia="Calibri" w:hAnsi="Arial" w:cs="Arial"/>
          <w:lang w:val="en-GB"/>
        </w:rPr>
        <w:t>, 70, 177-87.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GERKENS, S., NECHELPUT, M., ANNEMANS, L., PERAUX, B., MOUCHART, M., BEGUIN, C. &amp; HORSMANS, Y. 2007. A health economic model to assess the cost-effectiveness of PEG IFN alpha-2a and ribavirin in patients with mild chronic hepatitis C. J Viral </w:t>
      </w:r>
      <w:proofErr w:type="spellStart"/>
      <w:r w:rsidRPr="00BC1B85">
        <w:rPr>
          <w:rFonts w:ascii="Arial" w:eastAsia="Calibri" w:hAnsi="Arial" w:cs="Arial"/>
          <w:lang w:val="en-GB"/>
        </w:rPr>
        <w:t>Hepat</w:t>
      </w:r>
      <w:proofErr w:type="spellEnd"/>
      <w:r w:rsidRPr="00BC1B85">
        <w:rPr>
          <w:rFonts w:ascii="Arial" w:eastAsia="Calibri" w:hAnsi="Arial" w:cs="Arial"/>
          <w:lang w:val="en-GB"/>
        </w:rPr>
        <w:t>, 14, 523-36.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GHEORGHE, L. &amp; BACULEA, S. 2010. Cost-effectiveness of peginterferon alpha-2a and peginterferon alpha-2b combination regimens in genotype-1 naive patients with chronic hepatitis C. </w:t>
      </w:r>
      <w:proofErr w:type="spellStart"/>
      <w:r w:rsidRPr="00BC1B85">
        <w:rPr>
          <w:rFonts w:ascii="Arial" w:eastAsia="Calibri" w:hAnsi="Arial" w:cs="Arial"/>
          <w:lang w:val="en-GB"/>
        </w:rPr>
        <w:t>Hepatogastroenterology</w:t>
      </w:r>
      <w:proofErr w:type="spellEnd"/>
      <w:r w:rsidRPr="00BC1B85">
        <w:rPr>
          <w:rFonts w:ascii="Arial" w:eastAsia="Calibri" w:hAnsi="Arial" w:cs="Arial"/>
          <w:lang w:val="en-GB"/>
        </w:rPr>
        <w:t>, 57, 939-44.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GORDON, S. C., POCKROS, P. J., TERRAULT, N. A., HOOP, R. S., BUIKEMA, A., NERENZ, D. &amp; HAMZEH, F. M. 2012. Impact of disease severity on healthcare costs in patients with chronic hepatitis C (CHC) virus infection. Hepatology, 56, 1651-60.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GRIEVE, R. &amp; ROBERTS, J. 2002. Economic evaluation for hepatitis C. </w:t>
      </w:r>
      <w:proofErr w:type="spellStart"/>
      <w:r w:rsidRPr="00BC1B85">
        <w:rPr>
          <w:rFonts w:ascii="Arial" w:eastAsia="Calibri" w:hAnsi="Arial" w:cs="Arial"/>
          <w:lang w:val="en-GB"/>
        </w:rPr>
        <w:t>Acta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Gastroenterol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Belg</w:t>
      </w:r>
      <w:proofErr w:type="spellEnd"/>
      <w:r w:rsidRPr="00BC1B85">
        <w:rPr>
          <w:rFonts w:ascii="Arial" w:eastAsia="Calibri" w:hAnsi="Arial" w:cs="Arial"/>
          <w:lang w:val="en-GB"/>
        </w:rPr>
        <w:t>, 65, 104-9.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GRIEVE, R., ROBERTS, J., WRIGHT, M., SWEETING, M., DE ANGELIS, D., ROSENBERG, W., BASSENDINE, M., MAIN, J. &amp; THOMAS, H. 2006. Cost effectiveness of interferon A or peginterferon A with ribavirin for histologically mild chronic hepatitis C (Structured Abstract). Gut, 55.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GRIEVE, R., ROBERTS, J., WRIGHT, M., SWEETING, M., DEANGELIS, D., ROSENBERG, W., BASSENDINE, M., MAIN, J. &amp; THOMAS, H. 2006. Cost effectiveness of interferon alpha or peginterferon alpha with ribavirin for histologically mild chronic hepatitis C. Gut, 55, 1332-8.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GRISHCHENKO, M., GRIEVE, R. D., SWEETING, M. J., DE ANGELIS, D., THOMSON, B. J., RYDER, S. D., IRVING, W. L. &amp; TRENT, H. C. V. S. G. 2009. Cost-effectiveness of </w:t>
      </w:r>
      <w:proofErr w:type="spellStart"/>
      <w:r w:rsidRPr="00BC1B85">
        <w:rPr>
          <w:rFonts w:ascii="Arial" w:eastAsia="Calibri" w:hAnsi="Arial" w:cs="Arial"/>
          <w:lang w:val="en-GB"/>
        </w:rPr>
        <w:t>pegylated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interferon and ribavirin for patients with chronic hepatitis C treated in routine clinical practice. </w:t>
      </w:r>
      <w:proofErr w:type="spellStart"/>
      <w:r w:rsidRPr="00BC1B85">
        <w:rPr>
          <w:rFonts w:ascii="Arial" w:eastAsia="Calibri" w:hAnsi="Arial" w:cs="Arial"/>
          <w:lang w:val="en-GB"/>
        </w:rPr>
        <w:t>Int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J </w:t>
      </w:r>
      <w:proofErr w:type="spellStart"/>
      <w:r w:rsidRPr="00BC1B85">
        <w:rPr>
          <w:rFonts w:ascii="Arial" w:eastAsia="Calibri" w:hAnsi="Arial" w:cs="Arial"/>
          <w:lang w:val="en-GB"/>
        </w:rPr>
        <w:t>Technol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Assess Health Care, 25, 171-80.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GUENKA, P., ASSENA, S. &amp; MANOVA, M. 2009. Cost-effectiveness of peginterferon alfa-2b) in HCV infection: A Bulgarian Scenario. Archives of the Balkan Medical Union, 44, 215-219.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GURUSAMY, K. S., WILSON, E., KORETZ, R. L., ALLEN, V. B., DAVIDSON, B. R., BURROUGHS, A. K. &amp; GLUUD, C. 2013. Is sustained </w:t>
      </w:r>
      <w:proofErr w:type="spellStart"/>
      <w:r w:rsidRPr="00BC1B85">
        <w:rPr>
          <w:rFonts w:ascii="Arial" w:eastAsia="Calibri" w:hAnsi="Arial" w:cs="Arial"/>
          <w:lang w:val="en-GB"/>
        </w:rPr>
        <w:t>virological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response a marker of treatment efficacy in patients with chronic hepatitis C viral infection with no response or relapse to previous antiviral intervention? </w:t>
      </w:r>
      <w:proofErr w:type="spellStart"/>
      <w:r w:rsidRPr="00BC1B85">
        <w:rPr>
          <w:rFonts w:ascii="Arial" w:eastAsia="Calibri" w:hAnsi="Arial" w:cs="Arial"/>
          <w:lang w:val="en-GB"/>
        </w:rPr>
        <w:t>PLoS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One, 8, e83313.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lastRenderedPageBreak/>
        <w:t xml:space="preserve">HAGAN, L. M., YANG, Z., EHTESHAMI, M. &amp; SCHINAZI, R. F. 2013. All-oral, interferon-free treatment for chronic hepatitis C: cost-effectiveness analyses. J Viral </w:t>
      </w:r>
      <w:proofErr w:type="spellStart"/>
      <w:r w:rsidRPr="00BC1B85">
        <w:rPr>
          <w:rFonts w:ascii="Arial" w:eastAsia="Calibri" w:hAnsi="Arial" w:cs="Arial"/>
          <w:lang w:val="en-GB"/>
        </w:rPr>
        <w:t>Hepat</w:t>
      </w:r>
      <w:proofErr w:type="spellEnd"/>
      <w:r w:rsidRPr="00BC1B85">
        <w:rPr>
          <w:rFonts w:ascii="Arial" w:eastAsia="Calibri" w:hAnsi="Arial" w:cs="Arial"/>
          <w:lang w:val="en-GB"/>
        </w:rPr>
        <w:t>, 20, 847-57.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HARTWELL, D., COOPER, K., FRAMPTON, G. K., BAXTER, L. &amp; LOVEMAN, E. 2014. The clinical effectiveness and cost-effectiveness of peginterferon alfa and ribavirin for the treatment of chronic hepatitis C in children and young people: a systematic review and economic evaluation. Health </w:t>
      </w:r>
      <w:proofErr w:type="spellStart"/>
      <w:r w:rsidRPr="00BC1B85">
        <w:rPr>
          <w:rFonts w:ascii="Arial" w:eastAsia="Calibri" w:hAnsi="Arial" w:cs="Arial"/>
          <w:lang w:val="en-GB"/>
        </w:rPr>
        <w:t>Technol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Assess, 18, </w:t>
      </w:r>
      <w:proofErr w:type="spellStart"/>
      <w:r w:rsidRPr="00BC1B85">
        <w:rPr>
          <w:rFonts w:ascii="Arial" w:eastAsia="Calibri" w:hAnsi="Arial" w:cs="Arial"/>
          <w:lang w:val="en-GB"/>
        </w:rPr>
        <w:t>i</w:t>
      </w:r>
      <w:proofErr w:type="spellEnd"/>
      <w:r w:rsidRPr="00BC1B85">
        <w:rPr>
          <w:rFonts w:ascii="Arial" w:eastAsia="Calibri" w:hAnsi="Arial" w:cs="Arial"/>
          <w:lang w:val="en-GB"/>
        </w:rPr>
        <w:t>-xxii, 1-202.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HARTWELL, D., JONES, J., BAXTER, L. &amp; SHEPHERD, J. 2011. Peginterferon alfa and ribavirin for chronic hepatitis C in patients eligible for shortened treatment, re-treatment or in HCV/HIV co-infection: a systematic review and economic evaluation. Health </w:t>
      </w:r>
      <w:proofErr w:type="spellStart"/>
      <w:r w:rsidRPr="00BC1B85">
        <w:rPr>
          <w:rFonts w:ascii="Arial" w:eastAsia="Calibri" w:hAnsi="Arial" w:cs="Arial"/>
          <w:lang w:val="en-GB"/>
        </w:rPr>
        <w:t>Technol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Assess, 15, </w:t>
      </w:r>
      <w:proofErr w:type="spellStart"/>
      <w:r w:rsidRPr="00BC1B85">
        <w:rPr>
          <w:rFonts w:ascii="Arial" w:eastAsia="Calibri" w:hAnsi="Arial" w:cs="Arial"/>
          <w:lang w:val="en-GB"/>
        </w:rPr>
        <w:t>i</w:t>
      </w:r>
      <w:proofErr w:type="spellEnd"/>
      <w:r w:rsidRPr="00BC1B85">
        <w:rPr>
          <w:rFonts w:ascii="Arial" w:eastAsia="Calibri" w:hAnsi="Arial" w:cs="Arial"/>
          <w:lang w:val="en-GB"/>
        </w:rPr>
        <w:t>-xii, 1-210.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HAYASHIDA, K., NAGASUE, I., FUKUDA, T. &amp; GUNJI, A. 2002. The natural history model of hepatitis C virus infection and the economic evaluation of alpha interferon treatment. J </w:t>
      </w:r>
      <w:proofErr w:type="spellStart"/>
      <w:r w:rsidRPr="00BC1B85">
        <w:rPr>
          <w:rFonts w:ascii="Arial" w:eastAsia="Calibri" w:hAnsi="Arial" w:cs="Arial"/>
          <w:lang w:val="en-GB"/>
        </w:rPr>
        <w:t>Epidemiol</w:t>
      </w:r>
      <w:proofErr w:type="spellEnd"/>
      <w:r w:rsidRPr="00BC1B85">
        <w:rPr>
          <w:rFonts w:ascii="Arial" w:eastAsia="Calibri" w:hAnsi="Arial" w:cs="Arial"/>
          <w:lang w:val="en-GB"/>
        </w:rPr>
        <w:t>, 12, 22-32.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HORNBERGER, J., FARCI, P., PRATI, D., ZEUZEM, S., GREEN, J. &amp; PATEL, K. K. 2006. The economics of treating chronic hepatitis C patients with </w:t>
      </w:r>
      <w:proofErr w:type="spellStart"/>
      <w:r w:rsidRPr="00BC1B85">
        <w:rPr>
          <w:rFonts w:ascii="Arial" w:eastAsia="Calibri" w:hAnsi="Arial" w:cs="Arial"/>
          <w:lang w:val="en-GB"/>
        </w:rPr>
        <w:t>peginterferon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alpha-2a (40 </w:t>
      </w:r>
      <w:proofErr w:type="spellStart"/>
      <w:r w:rsidRPr="00BC1B85">
        <w:rPr>
          <w:rFonts w:ascii="Arial" w:eastAsia="Calibri" w:hAnsi="Arial" w:cs="Arial"/>
          <w:lang w:val="en-GB"/>
        </w:rPr>
        <w:t>kDa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) plus ribavirin presenting with persistently normal aminotransferase. J Viral </w:t>
      </w:r>
      <w:proofErr w:type="spellStart"/>
      <w:r w:rsidRPr="00BC1B85">
        <w:rPr>
          <w:rFonts w:ascii="Arial" w:eastAsia="Calibri" w:hAnsi="Arial" w:cs="Arial"/>
          <w:lang w:val="en-GB"/>
        </w:rPr>
        <w:t>Hepat</w:t>
      </w:r>
      <w:proofErr w:type="spellEnd"/>
      <w:r w:rsidRPr="00BC1B85">
        <w:rPr>
          <w:rFonts w:ascii="Arial" w:eastAsia="Calibri" w:hAnsi="Arial" w:cs="Arial"/>
          <w:lang w:val="en-GB"/>
        </w:rPr>
        <w:t>, 13, 377-86.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HORNBERGER, J., TORRIANI, F. J., DIETERICH, D. T., BRAU, N., SULKOWSKI, M. S., TORRES, M. R., GREEN, J. &amp; PATEL, K. 2006. Cost-effectiveness of peginterferon alfa-2a (40kDa) plus ribavirin in patients with HIV and hepatitis C virus co-infection. J </w:t>
      </w:r>
      <w:proofErr w:type="spellStart"/>
      <w:r w:rsidRPr="00BC1B85">
        <w:rPr>
          <w:rFonts w:ascii="Arial" w:eastAsia="Calibri" w:hAnsi="Arial" w:cs="Arial"/>
          <w:lang w:val="en-GB"/>
        </w:rPr>
        <w:t>Clin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Virol</w:t>
      </w:r>
      <w:proofErr w:type="spellEnd"/>
      <w:r w:rsidRPr="00BC1B85">
        <w:rPr>
          <w:rFonts w:ascii="Arial" w:eastAsia="Calibri" w:hAnsi="Arial" w:cs="Arial"/>
          <w:lang w:val="en-GB"/>
        </w:rPr>
        <w:t>, 36, 283-91.</w:t>
      </w:r>
    </w:p>
    <w:p w:rsidR="00BC1B85" w:rsidRPr="00BC1B85" w:rsidRDefault="00BC1B85" w:rsidP="00BC1B85">
      <w:pPr>
        <w:rPr>
          <w:rFonts w:ascii="Arial" w:eastAsia="Calibri" w:hAnsi="Arial" w:cs="Arial"/>
        </w:rPr>
      </w:pPr>
      <w:r w:rsidRPr="00BC1B85">
        <w:rPr>
          <w:rFonts w:ascii="Arial" w:eastAsia="Calibri" w:hAnsi="Arial" w:cs="Arial"/>
          <w:lang w:val="en-GB"/>
        </w:rPr>
        <w:t xml:space="preserve">HOSHIDA, Y., SHIRATORI, Y. &amp; OMATA, M. 2002. Cost-effectiveness of adjuvant interferon therapy after surgical resection of Hepatitis C-related hepatocellular carcinoma. </w:t>
      </w:r>
      <w:proofErr w:type="spellStart"/>
      <w:r w:rsidRPr="00BC1B85">
        <w:rPr>
          <w:rFonts w:ascii="Arial" w:eastAsia="Calibri" w:hAnsi="Arial" w:cs="Arial"/>
        </w:rPr>
        <w:t>Liver</w:t>
      </w:r>
      <w:proofErr w:type="spellEnd"/>
      <w:r w:rsidRPr="00BC1B85">
        <w:rPr>
          <w:rFonts w:ascii="Arial" w:eastAsia="Calibri" w:hAnsi="Arial" w:cs="Arial"/>
        </w:rPr>
        <w:t>, 22, 479-85.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</w:rPr>
        <w:t xml:space="preserve">HUANG, T., TU, K., SHYR, Y., WEI, C. C., XIE, L. &amp; LI, Y. X. 2008. </w:t>
      </w:r>
      <w:r w:rsidRPr="00BC1B85">
        <w:rPr>
          <w:rFonts w:ascii="Arial" w:eastAsia="Calibri" w:hAnsi="Arial" w:cs="Arial"/>
          <w:lang w:val="en-GB"/>
        </w:rPr>
        <w:t xml:space="preserve">The prediction of interferon treatment effects based on time series microarray gene expression profiles. J </w:t>
      </w:r>
      <w:proofErr w:type="spellStart"/>
      <w:r w:rsidRPr="00BC1B85">
        <w:rPr>
          <w:rFonts w:ascii="Arial" w:eastAsia="Calibri" w:hAnsi="Arial" w:cs="Arial"/>
          <w:lang w:val="en-GB"/>
        </w:rPr>
        <w:t>Transl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Med, 6, 44.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IANNAZZO, S., COLOMBATTO, P., RICCO, G., OLIVERI, F., BONINO, F. &amp; BRUNETTO, M. R. 2015. A cost-effectiveness model to personalize antiviral therapy in naive patients with genotype 1 chronic hepatitis C. Dig Liver Dis, 47, 249-54.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IKEDA, K., KAWAMURA, Y., KOBAYASHI, M., FUKUSHIMA, T., SEZAKI, H., HOSAKA, T., AKUTA, N., SAITOH, S., SUZUKI, F., SUZUKI, Y., ARASE, Y. &amp; KUMADA, H. 2014. Prevention of disease progression with anti-inflammatory therapy in patients with HCV-related cirrhosis: a Markov model. Oncology, 86, 295-302.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INNES, H., GOLDBERG, D., DUSHEIKO, G., HAYES, P., MILLS, P. R., DILLON, J. F., ASPINALL, E., BARCLAY, S. T. &amp; HUTCHINSON, S. J. 2014. Patient-important benefits of clearing the hepatitis C virus through treatment: a simulation model. J </w:t>
      </w:r>
      <w:proofErr w:type="spellStart"/>
      <w:r w:rsidRPr="00BC1B85">
        <w:rPr>
          <w:rFonts w:ascii="Arial" w:eastAsia="Calibri" w:hAnsi="Arial" w:cs="Arial"/>
          <w:lang w:val="en-GB"/>
        </w:rPr>
        <w:t>Hepatol</w:t>
      </w:r>
      <w:proofErr w:type="spellEnd"/>
      <w:r w:rsidRPr="00BC1B85">
        <w:rPr>
          <w:rFonts w:ascii="Arial" w:eastAsia="Calibri" w:hAnsi="Arial" w:cs="Arial"/>
          <w:lang w:val="en-GB"/>
        </w:rPr>
        <w:t>, 60, 1118-26.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ISHIDA, H., INOUE, Y., WONG, J. B. &amp; OKITA, K. 2004. Cost-effectiveness of ribavirin plus interferon alpha-2b for either interferon </w:t>
      </w:r>
      <w:proofErr w:type="spellStart"/>
      <w:r w:rsidRPr="00BC1B85">
        <w:rPr>
          <w:rFonts w:ascii="Arial" w:eastAsia="Calibri" w:hAnsi="Arial" w:cs="Arial"/>
          <w:lang w:val="en-GB"/>
        </w:rPr>
        <w:t>relapsers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or non-responders in chronic hepatitis C: a Japanese trial. </w:t>
      </w:r>
      <w:proofErr w:type="spellStart"/>
      <w:r w:rsidRPr="00BC1B85">
        <w:rPr>
          <w:rFonts w:ascii="Arial" w:eastAsia="Calibri" w:hAnsi="Arial" w:cs="Arial"/>
          <w:lang w:val="en-GB"/>
        </w:rPr>
        <w:t>Hepatol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Res, 28, 125-136.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KIM, D. D., HUTTON, D. W., RAOUF, A. A., SALAMA, M., HABLAS, A., SEIFELDIN, I. A. &amp; SOLIMAN, A. S. 2015. Cost-effectiveness model for hepatitis C screening and </w:t>
      </w:r>
      <w:r w:rsidRPr="00BC1B85">
        <w:rPr>
          <w:rFonts w:ascii="Arial" w:eastAsia="Calibri" w:hAnsi="Arial" w:cs="Arial"/>
          <w:lang w:val="en-GB"/>
        </w:rPr>
        <w:lastRenderedPageBreak/>
        <w:t>treatment: Implications for Egypt and other countries with high prevalence. Glob Public Health, 10, 296-317.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KIM, W. R., POTERUCHA, J. J., HERMANS, J. E., THERNEAU, T. M., DICKSON, E. R., EVANS, R. W. &amp; GROSS, J. B., JR. 1997. Cost-effectiveness of 6 and 12 months of interferon-alpha therapy for chronic hepatitis C. Ann Intern Med, 127, 866-74.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KRAHN, M. D., JOHN-BAPTISTE, A., YI, Q., DORIA, A., REMIS, R. S., RITVO, P. &amp; FRIEDMAN, S. 2005. Potential cost-effectiveness of a preventive hepatitis C vaccine in high risk and average risk populations in Canada. Vaccine, 23, 1549-58.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KUEHNE, F. C., BETHE, U., FREEDBERG, K. &amp; GOLDIE, S. J. 2002. Treatment for hepatitis C virus in human immunodeficiency virus-infected patients: clinical benefits and cost-effectiveness. Arch Intern Med, 162, 2545-56.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KUROSAKI, M., HIRAMATSU, N., SAKAMOTO, M., SUZUKI, Y., IWASAKI, M., TAMORI, A., MATSUURA, K., KAKINUMA, S., SUGAUCHI, F., SAKAMOTO, N., NAKAGAWA, M., YATSUHASHI, H. &amp; IZUMI, N. 2012. Age and total ribavirin dose are independent predictors of relapse after interferon therapy in chronic hepatitis C revealed by data mining analysis. </w:t>
      </w:r>
      <w:proofErr w:type="spellStart"/>
      <w:r w:rsidRPr="00BC1B85">
        <w:rPr>
          <w:rFonts w:ascii="Arial" w:eastAsia="Calibri" w:hAnsi="Arial" w:cs="Arial"/>
          <w:lang w:val="en-GB"/>
        </w:rPr>
        <w:t>Antivir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Ther</w:t>
      </w:r>
      <w:proofErr w:type="spellEnd"/>
      <w:r w:rsidRPr="00BC1B85">
        <w:rPr>
          <w:rFonts w:ascii="Arial" w:eastAsia="Calibri" w:hAnsi="Arial" w:cs="Arial"/>
          <w:lang w:val="en-GB"/>
        </w:rPr>
        <w:t>, 17, 35-43.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KUROSAKI, M., MATSUNAGA, K., HIRAYAMA, I., TANAKA, T., SATO, M., YASUI, Y., TAMAKI, N., HOSOKAWA, T., UEDA, K., TSUCHIYA, K., NAKANISHI, H., IKEDA, H., ITAKURA, J., TAKAHASHI, Y., ASAHINA, Y., HIGAKI, M., ENOMOTO, N. &amp; IZUMI, N. 2010. A predictive model of response to peginterferon ribavirin in chronic hepatitis C using classification and regression tree analysis. </w:t>
      </w:r>
      <w:proofErr w:type="spellStart"/>
      <w:r w:rsidRPr="00BC1B85">
        <w:rPr>
          <w:rFonts w:ascii="Arial" w:eastAsia="Calibri" w:hAnsi="Arial" w:cs="Arial"/>
          <w:lang w:val="en-GB"/>
        </w:rPr>
        <w:t>Hepatol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Res, 40, 251-60.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KUROSAKI, M., SAKAMOTO, N., IWASAKI, M., SAKAMOTO, M., SUZUKI, Y., HIRAMATSU, N., SUGAUCHI, F., TAMORI, A., NAKAGAWA, M. &amp; IZUMI, N. 2011. Sequences in the interferon sensitivity-determining region and core region of hepatitis C virus impact </w:t>
      </w:r>
      <w:proofErr w:type="spellStart"/>
      <w:r w:rsidRPr="00BC1B85">
        <w:rPr>
          <w:rFonts w:ascii="Arial" w:eastAsia="Calibri" w:hAnsi="Arial" w:cs="Arial"/>
          <w:lang w:val="en-GB"/>
        </w:rPr>
        <w:t>pretreatment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prediction of response to PEG-interferon plus ribavirin: data mining analysis. J Med </w:t>
      </w:r>
      <w:proofErr w:type="spellStart"/>
      <w:r w:rsidRPr="00BC1B85">
        <w:rPr>
          <w:rFonts w:ascii="Arial" w:eastAsia="Calibri" w:hAnsi="Arial" w:cs="Arial"/>
          <w:lang w:val="en-GB"/>
        </w:rPr>
        <w:t>Virol</w:t>
      </w:r>
      <w:proofErr w:type="spellEnd"/>
      <w:r w:rsidRPr="00BC1B85">
        <w:rPr>
          <w:rFonts w:ascii="Arial" w:eastAsia="Calibri" w:hAnsi="Arial" w:cs="Arial"/>
          <w:lang w:val="en-GB"/>
        </w:rPr>
        <w:t>, 83, 445-52.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KUROSAKI, M., SAKAMOTO, N., IWASAKI, M., SAKAMOTO, M., SUZUKI, Y., HIRAMATSU, N., SUGAUCHI, F., YATSUHASHI, H. &amp; IZUMI, N. 2011. </w:t>
      </w:r>
      <w:proofErr w:type="spellStart"/>
      <w:r w:rsidRPr="00BC1B85">
        <w:rPr>
          <w:rFonts w:ascii="Arial" w:eastAsia="Calibri" w:hAnsi="Arial" w:cs="Arial"/>
          <w:lang w:val="en-GB"/>
        </w:rPr>
        <w:t>Pretreatment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prediction of response to peginterferon plus ribavirin therapy in genotype 1 chronic hepatitis C using data mining analysis. J Gastroenterol, 46, 401-9.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LIDGREN, M., HOLLANDER, A., WEILAND, O. &amp; JONSSON, B. 2007. Productivity improvements in hepatitis C treatment: impact on efficacy, cost, cost-effectiveness and quality of life. </w:t>
      </w:r>
      <w:proofErr w:type="spellStart"/>
      <w:r w:rsidRPr="00BC1B85">
        <w:rPr>
          <w:rFonts w:ascii="Arial" w:eastAsia="Calibri" w:hAnsi="Arial" w:cs="Arial"/>
          <w:lang w:val="en-GB"/>
        </w:rPr>
        <w:t>Scand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J </w:t>
      </w:r>
      <w:proofErr w:type="spellStart"/>
      <w:r w:rsidRPr="00BC1B85">
        <w:rPr>
          <w:rFonts w:ascii="Arial" w:eastAsia="Calibri" w:hAnsi="Arial" w:cs="Arial"/>
          <w:lang w:val="en-GB"/>
        </w:rPr>
        <w:t>Gastroenterol</w:t>
      </w:r>
      <w:proofErr w:type="spellEnd"/>
      <w:r w:rsidRPr="00BC1B85">
        <w:rPr>
          <w:rFonts w:ascii="Arial" w:eastAsia="Calibri" w:hAnsi="Arial" w:cs="Arial"/>
          <w:lang w:val="en-GB"/>
        </w:rPr>
        <w:t>, 42, 867-77.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LIN, W. A., TARN, Y. H. &amp; TANG, S. L. 2006. Cost-utility analysis of different peg-interferon alpha-2b plus ribavirin treatment strategies as initial therapy for naive Chinese patients with chronic hepatitis C. Aliment </w:t>
      </w:r>
      <w:proofErr w:type="spellStart"/>
      <w:r w:rsidRPr="00BC1B85">
        <w:rPr>
          <w:rFonts w:ascii="Arial" w:eastAsia="Calibri" w:hAnsi="Arial" w:cs="Arial"/>
          <w:lang w:val="en-GB"/>
        </w:rPr>
        <w:t>Pharmacol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Ther</w:t>
      </w:r>
      <w:proofErr w:type="spellEnd"/>
      <w:r w:rsidRPr="00BC1B85">
        <w:rPr>
          <w:rFonts w:ascii="Arial" w:eastAsia="Calibri" w:hAnsi="Arial" w:cs="Arial"/>
          <w:lang w:val="en-GB"/>
        </w:rPr>
        <w:t>, 24, 1483-93.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LOGGE, C., VETTORAZZI, E., FISCHER, L., NASHAN, B. &amp; STERNECK, M. 2013. Cost-effectiveness analysis of antiviral treatment in liver transplant recipients with HCV infection. </w:t>
      </w:r>
      <w:proofErr w:type="spellStart"/>
      <w:r w:rsidRPr="00BC1B85">
        <w:rPr>
          <w:rFonts w:ascii="Arial" w:eastAsia="Calibri" w:hAnsi="Arial" w:cs="Arial"/>
          <w:lang w:val="en-GB"/>
        </w:rPr>
        <w:t>Transpl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Int</w:t>
      </w:r>
      <w:proofErr w:type="spellEnd"/>
      <w:r w:rsidRPr="00BC1B85">
        <w:rPr>
          <w:rFonts w:ascii="Arial" w:eastAsia="Calibri" w:hAnsi="Arial" w:cs="Arial"/>
          <w:lang w:val="en-GB"/>
        </w:rPr>
        <w:t>, 26, 527-34.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MALONE, D. C., TRAN, T. T. &amp; POORDAD, F. F. 2005. Cost-efficacy analysis of peginterferon alfa-2b plus ribavirin compared with peginterferon alfa-2a plus ribavirin for the treatment of chronic hepatitis C. J </w:t>
      </w:r>
      <w:proofErr w:type="spellStart"/>
      <w:r w:rsidRPr="00BC1B85">
        <w:rPr>
          <w:rFonts w:ascii="Arial" w:eastAsia="Calibri" w:hAnsi="Arial" w:cs="Arial"/>
          <w:lang w:val="en-GB"/>
        </w:rPr>
        <w:t>Manag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Care Pharm, 11, 687-94.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MANDRIK, O., KNIES, S., GOLUBOVSKA, O., DUDA, O., DUDAR, L., FEDORCHENKO, S., ZALISKA, O. &amp; HANS SEVERENS, J. L. 2015. Cost comparison </w:t>
      </w:r>
      <w:r w:rsidRPr="00BC1B85">
        <w:rPr>
          <w:rFonts w:ascii="Arial" w:eastAsia="Calibri" w:hAnsi="Arial" w:cs="Arial"/>
          <w:lang w:val="en-GB"/>
        </w:rPr>
        <w:lastRenderedPageBreak/>
        <w:t xml:space="preserve">of treating chronic hepatitis C genotype one with </w:t>
      </w:r>
      <w:proofErr w:type="spellStart"/>
      <w:r w:rsidRPr="00BC1B85">
        <w:rPr>
          <w:rFonts w:ascii="Arial" w:eastAsia="Calibri" w:hAnsi="Arial" w:cs="Arial"/>
          <w:lang w:val="en-GB"/>
        </w:rPr>
        <w:t>pegylated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interferons in Ukraine. Open Med (Wars), 10, 25-33.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MARTIN, N. K., PITCHER, A. B., VICKERMAN, P., VASSALL, A. &amp; HICKMAN, M. 2011. Optimal control of hepatitis C antiviral treatment programme delivery for prevention amongst a population of injecting drug users. </w:t>
      </w:r>
      <w:proofErr w:type="spellStart"/>
      <w:r w:rsidRPr="00BC1B85">
        <w:rPr>
          <w:rFonts w:ascii="Arial" w:eastAsia="Calibri" w:hAnsi="Arial" w:cs="Arial"/>
          <w:lang w:val="en-GB"/>
        </w:rPr>
        <w:t>PLoS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One, 6, e22309.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MARTIN, N. K., VICKERMAN, P., FOSTER, G. R., MINERS, A., HUTCHINSON, S. J., GOLDBERG, D. &amp; HICKMAN, M. 2011. The cost-effectiveness of HCV antiviral treatment for injecting drug user populations. Gut, 60, A25.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MARTIN, N. K., VICKERMAN, P., MINERS, A., FOSTER, G. R., HUTCHINSON, S. J., GOLDBERG, D. J. &amp; HICKMAN, M. 2012. Cost-effectiveness of hepatitis C virus antiviral treatment for injection drug user populations. Hepatology, 55, 49-57.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MCEWAN, P., KIM, R. &amp; YUAN, Y. 2013. Assessing the cost utility of response-guided therapy in patients with chronic hepatitis C genotype 1 in the UK using the MONARCH model. </w:t>
      </w:r>
      <w:proofErr w:type="spellStart"/>
      <w:r w:rsidRPr="00BC1B85">
        <w:rPr>
          <w:rFonts w:ascii="Arial" w:eastAsia="Calibri" w:hAnsi="Arial" w:cs="Arial"/>
          <w:lang w:val="en-GB"/>
        </w:rPr>
        <w:t>Appl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Health Econ Health Policy, 11, 53-63.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MEHRAZMAY, A., ALAVIAN, S. M., MORADI-LAKEH, M., MOKHTARI PAYAM, M., HASHEMI-MESHKINI, A., BEHNAVA, B., MIRI, S. M., KARIMI ELIZEE, P., TABATABAEE, S. V., KESHVARI, M. &amp; BAGHERI LANKARANI, K. 2013. Cost-effectiveness analysis of adding low dose ribavirin to peginterferon alfa-2a for treatment of chronic hepatitis C infected thalassemia major patients in </w:t>
      </w:r>
      <w:proofErr w:type="spellStart"/>
      <w:r w:rsidRPr="00BC1B85">
        <w:rPr>
          <w:rFonts w:ascii="Arial" w:eastAsia="Calibri" w:hAnsi="Arial" w:cs="Arial"/>
          <w:lang w:val="en-GB"/>
        </w:rPr>
        <w:t>iran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. </w:t>
      </w:r>
      <w:proofErr w:type="spellStart"/>
      <w:r w:rsidRPr="00BC1B85">
        <w:rPr>
          <w:rFonts w:ascii="Arial" w:eastAsia="Calibri" w:hAnsi="Arial" w:cs="Arial"/>
          <w:lang w:val="en-GB"/>
        </w:rPr>
        <w:t>Hepat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Mon, 13, e10236.</w:t>
      </w:r>
    </w:p>
    <w:p w:rsidR="00BC1B85" w:rsidRPr="00BC1B85" w:rsidRDefault="00BC1B85" w:rsidP="00BC1B85">
      <w:pPr>
        <w:rPr>
          <w:rFonts w:ascii="Arial" w:eastAsia="Calibri" w:hAnsi="Arial" w:cs="Arial"/>
        </w:rPr>
      </w:pPr>
      <w:r w:rsidRPr="00BC1B85">
        <w:rPr>
          <w:rFonts w:ascii="Arial" w:eastAsia="Calibri" w:hAnsi="Arial" w:cs="Arial"/>
          <w:lang w:val="en-GB"/>
        </w:rPr>
        <w:t xml:space="preserve">MENNINI, F. S., MARCELLUSI, A., ANDREONI, M., GASBARRINI, A., SALOMONE, S. &amp; CRAXI, A. 2014. Health policy model: long-term predictive results associated with the management of hepatitis C virus-induced diseases in Italy. </w:t>
      </w:r>
      <w:proofErr w:type="spellStart"/>
      <w:r w:rsidRPr="00BC1B85">
        <w:rPr>
          <w:rFonts w:ascii="Arial" w:eastAsia="Calibri" w:hAnsi="Arial" w:cs="Arial"/>
        </w:rPr>
        <w:t>Clinicoecon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Outcomes</w:t>
      </w:r>
      <w:proofErr w:type="spellEnd"/>
      <w:r w:rsidRPr="00BC1B85">
        <w:rPr>
          <w:rFonts w:ascii="Arial" w:eastAsia="Calibri" w:hAnsi="Arial" w:cs="Arial"/>
        </w:rPr>
        <w:t xml:space="preserve"> Res, 6, 303-10.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</w:rPr>
        <w:t xml:space="preserve">MESSORI, A., FADDA, V., MARATEA, D. &amp; TRIPPOLI, S. 2012. </w:t>
      </w:r>
      <w:r w:rsidRPr="00BC1B85">
        <w:rPr>
          <w:rFonts w:ascii="Arial" w:eastAsia="Calibri" w:hAnsi="Arial" w:cs="Arial"/>
          <w:lang w:val="en-GB"/>
        </w:rPr>
        <w:t>Effect of discounting on estimation of benefits determined by hepatitis C treatment. World J Gastroenterol, 18, 3032-4.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MINERS, A. H., MARTIN, N. K., GHOSH, A., HICKMAN, M. &amp; VICKERMAN, P. 2014. Assessing the cost-effectiveness of finding cases of hepatitis C infection in UK migrant populations and the value of further research. J Viral </w:t>
      </w:r>
      <w:proofErr w:type="spellStart"/>
      <w:r w:rsidRPr="00BC1B85">
        <w:rPr>
          <w:rFonts w:ascii="Arial" w:eastAsia="Calibri" w:hAnsi="Arial" w:cs="Arial"/>
          <w:lang w:val="en-GB"/>
        </w:rPr>
        <w:t>Hepat</w:t>
      </w:r>
      <w:proofErr w:type="spellEnd"/>
      <w:r w:rsidRPr="00BC1B85">
        <w:rPr>
          <w:rFonts w:ascii="Arial" w:eastAsia="Calibri" w:hAnsi="Arial" w:cs="Arial"/>
          <w:lang w:val="en-GB"/>
        </w:rPr>
        <w:t>, 21, 616-23.</w:t>
      </w:r>
    </w:p>
    <w:p w:rsidR="00BC1B85" w:rsidRPr="00BC1B85" w:rsidRDefault="00BC1B85" w:rsidP="00BC1B85">
      <w:pPr>
        <w:rPr>
          <w:rFonts w:ascii="Arial" w:eastAsia="Calibri" w:hAnsi="Arial" w:cs="Arial"/>
        </w:rPr>
      </w:pPr>
      <w:r w:rsidRPr="00BC1B85">
        <w:rPr>
          <w:rFonts w:ascii="Arial" w:eastAsia="Calibri" w:hAnsi="Arial" w:cs="Arial"/>
          <w:lang w:val="en-GB"/>
        </w:rPr>
        <w:t xml:space="preserve">MORIGUCHI, H., UEMURA, T., KOBAYASHI, M., CHUNG, R. T. &amp; SATO, C. 2002. Management strategies using pharmacogenomics in patients with severe HCV-1b infection: a decision analysis. </w:t>
      </w:r>
      <w:proofErr w:type="spellStart"/>
      <w:r w:rsidRPr="00BC1B85">
        <w:rPr>
          <w:rFonts w:ascii="Arial" w:eastAsia="Calibri" w:hAnsi="Arial" w:cs="Arial"/>
        </w:rPr>
        <w:t>Hepatology</w:t>
      </w:r>
      <w:proofErr w:type="spellEnd"/>
      <w:r w:rsidRPr="00BC1B85">
        <w:rPr>
          <w:rFonts w:ascii="Arial" w:eastAsia="Calibri" w:hAnsi="Arial" w:cs="Arial"/>
        </w:rPr>
        <w:t>, 36, 177-85.</w:t>
      </w:r>
    </w:p>
    <w:p w:rsidR="00BC1B85" w:rsidRPr="00BC1B85" w:rsidRDefault="00BC1B85" w:rsidP="00BC1B85">
      <w:pPr>
        <w:rPr>
          <w:rFonts w:ascii="Arial" w:eastAsia="Calibri" w:hAnsi="Arial" w:cs="Arial"/>
        </w:rPr>
      </w:pPr>
      <w:r w:rsidRPr="00BC1B85">
        <w:rPr>
          <w:rFonts w:ascii="Arial" w:eastAsia="Calibri" w:hAnsi="Arial" w:cs="Arial"/>
        </w:rPr>
        <w:t xml:space="preserve">MOSEGUI, G. B. G., VIANNA, C. M. D. M., RODRIGUES, M. P. D. S. &amp; PEREZ, R. D. M. 2011. Alfapeguinterferon-2a e </w:t>
      </w:r>
      <w:proofErr w:type="spellStart"/>
      <w:r w:rsidRPr="00BC1B85">
        <w:rPr>
          <w:rFonts w:ascii="Arial" w:eastAsia="Calibri" w:hAnsi="Arial" w:cs="Arial"/>
        </w:rPr>
        <w:t>ribavirina</w:t>
      </w:r>
      <w:proofErr w:type="spellEnd"/>
      <w:r w:rsidRPr="00BC1B85">
        <w:rPr>
          <w:rFonts w:ascii="Arial" w:eastAsia="Calibri" w:hAnsi="Arial" w:cs="Arial"/>
        </w:rPr>
        <w:t xml:space="preserve"> versus alfapeguinterferon-2b e </w:t>
      </w:r>
      <w:proofErr w:type="spellStart"/>
      <w:r w:rsidRPr="00BC1B85">
        <w:rPr>
          <w:rFonts w:ascii="Arial" w:eastAsia="Calibri" w:hAnsi="Arial" w:cs="Arial"/>
        </w:rPr>
        <w:t>ribavirina</w:t>
      </w:r>
      <w:proofErr w:type="spellEnd"/>
      <w:r w:rsidRPr="00BC1B85">
        <w:rPr>
          <w:rFonts w:ascii="Arial" w:eastAsia="Calibri" w:hAnsi="Arial" w:cs="Arial"/>
        </w:rPr>
        <w:t xml:space="preserve">: avaliação custo-efetividade e do impacto orçamentário do tratamento do genótipo 1 da hepatite C crônica. </w:t>
      </w:r>
      <w:proofErr w:type="spellStart"/>
      <w:r w:rsidRPr="00BC1B85">
        <w:rPr>
          <w:rFonts w:ascii="Arial" w:eastAsia="Calibri" w:hAnsi="Arial" w:cs="Arial"/>
        </w:rPr>
        <w:t>Physis</w:t>
      </w:r>
      <w:proofErr w:type="spellEnd"/>
      <w:r w:rsidRPr="00BC1B85">
        <w:rPr>
          <w:rFonts w:ascii="Arial" w:eastAsia="Calibri" w:hAnsi="Arial" w:cs="Arial"/>
        </w:rPr>
        <w:t>: Revista de Saúde Coletiva, 21, 377-393.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</w:rPr>
        <w:t xml:space="preserve">MOURAD, A., DEUFFIC-BURBAN, S., GANNE-CARRIE, N., RENAUT-VANTROYS, T., ROSA, I., BOUVIER, A. M., LAUNOY, G., CATTAN, S., LOUVET, A., DHARANCY, S., TRINCHET, J. C., YAZDANPANAH, Y. &amp; MATHURIN, P. 2014. </w:t>
      </w:r>
      <w:r w:rsidRPr="00BC1B85">
        <w:rPr>
          <w:rFonts w:ascii="Arial" w:eastAsia="Calibri" w:hAnsi="Arial" w:cs="Arial"/>
          <w:lang w:val="en-GB"/>
        </w:rPr>
        <w:t xml:space="preserve">Hepatocellular carcinoma screening in patients with compensated hepatitis C virus (HCV)-related cirrhosis aware of their HCV status improves survival: a </w:t>
      </w:r>
      <w:proofErr w:type="spellStart"/>
      <w:r w:rsidRPr="00BC1B85">
        <w:rPr>
          <w:rFonts w:ascii="Arial" w:eastAsia="Calibri" w:hAnsi="Arial" w:cs="Arial"/>
          <w:lang w:val="en-GB"/>
        </w:rPr>
        <w:t>modeling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approach. Hepatology, 59, 1471-81.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lastRenderedPageBreak/>
        <w:t>MUNARI, L. M. &amp; PICCIOTTO, A. 1996. Recombinant interferon alpha2b therapy of chronic hepatitis C in Italy: An economic analysis. FORUM - Trends in Experimental and Clinical Medicine, 6, 347-353.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NAKAMURA, J., KOBAYASHI, K., TOYABE, S., AOYAGI, Y. &amp; AKAZAWA, K. 2007. The cost-effectiveness of the new protocol reflecting rapid virologic response to peginterferon alpha-2b and ribavirin for chronic hepatitis C. </w:t>
      </w:r>
      <w:proofErr w:type="spellStart"/>
      <w:r w:rsidRPr="00BC1B85">
        <w:rPr>
          <w:rFonts w:ascii="Arial" w:eastAsia="Calibri" w:hAnsi="Arial" w:cs="Arial"/>
          <w:lang w:val="en-GB"/>
        </w:rPr>
        <w:t>Eur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J </w:t>
      </w:r>
      <w:proofErr w:type="spellStart"/>
      <w:r w:rsidRPr="00BC1B85">
        <w:rPr>
          <w:rFonts w:ascii="Arial" w:eastAsia="Calibri" w:hAnsi="Arial" w:cs="Arial"/>
          <w:lang w:val="en-GB"/>
        </w:rPr>
        <w:t>Gastroenterol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Hepatol</w:t>
      </w:r>
      <w:proofErr w:type="spellEnd"/>
      <w:r w:rsidRPr="00BC1B85">
        <w:rPr>
          <w:rFonts w:ascii="Arial" w:eastAsia="Calibri" w:hAnsi="Arial" w:cs="Arial"/>
          <w:lang w:val="en-GB"/>
        </w:rPr>
        <w:t>, 19, 733-9.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</w:rPr>
        <w:t xml:space="preserve">NAKAMURA, J., TOYABE, S. I., AOYAGI, Y. &amp; AKAZAWA, K. 2008. </w:t>
      </w:r>
      <w:r w:rsidRPr="00BC1B85">
        <w:rPr>
          <w:rFonts w:ascii="Arial" w:eastAsia="Calibri" w:hAnsi="Arial" w:cs="Arial"/>
          <w:lang w:val="en-GB"/>
        </w:rPr>
        <w:t xml:space="preserve">Economic impact of extended treatment with peginterferon alpha-2a and ribavirin for slow hepatitis C virologic responders. J Viral </w:t>
      </w:r>
      <w:proofErr w:type="spellStart"/>
      <w:r w:rsidRPr="00BC1B85">
        <w:rPr>
          <w:rFonts w:ascii="Arial" w:eastAsia="Calibri" w:hAnsi="Arial" w:cs="Arial"/>
          <w:lang w:val="en-GB"/>
        </w:rPr>
        <w:t>Hepat</w:t>
      </w:r>
      <w:proofErr w:type="spellEnd"/>
      <w:r w:rsidRPr="00BC1B85">
        <w:rPr>
          <w:rFonts w:ascii="Arial" w:eastAsia="Calibri" w:hAnsi="Arial" w:cs="Arial"/>
          <w:lang w:val="en-GB"/>
        </w:rPr>
        <w:t>, 15, 293-9.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OBACH, D., DEUFFIC-BURBAN, S., ESMAT, G., ANWAR, W. A., DEWEDAR, S., CANVA, V., COUSIEN, A., DOSS, W., MOSTAFA, A., POL, S., BUTI, M., SIEBERT, U., FONTANET, A., MOHAMED, M. K. &amp; YAZDANPANAH, Y. 2014. Effectiveness and cost-effectiveness of immediate versus delayed treatment of hepatitis C virus-infected patients in a country with limited resources: the case of Egypt. </w:t>
      </w:r>
      <w:proofErr w:type="spellStart"/>
      <w:r w:rsidRPr="00BC1B85">
        <w:rPr>
          <w:rFonts w:ascii="Arial" w:eastAsia="Calibri" w:hAnsi="Arial" w:cs="Arial"/>
          <w:lang w:val="en-GB"/>
        </w:rPr>
        <w:t>Clin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Infect Dis, 58, 1064-71.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PATEL, D., TERRAULT, N. A., YAO, F. Y., BASS, N. M. &amp; LADABAUM, U. 2005. Cost-effectiveness of hepatocellular carcinoma surveillance in patients with hepatitis C virus-related cirrhosis. </w:t>
      </w:r>
      <w:proofErr w:type="spellStart"/>
      <w:r w:rsidRPr="00BC1B85">
        <w:rPr>
          <w:rFonts w:ascii="Arial" w:eastAsia="Calibri" w:hAnsi="Arial" w:cs="Arial"/>
          <w:lang w:val="en-GB"/>
        </w:rPr>
        <w:t>Clin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Gastroenterol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Hepatol</w:t>
      </w:r>
      <w:proofErr w:type="spellEnd"/>
      <w:r w:rsidRPr="00BC1B85">
        <w:rPr>
          <w:rFonts w:ascii="Arial" w:eastAsia="Calibri" w:hAnsi="Arial" w:cs="Arial"/>
          <w:lang w:val="en-GB"/>
        </w:rPr>
        <w:t>, 3, 75-84.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POKORSKI, R. J. 2000. Long-term insured lives morbidity and mortality risk associated with chronic hepatitis C virus infection. J </w:t>
      </w:r>
      <w:proofErr w:type="spellStart"/>
      <w:r w:rsidRPr="00BC1B85">
        <w:rPr>
          <w:rFonts w:ascii="Arial" w:eastAsia="Calibri" w:hAnsi="Arial" w:cs="Arial"/>
          <w:lang w:val="en-GB"/>
        </w:rPr>
        <w:t>Insur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Med, 32, 226-48.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POKORSKI, R. J. 2001. Long-term morbidity and mortality risk in Japanese insurance applicants with chronic hepatitis C virus infection. J </w:t>
      </w:r>
      <w:proofErr w:type="spellStart"/>
      <w:r w:rsidRPr="00BC1B85">
        <w:rPr>
          <w:rFonts w:ascii="Arial" w:eastAsia="Calibri" w:hAnsi="Arial" w:cs="Arial"/>
          <w:lang w:val="en-GB"/>
        </w:rPr>
        <w:t>Insur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Med, 33, 12-36.</w:t>
      </w:r>
    </w:p>
    <w:p w:rsidR="00BC1B85" w:rsidRPr="00BC1B85" w:rsidRDefault="00BC1B85" w:rsidP="00BC1B85">
      <w:pPr>
        <w:rPr>
          <w:rFonts w:ascii="Arial" w:eastAsia="Calibri" w:hAnsi="Arial" w:cs="Arial"/>
        </w:rPr>
      </w:pPr>
      <w:r w:rsidRPr="00BC1B85">
        <w:rPr>
          <w:rFonts w:ascii="Arial" w:eastAsia="Calibri" w:hAnsi="Arial" w:cs="Arial"/>
          <w:lang w:val="en-GB"/>
        </w:rPr>
        <w:t xml:space="preserve">RAVASIO, R. 2008. [Cost-effectiveness of peginterferon alpha-2a plus ribavirin versus peginterferon alpha-2b plus ribavirin in the treatment of chronic hepatitis C in HIV-HCV co-infection]. </w:t>
      </w:r>
      <w:proofErr w:type="spellStart"/>
      <w:r w:rsidRPr="00BC1B85">
        <w:rPr>
          <w:rFonts w:ascii="Arial" w:eastAsia="Calibri" w:hAnsi="Arial" w:cs="Arial"/>
        </w:rPr>
        <w:t>Pharmacoeconomics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Italian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Research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Articles</w:t>
      </w:r>
      <w:proofErr w:type="spellEnd"/>
      <w:r w:rsidRPr="00BC1B85">
        <w:rPr>
          <w:rFonts w:ascii="Arial" w:eastAsia="Calibri" w:hAnsi="Arial" w:cs="Arial"/>
        </w:rPr>
        <w:t>, 10, 37-47.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</w:rPr>
        <w:t xml:space="preserve">RAVASIO, R., SACCHI, P., MAIOCCHI, L., PATRUNO, S., BRUNO, R. &amp; FILICE, G. 2005. </w:t>
      </w:r>
      <w:proofErr w:type="spellStart"/>
      <w:r w:rsidRPr="00BC1B85">
        <w:rPr>
          <w:rFonts w:ascii="Arial" w:eastAsia="Calibri" w:hAnsi="Arial" w:cs="Arial"/>
        </w:rPr>
        <w:t>Costo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efficacia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di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peginterferone</w:t>
      </w:r>
      <w:proofErr w:type="spellEnd"/>
      <w:r w:rsidRPr="00BC1B85">
        <w:rPr>
          <w:rFonts w:ascii="Arial" w:eastAsia="Calibri" w:hAnsi="Arial" w:cs="Arial"/>
        </w:rPr>
        <w:t xml:space="preserve"> </w:t>
      </w:r>
      <w:r w:rsidRPr="00BC1B85">
        <w:rPr>
          <w:rFonts w:ascii="Arial" w:eastAsia="Calibri" w:hAnsi="Arial" w:cs="Arial"/>
          <w:lang w:val="en-GB"/>
        </w:rPr>
        <w:t>α</w:t>
      </w:r>
      <w:r w:rsidRPr="00BC1B85">
        <w:rPr>
          <w:rFonts w:ascii="Arial" w:eastAsia="Calibri" w:hAnsi="Arial" w:cs="Arial"/>
        </w:rPr>
        <w:t xml:space="preserve">-2a + </w:t>
      </w:r>
      <w:proofErr w:type="spellStart"/>
      <w:r w:rsidRPr="00BC1B85">
        <w:rPr>
          <w:rFonts w:ascii="Arial" w:eastAsia="Calibri" w:hAnsi="Arial" w:cs="Arial"/>
        </w:rPr>
        <w:t>ribavirina</w:t>
      </w:r>
      <w:proofErr w:type="spellEnd"/>
      <w:r w:rsidRPr="00BC1B85">
        <w:rPr>
          <w:rFonts w:ascii="Arial" w:eastAsia="Calibri" w:hAnsi="Arial" w:cs="Arial"/>
        </w:rPr>
        <w:t xml:space="preserve"> verso </w:t>
      </w:r>
      <w:proofErr w:type="spellStart"/>
      <w:r w:rsidRPr="00BC1B85">
        <w:rPr>
          <w:rFonts w:ascii="Arial" w:eastAsia="Calibri" w:hAnsi="Arial" w:cs="Arial"/>
        </w:rPr>
        <w:t>peginterferone</w:t>
      </w:r>
      <w:proofErr w:type="spellEnd"/>
      <w:r w:rsidRPr="00BC1B85">
        <w:rPr>
          <w:rFonts w:ascii="Arial" w:eastAsia="Calibri" w:hAnsi="Arial" w:cs="Arial"/>
        </w:rPr>
        <w:t xml:space="preserve"> </w:t>
      </w:r>
      <w:r w:rsidRPr="00BC1B85">
        <w:rPr>
          <w:rFonts w:ascii="Arial" w:eastAsia="Calibri" w:hAnsi="Arial" w:cs="Arial"/>
          <w:lang w:val="en-GB"/>
        </w:rPr>
        <w:t>α</w:t>
      </w:r>
      <w:r w:rsidRPr="00BC1B85">
        <w:rPr>
          <w:rFonts w:ascii="Arial" w:eastAsia="Calibri" w:hAnsi="Arial" w:cs="Arial"/>
        </w:rPr>
        <w:t xml:space="preserve">-2b + </w:t>
      </w:r>
      <w:proofErr w:type="spellStart"/>
      <w:r w:rsidRPr="00BC1B85">
        <w:rPr>
          <w:rFonts w:ascii="Arial" w:eastAsia="Calibri" w:hAnsi="Arial" w:cs="Arial"/>
        </w:rPr>
        <w:t>ribavirina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nel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trattamento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dell’epatite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cronica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di</w:t>
      </w:r>
      <w:proofErr w:type="spellEnd"/>
      <w:r w:rsidRPr="00BC1B85">
        <w:rPr>
          <w:rFonts w:ascii="Arial" w:eastAsia="Calibri" w:hAnsi="Arial" w:cs="Arial"/>
        </w:rPr>
        <w:t xml:space="preserve"> tipo C in </w:t>
      </w:r>
      <w:proofErr w:type="spellStart"/>
      <w:r w:rsidRPr="00BC1B85">
        <w:rPr>
          <w:rFonts w:ascii="Arial" w:eastAsia="Calibri" w:hAnsi="Arial" w:cs="Arial"/>
        </w:rPr>
        <w:t>pazienti</w:t>
      </w:r>
      <w:proofErr w:type="spellEnd"/>
      <w:r w:rsidRPr="00BC1B85">
        <w:rPr>
          <w:rFonts w:ascii="Arial" w:eastAsia="Calibri" w:hAnsi="Arial" w:cs="Arial"/>
        </w:rPr>
        <w:t xml:space="preserve"> non </w:t>
      </w:r>
      <w:proofErr w:type="spellStart"/>
      <w:r w:rsidRPr="00BC1B85">
        <w:rPr>
          <w:rFonts w:ascii="Arial" w:eastAsia="Calibri" w:hAnsi="Arial" w:cs="Arial"/>
        </w:rPr>
        <w:t>pretrattati</w:t>
      </w:r>
      <w:proofErr w:type="spellEnd"/>
      <w:r w:rsidRPr="00BC1B85">
        <w:rPr>
          <w:rFonts w:ascii="Arial" w:eastAsia="Calibri" w:hAnsi="Arial" w:cs="Arial"/>
        </w:rPr>
        <w:t xml:space="preserve">. </w:t>
      </w:r>
      <w:proofErr w:type="spellStart"/>
      <w:r w:rsidRPr="00BC1B85">
        <w:rPr>
          <w:rFonts w:ascii="Arial" w:eastAsia="Calibri" w:hAnsi="Arial" w:cs="Arial"/>
          <w:lang w:val="en-GB"/>
        </w:rPr>
        <w:t>PharmacoEconomics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Italian Research Articles, 7, 207-218.</w:t>
      </w:r>
    </w:p>
    <w:p w:rsidR="00BC1B85" w:rsidRPr="00BC1B85" w:rsidRDefault="00BC1B85" w:rsidP="00BC1B85">
      <w:pPr>
        <w:rPr>
          <w:rFonts w:ascii="Arial" w:eastAsia="Calibri" w:hAnsi="Arial" w:cs="Arial"/>
        </w:rPr>
      </w:pPr>
      <w:r w:rsidRPr="00BC1B85">
        <w:rPr>
          <w:rFonts w:ascii="Arial" w:eastAsia="Calibri" w:hAnsi="Arial" w:cs="Arial"/>
          <w:lang w:val="en-GB"/>
        </w:rPr>
        <w:t xml:space="preserve">ROBERTS, J. A. 1999. The economic aspects of hepatitis C-- implications for haemophilia. </w:t>
      </w:r>
      <w:proofErr w:type="spellStart"/>
      <w:r w:rsidRPr="00BC1B85">
        <w:rPr>
          <w:rFonts w:ascii="Arial" w:eastAsia="Calibri" w:hAnsi="Arial" w:cs="Arial"/>
        </w:rPr>
        <w:t>Haemophilia</w:t>
      </w:r>
      <w:proofErr w:type="spellEnd"/>
      <w:r w:rsidRPr="00BC1B85">
        <w:rPr>
          <w:rFonts w:ascii="Arial" w:eastAsia="Calibri" w:hAnsi="Arial" w:cs="Arial"/>
        </w:rPr>
        <w:t>, 5, 402-9.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</w:rPr>
        <w:t xml:space="preserve">RODRIGUES, M. P., VIANNA, C. M., MOSEGUI, G. B., COSTA E SILVA, F. V., PEREGRINO, A. A. &amp; JARDIM, F. N. 2013. </w:t>
      </w:r>
      <w:r w:rsidRPr="00BC1B85">
        <w:rPr>
          <w:rFonts w:ascii="Arial" w:eastAsia="Calibri" w:hAnsi="Arial" w:cs="Arial"/>
          <w:lang w:val="en-GB"/>
        </w:rPr>
        <w:t xml:space="preserve">[Cost-effectiveness of hepatitis C treatment in slow virologic responders coinfected with HIV]. Cad </w:t>
      </w:r>
      <w:proofErr w:type="spellStart"/>
      <w:r w:rsidRPr="00BC1B85">
        <w:rPr>
          <w:rFonts w:ascii="Arial" w:eastAsia="Calibri" w:hAnsi="Arial" w:cs="Arial"/>
          <w:lang w:val="en-GB"/>
        </w:rPr>
        <w:t>Saude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Publica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, 29 </w:t>
      </w:r>
      <w:proofErr w:type="spellStart"/>
      <w:r w:rsidRPr="00BC1B85">
        <w:rPr>
          <w:rFonts w:ascii="Arial" w:eastAsia="Calibri" w:hAnsi="Arial" w:cs="Arial"/>
          <w:lang w:val="en-GB"/>
        </w:rPr>
        <w:t>Suppl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1, S146-58.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SAAB, S., HUNT, D. R., STONE, M. A., MCCLUNE, A. &amp; TONG, M. J. 2010. Timing of hepatitis C antiviral therapy in patients with advanced liver disease: a decision analysis model. Liver </w:t>
      </w:r>
      <w:proofErr w:type="spellStart"/>
      <w:r w:rsidRPr="00BC1B85">
        <w:rPr>
          <w:rFonts w:ascii="Arial" w:eastAsia="Calibri" w:hAnsi="Arial" w:cs="Arial"/>
          <w:lang w:val="en-GB"/>
        </w:rPr>
        <w:t>Transpl</w:t>
      </w:r>
      <w:proofErr w:type="spellEnd"/>
      <w:r w:rsidRPr="00BC1B85">
        <w:rPr>
          <w:rFonts w:ascii="Arial" w:eastAsia="Calibri" w:hAnsi="Arial" w:cs="Arial"/>
          <w:lang w:val="en-GB"/>
        </w:rPr>
        <w:t>, 16, 748-59.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SACKS-DAVIS, R., MCBRYDE, E., GREBELY, J., HELLARD, M. &amp; VICKERMAN, P. 2015. Many hepatitis C reinfections that spontaneously clear may be undetected: Markov-chain Monte Carlo analysis of observational study data. J R </w:t>
      </w:r>
      <w:proofErr w:type="spellStart"/>
      <w:r w:rsidRPr="00BC1B85">
        <w:rPr>
          <w:rFonts w:ascii="Arial" w:eastAsia="Calibri" w:hAnsi="Arial" w:cs="Arial"/>
          <w:lang w:val="en-GB"/>
        </w:rPr>
        <w:t>Soc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Interface, 12, 20141197.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lastRenderedPageBreak/>
        <w:t xml:space="preserve">SAGMEISTER, M., WONG, J. B., MULLHAUPT, B. &amp; RENNER, E. L. 2001. A pragmatic and cost-effective strategy of a combination therapy of interferon alpha-2b and ribavirin for the treatment of chronic hepatitis C. </w:t>
      </w:r>
      <w:proofErr w:type="spellStart"/>
      <w:r w:rsidRPr="00BC1B85">
        <w:rPr>
          <w:rFonts w:ascii="Arial" w:eastAsia="Calibri" w:hAnsi="Arial" w:cs="Arial"/>
          <w:lang w:val="en-GB"/>
        </w:rPr>
        <w:t>Eur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J </w:t>
      </w:r>
      <w:proofErr w:type="spellStart"/>
      <w:r w:rsidRPr="00BC1B85">
        <w:rPr>
          <w:rFonts w:ascii="Arial" w:eastAsia="Calibri" w:hAnsi="Arial" w:cs="Arial"/>
          <w:lang w:val="en-GB"/>
        </w:rPr>
        <w:t>Gastroenterol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Hepatol</w:t>
      </w:r>
      <w:proofErr w:type="spellEnd"/>
      <w:r w:rsidRPr="00BC1B85">
        <w:rPr>
          <w:rFonts w:ascii="Arial" w:eastAsia="Calibri" w:hAnsi="Arial" w:cs="Arial"/>
          <w:lang w:val="en-GB"/>
        </w:rPr>
        <w:t>, 13, 483-8.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SALOMON, J. A., WEINSTEIN, M. C., HAMMITT, J. K. &amp; GOLDIE, S. J. 2003. Cost-effectiveness of treatment for chronic hepatitis C infection in an evolving patient population. JAMA, 290, 228-37.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SAN MIGUEL, R., MAR, J., CABASES, J. M., GUILLEN-GRIMA, F. &amp; BUTI, M. 2003. Cost-effectiveness analysis of therapeutic strategies for patients with chronic hepatitis C previously not responding to interferon. Aliment </w:t>
      </w:r>
      <w:proofErr w:type="spellStart"/>
      <w:r w:rsidRPr="00BC1B85">
        <w:rPr>
          <w:rFonts w:ascii="Arial" w:eastAsia="Calibri" w:hAnsi="Arial" w:cs="Arial"/>
          <w:lang w:val="en-GB"/>
        </w:rPr>
        <w:t>Pharmacol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Ther</w:t>
      </w:r>
      <w:proofErr w:type="spellEnd"/>
      <w:r w:rsidRPr="00BC1B85">
        <w:rPr>
          <w:rFonts w:ascii="Arial" w:eastAsia="Calibri" w:hAnsi="Arial" w:cs="Arial"/>
          <w:lang w:val="en-GB"/>
        </w:rPr>
        <w:t>, 17, 765-73.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SENNFALT, K., REICHARD, O., HULTKRANTZ, R., WONG, J. B. &amp; JONSSON, D. 2001. Cost-effectiveness of interferon alfa-2b with and without ribavirin as therapy for chronic hepatitis C in Sweden. </w:t>
      </w:r>
      <w:proofErr w:type="spellStart"/>
      <w:r w:rsidRPr="00BC1B85">
        <w:rPr>
          <w:rFonts w:ascii="Arial" w:eastAsia="Calibri" w:hAnsi="Arial" w:cs="Arial"/>
          <w:lang w:val="en-GB"/>
        </w:rPr>
        <w:t>Scand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J </w:t>
      </w:r>
      <w:proofErr w:type="spellStart"/>
      <w:r w:rsidRPr="00BC1B85">
        <w:rPr>
          <w:rFonts w:ascii="Arial" w:eastAsia="Calibri" w:hAnsi="Arial" w:cs="Arial"/>
          <w:lang w:val="en-GB"/>
        </w:rPr>
        <w:t>Gastroenterol</w:t>
      </w:r>
      <w:proofErr w:type="spellEnd"/>
      <w:r w:rsidRPr="00BC1B85">
        <w:rPr>
          <w:rFonts w:ascii="Arial" w:eastAsia="Calibri" w:hAnsi="Arial" w:cs="Arial"/>
          <w:lang w:val="en-GB"/>
        </w:rPr>
        <w:t>, 36, 870-6.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SHEPHERD, J., BRODIN, H., CAVE, C., WAUGH, N., PRICE, A. &amp; GABBAY, J. 2004. </w:t>
      </w:r>
      <w:proofErr w:type="spellStart"/>
      <w:r w:rsidRPr="00BC1B85">
        <w:rPr>
          <w:rFonts w:ascii="Arial" w:eastAsia="Calibri" w:hAnsi="Arial" w:cs="Arial"/>
          <w:lang w:val="en-GB"/>
        </w:rPr>
        <w:t>Pegylated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interferon alpha-2a and -2b in combination with ribavirin in the treatment of chronic hepatitis C: a systematic review and economic evaluation. Health </w:t>
      </w:r>
      <w:proofErr w:type="spellStart"/>
      <w:r w:rsidRPr="00BC1B85">
        <w:rPr>
          <w:rFonts w:ascii="Arial" w:eastAsia="Calibri" w:hAnsi="Arial" w:cs="Arial"/>
          <w:lang w:val="en-GB"/>
        </w:rPr>
        <w:t>Technol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Assess, 8, iii-iv, 1-125.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SHEPHERD, J., BRODIN, H. F., CAVE, C. B., WAUGH, N. R., PRICE, A. &amp; GABBAY, J. 2005. Clinical- and cost-effectiveness of </w:t>
      </w:r>
      <w:proofErr w:type="spellStart"/>
      <w:r w:rsidRPr="00BC1B85">
        <w:rPr>
          <w:rFonts w:ascii="Arial" w:eastAsia="Calibri" w:hAnsi="Arial" w:cs="Arial"/>
          <w:lang w:val="en-GB"/>
        </w:rPr>
        <w:t>pegylated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interferon alfa in the treatment of chronic hepatitis C: a systematic review and economic evaluation. </w:t>
      </w:r>
      <w:proofErr w:type="spellStart"/>
      <w:r w:rsidRPr="00BC1B85">
        <w:rPr>
          <w:rFonts w:ascii="Arial" w:eastAsia="Calibri" w:hAnsi="Arial" w:cs="Arial"/>
          <w:lang w:val="en-GB"/>
        </w:rPr>
        <w:t>Int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J </w:t>
      </w:r>
      <w:proofErr w:type="spellStart"/>
      <w:r w:rsidRPr="00BC1B85">
        <w:rPr>
          <w:rFonts w:ascii="Arial" w:eastAsia="Calibri" w:hAnsi="Arial" w:cs="Arial"/>
          <w:lang w:val="en-GB"/>
        </w:rPr>
        <w:t>Technol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Assess Health Care, 21, 47-54.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SHEPHERD, J. &amp; JONES, J. 2007. A systematic review of the cost-effectiveness of peginterferon alfa-2b in the treatment of chronic hepatitis C. Expert Rev </w:t>
      </w:r>
      <w:proofErr w:type="spellStart"/>
      <w:r w:rsidRPr="00BC1B85">
        <w:rPr>
          <w:rFonts w:ascii="Arial" w:eastAsia="Calibri" w:hAnsi="Arial" w:cs="Arial"/>
          <w:lang w:val="en-GB"/>
        </w:rPr>
        <w:t>Pharmacoecon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Outcomes Res, 7, 577-95.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SHEPHERD, J., JONES, J., HARTWELL, D., DAVIDSON, P., PRICE, A. &amp; WAUGH, N. 2007. Interferon alpha (</w:t>
      </w:r>
      <w:proofErr w:type="spellStart"/>
      <w:r w:rsidRPr="00BC1B85">
        <w:rPr>
          <w:rFonts w:ascii="Arial" w:eastAsia="Calibri" w:hAnsi="Arial" w:cs="Arial"/>
          <w:lang w:val="en-GB"/>
        </w:rPr>
        <w:t>pegylated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and non-</w:t>
      </w:r>
      <w:proofErr w:type="spellStart"/>
      <w:r w:rsidRPr="00BC1B85">
        <w:rPr>
          <w:rFonts w:ascii="Arial" w:eastAsia="Calibri" w:hAnsi="Arial" w:cs="Arial"/>
          <w:lang w:val="en-GB"/>
        </w:rPr>
        <w:t>pegylated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) and ribavirin for the treatment of mild chronic hepatitis C: a systematic review and economic evaluation. Health </w:t>
      </w:r>
      <w:proofErr w:type="spellStart"/>
      <w:r w:rsidRPr="00BC1B85">
        <w:rPr>
          <w:rFonts w:ascii="Arial" w:eastAsia="Calibri" w:hAnsi="Arial" w:cs="Arial"/>
          <w:lang w:val="en-GB"/>
        </w:rPr>
        <w:t>Technol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Assess, 11, 1-205, iii.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SHEPHERD, J., WAUGH, N. &amp; HEWITSON, P. 2000. Combination therapy (interferon alfa and ribavirin) in the treatment of chronic hepatitis C: a rapid and systematic review. Health </w:t>
      </w:r>
      <w:proofErr w:type="spellStart"/>
      <w:r w:rsidRPr="00BC1B85">
        <w:rPr>
          <w:rFonts w:ascii="Arial" w:eastAsia="Calibri" w:hAnsi="Arial" w:cs="Arial"/>
          <w:lang w:val="en-GB"/>
        </w:rPr>
        <w:t>Technol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Assess, 4, 1-67.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SHIELL, A., BRIGGS, A. &amp; FARRELL, G. C. 1994. The cost effectiveness of alpha interferon in the treatment of chronic active hepatitis C. Med J </w:t>
      </w:r>
      <w:proofErr w:type="spellStart"/>
      <w:r w:rsidRPr="00BC1B85">
        <w:rPr>
          <w:rFonts w:ascii="Arial" w:eastAsia="Calibri" w:hAnsi="Arial" w:cs="Arial"/>
          <w:lang w:val="en-GB"/>
        </w:rPr>
        <w:t>Aust</w:t>
      </w:r>
      <w:proofErr w:type="spellEnd"/>
      <w:r w:rsidRPr="00BC1B85">
        <w:rPr>
          <w:rFonts w:ascii="Arial" w:eastAsia="Calibri" w:hAnsi="Arial" w:cs="Arial"/>
          <w:lang w:val="en-GB"/>
        </w:rPr>
        <w:t>, 160, 268-72.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SHIELL, A., BROWN, S. &amp; FARRELL, G. C. 1999. Hepatitis C: an economic evaluation of extended treatment with interferon. Med J </w:t>
      </w:r>
      <w:proofErr w:type="spellStart"/>
      <w:r w:rsidRPr="00BC1B85">
        <w:rPr>
          <w:rFonts w:ascii="Arial" w:eastAsia="Calibri" w:hAnsi="Arial" w:cs="Arial"/>
          <w:lang w:val="en-GB"/>
        </w:rPr>
        <w:t>Aust</w:t>
      </w:r>
      <w:proofErr w:type="spellEnd"/>
      <w:r w:rsidRPr="00BC1B85">
        <w:rPr>
          <w:rFonts w:ascii="Arial" w:eastAsia="Calibri" w:hAnsi="Arial" w:cs="Arial"/>
          <w:lang w:val="en-GB"/>
        </w:rPr>
        <w:t>, 171, 189-93.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SIEBERT, U. &amp; SROCZYNSKI, G. 2003. Antiviral therapy for patients with chronic hepatitis C in Germany - evaluation of effectiveness and cost effectiveness of initial combination therapy with interferon / </w:t>
      </w:r>
      <w:proofErr w:type="spellStart"/>
      <w:r w:rsidRPr="00BC1B85">
        <w:rPr>
          <w:rFonts w:ascii="Arial" w:eastAsia="Calibri" w:hAnsi="Arial" w:cs="Arial"/>
          <w:lang w:val="en-GB"/>
        </w:rPr>
        <w:t>peginterferon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plus </w:t>
      </w:r>
      <w:proofErr w:type="spellStart"/>
      <w:r w:rsidRPr="00BC1B85">
        <w:rPr>
          <w:rFonts w:ascii="Arial" w:eastAsia="Calibri" w:hAnsi="Arial" w:cs="Arial"/>
          <w:lang w:val="en-GB"/>
        </w:rPr>
        <w:t>ribavarin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(structured abstract) HTA-3200500570. York (UK): CRD YORK HTA Database.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SIEBERT, U., SROCZYNSKI, G., AIDELSBURGER, P., ROSSOL, S., WASEM, J., MANNS, M. P., MCHUTCHISON, J. G. &amp; WONG, J. B. 2009. Clinical effectiveness and cost effectiveness of tailoring chronic hepatitis C treatment with peginterferon alpha-2b plus ribavirin to HCV genotype and early viral response: a decision analysis based on German guidelines. </w:t>
      </w:r>
      <w:proofErr w:type="spellStart"/>
      <w:r w:rsidRPr="00BC1B85">
        <w:rPr>
          <w:rFonts w:ascii="Arial" w:eastAsia="Calibri" w:hAnsi="Arial" w:cs="Arial"/>
          <w:lang w:val="en-GB"/>
        </w:rPr>
        <w:t>Pharmacoeconomics</w:t>
      </w:r>
      <w:proofErr w:type="spellEnd"/>
      <w:r w:rsidRPr="00BC1B85">
        <w:rPr>
          <w:rFonts w:ascii="Arial" w:eastAsia="Calibri" w:hAnsi="Arial" w:cs="Arial"/>
          <w:lang w:val="en-GB"/>
        </w:rPr>
        <w:t>, 27, 341-54.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lastRenderedPageBreak/>
        <w:t xml:space="preserve">SIEBERT, U., SROCZYNSKI, G., GERMAN HEPATITIS, C. M. G. &amp; C, H. T. A. E. P. O. H. 2003. Antiviral combination therapy with interferon/peginterferon plus ribavirin for patients with chronic hepatitis C in Germany: a health technology assessment commissioned by the German Agency for Health Technology Assessment. </w:t>
      </w:r>
      <w:proofErr w:type="spellStart"/>
      <w:r w:rsidRPr="00BC1B85">
        <w:rPr>
          <w:rFonts w:ascii="Arial" w:eastAsia="Calibri" w:hAnsi="Arial" w:cs="Arial"/>
          <w:lang w:val="en-GB"/>
        </w:rPr>
        <w:t>Ger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Med </w:t>
      </w:r>
      <w:proofErr w:type="spellStart"/>
      <w:r w:rsidRPr="00BC1B85">
        <w:rPr>
          <w:rFonts w:ascii="Arial" w:eastAsia="Calibri" w:hAnsi="Arial" w:cs="Arial"/>
          <w:lang w:val="en-GB"/>
        </w:rPr>
        <w:t>Sci</w:t>
      </w:r>
      <w:proofErr w:type="spellEnd"/>
      <w:r w:rsidRPr="00BC1B85">
        <w:rPr>
          <w:rFonts w:ascii="Arial" w:eastAsia="Calibri" w:hAnsi="Arial" w:cs="Arial"/>
          <w:lang w:val="en-GB"/>
        </w:rPr>
        <w:t>, 1, Doc07.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SIEBERT, U., SROCZYNSKI, G., GERMAN HEPATITIS, C. M. G. G. &amp; C, H. T. A. E. P. O. H. 2005. Effectiveness and cost-effectiveness of initial combination therapy with interferon/peginterferon plus ribavirin in patients with chronic hepatitis C in Germany: a health technology assessment commissioned by the German Federal Ministry of Health and Social Security. </w:t>
      </w:r>
      <w:proofErr w:type="spellStart"/>
      <w:r w:rsidRPr="00BC1B85">
        <w:rPr>
          <w:rFonts w:ascii="Arial" w:eastAsia="Calibri" w:hAnsi="Arial" w:cs="Arial"/>
          <w:lang w:val="en-GB"/>
        </w:rPr>
        <w:t>Int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J </w:t>
      </w:r>
      <w:proofErr w:type="spellStart"/>
      <w:r w:rsidRPr="00BC1B85">
        <w:rPr>
          <w:rFonts w:ascii="Arial" w:eastAsia="Calibri" w:hAnsi="Arial" w:cs="Arial"/>
          <w:lang w:val="en-GB"/>
        </w:rPr>
        <w:t>Technol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Assess Health Care, 21, 55-65.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SIEBERT, U., SROCZYNSKI, G., ROSSOL, S., WASEM, J., RAVENS-SIEBERER, U., KURTH, B. M., MANNS, M. P., MCHUTCHISON, J. G., WONG, J. B., GERMAN HEPATITIS, C. M. G. &amp; INTERNATIONAL HEPATITIS INTERVENTIONAL THERAPY, G. 2003. Cost effectiveness of peginterferon alpha-2b plus ribavirin versus interferon alpha-2b plus ribavirin for initial treatment of chronic hepatitis C. Gut, 52, 425-32.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SIMON, K., GLADYSZ, A., ROTTER, K., RYMER, W., SMOLINSKI, P., INGLOT, M. &amp; WLADYSIUK-BLICHARZ, M. 2006. Cost effectiveness of replacing </w:t>
      </w:r>
      <w:proofErr w:type="spellStart"/>
      <w:r w:rsidRPr="00BC1B85">
        <w:rPr>
          <w:rFonts w:ascii="Arial" w:eastAsia="Calibri" w:hAnsi="Arial" w:cs="Arial"/>
          <w:lang w:val="en-GB"/>
        </w:rPr>
        <w:t>recombinated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interferon alpha-2b with its </w:t>
      </w:r>
      <w:proofErr w:type="spellStart"/>
      <w:r w:rsidRPr="00BC1B85">
        <w:rPr>
          <w:rFonts w:ascii="Arial" w:eastAsia="Calibri" w:hAnsi="Arial" w:cs="Arial"/>
          <w:lang w:val="en-GB"/>
        </w:rPr>
        <w:t>pegylated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form in combination with ribavirin for the therapy of chronic HCV infection in Poland. Advanced in Experimental Medicine.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SINHA, M. &amp; DAS, A. 2000. Cost effectiveness analysis of different strategies of management of chronic hepatitis C infection in children. </w:t>
      </w:r>
      <w:proofErr w:type="spellStart"/>
      <w:r w:rsidRPr="00BC1B85">
        <w:rPr>
          <w:rFonts w:ascii="Arial" w:eastAsia="Calibri" w:hAnsi="Arial" w:cs="Arial"/>
          <w:lang w:val="en-GB"/>
        </w:rPr>
        <w:t>Pediatr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Infect Dis J, 19, 23-30.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SNOECK, E., HADZIYANNIS, S. J., PUOTI, C., SWAIN, M. G., BERG, T., MARCELLIN, P., ZARSKI, J. P., JORGA, K. &amp; ZEUZEM, S. 2008. Predicting efficacy and safety outcomes in patients with hepatitis C virus genotype 1 and persistently 'normal' alanine aminotransferase levels treated with peginterferon alpha-2a (40KD) plus ribavirin. Liver </w:t>
      </w:r>
      <w:proofErr w:type="spellStart"/>
      <w:r w:rsidRPr="00BC1B85">
        <w:rPr>
          <w:rFonts w:ascii="Arial" w:eastAsia="Calibri" w:hAnsi="Arial" w:cs="Arial"/>
          <w:lang w:val="en-GB"/>
        </w:rPr>
        <w:t>Int</w:t>
      </w:r>
      <w:proofErr w:type="spellEnd"/>
      <w:r w:rsidRPr="00BC1B85">
        <w:rPr>
          <w:rFonts w:ascii="Arial" w:eastAsia="Calibri" w:hAnsi="Arial" w:cs="Arial"/>
          <w:lang w:val="en-GB"/>
        </w:rPr>
        <w:t>, 28, 61-71.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STEIN, K., ROSENBERG, W. &amp; WONG, J. 2002. Cost effectiveness of combination therapy for hepatitis C: a decision analytic model. Gut, 50, 253-8.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SULLIVAN, S. D., CRAXI, A., ALBERTI, A., GIULIANI, G., DE CARLI, C., WINTFELD, N., PATEL, K. K. &amp; GREEN, J. 2004. Cost effectiveness of peginterferon alpha-2a plus ribavirin versus interferon alpha-2b plus ribavirin as initial therapy for treatment-naive chronic hepatitis C. </w:t>
      </w:r>
      <w:proofErr w:type="spellStart"/>
      <w:r w:rsidRPr="00BC1B85">
        <w:rPr>
          <w:rFonts w:ascii="Arial" w:eastAsia="Calibri" w:hAnsi="Arial" w:cs="Arial"/>
          <w:lang w:val="en-GB"/>
        </w:rPr>
        <w:t>Pharmacoeconomics</w:t>
      </w:r>
      <w:proofErr w:type="spellEnd"/>
      <w:r w:rsidRPr="00BC1B85">
        <w:rPr>
          <w:rFonts w:ascii="Arial" w:eastAsia="Calibri" w:hAnsi="Arial" w:cs="Arial"/>
          <w:lang w:val="en-GB"/>
        </w:rPr>
        <w:t>, 22, 257-65.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SULLIVAN, S. D., CRAXI, A., ALBERTI, A., GIULIANI, G., DE CARLI, C., WINTFELD, N., PATEL, K. K. &amp; GREEN, J. 2004. Cost effectiveness of peginterferon alpha-2a plus ribavirin versus interferon alpha-2b plus ribavirin as initial therapy for treatment-naive chronic hepatitis C. </w:t>
      </w:r>
      <w:proofErr w:type="spellStart"/>
      <w:r w:rsidRPr="00BC1B85">
        <w:rPr>
          <w:rFonts w:ascii="Arial" w:eastAsia="Calibri" w:hAnsi="Arial" w:cs="Arial"/>
          <w:lang w:val="en-GB"/>
        </w:rPr>
        <w:t>Pharmacoeconomics</w:t>
      </w:r>
      <w:proofErr w:type="spellEnd"/>
      <w:r w:rsidRPr="00BC1B85">
        <w:rPr>
          <w:rFonts w:ascii="Arial" w:eastAsia="Calibri" w:hAnsi="Arial" w:cs="Arial"/>
          <w:lang w:val="en-GB"/>
        </w:rPr>
        <w:t>, 22, 257-65.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SULLIVAN, S. D., CRAXI, A., ALBERTI, A., GIULIANI, G., DE CARLI, C., WINTFELD, N., PATEL, K. K. &amp; GREEN, J. 2004. Cost effectiveness of peginterferon alpha-2b plus ribavirin versus interferon alpha-2b plus ribavirin as initial therapy for treatment-naive chronic hepatitis C. </w:t>
      </w:r>
      <w:proofErr w:type="spellStart"/>
      <w:r w:rsidRPr="00BC1B85">
        <w:rPr>
          <w:rFonts w:ascii="Arial" w:eastAsia="Calibri" w:hAnsi="Arial" w:cs="Arial"/>
          <w:lang w:val="en-GB"/>
        </w:rPr>
        <w:t>Pharmacoeconomics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Italian Research Articles, 6, 105-114.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SULLIVAN, S. D., JENSEN, D. M., BERNSTEIN, D. E., HASSANEIN, T. I., FOSTER, G. R., LEE, S. S., CHEINQUER, H., CRAXI, A., COOKSLEY, G., KLASKALA, W., PETTIT, K., PATEL, K. K. &amp; GREEN, J. 2004. Cost-effectiveness of combination peginterferon alpha-2a and ribavirin compared with interferon alpha-2b and ribavirin in patients with chronic hepatitis C. Am J Gastroenterol, 99, 1490-6.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lastRenderedPageBreak/>
        <w:t xml:space="preserve">SWEETING, M. J., DE ANGELIS, D., NEAL, K. R., RAMSAY, M. E., IRVING, W. L., WRIGHT, M., BRANT, L., HARRIS, H. E., TRENT, H. C. V. S. G. &amp; GROUP, H. C. V. N. R. S. 2006. Estimated progression rates in three United Kingdom hepatitis C cohorts differed according to method of recruitment. J </w:t>
      </w:r>
      <w:proofErr w:type="spellStart"/>
      <w:r w:rsidRPr="00BC1B85">
        <w:rPr>
          <w:rFonts w:ascii="Arial" w:eastAsia="Calibri" w:hAnsi="Arial" w:cs="Arial"/>
          <w:lang w:val="en-GB"/>
        </w:rPr>
        <w:t>Clin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Epidemiol</w:t>
      </w:r>
      <w:proofErr w:type="spellEnd"/>
      <w:r w:rsidRPr="00BC1B85">
        <w:rPr>
          <w:rFonts w:ascii="Arial" w:eastAsia="Calibri" w:hAnsi="Arial" w:cs="Arial"/>
          <w:lang w:val="en-GB"/>
        </w:rPr>
        <w:t>, 59, 144-52.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SWEETING, M. J., FAREWELL, V. T. &amp; DE ANGELIS, D. 2010. Multi-state Markov models for disease progression in the presence of informative examination times: an application to hepatitis C. Stat Med, 29, 1161-74.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TAKEDA, A., JONES, J., SHEPHERD, J., DAVIDSON, P. &amp; PRICE, A. 2007. A systematic review and economic evaluation of </w:t>
      </w:r>
      <w:proofErr w:type="spellStart"/>
      <w:r w:rsidRPr="00BC1B85">
        <w:rPr>
          <w:rFonts w:ascii="Arial" w:eastAsia="Calibri" w:hAnsi="Arial" w:cs="Arial"/>
          <w:lang w:val="en-GB"/>
        </w:rPr>
        <w:t>adefovir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dipivoxil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and </w:t>
      </w:r>
      <w:proofErr w:type="spellStart"/>
      <w:r w:rsidRPr="00BC1B85">
        <w:rPr>
          <w:rFonts w:ascii="Arial" w:eastAsia="Calibri" w:hAnsi="Arial" w:cs="Arial"/>
          <w:lang w:val="en-GB"/>
        </w:rPr>
        <w:t>pegylated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interferon-alpha-2a for the treatment of chronic hepatitis B. J Viral </w:t>
      </w:r>
      <w:proofErr w:type="spellStart"/>
      <w:r w:rsidRPr="00BC1B85">
        <w:rPr>
          <w:rFonts w:ascii="Arial" w:eastAsia="Calibri" w:hAnsi="Arial" w:cs="Arial"/>
          <w:lang w:val="en-GB"/>
        </w:rPr>
        <w:t>Hepat</w:t>
      </w:r>
      <w:proofErr w:type="spellEnd"/>
      <w:r w:rsidRPr="00BC1B85">
        <w:rPr>
          <w:rFonts w:ascii="Arial" w:eastAsia="Calibri" w:hAnsi="Arial" w:cs="Arial"/>
          <w:lang w:val="en-GB"/>
        </w:rPr>
        <w:t>, 14, 75-88.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TERRAULT, N. A., IM, K., BOYLAN, R., BACCHETTI, P., KLEINER, D. E., FONTANA, R. J., HOOFNAGLE, J. H., BELLE, S. H. &amp; GROUP, V.-C. S. 2008. Fibrosis progression in African Americans and Caucasian Americans with chronic hepatitis C. </w:t>
      </w:r>
      <w:proofErr w:type="spellStart"/>
      <w:r w:rsidRPr="00BC1B85">
        <w:rPr>
          <w:rFonts w:ascii="Arial" w:eastAsia="Calibri" w:hAnsi="Arial" w:cs="Arial"/>
          <w:lang w:val="en-GB"/>
        </w:rPr>
        <w:t>Clin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Gastroenterol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Hepatol</w:t>
      </w:r>
      <w:proofErr w:type="spellEnd"/>
      <w:r w:rsidRPr="00BC1B85">
        <w:rPr>
          <w:rFonts w:ascii="Arial" w:eastAsia="Calibri" w:hAnsi="Arial" w:cs="Arial"/>
          <w:lang w:val="en-GB"/>
        </w:rPr>
        <w:t>, 6, 1403-11.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THOMPSON COON, J., ROGERS, G., HEWSON, P., WRIGHT, D., ANDERSON, R., CRAMP, M., JACKSON, S., RYDER, S., PRICE, A. &amp; STEIN, K. 2007. Surveillance of cirrhosis for hepatocellular carcinoma: systematic review and economic analysis. Health </w:t>
      </w:r>
      <w:proofErr w:type="spellStart"/>
      <w:r w:rsidRPr="00BC1B85">
        <w:rPr>
          <w:rFonts w:ascii="Arial" w:eastAsia="Calibri" w:hAnsi="Arial" w:cs="Arial"/>
          <w:lang w:val="en-GB"/>
        </w:rPr>
        <w:t>Technol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Assess, 11, 1-206.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TURNBULL, C. &amp; SUGANO, D. 1994. Cost effectiveness of interferon in chronic active hepatitis C. Med J </w:t>
      </w:r>
      <w:proofErr w:type="spellStart"/>
      <w:r w:rsidRPr="00BC1B85">
        <w:rPr>
          <w:rFonts w:ascii="Arial" w:eastAsia="Calibri" w:hAnsi="Arial" w:cs="Arial"/>
          <w:lang w:val="en-GB"/>
        </w:rPr>
        <w:t>Aust</w:t>
      </w:r>
      <w:proofErr w:type="spellEnd"/>
      <w:r w:rsidRPr="00BC1B85">
        <w:rPr>
          <w:rFonts w:ascii="Arial" w:eastAsia="Calibri" w:hAnsi="Arial" w:cs="Arial"/>
          <w:lang w:val="en-GB"/>
        </w:rPr>
        <w:t>, 161, 169; author reply 170.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</w:rPr>
        <w:t xml:space="preserve">TURNES, J., ROMERO-GOMEZ, M., PLANAS, R., SOLA, R., GARCIA-SAMANIEGO, J., DIAGO, M., CRESPO, J., CALLEJA, J. L., RUBIO-TERRES, C. &amp; VENTAYOL, P. 2013. </w:t>
      </w:r>
      <w:r w:rsidRPr="00BC1B85">
        <w:rPr>
          <w:rFonts w:ascii="Arial" w:eastAsia="Calibri" w:hAnsi="Arial" w:cs="Arial"/>
          <w:lang w:val="en-GB"/>
        </w:rPr>
        <w:t xml:space="preserve">Pharmacoeconomic analysis of the treatment of chronic hepatitis C with peginterferon alfa-2a or peginterferon alfa-2b plus ribavirin in Spain. </w:t>
      </w:r>
      <w:proofErr w:type="spellStart"/>
      <w:r w:rsidRPr="00BC1B85">
        <w:rPr>
          <w:rFonts w:ascii="Arial" w:eastAsia="Calibri" w:hAnsi="Arial" w:cs="Arial"/>
          <w:lang w:val="en-GB"/>
        </w:rPr>
        <w:t>Gastroenterol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Hepatol</w:t>
      </w:r>
      <w:proofErr w:type="spellEnd"/>
      <w:r w:rsidRPr="00BC1B85">
        <w:rPr>
          <w:rFonts w:ascii="Arial" w:eastAsia="Calibri" w:hAnsi="Arial" w:cs="Arial"/>
          <w:lang w:val="en-GB"/>
        </w:rPr>
        <w:t>, 36, 555-64.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VACHON, M. L. &amp; DIETERICH, D. T. 2012. A great time to invest in baby Boomer's hepatitis C! Hepatology, 56, 1575-7.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VAN LEEUWEN, D. J. 1999. Cost-effectiveness of interferon treatment for hepatitis C. JAMA, 281, 2083-4.</w:t>
      </w:r>
    </w:p>
    <w:p w:rsidR="00BC1B85" w:rsidRPr="00BC1B85" w:rsidRDefault="00BC1B85" w:rsidP="00BC1B85">
      <w:pPr>
        <w:rPr>
          <w:rFonts w:ascii="Arial" w:eastAsia="Calibri" w:hAnsi="Arial" w:cs="Arial"/>
        </w:rPr>
      </w:pPr>
      <w:r w:rsidRPr="00BC1B85">
        <w:rPr>
          <w:rFonts w:ascii="Arial" w:eastAsia="Calibri" w:hAnsi="Arial" w:cs="Arial"/>
          <w:lang w:val="en-GB"/>
        </w:rPr>
        <w:t xml:space="preserve">VISCONTI, A. J., DOYLE, J. S., WEIR, A., SHIELL, A. M. &amp; HELLARD, M. E. 2013. Assessing the cost-effectiveness of treating chronic hepatitis C virus in people who inject drugs in Australia. </w:t>
      </w:r>
      <w:r w:rsidRPr="00BC1B85">
        <w:rPr>
          <w:rFonts w:ascii="Arial" w:eastAsia="Calibri" w:hAnsi="Arial" w:cs="Arial"/>
        </w:rPr>
        <w:t xml:space="preserve">J </w:t>
      </w:r>
      <w:proofErr w:type="spellStart"/>
      <w:r w:rsidRPr="00BC1B85">
        <w:rPr>
          <w:rFonts w:ascii="Arial" w:eastAsia="Calibri" w:hAnsi="Arial" w:cs="Arial"/>
        </w:rPr>
        <w:t>Gastroenterol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Hepatol</w:t>
      </w:r>
      <w:proofErr w:type="spellEnd"/>
      <w:r w:rsidRPr="00BC1B85">
        <w:rPr>
          <w:rFonts w:ascii="Arial" w:eastAsia="Calibri" w:hAnsi="Arial" w:cs="Arial"/>
        </w:rPr>
        <w:t>, 28, 707-16.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</w:rPr>
        <w:t xml:space="preserve">VOLK, M. L., TOCCO, R., SAINI, S. &amp; LOK, A. S. 2009. </w:t>
      </w:r>
      <w:r w:rsidRPr="00BC1B85">
        <w:rPr>
          <w:rFonts w:ascii="Arial" w:eastAsia="Calibri" w:hAnsi="Arial" w:cs="Arial"/>
          <w:lang w:val="en-GB"/>
        </w:rPr>
        <w:t>Public health impact of antiviral therapy for hepatitis C in the United States. Hepatology, 50, 1750-5.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WERB, D., WOOD, E., KERR, T., HERSHFIELD, N., PALMER, R. W. &amp; REMIS, R. S. 2011. Treatment costs of hepatitis C infection among injection drug users in Canada, 2006-2026. </w:t>
      </w:r>
      <w:proofErr w:type="spellStart"/>
      <w:r w:rsidRPr="00BC1B85">
        <w:rPr>
          <w:rFonts w:ascii="Arial" w:eastAsia="Calibri" w:hAnsi="Arial" w:cs="Arial"/>
          <w:lang w:val="en-GB"/>
        </w:rPr>
        <w:t>Int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J Drug Policy, 22, 70-6.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WONG, J. &amp; NEVENS, F. 2002. Cost-effectiveness of peginterferon alfa-2b plus ribavirin compared to interferon alfa-2b plus ribavirin as initial treatment of chronic hepatitis C in Belgium. </w:t>
      </w:r>
      <w:proofErr w:type="spellStart"/>
      <w:r w:rsidRPr="00BC1B85">
        <w:rPr>
          <w:rFonts w:ascii="Arial" w:eastAsia="Calibri" w:hAnsi="Arial" w:cs="Arial"/>
          <w:lang w:val="en-GB"/>
        </w:rPr>
        <w:t>Acta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Gastroenterol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Belg</w:t>
      </w:r>
      <w:proofErr w:type="spellEnd"/>
      <w:r w:rsidRPr="00BC1B85">
        <w:rPr>
          <w:rFonts w:ascii="Arial" w:eastAsia="Calibri" w:hAnsi="Arial" w:cs="Arial"/>
          <w:lang w:val="en-GB"/>
        </w:rPr>
        <w:t>, 65, 110-11.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WONG, J. B. 1998. Interferon treatment for chronic hepatitis B or C infection: costs and effectiveness. </w:t>
      </w:r>
      <w:proofErr w:type="spellStart"/>
      <w:r w:rsidRPr="00BC1B85">
        <w:rPr>
          <w:rFonts w:ascii="Arial" w:eastAsia="Calibri" w:hAnsi="Arial" w:cs="Arial"/>
          <w:lang w:val="en-GB"/>
        </w:rPr>
        <w:t>Acta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Gastroenterol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Belg</w:t>
      </w:r>
      <w:proofErr w:type="spellEnd"/>
      <w:r w:rsidRPr="00BC1B85">
        <w:rPr>
          <w:rFonts w:ascii="Arial" w:eastAsia="Calibri" w:hAnsi="Arial" w:cs="Arial"/>
          <w:lang w:val="en-GB"/>
        </w:rPr>
        <w:t>, 61, 238-42.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lastRenderedPageBreak/>
        <w:t>WONG, J. B. 1999. Cost-effectiveness of treatments for chronic hepatitis C. Am J Med, 107, 74S-78S.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WONG, J. B., BENNETT, W. G., KOFF, R. S. &amp; PAUKER, S. G. 1998. </w:t>
      </w:r>
      <w:proofErr w:type="spellStart"/>
      <w:r w:rsidRPr="00BC1B85">
        <w:rPr>
          <w:rFonts w:ascii="Arial" w:eastAsia="Calibri" w:hAnsi="Arial" w:cs="Arial"/>
          <w:lang w:val="en-GB"/>
        </w:rPr>
        <w:t>Pretreatment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evaluation of chronic hepatitis C: risks, benefits, and costs. JAMA, 280, 2088-93.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WONG, J. B., DAVIS, G. L. &amp; PAUKER, S. G. 2000. Cost effectiveness of ribavirin/interferon alfa-2b after interferon relapse in chronic hepatitis C. Am J Med, 108, 366-73.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WONG, J. B. &amp; KOFF, R. S. 2000. Watchful waiting with periodic liver biopsy versus immediate empirical therapy for histologically mild chronic hepatitis C. A cost-effectiveness analysis. Ann Intern Med, 133, 665-75.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WONG, J. B., POYNARD, T., LING, M. H., ALBRECHT, J. K. &amp; PAUKER, S. G. 2000. Cost-effectiveness of 24 or 48 weeks of interferon alpha-2b alone or with ribavirin as initial treatment of chronic hepatitis C. International Hepatitis Interventional Therapy Group. Am J Gastroenterol, 95, 1524-30.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YEH, W. S., ARMSTRONG, E. P., SKREPNEK, G. H. &amp; MALONE, D. C. 2007. Peginterferon alfa-2a versus peginterferon alfa-2b as initial treatment of hepatitis C virus infection: a cost-utility analysis from the perspective of the Veterans Affairs Health Care System. Pharmacotherapy, 27, 813-24.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YOUNOSSI, Z. M., SINGER, M. E., MCHUTCHISON, J. G. &amp; SHERMOCK, K. M. 1999. Cost effectiveness of interferon alpha2b combined with ribavirin for the treatment of chronic hepatitis C. Hepatology, 30, 1318-24.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YOUNOSSI, Z. M., SINGER, M. E., MIR, H. M., HENRY, L. &amp; HUNT, S. 2014. Impact of interferon free regimens on clinical and cost outcomes for chronic hepatitis C genotype 1 patients. J </w:t>
      </w:r>
      <w:proofErr w:type="spellStart"/>
      <w:r w:rsidRPr="00BC1B85">
        <w:rPr>
          <w:rFonts w:ascii="Arial" w:eastAsia="Calibri" w:hAnsi="Arial" w:cs="Arial"/>
          <w:lang w:val="en-GB"/>
        </w:rPr>
        <w:t>Hepatol</w:t>
      </w:r>
      <w:proofErr w:type="spellEnd"/>
      <w:r w:rsidRPr="00BC1B85">
        <w:rPr>
          <w:rFonts w:ascii="Arial" w:eastAsia="Calibri" w:hAnsi="Arial" w:cs="Arial"/>
          <w:lang w:val="en-GB"/>
        </w:rPr>
        <w:t>, 60, 530-7.</w:t>
      </w:r>
    </w:p>
    <w:p w:rsidR="00BC1B85" w:rsidRPr="00BC1B85" w:rsidRDefault="00BC1B85" w:rsidP="00BC1B85">
      <w:pPr>
        <w:rPr>
          <w:rFonts w:ascii="Arial" w:eastAsia="Calibri" w:hAnsi="Arial" w:cs="Arial"/>
          <w:b/>
          <w:lang w:val="en-GB"/>
        </w:rPr>
      </w:pPr>
      <w:r w:rsidRPr="00BC1B85">
        <w:rPr>
          <w:rFonts w:ascii="Arial" w:eastAsia="Calibri" w:hAnsi="Arial" w:cs="Arial"/>
          <w:b/>
          <w:lang w:val="en-GB"/>
        </w:rPr>
        <w:t>Reason for exclusion, outcome (n=4)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DEUFFIC-BURBAN, S., CASTEL, H., WIEGAND, J., MANNS, M. P., WEDEMEYER, H., MATHURIN, P. &amp; YAZDANPANAH, Y. 2012. Immediate vs. delayed treatment in patients with acute hepatitis C based on IL28B polymorphism: a model-based analysis. J </w:t>
      </w:r>
      <w:proofErr w:type="spellStart"/>
      <w:r w:rsidRPr="00BC1B85">
        <w:rPr>
          <w:rFonts w:ascii="Arial" w:eastAsia="Calibri" w:hAnsi="Arial" w:cs="Arial"/>
          <w:lang w:val="en-GB"/>
        </w:rPr>
        <w:t>Hepatol</w:t>
      </w:r>
      <w:proofErr w:type="spellEnd"/>
      <w:r w:rsidRPr="00BC1B85">
        <w:rPr>
          <w:rFonts w:ascii="Arial" w:eastAsia="Calibri" w:hAnsi="Arial" w:cs="Arial"/>
          <w:lang w:val="en-GB"/>
        </w:rPr>
        <w:t>, 57, 260-6.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ECKMAN, M. H., TALAL, A. H., GORDON, S. C., SCHIFF, E. &amp; SHERMAN, K. E. 2013. Cost-effectiveness of screening for chronic hepatitis C infection in the United States. </w:t>
      </w:r>
      <w:proofErr w:type="spellStart"/>
      <w:r w:rsidRPr="00BC1B85">
        <w:rPr>
          <w:rFonts w:ascii="Arial" w:eastAsia="Calibri" w:hAnsi="Arial" w:cs="Arial"/>
          <w:lang w:val="en-GB"/>
        </w:rPr>
        <w:t>Clin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Infect Dis, 56, 1382-93.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LIN, O. S., KEEFFE, E. B., SANDERS, G. D. &amp; OWENS, D. K. 2004. Cost-effectiveness of screening for hepatocellular carcinoma in patients with cirrhosis due to chronic hepatitis C. Aliment </w:t>
      </w:r>
      <w:proofErr w:type="spellStart"/>
      <w:r w:rsidRPr="00BC1B85">
        <w:rPr>
          <w:rFonts w:ascii="Arial" w:eastAsia="Calibri" w:hAnsi="Arial" w:cs="Arial"/>
          <w:lang w:val="en-GB"/>
        </w:rPr>
        <w:t>Pharmacol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Ther</w:t>
      </w:r>
      <w:proofErr w:type="spellEnd"/>
      <w:r w:rsidRPr="00BC1B85">
        <w:rPr>
          <w:rFonts w:ascii="Arial" w:eastAsia="Calibri" w:hAnsi="Arial" w:cs="Arial"/>
          <w:lang w:val="en-GB"/>
        </w:rPr>
        <w:t>, 19, 1159-72.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MCEWAN, P., WARD, T., BENNETT, H., KALSEKAR, A., WEBSTER, S., BRENNER, M. &amp; YUAN, Y. 2015. Estimating the clinical and economic benefit associated with incremental improvements in sustained virologic response in chronic hepatitis C. </w:t>
      </w:r>
      <w:proofErr w:type="spellStart"/>
      <w:r w:rsidRPr="00BC1B85">
        <w:rPr>
          <w:rFonts w:ascii="Arial" w:eastAsia="Calibri" w:hAnsi="Arial" w:cs="Arial"/>
          <w:lang w:val="en-GB"/>
        </w:rPr>
        <w:t>PLoS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One, 10, e0117334.</w:t>
      </w:r>
    </w:p>
    <w:p w:rsidR="00BC1B85" w:rsidRPr="00BC1B85" w:rsidRDefault="00BC1B85" w:rsidP="00BC1B85">
      <w:pPr>
        <w:rPr>
          <w:rFonts w:ascii="Arial" w:eastAsia="Calibri" w:hAnsi="Arial" w:cs="Arial"/>
          <w:b/>
          <w:lang w:val="en-GB"/>
        </w:rPr>
      </w:pPr>
      <w:r w:rsidRPr="00BC1B85">
        <w:rPr>
          <w:rFonts w:ascii="Arial" w:eastAsia="Calibri" w:hAnsi="Arial" w:cs="Arial"/>
          <w:b/>
          <w:lang w:val="en-GB"/>
        </w:rPr>
        <w:t>Reason for exclusion, study design (n=32)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CHONG, C. A., GULAMHUSSEIN, A., HEATHCOTE, E. J., LILLY, L., SHERMAN, M., NAGLIE, G. &amp; KRAHN, M. 2003. Health-state utilities and quality of life in hepatitis C patients. Am J Gastroenterol, 98, 630-8.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lastRenderedPageBreak/>
        <w:t xml:space="preserve">DORE, G. J., FREEMAN, A. J., LAW, M. &amp; KALDOR, J. M. 2002. Is severe liver disease a common outcome for people with chronic hepatitis C? J </w:t>
      </w:r>
      <w:proofErr w:type="spellStart"/>
      <w:r w:rsidRPr="00BC1B85">
        <w:rPr>
          <w:rFonts w:ascii="Arial" w:eastAsia="Calibri" w:hAnsi="Arial" w:cs="Arial"/>
          <w:lang w:val="en-GB"/>
        </w:rPr>
        <w:t>Gastroenterol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Hepatol</w:t>
      </w:r>
      <w:proofErr w:type="spellEnd"/>
      <w:r w:rsidRPr="00BC1B85">
        <w:rPr>
          <w:rFonts w:ascii="Arial" w:eastAsia="Calibri" w:hAnsi="Arial" w:cs="Arial"/>
          <w:lang w:val="en-GB"/>
        </w:rPr>
        <w:t>, 17, 423-30.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DORE, G. J. &amp; THEIN, H. H. 2003. Cost-effectiveness of treatment for chronic hepatitis C infection. JAMA, 290, 1993; author reply 1994.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GELLAD, Z. F., REED, S. D. &amp; MUIR, A. J. 2012. Economic evaluation of direct-acting antiviral therapy in chronic hepatitis C. </w:t>
      </w:r>
      <w:proofErr w:type="spellStart"/>
      <w:r w:rsidRPr="00BC1B85">
        <w:rPr>
          <w:rFonts w:ascii="Arial" w:eastAsia="Calibri" w:hAnsi="Arial" w:cs="Arial"/>
          <w:lang w:val="en-GB"/>
        </w:rPr>
        <w:t>Antivir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Ther</w:t>
      </w:r>
      <w:proofErr w:type="spellEnd"/>
      <w:r w:rsidRPr="00BC1B85">
        <w:rPr>
          <w:rFonts w:ascii="Arial" w:eastAsia="Calibri" w:hAnsi="Arial" w:cs="Arial"/>
          <w:lang w:val="en-GB"/>
        </w:rPr>
        <w:t>, 17, 1189-99.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HAGAN, L. 2014. Cost-effectiveness and access to care in the treatment of hepatitis C virus infection. </w:t>
      </w:r>
      <w:proofErr w:type="spellStart"/>
      <w:r w:rsidRPr="00BC1B85">
        <w:rPr>
          <w:rFonts w:ascii="Arial" w:eastAsia="Calibri" w:hAnsi="Arial" w:cs="Arial"/>
          <w:lang w:val="en-GB"/>
        </w:rPr>
        <w:t>Gastroenterol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Hepatol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(N Y), 10, 259-61.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HARTWELL, D., JONES, J., BAXTER, L. &amp; SHEPHERD, J. 2012. Shortened peginterferon and ribavirin treatment for chronic hepatitis C. </w:t>
      </w:r>
      <w:proofErr w:type="spellStart"/>
      <w:r w:rsidRPr="00BC1B85">
        <w:rPr>
          <w:rFonts w:ascii="Arial" w:eastAsia="Calibri" w:hAnsi="Arial" w:cs="Arial"/>
          <w:lang w:val="en-GB"/>
        </w:rPr>
        <w:t>Int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J </w:t>
      </w:r>
      <w:proofErr w:type="spellStart"/>
      <w:r w:rsidRPr="00BC1B85">
        <w:rPr>
          <w:rFonts w:ascii="Arial" w:eastAsia="Calibri" w:hAnsi="Arial" w:cs="Arial"/>
          <w:lang w:val="en-GB"/>
        </w:rPr>
        <w:t>Technol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Assess Health Care, 28, 398-406.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HASHEM, A. M., RASMY, M. E., WAHBA, K. M. &amp; SHAKER, O. G. 2012. Single stage and multistage classification models for the prediction of liver fibrosis degree in patients with chronic hepatitis C infection. </w:t>
      </w:r>
      <w:proofErr w:type="spellStart"/>
      <w:r w:rsidRPr="00BC1B85">
        <w:rPr>
          <w:rFonts w:ascii="Arial" w:eastAsia="Calibri" w:hAnsi="Arial" w:cs="Arial"/>
          <w:lang w:val="en-GB"/>
        </w:rPr>
        <w:t>Comput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Methods Programs Biomed, 105, 194-209.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HENLEY, E. 1999. Cost-effectiveness of interferon treatment for hepatitis C. JAMA, 281, 2083; author reply 2084.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JOHN-BAPTISTE, A., YEUNG, M. W., LEUNG, V., VAN DER VELDE, G. &amp; KRAHN, M. 2012. Cost effectiveness of hepatitis C-related interventions targeting substance users and other high-risk groups: a systematic review. </w:t>
      </w:r>
      <w:proofErr w:type="spellStart"/>
      <w:r w:rsidRPr="00BC1B85">
        <w:rPr>
          <w:rFonts w:ascii="Arial" w:eastAsia="Calibri" w:hAnsi="Arial" w:cs="Arial"/>
          <w:lang w:val="en-GB"/>
        </w:rPr>
        <w:t>Pharmacoeconomics</w:t>
      </w:r>
      <w:proofErr w:type="spellEnd"/>
      <w:r w:rsidRPr="00BC1B85">
        <w:rPr>
          <w:rFonts w:ascii="Arial" w:eastAsia="Calibri" w:hAnsi="Arial" w:cs="Arial"/>
          <w:lang w:val="en-GB"/>
        </w:rPr>
        <w:t>, 30, 1015-34.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KABIRI, M., JAZWINSKI, A. B., ROBERTS, M. S., SCHAEFER, A. J. &amp; CHHATWAL, J. 2014. The changing burden of hepatitis C virus infection in the United States: model-based predictions. Ann Intern Med, 161, 170-80.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KAWAMURA, Y., TAKASAKI, S. &amp; MIZOKAMI, M. 2012. Using decision tree learning to predict the responsiveness of hepatitis C patients to drug treatment. FEBS Open Bio, 2, 98-102.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KELTCH, B., LIN, Y. &amp; BAYRAK, C. 2014. Comparison of AI techniques for prediction of liver fibrosis in hepatitis patients. J Med </w:t>
      </w:r>
      <w:proofErr w:type="spellStart"/>
      <w:r w:rsidRPr="00BC1B85">
        <w:rPr>
          <w:rFonts w:ascii="Arial" w:eastAsia="Calibri" w:hAnsi="Arial" w:cs="Arial"/>
          <w:lang w:val="en-GB"/>
        </w:rPr>
        <w:t>Syst</w:t>
      </w:r>
      <w:proofErr w:type="spellEnd"/>
      <w:r w:rsidRPr="00BC1B85">
        <w:rPr>
          <w:rFonts w:ascii="Arial" w:eastAsia="Calibri" w:hAnsi="Arial" w:cs="Arial"/>
          <w:lang w:val="en-GB"/>
        </w:rPr>
        <w:t>, 38, 60.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KHATRI, N., LATHER, V. &amp; MADAN, A. K. 2015. Diverse models for anti-HIV activity of purine nucleoside </w:t>
      </w:r>
      <w:proofErr w:type="spellStart"/>
      <w:r w:rsidRPr="00BC1B85">
        <w:rPr>
          <w:rFonts w:ascii="Arial" w:eastAsia="Calibri" w:hAnsi="Arial" w:cs="Arial"/>
          <w:lang w:val="en-GB"/>
        </w:rPr>
        <w:t>analogs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. </w:t>
      </w:r>
      <w:proofErr w:type="spellStart"/>
      <w:r w:rsidRPr="00BC1B85">
        <w:rPr>
          <w:rFonts w:ascii="Arial" w:eastAsia="Calibri" w:hAnsi="Arial" w:cs="Arial"/>
          <w:lang w:val="en-GB"/>
        </w:rPr>
        <w:t>Chem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Cent J, 9, 29.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KIM, W. R., POTERUCHA, J. J. &amp; GROSS, J. B., JR. 2000. Cost-effectiveness of interferon alfa 2b and ribavirin in the treatment of chronic hepatitis C. Hepatology, 31, 807-8.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KRAHN, M., WONG, J. B., HEATHCOTE, J., SCULLY, L. &amp; SEEFF, L. 2004. Estimating the prognosis of hepatitis C patients infected by transfusion in Canada between 1986 and 1990. Med </w:t>
      </w:r>
      <w:proofErr w:type="spellStart"/>
      <w:r w:rsidRPr="00BC1B85">
        <w:rPr>
          <w:rFonts w:ascii="Arial" w:eastAsia="Calibri" w:hAnsi="Arial" w:cs="Arial"/>
          <w:lang w:val="en-GB"/>
        </w:rPr>
        <w:t>Decis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Making, 24, 20-9.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KUROSAKI, M., HIRAMATSU, N., SAKAMOTO, M., SUZUKI, Y., IWASAKI, M., TAMORI, A., MATSUURA, K., KAKINUMA, S., SUGAUCHI, F., SAKAMOTO, N., NAKAGAWA, M. &amp; IZUMI, N. 2012. Data mining model using simple and readily available factors could identify patients at high risk for hepatocellular carcinoma in chronic hepatitis C. J </w:t>
      </w:r>
      <w:proofErr w:type="spellStart"/>
      <w:r w:rsidRPr="00BC1B85">
        <w:rPr>
          <w:rFonts w:ascii="Arial" w:eastAsia="Calibri" w:hAnsi="Arial" w:cs="Arial"/>
          <w:lang w:val="en-GB"/>
        </w:rPr>
        <w:t>Hepatol</w:t>
      </w:r>
      <w:proofErr w:type="spellEnd"/>
      <w:r w:rsidRPr="00BC1B85">
        <w:rPr>
          <w:rFonts w:ascii="Arial" w:eastAsia="Calibri" w:hAnsi="Arial" w:cs="Arial"/>
          <w:lang w:val="en-GB"/>
        </w:rPr>
        <w:t>, 56, 602-8.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lastRenderedPageBreak/>
        <w:t xml:space="preserve">LOUBIERE, S., ROTILY, M. &amp; MOATTI, J. P. 2000. [Medico-economic assessment of the therapeutic management of patients with hepatitis C]. </w:t>
      </w:r>
      <w:proofErr w:type="spellStart"/>
      <w:r w:rsidRPr="00BC1B85">
        <w:rPr>
          <w:rFonts w:ascii="Arial" w:eastAsia="Calibri" w:hAnsi="Arial" w:cs="Arial"/>
          <w:lang w:val="en-GB"/>
        </w:rPr>
        <w:t>Gastroenterol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Clin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Biol</w:t>
      </w:r>
      <w:proofErr w:type="spellEnd"/>
      <w:r w:rsidRPr="00BC1B85">
        <w:rPr>
          <w:rFonts w:ascii="Arial" w:eastAsia="Calibri" w:hAnsi="Arial" w:cs="Arial"/>
          <w:lang w:val="en-GB"/>
        </w:rPr>
        <w:t>, 24, 1047-51.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LOUBIERE, S., ROTILY, M. &amp; MOATTI, J. P. 2002. Appraisal of economic evaluations of treatments and screening for hepatitis C. Med Sci (Paris), 18, 325-333.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MANNS, M. P. 2004. Adherence to combination therapy: influence on sustained virologic response and economic impact. </w:t>
      </w:r>
      <w:proofErr w:type="spellStart"/>
      <w:r w:rsidRPr="00BC1B85">
        <w:rPr>
          <w:rFonts w:ascii="Arial" w:eastAsia="Calibri" w:hAnsi="Arial" w:cs="Arial"/>
          <w:lang w:val="en-GB"/>
        </w:rPr>
        <w:t>Gastroenterol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Clin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North Am, 33, S11-24.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MARCELLUSI, A., VITI, R., CAPONE, A. &amp; MENNINI, F. S. 2014. [Cost of illness probabilistic methodology to assess direct and indirect costs of HCV-related disease in Italy]. </w:t>
      </w:r>
      <w:proofErr w:type="spellStart"/>
      <w:r w:rsidRPr="00BC1B85">
        <w:rPr>
          <w:rFonts w:ascii="Arial" w:eastAsia="Calibri" w:hAnsi="Arial" w:cs="Arial"/>
          <w:lang w:val="en-GB"/>
        </w:rPr>
        <w:t>Pharmacoeconomics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Italian Research Articles, 16, 23.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MARTIN, N. K., VICKERMAN, P., MINERS, A. &amp; HICKMAN, M. 2013. How cost-effective is hepatitis C virus treatment for people who inject drugs? J </w:t>
      </w:r>
      <w:proofErr w:type="spellStart"/>
      <w:r w:rsidRPr="00BC1B85">
        <w:rPr>
          <w:rFonts w:ascii="Arial" w:eastAsia="Calibri" w:hAnsi="Arial" w:cs="Arial"/>
          <w:lang w:val="en-GB"/>
        </w:rPr>
        <w:t>Gastroenterol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Hepatol</w:t>
      </w:r>
      <w:proofErr w:type="spellEnd"/>
      <w:r w:rsidRPr="00BC1B85">
        <w:rPr>
          <w:rFonts w:ascii="Arial" w:eastAsia="Calibri" w:hAnsi="Arial" w:cs="Arial"/>
          <w:lang w:val="en-GB"/>
        </w:rPr>
        <w:t>, 28, 590-2.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MYERS, R. P., KRAJDEN, M., BILODEAU, M., KAITA, K., MAROTTA, P., PELTEKIAN, K., RAMJI, A., ESTES, C., RAZAVI, H. &amp; SHERMAN, M. 2014. Burden of disease and cost of chronic hepatitis C infection in Canada. Can J </w:t>
      </w:r>
      <w:proofErr w:type="spellStart"/>
      <w:r w:rsidRPr="00BC1B85">
        <w:rPr>
          <w:rFonts w:ascii="Arial" w:eastAsia="Calibri" w:hAnsi="Arial" w:cs="Arial"/>
          <w:lang w:val="en-GB"/>
        </w:rPr>
        <w:t>Gastroenterol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Hepatol</w:t>
      </w:r>
      <w:proofErr w:type="spellEnd"/>
      <w:r w:rsidRPr="00BC1B85">
        <w:rPr>
          <w:rFonts w:ascii="Arial" w:eastAsia="Calibri" w:hAnsi="Arial" w:cs="Arial"/>
          <w:lang w:val="en-GB"/>
        </w:rPr>
        <w:t>, 28, 243-50.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NEOH, C. F. &amp; KONG, D. C. 2014. The cost-effectiveness of boceprevir for hepatitis C. Expert Rev </w:t>
      </w:r>
      <w:proofErr w:type="spellStart"/>
      <w:r w:rsidRPr="00BC1B85">
        <w:rPr>
          <w:rFonts w:ascii="Arial" w:eastAsia="Calibri" w:hAnsi="Arial" w:cs="Arial"/>
          <w:lang w:val="en-GB"/>
        </w:rPr>
        <w:t>Pharmacoecon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Outcomes Res, 14, 319-34.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ORLEWSKA, E. 2004. Cost-effectiveness of </w:t>
      </w:r>
      <w:proofErr w:type="spellStart"/>
      <w:r w:rsidRPr="00BC1B85">
        <w:rPr>
          <w:rFonts w:ascii="Arial" w:eastAsia="Calibri" w:hAnsi="Arial" w:cs="Arial"/>
          <w:lang w:val="en-GB"/>
        </w:rPr>
        <w:t>pegylated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IFN-alpha2b and -2a and ribavirin for chronic hepatitis C treatment. Expert Rev </w:t>
      </w:r>
      <w:proofErr w:type="spellStart"/>
      <w:r w:rsidRPr="00BC1B85">
        <w:rPr>
          <w:rFonts w:ascii="Arial" w:eastAsia="Calibri" w:hAnsi="Arial" w:cs="Arial"/>
          <w:lang w:val="en-GB"/>
        </w:rPr>
        <w:t>Pharmacoecon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Outcomes Res, 4, 495-504.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RUGER, J. P., ABDALLAH, A. B., NG, N. Y., LUEKENS, C. &amp; COTTLER, L. 2014. Cost-effectiveness of interventions to prevent HIV and STDs among women: a randomized controlled trial. AIDS </w:t>
      </w:r>
      <w:proofErr w:type="spellStart"/>
      <w:r w:rsidRPr="00BC1B85">
        <w:rPr>
          <w:rFonts w:ascii="Arial" w:eastAsia="Calibri" w:hAnsi="Arial" w:cs="Arial"/>
          <w:lang w:val="en-GB"/>
        </w:rPr>
        <w:t>Behav</w:t>
      </w:r>
      <w:proofErr w:type="spellEnd"/>
      <w:r w:rsidRPr="00BC1B85">
        <w:rPr>
          <w:rFonts w:ascii="Arial" w:eastAsia="Calibri" w:hAnsi="Arial" w:cs="Arial"/>
          <w:lang w:val="en-GB"/>
        </w:rPr>
        <w:t>, 18, 1913-23.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SHERMOCK, K. M., TEMPLE, M. E. &amp; YOUNOSSI, Z. M. 2002. The cost-effectiveness of treating chronic hepatitis C. Drug Benefit Trends.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SPAULDING, A. S., KIM, A. Y., HARZKE, A. J., SULLIVAN, J. C., LINAS, B. P., BREWER, A., DICKERT, J., MCGOVERN, B. H., STRICK, L. B., TRESTMAN, R. &amp; FERGUSON, W. J. 2013. Impact of new therapeutics for hepatitis C virus infection in incarcerated populations. Top </w:t>
      </w:r>
      <w:proofErr w:type="spellStart"/>
      <w:r w:rsidRPr="00BC1B85">
        <w:rPr>
          <w:rFonts w:ascii="Arial" w:eastAsia="Calibri" w:hAnsi="Arial" w:cs="Arial"/>
          <w:lang w:val="en-GB"/>
        </w:rPr>
        <w:t>Antivir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Med, 21, 27-35.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TANAKA, J., KUMADA, H., IKEDA, K., CHAYAMA, K., MIZUI, M., HINO, K., KATAYAMA, K., KUMAGAI, J., KOMIYA, Y., MIYAKAWA, Y. &amp; YOSHIZAWA, H. 2003. Natural histories of hepatitis C virus infection in men and women simulated by the Markov model. J Med </w:t>
      </w:r>
      <w:proofErr w:type="spellStart"/>
      <w:r w:rsidRPr="00BC1B85">
        <w:rPr>
          <w:rFonts w:ascii="Arial" w:eastAsia="Calibri" w:hAnsi="Arial" w:cs="Arial"/>
          <w:lang w:val="en-GB"/>
        </w:rPr>
        <w:t>Virol</w:t>
      </w:r>
      <w:proofErr w:type="spellEnd"/>
      <w:r w:rsidRPr="00BC1B85">
        <w:rPr>
          <w:rFonts w:ascii="Arial" w:eastAsia="Calibri" w:hAnsi="Arial" w:cs="Arial"/>
          <w:lang w:val="en-GB"/>
        </w:rPr>
        <w:t>, 70, 378-86.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THORLUND, K., DRUYTS, E., EL KHOURY, A. C. &amp; MILLS, E. J. 2012. Budget impact analysis of boceprevir and telaprevir for the treatment of hepatitis C genotype 1 infection. </w:t>
      </w:r>
      <w:proofErr w:type="spellStart"/>
      <w:r w:rsidRPr="00BC1B85">
        <w:rPr>
          <w:rFonts w:ascii="Arial" w:eastAsia="Calibri" w:hAnsi="Arial" w:cs="Arial"/>
          <w:lang w:val="en-GB"/>
        </w:rPr>
        <w:t>Clinicoecon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Outcomes Res, 4, 349-59.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TRAYNOR, K. 2014. Effectiveness, costs weigh on HCV treatment decisions. Am J Health </w:t>
      </w:r>
      <w:proofErr w:type="spellStart"/>
      <w:r w:rsidRPr="00BC1B85">
        <w:rPr>
          <w:rFonts w:ascii="Arial" w:eastAsia="Calibri" w:hAnsi="Arial" w:cs="Arial"/>
          <w:lang w:val="en-GB"/>
        </w:rPr>
        <w:t>Syst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Pharm, 71, 1156-7.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TSOCHATZIS, E. A., CROSSAN, C. &amp; LONGWORTH, L. 2014. Cost-effectiveness of upcoming treatments for hepatitis C: we need to get the models right. J </w:t>
      </w:r>
      <w:proofErr w:type="spellStart"/>
      <w:r w:rsidRPr="00BC1B85">
        <w:rPr>
          <w:rFonts w:ascii="Arial" w:eastAsia="Calibri" w:hAnsi="Arial" w:cs="Arial"/>
          <w:lang w:val="en-GB"/>
        </w:rPr>
        <w:t>Hepatol</w:t>
      </w:r>
      <w:proofErr w:type="spellEnd"/>
      <w:r w:rsidRPr="00BC1B85">
        <w:rPr>
          <w:rFonts w:ascii="Arial" w:eastAsia="Calibri" w:hAnsi="Arial" w:cs="Arial"/>
          <w:lang w:val="en-GB"/>
        </w:rPr>
        <w:t>, 61, 453-4.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lastRenderedPageBreak/>
        <w:t xml:space="preserve">YI, Q., WANG, P. P. &amp; KRAHN, M. 2004. Improving the accuracy of long-term prognostic estimates in hepatitis C virus infection. J Viral </w:t>
      </w:r>
      <w:proofErr w:type="spellStart"/>
      <w:r w:rsidRPr="00BC1B85">
        <w:rPr>
          <w:rFonts w:ascii="Arial" w:eastAsia="Calibri" w:hAnsi="Arial" w:cs="Arial"/>
          <w:lang w:val="en-GB"/>
        </w:rPr>
        <w:t>Hepat</w:t>
      </w:r>
      <w:proofErr w:type="spellEnd"/>
      <w:r w:rsidRPr="00BC1B85">
        <w:rPr>
          <w:rFonts w:ascii="Arial" w:eastAsia="Calibri" w:hAnsi="Arial" w:cs="Arial"/>
          <w:lang w:val="en-GB"/>
        </w:rPr>
        <w:t>, 11, 166-74.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b/>
          <w:lang w:val="en-GB"/>
        </w:rPr>
      </w:pPr>
      <w:r w:rsidRPr="00BC1B85">
        <w:rPr>
          <w:rFonts w:ascii="Arial" w:eastAsia="Calibri" w:hAnsi="Arial" w:cs="Arial"/>
          <w:b/>
          <w:lang w:val="en-GB"/>
        </w:rPr>
        <w:t>Reason for exclusion, abstract only (n=121)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AHMED, A., GORDON, S. C., SAAB, S. &amp; YOUNOSSI, Z. 2014. Evaluation of the health outcomes for ledipasvir/ sofosbuvir in early vs. Delayed treatment according to fibrosis stage of patients with chronic hepatitis C virus (HCV) genotype 1 infection: Results from a decision-analytic </w:t>
      </w:r>
      <w:proofErr w:type="spellStart"/>
      <w:r w:rsidRPr="00BC1B85">
        <w:rPr>
          <w:rFonts w:ascii="Arial" w:eastAsia="Calibri" w:hAnsi="Arial" w:cs="Arial"/>
          <w:lang w:val="en-GB"/>
        </w:rPr>
        <w:t>markov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model. Hepatology, 60, 1041A.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</w:rPr>
      </w:pPr>
      <w:r w:rsidRPr="00BC1B85">
        <w:rPr>
          <w:rFonts w:ascii="Arial" w:eastAsia="Calibri" w:hAnsi="Arial" w:cs="Arial"/>
          <w:lang w:val="en-GB"/>
        </w:rPr>
        <w:t xml:space="preserve">ALMADIYEVA, A., KOSTYUK, A. &amp; NURGOZHIN, T. 2013. </w:t>
      </w:r>
      <w:proofErr w:type="spellStart"/>
      <w:r w:rsidRPr="00BC1B85">
        <w:rPr>
          <w:rFonts w:ascii="Arial" w:eastAsia="Calibri" w:hAnsi="Arial" w:cs="Arial"/>
          <w:lang w:val="en-GB"/>
        </w:rPr>
        <w:t>Compara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tive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effectiveness of triple therapy versus dual therapy for chronic </w:t>
      </w:r>
      <w:proofErr w:type="spellStart"/>
      <w:r w:rsidRPr="00BC1B85">
        <w:rPr>
          <w:rFonts w:ascii="Arial" w:eastAsia="Calibri" w:hAnsi="Arial" w:cs="Arial"/>
          <w:lang w:val="en-GB"/>
        </w:rPr>
        <w:t>hepatitisc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virus infection in Kazakhstan. </w:t>
      </w:r>
      <w:proofErr w:type="spellStart"/>
      <w:r w:rsidRPr="00BC1B85">
        <w:rPr>
          <w:rFonts w:ascii="Arial" w:eastAsia="Calibri" w:hAnsi="Arial" w:cs="Arial"/>
        </w:rPr>
        <w:t>Value</w:t>
      </w:r>
      <w:proofErr w:type="spellEnd"/>
      <w:r w:rsidRPr="00BC1B85">
        <w:rPr>
          <w:rFonts w:ascii="Arial" w:eastAsia="Calibri" w:hAnsi="Arial" w:cs="Arial"/>
        </w:rPr>
        <w:t xml:space="preserve"> in Health, 16, A345.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</w:rPr>
        <w:t xml:space="preserve">AREIAS, J., BRANCO, T., CALINAS, F., CARVALHO, A., MACEDO, G., MANATA, M. J., MATOS, L., RODRIGUES, B., VELOSA, J., PEREIRA, C., SANCHES, M. &amp; RUBIO-TERRES, C. 2011. </w:t>
      </w:r>
      <w:r w:rsidRPr="00BC1B85">
        <w:rPr>
          <w:rFonts w:ascii="Arial" w:eastAsia="Calibri" w:hAnsi="Arial" w:cs="Arial"/>
          <w:lang w:val="en-GB"/>
        </w:rPr>
        <w:t>Treatment of chronic hepatitis C patients with peginterferon alfa-2a or peginterferon alfa-2b: A cost-effectiveness analysis for the Portuguese NHS setting. Value in Health, 14, A394-A395.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ATHANASAKIS, K., KARAMPLI, E., RETSA, M. P., THEODOROPOULOU, T. &amp; KYRIOPOULOS, J. 2013. Cost effectiveness analysis of boceprevir (BOC) added to </w:t>
      </w:r>
      <w:proofErr w:type="spellStart"/>
      <w:r w:rsidRPr="00BC1B85">
        <w:rPr>
          <w:rFonts w:ascii="Arial" w:eastAsia="Calibri" w:hAnsi="Arial" w:cs="Arial"/>
          <w:lang w:val="en-GB"/>
        </w:rPr>
        <w:t>pegifn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/ ribavirin (p/r) versus </w:t>
      </w:r>
      <w:proofErr w:type="spellStart"/>
      <w:r w:rsidRPr="00BC1B85">
        <w:rPr>
          <w:rFonts w:ascii="Arial" w:eastAsia="Calibri" w:hAnsi="Arial" w:cs="Arial"/>
          <w:lang w:val="en-GB"/>
        </w:rPr>
        <w:t>pegifn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/ribavirin (current standard of care) for the treatment of patients with genotype 1 chronic </w:t>
      </w:r>
      <w:proofErr w:type="spellStart"/>
      <w:r w:rsidRPr="00BC1B85">
        <w:rPr>
          <w:rFonts w:ascii="Arial" w:eastAsia="Calibri" w:hAnsi="Arial" w:cs="Arial"/>
          <w:lang w:val="en-GB"/>
        </w:rPr>
        <w:t>hepatitisc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 Greece. Value in Health, 16, A352.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BARROS, F. M. R., CHEINQUER, H., BORGES, L. G. &amp; SANTOS, E. 2010. Cost-effectiveness analysis of treatment with peginterferon-alfa-2a versus peginterferon-alfa-2b for patients with genotype 1 chronic hepatitis C under the public payer perspective in Brazil. Value in Health, 13, A72.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BARROS, F. M. R., CHEINQUER, H., BORGES, L. G. &amp; SANTOS, E. 2010. Cost-effectiveness analysis of treatment with peginterferon-alfa-2a versus peginterferon-alfa-2b for patients with genotypes 2/3 chronic hepatitis C under the public payer perspective in Brazil. Value in Health, 13, A71-A72.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BECKER, B., CHHATWAL, J., FERRANTE, S., ELBASHA, E. H. &amp; KROBOT, K. J. 2012. Cost-effectiveness of boceprevir-based treatment of chronic genotype 1 hepatitis C virus (HCV) infection from the perspective of the </w:t>
      </w:r>
      <w:proofErr w:type="spellStart"/>
      <w:r w:rsidRPr="00BC1B85">
        <w:rPr>
          <w:rFonts w:ascii="Arial" w:eastAsia="Calibri" w:hAnsi="Arial" w:cs="Arial"/>
          <w:lang w:val="en-GB"/>
        </w:rPr>
        <w:t>german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statutory health insurance (SHI). Value in Health, 15, A392.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BECKER, B., CHHATWAL, J., FERRANTE, S., ELBASHA, E. H. &amp; KROBOT, K. J. 2012. Projecting the clinical impact of treating hepatitis c genotype 1 infection with </w:t>
      </w:r>
      <w:proofErr w:type="spellStart"/>
      <w:r w:rsidRPr="00BC1B85">
        <w:rPr>
          <w:rFonts w:ascii="Arial" w:eastAsia="Calibri" w:hAnsi="Arial" w:cs="Arial"/>
          <w:lang w:val="en-GB"/>
        </w:rPr>
        <w:t>boceprevir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 </w:t>
      </w:r>
      <w:proofErr w:type="spellStart"/>
      <w:r w:rsidRPr="00BC1B85">
        <w:rPr>
          <w:rFonts w:ascii="Arial" w:eastAsia="Calibri" w:hAnsi="Arial" w:cs="Arial"/>
          <w:lang w:val="en-GB"/>
        </w:rPr>
        <w:t>germany</w:t>
      </w:r>
      <w:proofErr w:type="spellEnd"/>
      <w:r w:rsidRPr="00BC1B85">
        <w:rPr>
          <w:rFonts w:ascii="Arial" w:eastAsia="Calibri" w:hAnsi="Arial" w:cs="Arial"/>
          <w:lang w:val="en-GB"/>
        </w:rPr>
        <w:t>. Value in Health, 15, A387.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BLATT, C. R., STORB, B. H., MUHLBERGER, N., WURM, J., FARIAS, M. R. &amp; SIEBERT, U. 2011. Chronic hepatitis C treatment for genotype 2 or 3: </w:t>
      </w:r>
      <w:proofErr w:type="spellStart"/>
      <w:r w:rsidRPr="00BC1B85">
        <w:rPr>
          <w:rFonts w:ascii="Arial" w:eastAsia="Calibri" w:hAnsi="Arial" w:cs="Arial"/>
          <w:lang w:val="en-GB"/>
        </w:rPr>
        <w:t>Costeffectiveness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analysis of PEG as first line treatment with the Brazilian protocol. Value in Health, 14, A540.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BROGAN, A., MILLER, J., TALBIRD, S., THOMPSON, J. &amp; DENIZ, B. 2011. Cost-effectiveness assessment of telaprevir combination treatment compared to </w:t>
      </w:r>
      <w:proofErr w:type="spellStart"/>
      <w:r w:rsidRPr="00BC1B85">
        <w:rPr>
          <w:rFonts w:ascii="Arial" w:eastAsia="Calibri" w:hAnsi="Arial" w:cs="Arial"/>
          <w:lang w:val="en-GB"/>
        </w:rPr>
        <w:t>pegylated-interferon+ribavirin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alone in the management of chronic hepatitis c in treatment-naive patients. American Journal of Gastroenterology, 106, S410.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BROGAN, A., TALBIRD, S. E., THOMPSON, J. R., MILLER, J. D., GEORGE, S. &amp; HVIDSTEN, K. 2012. Cost-effectiveness of first-line versus second-line telaprevir </w:t>
      </w:r>
      <w:r w:rsidRPr="00BC1B85">
        <w:rPr>
          <w:rFonts w:ascii="Arial" w:eastAsia="Calibri" w:hAnsi="Arial" w:cs="Arial"/>
          <w:lang w:val="en-GB"/>
        </w:rPr>
        <w:lastRenderedPageBreak/>
        <w:t>combination treatment in the management of chronic hepatitis c virus infection for treatment-naive patients with IL28B genotype CC. Gastroenterology, 142, S173.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</w:rPr>
      </w:pPr>
      <w:r w:rsidRPr="00BC1B85">
        <w:rPr>
          <w:rFonts w:ascii="Arial" w:eastAsia="Calibri" w:hAnsi="Arial" w:cs="Arial"/>
          <w:lang w:val="en-GB"/>
        </w:rPr>
        <w:t xml:space="preserve">BROGAN, A. J., MILLER, J. D., TALBIRD, S. E., THOMPSON, J. R. &amp; DENIZ, B. 2011. Long-term clinical value of telaprevir for treatment of treatment-naive and treatment-experienced patients with hepatitis C virus (HCV) infection: Projections using decision-analytic </w:t>
      </w:r>
      <w:proofErr w:type="spellStart"/>
      <w:r w:rsidRPr="00BC1B85">
        <w:rPr>
          <w:rFonts w:ascii="Arial" w:eastAsia="Calibri" w:hAnsi="Arial" w:cs="Arial"/>
          <w:lang w:val="en-GB"/>
        </w:rPr>
        <w:t>modeling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. </w:t>
      </w:r>
      <w:proofErr w:type="spellStart"/>
      <w:r w:rsidRPr="00BC1B85">
        <w:rPr>
          <w:rFonts w:ascii="Arial" w:eastAsia="Calibri" w:hAnsi="Arial" w:cs="Arial"/>
        </w:rPr>
        <w:t>Gastroenterology</w:t>
      </w:r>
      <w:proofErr w:type="spellEnd"/>
      <w:r w:rsidRPr="00BC1B85">
        <w:rPr>
          <w:rFonts w:ascii="Arial" w:eastAsia="Calibri" w:hAnsi="Arial" w:cs="Arial"/>
        </w:rPr>
        <w:t>, 140, S947.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</w:rPr>
        <w:t xml:space="preserve">BUTI, M., GROS, B., OYAGUEZ, I., ANDRADE, R. J., SERRA, M. A., TURNES, J. &amp; CASADO, M. A. 2013. </w:t>
      </w:r>
      <w:r w:rsidRPr="00BC1B85">
        <w:rPr>
          <w:rFonts w:ascii="Arial" w:eastAsia="Calibri" w:hAnsi="Arial" w:cs="Arial"/>
          <w:lang w:val="en-GB"/>
        </w:rPr>
        <w:t>Cost-effectiveness analysis of telaprevir triple therapy for treatment-naive patients with chronic hepatitis C based on the combined efficacy data of the ADVANCE and OPTIMIZE studies. Hepatology, 58, 1133A.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CANAVAN, C., COREY, K. &amp; HUR, C. 2013. Defining cirrhosis with </w:t>
      </w:r>
      <w:proofErr w:type="spellStart"/>
      <w:r w:rsidRPr="00BC1B85">
        <w:rPr>
          <w:rFonts w:ascii="Arial" w:eastAsia="Calibri" w:hAnsi="Arial" w:cs="Arial"/>
          <w:lang w:val="en-GB"/>
        </w:rPr>
        <w:t>fibroscan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for entry to hepatocellular carcinoma surveillance in chronic hepatitis C: A UK cost effectiveness analysis. Gut, 62, A35.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CARLOS, F. &amp; DE, H. 2010. Cost-effectiveness of peginterferon alpha-2a plus ribavirin for treating </w:t>
      </w:r>
      <w:proofErr w:type="spellStart"/>
      <w:r w:rsidRPr="00BC1B85">
        <w:rPr>
          <w:rFonts w:ascii="Arial" w:eastAsia="Calibri" w:hAnsi="Arial" w:cs="Arial"/>
          <w:lang w:val="en-GB"/>
        </w:rPr>
        <w:t>cronic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hepatitis c virus infection compared with no treatment in Mexico. Value in Health, 13, A439.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CARLOS, F. &amp; DEHESA 2010. Cost-effectiveness of peginterferon alpha-2a versus peginterferon alpha-2b for treatment of chronic </w:t>
      </w:r>
      <w:proofErr w:type="spellStart"/>
      <w:r w:rsidRPr="00BC1B85">
        <w:rPr>
          <w:rFonts w:ascii="Arial" w:eastAsia="Calibri" w:hAnsi="Arial" w:cs="Arial"/>
          <w:lang w:val="en-GB"/>
        </w:rPr>
        <w:t>hepattis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c infection in Mexico. Value in Health, 13, A439.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CHAN, K., LAI, M. N., GROESSL, E. J., HANCHATE, A., HERNANDEZ, L., WONG, J. B., CLARK, J. A., ASCH, S., GIFFORD, A. L. &amp; HO, S. 2011. Potential costs associated with new direct acting antiviral (DAAS) therapy for untreated chronic hepatitis C genotype 1 infection in the </w:t>
      </w:r>
      <w:proofErr w:type="spellStart"/>
      <w:proofErr w:type="gramStart"/>
      <w:r w:rsidRPr="00BC1B85">
        <w:rPr>
          <w:rFonts w:ascii="Arial" w:eastAsia="Calibri" w:hAnsi="Arial" w:cs="Arial"/>
          <w:lang w:val="en-GB"/>
        </w:rPr>
        <w:t>veterans</w:t>
      </w:r>
      <w:proofErr w:type="spellEnd"/>
      <w:proofErr w:type="gramEnd"/>
      <w:r w:rsidRPr="00BC1B85">
        <w:rPr>
          <w:rFonts w:ascii="Arial" w:eastAsia="Calibri" w:hAnsi="Arial" w:cs="Arial"/>
          <w:lang w:val="en-GB"/>
        </w:rPr>
        <w:t xml:space="preserve"> health administration. Value in Health, 14, A269-A270.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CHAN, K., LAI, M. N., GROESSL, E. J., HANCHATE, A. D., HERNANDEZ, L., WONG, J. B., CLARK, J., ASCH, S., GIFFORD, A. L. &amp; HO, S. B. 2011. </w:t>
      </w:r>
      <w:proofErr w:type="gramStart"/>
      <w:r w:rsidRPr="00BC1B85">
        <w:rPr>
          <w:rFonts w:ascii="Arial" w:eastAsia="Calibri" w:hAnsi="Arial" w:cs="Arial"/>
          <w:lang w:val="en-GB"/>
        </w:rPr>
        <w:t>Long term</w:t>
      </w:r>
      <w:proofErr w:type="gramEnd"/>
      <w:r w:rsidRPr="00BC1B85">
        <w:rPr>
          <w:rFonts w:ascii="Arial" w:eastAsia="Calibri" w:hAnsi="Arial" w:cs="Arial"/>
          <w:lang w:val="en-GB"/>
        </w:rPr>
        <w:t xml:space="preserve"> clinical impact of direct antiviral agent (DAA) therapy for untreated chronic hepatitis C genotype 1 infection in the </w:t>
      </w:r>
      <w:proofErr w:type="spellStart"/>
      <w:r w:rsidRPr="00BC1B85">
        <w:rPr>
          <w:rFonts w:ascii="Arial" w:eastAsia="Calibri" w:hAnsi="Arial" w:cs="Arial"/>
          <w:lang w:val="en-GB"/>
        </w:rPr>
        <w:t>veterans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health administration. Hepatology, 54, 437A-438A.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CHEN, W. &amp; WEI, L. 2011. Cost-effectiveness analysis of peg-interferon alpha-2a plus ribavirin versus conventional interferon alpha-2a plus ribavirin for the treatment of chronic hepatitis C in China. Value in Health, 14, A280.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CHHATWAL, J., CHOPRA, K. B., ROBERTS, M. S. &amp; DUNN, M. A. 2013. Framework for determining the cost-effectiveness of new antiviral agents for hepatitis c. Hepatology, 58, 386A-387A.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CHHATWAL, J., DUNN, M. A., ROBERTS, M. S. &amp; CHOPRA, K. B. 2012. Prioritization of hepatitis C patients for treatment with direct acting antiviral agents. Hepatology, 56, 268A-269A.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CHHATWAL, J., FERRANTE, S. A., DASBACH, E. J., EL KHOURY, A., BRASS, C. A., BURROUGHS, M., BACON, B. R., ESTEBAN, R. &amp; ELBASHA, E. 2011. Cost-effectiveness of boceprevir use in patients with chronic hepatitis C genotype-1 who failed prior treatment with peginterferon/ ribavirin. Hepatology, 54, 801A-802A.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CHHATWAL, J., FERRANTE, S. A., DASBACH, E. J., EL KHOURY, A., BURROUGHS, M., BACON, B., ESTEBAN-MUR, R. &amp; BRASS, C. 2011. Projecting the </w:t>
      </w:r>
      <w:r w:rsidRPr="00BC1B85">
        <w:rPr>
          <w:rFonts w:ascii="Arial" w:eastAsia="Calibri" w:hAnsi="Arial" w:cs="Arial"/>
          <w:lang w:val="en-GB"/>
        </w:rPr>
        <w:lastRenderedPageBreak/>
        <w:t>long-term clinical impact of Boceprevir in patients with chronic hepatitis C genotype-1 who failed prior treatment with Peginterferon/ribavirin. Journal of Hepatology, 54, S164.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CHHATWAL, J., FERRANTE, S. A., DASBACH, E. J., EL KHOURY, A., BURROUGHS, M., BACON, B. R., ESTEBAN, R. &amp; BRASS, C. A. 2011. Projecting the long-term clinical impact of boceprevir in patients with chronic hepatitis C genotype-1 who failed prior treatment with peginterferon/ribavirin. Gastroenterology, 140, S947.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CHHATWAL, J., KANWAL, F., ROBERTS, M. S. &amp; DUNN, M. A. 2014. The economic impact of </w:t>
      </w:r>
      <w:proofErr w:type="spellStart"/>
      <w:r w:rsidRPr="00BC1B85">
        <w:rPr>
          <w:rFonts w:ascii="Arial" w:eastAsia="Calibri" w:hAnsi="Arial" w:cs="Arial"/>
          <w:lang w:val="en-GB"/>
        </w:rPr>
        <w:t>sofosbuvir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-and </w:t>
      </w:r>
      <w:proofErr w:type="spellStart"/>
      <w:r w:rsidRPr="00BC1B85">
        <w:rPr>
          <w:rFonts w:ascii="Arial" w:eastAsia="Calibri" w:hAnsi="Arial" w:cs="Arial"/>
          <w:lang w:val="en-GB"/>
        </w:rPr>
        <w:t>simeprevir</w:t>
      </w:r>
      <w:proofErr w:type="spellEnd"/>
      <w:r w:rsidRPr="00BC1B85">
        <w:rPr>
          <w:rFonts w:ascii="Arial" w:eastAsia="Calibri" w:hAnsi="Arial" w:cs="Arial"/>
          <w:lang w:val="en-GB"/>
        </w:rPr>
        <w:t>-based HCV treatment in the United States. Hepatology, 60, 255A-256A.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CHHATWAL, J., LUNDBERG, J., FERRANTE, S., EL KHOURHY, A. C., OKSANEN, A. &amp; ELBASHA, E. H. 2012. Cost-effectiveness of boceprevir in the treatment of chronic Hepatitis c genotype 1 in Sweden. Journal of Hepatology, 56, S386-S387.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CHIDI, A. P., ROGAL, S. S., BRYCE, C. L., FINE, M. J., GOOD, C. B., MYASKOVSKY, L., RUSTGI, V. K., TSUNG, A. &amp; SMITH, K. J. 2014. Cost-effectiveness of novel hepatitis C drug regimens among treatment-experienced U.S. veterans. Hepatology, 60, 234A.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COOPER, K., BAXTER, L., LOVEMAN, E., HARTWELL, D. &amp; FRAMPTON, G. 2013. The cost effectiveness of peginterferon alfa and ribavirin for the treatment of </w:t>
      </w:r>
      <w:proofErr w:type="spellStart"/>
      <w:r w:rsidRPr="00BC1B85">
        <w:rPr>
          <w:rFonts w:ascii="Arial" w:eastAsia="Calibri" w:hAnsi="Arial" w:cs="Arial"/>
          <w:lang w:val="en-GB"/>
        </w:rPr>
        <w:t>hepatitisc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 children and young people. Value in Health, 16, A499.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</w:rPr>
      </w:pPr>
      <w:r w:rsidRPr="00BC1B85">
        <w:rPr>
          <w:rFonts w:ascii="Arial" w:eastAsia="Calibri" w:hAnsi="Arial" w:cs="Arial"/>
          <w:lang w:val="en-GB"/>
        </w:rPr>
        <w:t xml:space="preserve">CORTESI, P. A., CIACCIO, A., ROTA, M., DE SALVIA, S., OKOLICSANYI, S., VINCI, M., BELLI, L. S., LIM, J. K., MANTOVANI, L. G. &amp; STRAZZABOSCO, M. 2014. Management of chronic hepatitis C (CHC) genotype 1 treatment-naive patients in an era of rising opportunities and costs: A cost-effectiveness analysis. </w:t>
      </w:r>
      <w:proofErr w:type="spellStart"/>
      <w:r w:rsidRPr="00BC1B85">
        <w:rPr>
          <w:rFonts w:ascii="Arial" w:eastAsia="Calibri" w:hAnsi="Arial" w:cs="Arial"/>
        </w:rPr>
        <w:t>Digestive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and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Liver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Disease</w:t>
      </w:r>
      <w:proofErr w:type="spellEnd"/>
      <w:r w:rsidRPr="00BC1B85">
        <w:rPr>
          <w:rFonts w:ascii="Arial" w:eastAsia="Calibri" w:hAnsi="Arial" w:cs="Arial"/>
        </w:rPr>
        <w:t>, 46, e11.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</w:rPr>
        <w:t xml:space="preserve">CORTESI, P. A., CIACCIO, A., ROTA, M., DE SALVIA, S., VINCI, M., BELLI, L. S., LIM, J. K., MANTOVANI, L. G. &amp; STRAZZABOSCO, M. 2014. </w:t>
      </w:r>
      <w:r w:rsidRPr="00BC1B85">
        <w:rPr>
          <w:rFonts w:ascii="Arial" w:eastAsia="Calibri" w:hAnsi="Arial" w:cs="Arial"/>
          <w:lang w:val="en-GB"/>
        </w:rPr>
        <w:t>Management of chronic hepatitis C (CHC) genotype 1 treatment-naive patients in an era of rising opportunities and costs-a cost-effectiveness analysis of treatment options. Journal of Hepatology, 60, S493.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CURE, S., BIANIC, F., CAWSTON, H., CAWSTON, L. &amp; ZHANG, F. 2010. Impact of sustained </w:t>
      </w:r>
      <w:proofErr w:type="spellStart"/>
      <w:r w:rsidRPr="00BC1B85">
        <w:rPr>
          <w:rFonts w:ascii="Arial" w:eastAsia="Calibri" w:hAnsi="Arial" w:cs="Arial"/>
          <w:lang w:val="en-GB"/>
        </w:rPr>
        <w:t>virological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response (SVR) on life expectancy and quality-adjusted life-years (QALYs) in chronic hepatitis C (CHC) patients. Journal of Hepatology, 52, S421.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CURE, S., BIANIC, F., CAWSTON, H., DARTOIS, L. &amp; ZHANG, H. 2010. Estimated impact of sustained </w:t>
      </w:r>
      <w:proofErr w:type="spellStart"/>
      <w:r w:rsidRPr="00BC1B85">
        <w:rPr>
          <w:rFonts w:ascii="Arial" w:eastAsia="Calibri" w:hAnsi="Arial" w:cs="Arial"/>
          <w:lang w:val="en-GB"/>
        </w:rPr>
        <w:t>virological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response (SVR) on life expectancy, quality-adjusted life-years (QALYS) and lifetime costs in chronic hepatitis c (CHC) patients. Value in Health, 13, A430.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CURE, S., BIANIC, F., DARTOIS, L., CAWSTON, H. &amp; ZHANG, H. 2010. Impact of sustained </w:t>
      </w:r>
      <w:proofErr w:type="spellStart"/>
      <w:r w:rsidRPr="00BC1B85">
        <w:rPr>
          <w:rFonts w:ascii="Arial" w:eastAsia="Calibri" w:hAnsi="Arial" w:cs="Arial"/>
          <w:lang w:val="en-GB"/>
        </w:rPr>
        <w:t>virological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response (SVR) on life expectancy and quality-adjusted life-years (QALYS) in chronic hepatitis C (CHC) patients. Value in Health, 13, A187.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CURE, S., CURTIS, S., BIANIC, F., GAVART, S., DEARDEN, L., FLEISCHMANN, J., OUWENS, M. &amp; LEE, S. 2012. The cost-effectiveness of telaprevir (TVR) in combination with </w:t>
      </w:r>
      <w:proofErr w:type="spellStart"/>
      <w:r w:rsidRPr="00BC1B85">
        <w:rPr>
          <w:rFonts w:ascii="Arial" w:eastAsia="Calibri" w:hAnsi="Arial" w:cs="Arial"/>
          <w:lang w:val="en-GB"/>
        </w:rPr>
        <w:t>pegylated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interferon-alfa and ribavirin (PR) for the treatment of genotype 1(G1) chronic Hepatitis C patients. Value in Health, 15, A241-A242.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lastRenderedPageBreak/>
        <w:t xml:space="preserve">CURE, S. &amp; GUERRA, I. 2014. Cost-effectiveness and long-term outcomes of </w:t>
      </w:r>
      <w:proofErr w:type="spellStart"/>
      <w:r w:rsidRPr="00BC1B85">
        <w:rPr>
          <w:rFonts w:ascii="Arial" w:eastAsia="Calibri" w:hAnsi="Arial" w:cs="Arial"/>
          <w:lang w:val="en-GB"/>
        </w:rPr>
        <w:t>Sovaldi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(</w:t>
      </w:r>
      <w:proofErr w:type="spellStart"/>
      <w:r w:rsidRPr="00BC1B85">
        <w:rPr>
          <w:rFonts w:ascii="Arial" w:eastAsia="Calibri" w:hAnsi="Arial" w:cs="Arial"/>
          <w:lang w:val="en-GB"/>
        </w:rPr>
        <w:t>sofosbuvir</w:t>
      </w:r>
      <w:proofErr w:type="spellEnd"/>
      <w:r w:rsidRPr="00BC1B85">
        <w:rPr>
          <w:rFonts w:ascii="Arial" w:eastAsia="Calibri" w:hAnsi="Arial" w:cs="Arial"/>
          <w:lang w:val="en-GB"/>
        </w:rPr>
        <w:t>) for the treatment of chronic hepatitis c infected (HCV) patients from a Swedish societal perspective. Value in Health, 17, A675.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CURRY, M. P. &amp; BLEIBEL, W. 2012. Update on the treatment of hepatitis C genotype 1. Journal of Clinical Outcomes Management, 19, 422-431.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CURTIS, S., CURE, S., BIANIC, F., GAVART, S., DEARDEN, L., FLEISCHMANN, J., OUWENS, M. &amp; LEE, S. 2012. The cost-effectiveness of telaprevir (TVR) in Combination with </w:t>
      </w:r>
      <w:proofErr w:type="spellStart"/>
      <w:r w:rsidRPr="00BC1B85">
        <w:rPr>
          <w:rFonts w:ascii="Arial" w:eastAsia="Calibri" w:hAnsi="Arial" w:cs="Arial"/>
          <w:lang w:val="en-GB"/>
        </w:rPr>
        <w:t>pegylated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interferon-alfa and ribavirin (PR) for the treatment of Genotype 1(G1) chronic hepatitis c patients: A post-hoc analysis of IL-28B subgroup. Value in Health, 15, A244-A245.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CURTIS, S., CURE, S., GAVART, S., DEARDEN, L., FLEISCHMANN, J., OUWENS, M. &amp; LEE, S. 2012. The cost-effectiveness of telaprevir (TVR) in combination with </w:t>
      </w:r>
      <w:proofErr w:type="spellStart"/>
      <w:r w:rsidRPr="00BC1B85">
        <w:rPr>
          <w:rFonts w:ascii="Arial" w:eastAsia="Calibri" w:hAnsi="Arial" w:cs="Arial"/>
          <w:lang w:val="en-GB"/>
        </w:rPr>
        <w:t>pegylated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interferon-alfa and ribavirin (PR) for the treatment of genotype 1 chronic hepatitis C patients. Journal of Hepatology, 56, S434.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</w:rPr>
      </w:pPr>
      <w:r w:rsidRPr="00BC1B85">
        <w:rPr>
          <w:rFonts w:ascii="Arial" w:eastAsia="Calibri" w:hAnsi="Arial" w:cs="Arial"/>
          <w:lang w:val="en-GB"/>
        </w:rPr>
        <w:t xml:space="preserve">DAN, Y. Y., FERRANTE, S. A., ELBASHA, E. H., CHHATWAL, J., ZHANG, X. H. &amp; HSU, T. Y. 2013. Disease progression and cost-effectiveness for chronic hepatitis C virus genotype1: </w:t>
      </w:r>
      <w:proofErr w:type="spellStart"/>
      <w:r w:rsidRPr="00BC1B85">
        <w:rPr>
          <w:rFonts w:ascii="Arial" w:eastAsia="Calibri" w:hAnsi="Arial" w:cs="Arial"/>
          <w:lang w:val="en-GB"/>
        </w:rPr>
        <w:t>Boceprevir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usage with </w:t>
      </w:r>
      <w:proofErr w:type="spellStart"/>
      <w:r w:rsidRPr="00BC1B85">
        <w:rPr>
          <w:rFonts w:ascii="Arial" w:eastAsia="Calibri" w:hAnsi="Arial" w:cs="Arial"/>
          <w:lang w:val="en-GB"/>
        </w:rPr>
        <w:t>singapore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setting. </w:t>
      </w:r>
      <w:proofErr w:type="spellStart"/>
      <w:r w:rsidRPr="00BC1B85">
        <w:rPr>
          <w:rFonts w:ascii="Arial" w:eastAsia="Calibri" w:hAnsi="Arial" w:cs="Arial"/>
        </w:rPr>
        <w:t>Hepatology</w:t>
      </w:r>
      <w:proofErr w:type="spellEnd"/>
      <w:r w:rsidRPr="00BC1B85">
        <w:rPr>
          <w:rFonts w:ascii="Arial" w:eastAsia="Calibri" w:hAnsi="Arial" w:cs="Arial"/>
        </w:rPr>
        <w:t xml:space="preserve"> </w:t>
      </w:r>
      <w:proofErr w:type="spellStart"/>
      <w:r w:rsidRPr="00BC1B85">
        <w:rPr>
          <w:rFonts w:ascii="Arial" w:eastAsia="Calibri" w:hAnsi="Arial" w:cs="Arial"/>
        </w:rPr>
        <w:t>International</w:t>
      </w:r>
      <w:proofErr w:type="spellEnd"/>
      <w:r w:rsidRPr="00BC1B85">
        <w:rPr>
          <w:rFonts w:ascii="Arial" w:eastAsia="Calibri" w:hAnsi="Arial" w:cs="Arial"/>
        </w:rPr>
        <w:t>, 7, S432.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</w:rPr>
        <w:t xml:space="preserve">D'ANGELO, E. R., GARCIA GONZALEZ, I. &amp; SIMON, M. A. 2012. </w:t>
      </w:r>
      <w:r w:rsidRPr="00BC1B85">
        <w:rPr>
          <w:rFonts w:ascii="Arial" w:eastAsia="Calibri" w:hAnsi="Arial" w:cs="Arial"/>
          <w:lang w:val="en-GB"/>
        </w:rPr>
        <w:t>The use of futility rules in economic evaluations with direct acting agents (</w:t>
      </w:r>
      <w:proofErr w:type="spellStart"/>
      <w:r w:rsidRPr="00BC1B85">
        <w:rPr>
          <w:rFonts w:ascii="Arial" w:eastAsia="Calibri" w:hAnsi="Arial" w:cs="Arial"/>
          <w:lang w:val="en-GB"/>
        </w:rPr>
        <w:t>daa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) in the treatment of genotype 1 hepatitis c virus (HCV) from a </w:t>
      </w:r>
      <w:proofErr w:type="spellStart"/>
      <w:r w:rsidRPr="00BC1B85">
        <w:rPr>
          <w:rFonts w:ascii="Arial" w:eastAsia="Calibri" w:hAnsi="Arial" w:cs="Arial"/>
          <w:lang w:val="en-GB"/>
        </w:rPr>
        <w:t>spanish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health care perspective. Value in Health, 15, A392-A393.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DE LEDINGHEN, V., ORSINI, M., FOUCHER, J., VERGNIOL, J., CHERMAK, F., MESSAOUDI, N. &amp; DAURES, J. P. 2012. Cost-effectiveness of HCV treatment in genotype 1 naive patients in 2012. Journal of Hepatology, 56, S384-S385.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DENIZ, B., BROGAN, A., MILLER, J., TALBIRD, S. &amp; THOMPSON, J. 2011. Cost-effectiveness assessment of telaprevir combination treatment compared to </w:t>
      </w:r>
      <w:proofErr w:type="spellStart"/>
      <w:r w:rsidRPr="00BC1B85">
        <w:rPr>
          <w:rFonts w:ascii="Arial" w:eastAsia="Calibri" w:hAnsi="Arial" w:cs="Arial"/>
          <w:lang w:val="en-GB"/>
        </w:rPr>
        <w:t>pegylated-interferon+ribavirin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alone in the management of hepatitis c in patients who failed prior </w:t>
      </w:r>
      <w:proofErr w:type="spellStart"/>
      <w:r w:rsidRPr="00BC1B85">
        <w:rPr>
          <w:rFonts w:ascii="Arial" w:eastAsia="Calibri" w:hAnsi="Arial" w:cs="Arial"/>
          <w:lang w:val="en-GB"/>
        </w:rPr>
        <w:t>pegylated-interferon+ribavirin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treatment 2011 </w:t>
      </w:r>
      <w:proofErr w:type="spellStart"/>
      <w:r w:rsidRPr="00BC1B85">
        <w:rPr>
          <w:rFonts w:ascii="Arial" w:eastAsia="Calibri" w:hAnsi="Arial" w:cs="Arial"/>
          <w:lang w:val="en-GB"/>
        </w:rPr>
        <w:t>acg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presidential poster. American Journal of Gastroenterology, 106, S410.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EKSTROM, V. S. M., YEE, M. L., CHOW, W. C. &amp; KUMAR, R. 2015. Cost effectiveness of </w:t>
      </w:r>
      <w:proofErr w:type="spellStart"/>
      <w:r w:rsidRPr="00BC1B85">
        <w:rPr>
          <w:rFonts w:ascii="Arial" w:eastAsia="Calibri" w:hAnsi="Arial" w:cs="Arial"/>
          <w:lang w:val="en-GB"/>
        </w:rPr>
        <w:t>pegylated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inteferon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and ribavirin combination in treating genotype 1 hepatitis C patients in Singapore. Hepatology International, 9, S268.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JALUNDHWALA, Y. J., MANZOOR, B. S., PATEL, H., CHENG, W. H., PATEL, P. &amp; TOUCHETTE, D. R. 2014. Cost-effectiveness of pharmacotherapies for treatment naive hepatitis C genotype 1 patients: A payer's perspective. Value in Health, 17, A273.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JALUNDHWALA, Y. J., PATEL, P., NANCY, H., WENDY, C., BEENISH, M., HARIDARSHAN, P. &amp; TOUCHETTE, D. 2012. Evaluating the cost-effectiveness of using boceprevir and telaprevir in the treatment of newly diagnosed Hepatitis C genotype 1 patients: A payer's perspective. Pharmacotherapy, 32, e300-e301.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KANG, J., BARON, K., POLHAMUS, D., FRENCH, J. L. &amp; GASTONGUAY, M. R. 2013. Model-based meta-analysis for virologic response rate in hepatitis C virus (HCV) clinical trials. Clinical Pharmacology and Therapeutics, 93, S5.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lastRenderedPageBreak/>
        <w:t xml:space="preserve">KHAIRY, A. M., AWAD, A., EL-AKEL, W., DOSS, W., ZAYED, N. &amp; MABROUK, M. 2012. Using data mining techniques to predict sustained </w:t>
      </w:r>
      <w:proofErr w:type="spellStart"/>
      <w:r w:rsidRPr="00BC1B85">
        <w:rPr>
          <w:rFonts w:ascii="Arial" w:eastAsia="Calibri" w:hAnsi="Arial" w:cs="Arial"/>
          <w:lang w:val="en-GB"/>
        </w:rPr>
        <w:t>virological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response in Egyptian patients with chronic Hepatitis C Virus. Journal of Gastroenterology and Hepatology, 27, 251-252.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KUROSAKI, M., SAKAMOTO, N., IWASAKI, M., SAKAMOTO, M., SUZUKI, Y., HIRAMATSU, N., SUGAUCHI, F., SATO, M., TSUCHIYA, K., ASAHINA, Y. &amp; IZUMI, N. 2010. Impact of mutations in ISDR and core region of HCV on </w:t>
      </w:r>
      <w:proofErr w:type="spellStart"/>
      <w:r w:rsidRPr="00BC1B85">
        <w:rPr>
          <w:rFonts w:ascii="Arial" w:eastAsia="Calibri" w:hAnsi="Arial" w:cs="Arial"/>
          <w:lang w:val="en-GB"/>
        </w:rPr>
        <w:t>pretreatment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prediction of sustained </w:t>
      </w:r>
      <w:proofErr w:type="spellStart"/>
      <w:r w:rsidRPr="00BC1B85">
        <w:rPr>
          <w:rFonts w:ascii="Arial" w:eastAsia="Calibri" w:hAnsi="Arial" w:cs="Arial"/>
          <w:lang w:val="en-GB"/>
        </w:rPr>
        <w:t>virological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response to </w:t>
      </w:r>
      <w:proofErr w:type="spellStart"/>
      <w:r w:rsidRPr="00BC1B85">
        <w:rPr>
          <w:rFonts w:ascii="Arial" w:eastAsia="Calibri" w:hAnsi="Arial" w:cs="Arial"/>
          <w:lang w:val="en-GB"/>
        </w:rPr>
        <w:t>pegylated</w:t>
      </w:r>
      <w:proofErr w:type="spellEnd"/>
      <w:r w:rsidRPr="00BC1B85">
        <w:rPr>
          <w:rFonts w:ascii="Arial" w:eastAsia="Calibri" w:hAnsi="Arial" w:cs="Arial"/>
          <w:lang w:val="en-GB"/>
        </w:rPr>
        <w:t>-interferon plus ribavirin therapy revealed by classification and regression tree analysis. Hepatology International, 4, 190-191.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LA TORRE, G., MIELE, L., MANNOCCI, A., SAULLE, R., GIRALDI, G., UNIM, B., URSILLO, P., SEMYONOV, L., COLAMESTA, V., MELCARNE, R., BIOLATO, M., CECCHI, R., VILLARI, P. &amp; DE GIUSTI, M. 2013. Organizational and economic issues related to the introduction of boceprevir in the treatment of patients with genotype1 chronic </w:t>
      </w:r>
      <w:proofErr w:type="spellStart"/>
      <w:r w:rsidRPr="00BC1B85">
        <w:rPr>
          <w:rFonts w:ascii="Arial" w:eastAsia="Calibri" w:hAnsi="Arial" w:cs="Arial"/>
          <w:lang w:val="en-GB"/>
        </w:rPr>
        <w:t>hepatitisc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 Italy. Value in Health, 16, A494-A495.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LAI, M. N., CHAN, K., GROESSL, E. J. &amp; HO, S. B. 2013. Long term clinical impacts of interferon-free direct antiviral agent therapy for chronic hepatitis C genotype 1 infection in the Veterans Health Administration. Hepatology, 58, 1165A.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LECHUGA, D. &amp; ALVA, M. 2012. Economic evaluation of the use of peg-interferon alfa 2a in the treatment of patients with chronic hepatitis C public Mexican perspective. Value in Health, 15, A136-A137.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LION, M., MCCANN, E. &amp; JIANG, Y. 2013. Cost-effectiveness of peginterferon alfa and ribavirin for the treatment of children and young people with chronic </w:t>
      </w:r>
      <w:proofErr w:type="spellStart"/>
      <w:r w:rsidRPr="00BC1B85">
        <w:rPr>
          <w:rFonts w:ascii="Arial" w:eastAsia="Calibri" w:hAnsi="Arial" w:cs="Arial"/>
          <w:lang w:val="en-GB"/>
        </w:rPr>
        <w:t>hepatitisc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from the perspective of the </w:t>
      </w:r>
      <w:proofErr w:type="spellStart"/>
      <w:r w:rsidRPr="00BC1B85">
        <w:rPr>
          <w:rFonts w:ascii="Arial" w:eastAsia="Calibri" w:hAnsi="Arial" w:cs="Arial"/>
          <w:lang w:val="en-GB"/>
        </w:rPr>
        <w:t>nhs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 England and Wales. Value in Health, 16, A352.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LUKAC, M., BIELIK, J., HOLOMAN, J., TOMEK, D., SUVADOVA, A., FOLTANOVA, T. &amp; FOLTAN, V. 2012. Cost-utility analysis of telaprevir in combination with peginterferon alpha and ribavirin in previously treated patients with chronic hepatitis c. Value in Health, 15, A330.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MACIOCH, T., PAWESKA, J., NIEWADA, M., BERAK, H., SZKULTECKA-DEBEK, M. &amp; RUSSEL-SZYMCZYK, M. 2011. Cost-effectiveness analysis of </w:t>
      </w:r>
      <w:proofErr w:type="spellStart"/>
      <w:r w:rsidRPr="00BC1B85">
        <w:rPr>
          <w:rFonts w:ascii="Arial" w:eastAsia="Calibri" w:hAnsi="Arial" w:cs="Arial"/>
          <w:lang w:val="en-GB"/>
        </w:rPr>
        <w:t>pegylated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interferon alpha-2A versus </w:t>
      </w:r>
      <w:proofErr w:type="spellStart"/>
      <w:r w:rsidRPr="00BC1B85">
        <w:rPr>
          <w:rFonts w:ascii="Arial" w:eastAsia="Calibri" w:hAnsi="Arial" w:cs="Arial"/>
          <w:lang w:val="en-GB"/>
        </w:rPr>
        <w:t>pegylated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interferon alpha-2b in the treatment of chronic hepatitis C patients in Poland. Value in Health, 14, A274-A275.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MAO, W. H., CHEN, W. &amp; WEI, L. 2014. Economic evaluation of viral load test (VLT) in response guided treatment (RGT) for chronic hepatitis C (CHC). Value in Health, 17, A749-A750.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MARCELLUSI, A., VITI, R., CAPONE, A. &amp; MENNINI, F. S. 2014. Direct and indirect cost of HCV-related diseases in Italy: An incidence-based probabilistic approach. Value in Health, 17, A671.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MCDERMOTT, C. L., VEENSTRA, D. L., HANSEN, R. N. &amp; SULLIVAN, S. D. 2013. The value of improving treatment adherence in chronic hepatitis c infection. Value in Health, 16, A214.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MCEWAN, P., WARD, T., KIM, R., L'ITALIEN, G. &amp; YUAN, Y. 2013. Validation of the monarch hepatitis C model to Japanese hepatocellular carcinoma incidence data. Hepatology International, 7, S730-S731.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lastRenderedPageBreak/>
        <w:t>MCEWAN, P., WARD, T., YUAN, Y. &amp; L'ITALIEN, G. 2013. Assessing the importance of fibrosis stage on the cost-effectiveness of birth-cohort versus risk-based screening and treatment for hepatitis c virus infection. Value in Health, 16, A186.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MCEWAN, P., YUAN, Y. &amp; KIM, R. 2010. A need for a dynamic approach to modelling disease progression in cost-effectiveness studies of antiviral therapies in patients with Chronic Hepatitis C. Hepatology International, 4, 197.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MCEWAN, P., YUAN, Y. &amp; KIM, R. 2012. Evaluating optimal treatment outcomes of antiviral therapy in Hepatitis C for prior null responders in the era of first generation protease inhibitors. Journal of Hepatology, 56, S387.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MCEWAN, P., YUAN, Y., LITALIEN, G. &amp; KIM, R. 2011. Cost benefit analysis of response guided therapy: Dynamic disease Markov </w:t>
      </w:r>
      <w:proofErr w:type="spellStart"/>
      <w:r w:rsidRPr="00BC1B85">
        <w:rPr>
          <w:rFonts w:ascii="Arial" w:eastAsia="Calibri" w:hAnsi="Arial" w:cs="Arial"/>
          <w:lang w:val="en-GB"/>
        </w:rPr>
        <w:t>modeling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for patients with chronic hepatitis (HCV) by fibrosis stages. Journal of Hepatology, 54, S461.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MCEWAN, P., YUAN, Y., TOWNSEND, R. &amp; KIM, R. W. 2010. The impact of age dependent utility on the cost effectiveness of </w:t>
      </w:r>
      <w:proofErr w:type="spellStart"/>
      <w:r w:rsidRPr="00BC1B85">
        <w:rPr>
          <w:rFonts w:ascii="Arial" w:eastAsia="Calibri" w:hAnsi="Arial" w:cs="Arial"/>
          <w:lang w:val="en-GB"/>
        </w:rPr>
        <w:t>pegylated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interferon and ribavirin versus interferon and ribavirin as therapy for genotype 1 patients with chronic hepatitis C. Value in Health, 13, A193.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MCGHAN, A. A. &amp; KAPLAN, D. E. 2012. Costs of palliative treatments of intermediate and advanced stage hepatocellular carcinoma may exceed usually accepted limits of cost effectiveness. Hepatology, 56, 1097A.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MCGINNIS, J. J. &amp; HAY, J. W. 2014. The cost-effectiveness of hepatitis C treatments in treatment naive genotype 1 patients. Value in Health, 17, A274-A275.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MERNAGH, P., FENG, J. &amp; DEL CUORE, M. 2013. Cost-effectiveness of boceprevir therapy in adult patients with chronic hepatitis C (HCV) genotype 1. Value in Health, 16, A94.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MERNAGH, P., FENG, J. &amp; DEL CUORE, M. 2013. Cost-effectiveness of boceprevir therapy in previously treated adult patients with chronic hepatitis C (HCV) genotype 1. Hepatology International, 7, S392.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MERNAGH, P., FENG, J. &amp; DEL CUORE, M. 2013. Cost-effectiveness of boceprevir therapy in untreated adult patients with chronic hepatitis C (HCV) genotype 1. Hepatology International, 7, S391.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MERNAGH, P., NORRIS, S. &amp; DEL CUORE, M. 2011. Anti-viral treatment of chronic hepatitis C in a paediatric population: A cost-effectiveness analysis. Value in Health, 14, A403.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MORAIS, A. D. &amp; PEREIRA, M. L. 2013. Cost-effectiveness of </w:t>
      </w:r>
      <w:proofErr w:type="spellStart"/>
      <w:r w:rsidRPr="00BC1B85">
        <w:rPr>
          <w:rFonts w:ascii="Arial" w:eastAsia="Calibri" w:hAnsi="Arial" w:cs="Arial"/>
          <w:lang w:val="en-GB"/>
        </w:rPr>
        <w:t>telaprevir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plus </w:t>
      </w:r>
      <w:proofErr w:type="spellStart"/>
      <w:r w:rsidRPr="00BC1B85">
        <w:rPr>
          <w:rFonts w:ascii="Arial" w:eastAsia="Calibri" w:hAnsi="Arial" w:cs="Arial"/>
          <w:lang w:val="en-GB"/>
        </w:rPr>
        <w:t>peginterferon</w:t>
      </w:r>
      <w:proofErr w:type="spellEnd"/>
      <w:r w:rsidRPr="00BC1B85">
        <w:rPr>
          <w:rFonts w:ascii="Arial" w:eastAsia="Calibri" w:hAnsi="Arial" w:cs="Arial"/>
          <w:lang w:val="en-GB"/>
        </w:rPr>
        <w:t>/</w:t>
      </w:r>
      <w:proofErr w:type="spellStart"/>
      <w:r w:rsidRPr="00BC1B85">
        <w:rPr>
          <w:rFonts w:ascii="Arial" w:eastAsia="Calibri" w:hAnsi="Arial" w:cs="Arial"/>
          <w:lang w:val="en-GB"/>
        </w:rPr>
        <w:t>riba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virin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(TVR+PR) versus </w:t>
      </w:r>
      <w:proofErr w:type="spellStart"/>
      <w:r w:rsidRPr="00BC1B85">
        <w:rPr>
          <w:rFonts w:ascii="Arial" w:eastAsia="Calibri" w:hAnsi="Arial" w:cs="Arial"/>
          <w:lang w:val="en-GB"/>
        </w:rPr>
        <w:t>peginterferon</w:t>
      </w:r>
      <w:proofErr w:type="spellEnd"/>
      <w:r w:rsidRPr="00BC1B85">
        <w:rPr>
          <w:rFonts w:ascii="Arial" w:eastAsia="Calibri" w:hAnsi="Arial" w:cs="Arial"/>
          <w:lang w:val="en-GB"/>
        </w:rPr>
        <w:t>/</w:t>
      </w:r>
      <w:proofErr w:type="spellStart"/>
      <w:r w:rsidRPr="00BC1B85">
        <w:rPr>
          <w:rFonts w:ascii="Arial" w:eastAsia="Calibri" w:hAnsi="Arial" w:cs="Arial"/>
          <w:lang w:val="en-GB"/>
        </w:rPr>
        <w:t>riba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virin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(PR) in treatment-naive genotype 1 chronic </w:t>
      </w:r>
      <w:proofErr w:type="spellStart"/>
      <w:r w:rsidRPr="00BC1B85">
        <w:rPr>
          <w:rFonts w:ascii="Arial" w:eastAsia="Calibri" w:hAnsi="Arial" w:cs="Arial"/>
          <w:lang w:val="en-GB"/>
        </w:rPr>
        <w:t>hepatitisc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patients with f2 fibrosis in Brazil. Value in Health, 16, A354.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MOURAD, A., DEUFFIC-BURBAN, S., RENAULT-VANTROYS, T., GANNE-CARRIE, N., ROSA, I., BOUVIER, A. M., LAUNOY, G., CATTAN, S., LOUVET, A., DHARANCY, S., TRINCHET, J. C., YAZDANPANAH, Y. &amp; MATHURIN, P. 2013. </w:t>
      </w:r>
      <w:proofErr w:type="spellStart"/>
      <w:r w:rsidRPr="00BC1B85">
        <w:rPr>
          <w:rFonts w:ascii="Arial" w:eastAsia="Calibri" w:hAnsi="Arial" w:cs="Arial"/>
          <w:lang w:val="en-GB"/>
        </w:rPr>
        <w:t>Ultrasonographic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(US) screening of hepatocellular carcinoma (HCC) in compensated cirrhosis due to hepatitis C virus (HCV) improves survival: A </w:t>
      </w:r>
      <w:proofErr w:type="spellStart"/>
      <w:r w:rsidRPr="00BC1B85">
        <w:rPr>
          <w:rFonts w:ascii="Arial" w:eastAsia="Calibri" w:hAnsi="Arial" w:cs="Arial"/>
          <w:lang w:val="en-GB"/>
        </w:rPr>
        <w:t>modeling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approach. Journal of Hepatology, 58, S269.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lastRenderedPageBreak/>
        <w:t xml:space="preserve">NIKOGLOU, E., HUMPHREYS, S., EL KHOURY, A., FERRANTE, S. A. &amp; O'REGAN, C. 2011. The clinical efficacy and cost-effectiveness of boceprevir in combination with </w:t>
      </w:r>
      <w:proofErr w:type="spellStart"/>
      <w:r w:rsidRPr="00BC1B85">
        <w:rPr>
          <w:rFonts w:ascii="Arial" w:eastAsia="Calibri" w:hAnsi="Arial" w:cs="Arial"/>
          <w:lang w:val="en-GB"/>
        </w:rPr>
        <w:t>pegylated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interferon-alfa and ribavirin for the treatment of genotype 1 chronic hepatitis C patients: A within trial analysis from the perspective of the </w:t>
      </w:r>
      <w:proofErr w:type="spellStart"/>
      <w:r w:rsidRPr="00BC1B85">
        <w:rPr>
          <w:rFonts w:ascii="Arial" w:eastAsia="Calibri" w:hAnsi="Arial" w:cs="Arial"/>
          <w:lang w:val="en-GB"/>
        </w:rPr>
        <w:t>scottish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national health service (NHS). Value in Health, 14, A274.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NORRIS, S., CAMPBELL, S., RADALJ, L., ELLIOTT, L. &amp; DUNLOP, S. L. 2009. Cost effectiveness of </w:t>
      </w:r>
      <w:proofErr w:type="spellStart"/>
      <w:r w:rsidRPr="00BC1B85">
        <w:rPr>
          <w:rFonts w:ascii="Arial" w:eastAsia="Calibri" w:hAnsi="Arial" w:cs="Arial"/>
          <w:lang w:val="en-GB"/>
        </w:rPr>
        <w:t>pegylated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-interferon alpha 2B + ribavirin for chronic </w:t>
      </w:r>
      <w:proofErr w:type="spellStart"/>
      <w:r w:rsidRPr="00BC1B85">
        <w:rPr>
          <w:rFonts w:ascii="Arial" w:eastAsia="Calibri" w:hAnsi="Arial" w:cs="Arial"/>
          <w:lang w:val="en-GB"/>
        </w:rPr>
        <w:t>hepatiitis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C (CHC) In patients who have previously failed treatment with interferon-based therapy in Australia. Value in Health, 12, A424.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NORTHUP, P. G., AL-OSAIMI, A. M., CALDWELL, S. H. &amp; ARGO, C. K. 2009. Cost effectiveness of STAT-C agents in treating genotype 1 chronic hepatitis C. Hepatology, 50, 671A.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NOVAK, A., DRENTH, J. P. H. &amp; DE KNEGT, R. J. 2014. Costs per successfully treated patient with sofosbuvir in GT1 HCV. Value in Health, 17, A673.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NOVAK, A., DRENTH, J. P. H. &amp; DE KNEGT, R. J. 2014. The pan-genotypic costs-effectiveness of sofosbuvir in hepatitis c virus. Value in Health, 17, A676.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OBACH, D., YAZDANPANAH, Y., ESMAT, G. E., CANVA-DELCAMBRE, V., DEWEDAR, S., ANWAR, W. A., DOSS, W. H., MOSTAFA, A., POL, S., BUTI, M., SIEBERT, U., FONTANET, A., MOHAMED, M. K. &amp; DEUFFIC-BURBAN, S. 2012. Impact of different treatment scale-up and eligibility scenarios on HCV mortality in </w:t>
      </w:r>
      <w:proofErr w:type="spellStart"/>
      <w:r w:rsidRPr="00BC1B85">
        <w:rPr>
          <w:rFonts w:ascii="Arial" w:eastAsia="Calibri" w:hAnsi="Arial" w:cs="Arial"/>
          <w:lang w:val="en-GB"/>
        </w:rPr>
        <w:t>egypt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 the next five years. Hepatology, 56, 1012A.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ODHIAMBO, R., CHHATWAL, J., FERRANTE, S. A., EL KHOURY, A. &amp; ELBASHA, E. 2012. Economic evaluation of boceprevir for the treatment of patients with genotype 1 chronic hepatitis C virus infection in </w:t>
      </w:r>
      <w:proofErr w:type="spellStart"/>
      <w:r w:rsidRPr="00BC1B85">
        <w:rPr>
          <w:rFonts w:ascii="Arial" w:eastAsia="Calibri" w:hAnsi="Arial" w:cs="Arial"/>
          <w:lang w:val="en-GB"/>
        </w:rPr>
        <w:t>hungary</w:t>
      </w:r>
      <w:proofErr w:type="spellEnd"/>
      <w:r w:rsidRPr="00BC1B85">
        <w:rPr>
          <w:rFonts w:ascii="Arial" w:eastAsia="Calibri" w:hAnsi="Arial" w:cs="Arial"/>
          <w:lang w:val="en-GB"/>
        </w:rPr>
        <w:t>. Value in Health, 15, A390.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OMELYANOVSKY, V. V., AVKSENTIEVA, M. V., KRYSANOV, I. &amp; IVAKHNENKO, O. 2010. Cost-effectiveness analysis of peginterferon (ALFA-2B) with ribavirin compared with peginterferon (ALFA-2A) with ribavirin for the treatment of chronic hepatitis c. Value in Health, 13, A431.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OZDEMIR, O. 2014. The cost-effectiveness of telaprevir triple therapy in treatment of naive chronic hepatitis c patients in Turkey. Value in Health, 17, A670.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PAPATHEODORIDIS, G. V. &amp; ARZOUMANIDOU, D. 2012. Cost-effectiveness analysis of different protease inhibitors-based strategies in the treatment of naive patients with genotype 1 chronic hepatitis C (G1-CHC). Hepatology, 56, 1014A.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PAREKH, H., MCGARRY, L., PAWAR, V., DENIZ, B. &amp; WEINSTEIN, M. 2011. Projected lifetime economic burden of hepatitis C virus in U.S. Birth cohorts with high prevalence. Journal of Managed Care Pharmacy, 17, 567-568.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PARRONDO, J., RINCON RODRIGUEZ, D., ROMERO GOMEZ, M., SOLA LAMOGLIA, R. &amp; ROLDAN, C. 2014. Cost-effectiveness analysis of </w:t>
      </w:r>
      <w:proofErr w:type="spellStart"/>
      <w:r w:rsidRPr="00BC1B85">
        <w:rPr>
          <w:rFonts w:ascii="Arial" w:eastAsia="Calibri" w:hAnsi="Arial" w:cs="Arial"/>
          <w:lang w:val="en-GB"/>
        </w:rPr>
        <w:t>eltrombopag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as support treatment in chronic HCV infected patients with thrombocytopenia to enable interferon-based regimens. Value in Health, 17, A532.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PAVELIU, M. S., COMSA, R. &amp; MIRCEA, R. 2013. Cost-utility analysis of telaprevir in combination with peginterferon alpha and ribavirin in previously untreated patients with chronic hepatitis in a </w:t>
      </w:r>
      <w:proofErr w:type="spellStart"/>
      <w:r w:rsidRPr="00BC1B85">
        <w:rPr>
          <w:rFonts w:ascii="Arial" w:eastAsia="Calibri" w:hAnsi="Arial" w:cs="Arial"/>
          <w:lang w:val="en-GB"/>
        </w:rPr>
        <w:t>romanian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setting. Value in Health, 16, A499.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lastRenderedPageBreak/>
        <w:t>PIRATVISUTH, T., PRAMOOLSINSAP, C., CHUTAPUTTI, A., TANWANDEE, T., THONGSAWAT, S., SUKAROM, I., TINMANEE, S. &amp; BERGER, W. 2009. Cost-effectiveness analysis of peginterferon alfa-2a (40 KD) plus ribavirin versus no treatment in patients with chronic hepatitis C (CHC), genotype 1 from a payer perspective in Thailand. Hepatology, 50, 714A-715A.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PYADUSHKINA, E., AVXENTYEVA, M., OMELYANOVSKY, V. V., TREUR, M. &amp; WESTERHOUT, K. Y. 2014. Cost-effectiveness analysis of antiviral </w:t>
      </w:r>
      <w:proofErr w:type="spellStart"/>
      <w:r w:rsidRPr="00BC1B85">
        <w:rPr>
          <w:rFonts w:ascii="Arial" w:eastAsia="Calibri" w:hAnsi="Arial" w:cs="Arial"/>
          <w:lang w:val="en-GB"/>
        </w:rPr>
        <w:t>pharmac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otherapies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for treatment of chronic hepatitis C virus infection in Russia. Value in Health, 17, A366-A367.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RAMACHANDRAN, S., MAHABALESHWARKAR, R. &amp; YANG, Y. 2012. Cost effectiveness analysis of addition of telaprevir or boceprevir to standard therapy versus standard therapy alone for the treatment of previously untreated chronic Hepatitis-C virus genotype 1 infection. Value in Health, 15, A242.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REIN, D. B. 2013. A review and summary analysis of major studies of the cost-effectiveness birth cohort testing for hepatitis c in United States. Hepatology, 58, 391A.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REIN, D. B., WITTENBORN, J. S., LIFFMANN, D. K., HASCHE, J. C., BORTON, J. M., KRAMER, J. R., DUAN, Z. &amp; EL-SERAG, H. B. 2014. Projected health and economic impact of hepatitis c on the </w:t>
      </w:r>
      <w:proofErr w:type="gramStart"/>
      <w:r w:rsidRPr="00BC1B85">
        <w:rPr>
          <w:rFonts w:ascii="Arial" w:eastAsia="Calibri" w:hAnsi="Arial" w:cs="Arial"/>
          <w:lang w:val="en-GB"/>
        </w:rPr>
        <w:t>united states</w:t>
      </w:r>
      <w:proofErr w:type="gramEnd"/>
      <w:r w:rsidRPr="00BC1B85">
        <w:rPr>
          <w:rFonts w:ascii="Arial" w:eastAsia="Calibri" w:hAnsi="Arial" w:cs="Arial"/>
          <w:lang w:val="en-GB"/>
        </w:rPr>
        <w:t xml:space="preserve"> veterans administration health system from 2014 to 2024. Journal of Hepatology, 60, S332.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RUGGERI, M. 2014. Using </w:t>
      </w:r>
      <w:proofErr w:type="spellStart"/>
      <w:r w:rsidRPr="00BC1B85">
        <w:rPr>
          <w:rFonts w:ascii="Arial" w:eastAsia="Calibri" w:hAnsi="Arial" w:cs="Arial"/>
          <w:lang w:val="en-GB"/>
        </w:rPr>
        <w:t>bayesian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modelling to estimate the cost effectiveness of telaprevir and boceprevir in Italian naive patients with hepatitis C. Value in Health, 17, A277.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RYAZHENOV, V. V., SBOYEVA, S. G. &amp; EMCHENKO, I. V. 2013. </w:t>
      </w:r>
      <w:proofErr w:type="spellStart"/>
      <w:r w:rsidRPr="00BC1B85">
        <w:rPr>
          <w:rFonts w:ascii="Arial" w:eastAsia="Calibri" w:hAnsi="Arial" w:cs="Arial"/>
          <w:lang w:val="en-GB"/>
        </w:rPr>
        <w:t>Pharmac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oeconomic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analysis of different antiviral therapies in the treatment of Russian patients with chronic </w:t>
      </w:r>
      <w:proofErr w:type="spellStart"/>
      <w:r w:rsidRPr="00BC1B85">
        <w:rPr>
          <w:rFonts w:ascii="Arial" w:eastAsia="Calibri" w:hAnsi="Arial" w:cs="Arial"/>
          <w:lang w:val="en-GB"/>
        </w:rPr>
        <w:t>hepatitisc</w:t>
      </w:r>
      <w:proofErr w:type="spellEnd"/>
      <w:r w:rsidRPr="00BC1B85">
        <w:rPr>
          <w:rFonts w:ascii="Arial" w:eastAsia="Calibri" w:hAnsi="Arial" w:cs="Arial"/>
          <w:lang w:val="en-GB"/>
        </w:rPr>
        <w:t>. Value in Health, 16, A345.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SAAB, S., GORDON, S. C., PARK, H., AHMED, A. &amp; YOUNOSSI, Z. M. 2014. A decision analytic </w:t>
      </w:r>
      <w:proofErr w:type="spellStart"/>
      <w:r w:rsidRPr="00BC1B85">
        <w:rPr>
          <w:rFonts w:ascii="Arial" w:eastAsia="Calibri" w:hAnsi="Arial" w:cs="Arial"/>
          <w:lang w:val="en-GB"/>
        </w:rPr>
        <w:t>markov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model to evaluate the health outcomes of sofosbuvir for previously untreated patients and those without treatment options with chronic hepatitis C virus. Gastroenterology, 146, S-912.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</w:rPr>
      </w:pPr>
      <w:r w:rsidRPr="00BC1B85">
        <w:rPr>
          <w:rFonts w:ascii="Arial" w:eastAsia="Calibri" w:hAnsi="Arial" w:cs="Arial"/>
          <w:lang w:val="en-GB"/>
        </w:rPr>
        <w:t xml:space="preserve">SAID, M., DRAGOSITS, A. &amp; WALTER, E. 2012. Cost-effectiveness-analysis of the combination-therapy telaprevir, peg-ifn+2a and ribavirin in patients with chronic hepatitis-C in </w:t>
      </w:r>
      <w:proofErr w:type="spellStart"/>
      <w:r w:rsidRPr="00BC1B85">
        <w:rPr>
          <w:rFonts w:ascii="Arial" w:eastAsia="Calibri" w:hAnsi="Arial" w:cs="Arial"/>
          <w:lang w:val="en-GB"/>
        </w:rPr>
        <w:t>austria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. </w:t>
      </w:r>
      <w:proofErr w:type="spellStart"/>
      <w:r w:rsidRPr="00BC1B85">
        <w:rPr>
          <w:rFonts w:ascii="Arial" w:eastAsia="Calibri" w:hAnsi="Arial" w:cs="Arial"/>
        </w:rPr>
        <w:t>Value</w:t>
      </w:r>
      <w:proofErr w:type="spellEnd"/>
      <w:r w:rsidRPr="00BC1B85">
        <w:rPr>
          <w:rFonts w:ascii="Arial" w:eastAsia="Calibri" w:hAnsi="Arial" w:cs="Arial"/>
        </w:rPr>
        <w:t xml:space="preserve"> in Health, 15, A392.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</w:rPr>
      </w:pPr>
      <w:r w:rsidRPr="00BC1B85">
        <w:rPr>
          <w:rFonts w:ascii="Arial" w:eastAsia="Calibri" w:hAnsi="Arial" w:cs="Arial"/>
        </w:rPr>
        <w:t xml:space="preserve">SALINAS ESCUDERO, G., IDROVO, J., RIVAS, R., RAMIREZ RODRIGUEZ, J., RICO ALBA, I. A. &amp; ZAPATA, L. 2009. </w:t>
      </w:r>
      <w:r w:rsidRPr="00BC1B85">
        <w:rPr>
          <w:rFonts w:ascii="Arial" w:eastAsia="Calibri" w:hAnsi="Arial" w:cs="Arial"/>
          <w:lang w:val="en-GB"/>
        </w:rPr>
        <w:t>Cost-effectiveness of peg-</w:t>
      </w:r>
      <w:proofErr w:type="spellStart"/>
      <w:r w:rsidRPr="00BC1B85">
        <w:rPr>
          <w:rFonts w:ascii="Arial" w:eastAsia="Calibri" w:hAnsi="Arial" w:cs="Arial"/>
          <w:lang w:val="en-GB"/>
        </w:rPr>
        <w:t>ifn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alpha 2A OR 2B plus ribavirin in the treatment of chronic hepatitis C in Mexico. </w:t>
      </w:r>
      <w:proofErr w:type="spellStart"/>
      <w:r w:rsidRPr="00BC1B85">
        <w:rPr>
          <w:rFonts w:ascii="Arial" w:eastAsia="Calibri" w:hAnsi="Arial" w:cs="Arial"/>
        </w:rPr>
        <w:t>Value</w:t>
      </w:r>
      <w:proofErr w:type="spellEnd"/>
      <w:r w:rsidRPr="00BC1B85">
        <w:rPr>
          <w:rFonts w:ascii="Arial" w:eastAsia="Calibri" w:hAnsi="Arial" w:cs="Arial"/>
        </w:rPr>
        <w:t xml:space="preserve"> in Health, 12, A59.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</w:rPr>
        <w:t xml:space="preserve">SALINAS ESCUDERO, G., IDROVO, J., RIVAS, R., RAMIREZ RODRIGUEZ, J., RICO ALBA, I. A. &amp; ZAPATA, L. 2009. </w:t>
      </w:r>
      <w:r w:rsidRPr="00BC1B85">
        <w:rPr>
          <w:rFonts w:ascii="Arial" w:eastAsia="Calibri" w:hAnsi="Arial" w:cs="Arial"/>
          <w:lang w:val="en-GB"/>
        </w:rPr>
        <w:t>Cost-effectiveness of PEG-IFN alpha 2A OR 2B plus ribavirin in the treatment of chronic hepatitis C in Mexico. Value in Health, 12, A508.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</w:rPr>
      </w:pPr>
      <w:r w:rsidRPr="00BC1B85">
        <w:rPr>
          <w:rFonts w:ascii="Arial" w:eastAsia="Calibri" w:hAnsi="Arial" w:cs="Arial"/>
          <w:lang w:val="en-GB"/>
        </w:rPr>
        <w:t xml:space="preserve">SIEBERT, U., MUHLBERGER, N., CONRADS-FRANCENK, A., SROCZYNSKI, G. &amp; SCHWARZER, R. 2009. Using </w:t>
      </w:r>
      <w:proofErr w:type="spellStart"/>
      <w:r w:rsidRPr="00BC1B85">
        <w:rPr>
          <w:rFonts w:ascii="Arial" w:eastAsia="Calibri" w:hAnsi="Arial" w:cs="Arial"/>
          <w:lang w:val="en-GB"/>
        </w:rPr>
        <w:t>Iqwig's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efficiency frontier </w:t>
      </w:r>
      <w:proofErr w:type="spellStart"/>
      <w:r w:rsidRPr="00BC1B85">
        <w:rPr>
          <w:rFonts w:ascii="Arial" w:eastAsia="Calibri" w:hAnsi="Arial" w:cs="Arial"/>
          <w:lang w:val="en-GB"/>
        </w:rPr>
        <w:t>approh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for the economic evaluation of </w:t>
      </w:r>
      <w:proofErr w:type="spellStart"/>
      <w:r w:rsidRPr="00BC1B85">
        <w:rPr>
          <w:rFonts w:ascii="Arial" w:eastAsia="Calibri" w:hAnsi="Arial" w:cs="Arial"/>
          <w:lang w:val="en-GB"/>
        </w:rPr>
        <w:t>heaptitis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c treatment - a pilot and feasibility study commissioned by IQWIG. </w:t>
      </w:r>
      <w:proofErr w:type="spellStart"/>
      <w:r w:rsidRPr="00BC1B85">
        <w:rPr>
          <w:rFonts w:ascii="Arial" w:eastAsia="Calibri" w:hAnsi="Arial" w:cs="Arial"/>
        </w:rPr>
        <w:t>Value</w:t>
      </w:r>
      <w:proofErr w:type="spellEnd"/>
      <w:r w:rsidRPr="00BC1B85">
        <w:rPr>
          <w:rFonts w:ascii="Arial" w:eastAsia="Calibri" w:hAnsi="Arial" w:cs="Arial"/>
        </w:rPr>
        <w:t xml:space="preserve"> in Health, 12, A225.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</w:rPr>
        <w:t xml:space="preserve">SILVA, M., FELIX, J., FERREIRA, D., VANDEWALLE, B., GUERRA, I., CURE, S., ALDIR, I., CARVALHO, A., MACEDO, G., MARINHO, R. T., PEDROTO, I. &amp; </w:t>
      </w:r>
      <w:r w:rsidRPr="00BC1B85">
        <w:rPr>
          <w:rFonts w:ascii="Arial" w:eastAsia="Calibri" w:hAnsi="Arial" w:cs="Arial"/>
        </w:rPr>
        <w:lastRenderedPageBreak/>
        <w:t xml:space="preserve">RAMALHO, F. 2014. </w:t>
      </w:r>
      <w:r w:rsidRPr="00BC1B85">
        <w:rPr>
          <w:rFonts w:ascii="Arial" w:eastAsia="Calibri" w:hAnsi="Arial" w:cs="Arial"/>
          <w:lang w:val="en-GB"/>
        </w:rPr>
        <w:t xml:space="preserve">Sofosbuvir for the treatment of chronic hepatitis C: A comprehensive cost-effectiveness analysis across </w:t>
      </w:r>
      <w:proofErr w:type="spellStart"/>
      <w:r w:rsidRPr="00BC1B85">
        <w:rPr>
          <w:rFonts w:ascii="Arial" w:eastAsia="Calibri" w:hAnsi="Arial" w:cs="Arial"/>
          <w:lang w:val="en-GB"/>
        </w:rPr>
        <w:t>hcv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genotypes, </w:t>
      </w:r>
      <w:proofErr w:type="spellStart"/>
      <w:r w:rsidRPr="00BC1B85">
        <w:rPr>
          <w:rFonts w:ascii="Arial" w:eastAsia="Calibri" w:hAnsi="Arial" w:cs="Arial"/>
          <w:lang w:val="en-GB"/>
        </w:rPr>
        <w:t>pretreatment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conditions and HIV co-infection. Value in Health, 17, A366.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STAHMEYER, J. T., SCHAUER, S., WIRTH, D., FLEISCHMANN, J., LEE, S., GAVART, S., BIANIC, F., CURE, S. &amp; KRAUTH, C. 2012. Cost-effectiveness of triple therapy with telaprevir for the treatment of treatment-naive genotype 1 chronic hepatitis c patients in </w:t>
      </w:r>
      <w:proofErr w:type="spellStart"/>
      <w:r w:rsidRPr="00BC1B85">
        <w:rPr>
          <w:rFonts w:ascii="Arial" w:eastAsia="Calibri" w:hAnsi="Arial" w:cs="Arial"/>
          <w:lang w:val="en-GB"/>
        </w:rPr>
        <w:t>germany</w:t>
      </w:r>
      <w:proofErr w:type="spellEnd"/>
      <w:r w:rsidRPr="00BC1B85">
        <w:rPr>
          <w:rFonts w:ascii="Arial" w:eastAsia="Calibri" w:hAnsi="Arial" w:cs="Arial"/>
          <w:lang w:val="en-GB"/>
        </w:rPr>
        <w:t>. Value in Health, 15, A396.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SYPSA, V., MAGIORKINIS, G., MAGIORKINIS, E., PARASKEVIS, D., KATSOULIDOU, A. S., PAPATHEODORIDIS, G. V. &amp; HATZAKIS, A. 2012. The impact of primary prevention and treatment as prevention in controlling the epidemic of hepatitis C under the new therapeutic options. Hepatology, 56, 1051A.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TAN, S. S., FERRANTE, S. A., ELBASHA, E. H., CHHATWAL, J., OMAR, H., KIEW, K. K., HASSAN, M. R. A., MENON, J. &amp; HSU, T. Y. 2013. The cost-effectiveness of boceprevir based triple therapy for genotype 1 hepatitis C in the settings of </w:t>
      </w:r>
      <w:proofErr w:type="spellStart"/>
      <w:r w:rsidRPr="00BC1B85">
        <w:rPr>
          <w:rFonts w:ascii="Arial" w:eastAsia="Calibri" w:hAnsi="Arial" w:cs="Arial"/>
          <w:lang w:val="en-GB"/>
        </w:rPr>
        <w:t>malaysia's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public sector healthcare. Hepatology International, 7, S723-S724.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THONGSAWAT, S., PIRATVISUTH, T., PRAMOOLSINSAP, C., CHUTAPUTTI, A., TANWANDEE, T., BERGER, W., SUKAROM, I. &amp; TINMANEE, S. 2009. Peginterferon alfa-2a (40kd) plus ribavirin is dominant with large cost-savings versus no treatment in patients with chronic hepatitis C (CHC), genotype 2/3: A cost-effectiveness analysis from the Thai payer perspective. Hepatology, 50, 704A-705A.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TSOCHATZIS, E., CROSSAN, C., LONGWORTH, L., GURUSAMY, K., RODRIGUEZ-PERALVAREZ, M., MANTZOUKIS, K., O'BRIEN, J., THALASSINOS, E., PAPASTERGIOU, V., NOEL-STORR, A., DAVIDSON, B. &amp; BURROUGHS, A. 2014. Cost-effectiveness of non-invasive liver fibrosis tests for treatment decisions in patients with chronic hepatitis c: Systematic review and economic evaluation. Journal of Hepatology, 60, S33.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</w:rPr>
      </w:pPr>
      <w:r w:rsidRPr="00BC1B85">
        <w:rPr>
          <w:rFonts w:ascii="Arial" w:eastAsia="Calibri" w:hAnsi="Arial" w:cs="Arial"/>
          <w:lang w:val="en-GB"/>
        </w:rPr>
        <w:t xml:space="preserve">VELLOPOULOU, K., VAN AGTHOVEN, M., VAN DER KOLK, A., LAMOTTE, M., CURE, S. &amp; BIANIC, F. 2012. The cost-utility of telaprevir in combination with </w:t>
      </w:r>
      <w:proofErr w:type="spellStart"/>
      <w:r w:rsidRPr="00BC1B85">
        <w:rPr>
          <w:rFonts w:ascii="Arial" w:eastAsia="Calibri" w:hAnsi="Arial" w:cs="Arial"/>
          <w:lang w:val="en-GB"/>
        </w:rPr>
        <w:t>peginterfeon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alpha and ribavirin (</w:t>
      </w:r>
      <w:proofErr w:type="spellStart"/>
      <w:r w:rsidRPr="00BC1B85">
        <w:rPr>
          <w:rFonts w:ascii="Arial" w:eastAsia="Calibri" w:hAnsi="Arial" w:cs="Arial"/>
          <w:lang w:val="en-GB"/>
        </w:rPr>
        <w:t>pr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) as compared to the combination </w:t>
      </w:r>
      <w:proofErr w:type="spellStart"/>
      <w:r w:rsidRPr="00BC1B85">
        <w:rPr>
          <w:rFonts w:ascii="Arial" w:eastAsia="Calibri" w:hAnsi="Arial" w:cs="Arial"/>
          <w:lang w:val="en-GB"/>
        </w:rPr>
        <w:t>boceprevir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with </w:t>
      </w:r>
      <w:proofErr w:type="spellStart"/>
      <w:r w:rsidRPr="00BC1B85">
        <w:rPr>
          <w:rFonts w:ascii="Arial" w:eastAsia="Calibri" w:hAnsi="Arial" w:cs="Arial"/>
          <w:lang w:val="en-GB"/>
        </w:rPr>
        <w:t>pr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and to </w:t>
      </w:r>
      <w:proofErr w:type="spellStart"/>
      <w:r w:rsidRPr="00BC1B85">
        <w:rPr>
          <w:rFonts w:ascii="Arial" w:eastAsia="Calibri" w:hAnsi="Arial" w:cs="Arial"/>
          <w:lang w:val="en-GB"/>
        </w:rPr>
        <w:t>pr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alone in the management of chronic hepatitis c in the </w:t>
      </w:r>
      <w:proofErr w:type="spellStart"/>
      <w:r w:rsidRPr="00BC1B85">
        <w:rPr>
          <w:rFonts w:ascii="Arial" w:eastAsia="Calibri" w:hAnsi="Arial" w:cs="Arial"/>
          <w:lang w:val="en-GB"/>
        </w:rPr>
        <w:t>netherlands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. </w:t>
      </w:r>
      <w:proofErr w:type="spellStart"/>
      <w:r w:rsidRPr="00BC1B85">
        <w:rPr>
          <w:rFonts w:ascii="Arial" w:eastAsia="Calibri" w:hAnsi="Arial" w:cs="Arial"/>
        </w:rPr>
        <w:t>Value</w:t>
      </w:r>
      <w:proofErr w:type="spellEnd"/>
      <w:r w:rsidRPr="00BC1B85">
        <w:rPr>
          <w:rFonts w:ascii="Arial" w:eastAsia="Calibri" w:hAnsi="Arial" w:cs="Arial"/>
        </w:rPr>
        <w:t xml:space="preserve"> in Health, 15, A396.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</w:rPr>
        <w:t xml:space="preserve">VENTAYOL-BOSCH, P., RUBIO-TERRES, C., GARCIA-SAMANIEGO, J., PLANAS, R., SOLA-LAMOGLIA, R., ROMERO-GOMEZ, M., DIAGO-MADRID, M., CRESPO-GARCIA, J., CALLEJA-PANERO, J. L. &amp; TURNES-VAZQUEZ, J. 2010. </w:t>
      </w:r>
      <w:r w:rsidRPr="00BC1B85">
        <w:rPr>
          <w:rFonts w:ascii="Arial" w:eastAsia="Calibri" w:hAnsi="Arial" w:cs="Arial"/>
          <w:lang w:val="en-GB"/>
        </w:rPr>
        <w:t>Cost-effectiveness analysis of treatment of chronic hepatitis c patients with peginterferon alfa-2a or peginterferon alfa-2b both plus ribavirin in Spain. Value in Health, 13, A438.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WANG, Y. D., CHEN, G. F., WU, V., WONG, A., CHAU, A., SHAO, Q., LI, F., LI, B., JI, D., LI, Z., CHEN, S. H., WANG, C. Y., NIU, X. X., DING, S., YAN, T. &amp; LAU, G. K. K. 2015. Cost effectiveness of sofosbuvir based therapy for chronic HCV genotype 1b infection in China. Hepatology International, 9, S53.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WANG, Y. D., CHEN, G. F., WU, V., WONG, A., CHAU, A., SHAO, Q., LI, F., LI, B., JI, D., LI, Z., CHEN, S. H., WANG, C. Y., NIU, X. X., DING, S. Y., YAN, T. &amp; LAU, G. K. K. 2015. Cost effectiveness of sofosbuvir based therapy for chronic HCV genotype 1b infection in China. Hepatology International, 9, S47.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lastRenderedPageBreak/>
        <w:t>WARD, T., WILTON, H. B., MCEWAN, P., KALSEKAR, A. &amp; YUAN, Y. 2014. Assessing the health economic value of each unit of SVR improvement in HCV infection. Hepatology, 60, 1047A.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WESTERHOUT, K. Y., TREUR, M. &amp; CERRI, K. 2013. Effect of antiviral treatment rates on the predicted future burden of genotype-1 chronic </w:t>
      </w:r>
      <w:proofErr w:type="spellStart"/>
      <w:r w:rsidRPr="00BC1B85">
        <w:rPr>
          <w:rFonts w:ascii="Arial" w:eastAsia="Calibri" w:hAnsi="Arial" w:cs="Arial"/>
          <w:lang w:val="en-GB"/>
        </w:rPr>
        <w:t>hepatitisc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in the United Kingdom. Value in Health, 16, A342.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WONG, J. B., THORNTON, K. A., CARROLL, C. &amp; ARORA, S. 2013. Cost-effectiveness of hepatitis c treatment by primary care providers supported by the Extension for Community Healthcare Outcomes (ECHO) Model. Hepatology, 58, 330A.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WOODS, M. S., KIRI, S., LING, C., MCCRINK, L., ZIMOVETZ, E. &amp; HASS, B. 2013. A systematic review of economic evidence in </w:t>
      </w:r>
      <w:proofErr w:type="spellStart"/>
      <w:r w:rsidRPr="00BC1B85">
        <w:rPr>
          <w:rFonts w:ascii="Arial" w:eastAsia="Calibri" w:hAnsi="Arial" w:cs="Arial"/>
          <w:lang w:val="en-GB"/>
        </w:rPr>
        <w:t>hepatitisc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: An </w:t>
      </w:r>
      <w:proofErr w:type="spellStart"/>
      <w:r w:rsidRPr="00BC1B85">
        <w:rPr>
          <w:rFonts w:ascii="Arial" w:eastAsia="Calibri" w:hAnsi="Arial" w:cs="Arial"/>
          <w:lang w:val="en-GB"/>
        </w:rPr>
        <w:t>ov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lang w:val="en-GB"/>
        </w:rPr>
        <w:t>erview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of cost, utility and cost-effectiveness data. Value in Health, 16, A349.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WOODS, M. S., KIRI, S., LING, C., MCCRINK, L., ZIMOVETZ, E. &amp; HASS, B. 2013. A systematic review of economic evidence in </w:t>
      </w:r>
      <w:proofErr w:type="spellStart"/>
      <w:r w:rsidRPr="00BC1B85">
        <w:rPr>
          <w:rFonts w:ascii="Arial" w:eastAsia="Calibri" w:hAnsi="Arial" w:cs="Arial"/>
          <w:lang w:val="en-GB"/>
        </w:rPr>
        <w:t>hepatitisc</w:t>
      </w:r>
      <w:proofErr w:type="spellEnd"/>
      <w:r w:rsidRPr="00BC1B85">
        <w:rPr>
          <w:rFonts w:ascii="Arial" w:eastAsia="Calibri" w:hAnsi="Arial" w:cs="Arial"/>
          <w:lang w:val="en-GB"/>
        </w:rPr>
        <w:t>: Methods used in recent economic evaluations. Value in Health, 16, A579.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YFANTOPOULOS, J., PAPAROUNI, K. &amp; D'ANGELO, E. R. 2012. A cost-effectiveness analysis of telaprevir versus boceprevir in the treatment of hepatitis C: A </w:t>
      </w:r>
      <w:proofErr w:type="spellStart"/>
      <w:r w:rsidRPr="00BC1B85">
        <w:rPr>
          <w:rFonts w:ascii="Arial" w:eastAsia="Calibri" w:hAnsi="Arial" w:cs="Arial"/>
          <w:lang w:val="en-GB"/>
        </w:rPr>
        <w:t>greek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national health system perspective. Value in Health, 15, A394.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YOUNOSSI, Z., GORDON, S., SAAB, S., AHMED, A., PARK, H. &amp; SULKOWSKI, M. 2014. Health and economic outcomes of sofosbuvir therapy as predicted by a </w:t>
      </w:r>
      <w:proofErr w:type="spellStart"/>
      <w:r w:rsidRPr="00BC1B85">
        <w:rPr>
          <w:rFonts w:ascii="Arial" w:eastAsia="Calibri" w:hAnsi="Arial" w:cs="Arial"/>
          <w:lang w:val="en-GB"/>
        </w:rPr>
        <w:t>markov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model in the HCV/HIV co-infected cohort. Value in Health, 17, A37.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YOUNOSSI, Z., SAAB, S., AHMED, A. &amp; GORDON, S. C. 2014. A decision-analytic </w:t>
      </w:r>
      <w:proofErr w:type="spellStart"/>
      <w:r w:rsidRPr="00BC1B85">
        <w:rPr>
          <w:rFonts w:ascii="Arial" w:eastAsia="Calibri" w:hAnsi="Arial" w:cs="Arial"/>
          <w:lang w:val="en-GB"/>
        </w:rPr>
        <w:t>markov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model to evaluate the health outcomes of ledipasvir/sofosbuvir (LDV/SOF) for patients with chronic hepatitis c (HCV) genotype 1 (GT1) infection. Hepatology, 60, 1043A.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YOUNOSSI, Z., SINGER, M., HENRY, L., HUNT, S. L., JEFFERS, T., FROST, S. &amp; LAM, B. P. 2014. The use of all oral regimens for treatment of chronic hepatitis C (CHC) coupled with birth cohort screening is highly cost effective: The health and economic impact on the U.S. population. Hepatology, 60, 256A.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YOUNOSSI, Z. M., GORDON, S., SAAB, S., AHMED, A., CURE, S. &amp; GUERRA, I. 2013. A decision analytic </w:t>
      </w:r>
      <w:proofErr w:type="spellStart"/>
      <w:r w:rsidRPr="00BC1B85">
        <w:rPr>
          <w:rFonts w:ascii="Arial" w:eastAsia="Calibri" w:hAnsi="Arial" w:cs="Arial"/>
          <w:lang w:val="en-GB"/>
        </w:rPr>
        <w:t>markov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model to evaluate the health outcomes of sofosbuvir for previously untreated patients and those without treatment options with chronic </w:t>
      </w:r>
      <w:proofErr w:type="spellStart"/>
      <w:r w:rsidRPr="00BC1B85">
        <w:rPr>
          <w:rFonts w:ascii="Arial" w:eastAsia="Calibri" w:hAnsi="Arial" w:cs="Arial"/>
          <w:lang w:val="en-GB"/>
        </w:rPr>
        <w:t>hepatitisc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virus genotype 2 infection. Value in Health, 16, A341.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YOUNOSSI, Z. M., GORDON, S. C., SAAB, S., AHMED, A., BROGAN, A. &amp; CURE, S. 2013. A decision analytic Markov model to evaluate the health outcomes of sofosbuvir for previously untreated patients with chronic hepatitis C virus genotype 1 infection. Hepatology, 58, 387A-388A.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YOUNOSSI, Z. M., SAAB, S., GORDON, S. C., AHMED, A., BROGAN, A. &amp; GUERRA, I. 2013. Evaluation of the long-term health outcomes associated with earlier versus later initiation of treatment in previously untreated patients with chronic hepatitis C virus genotype 1 infection. Hepatology, 58, 388A.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YOUNOSSI, Z. M., SINGER, M. &amp; MIR, H. M. 2013. The potential impact of interferon free oral regimens on clinical and cost outcomes of patients with chronic hepatitis C, genotype 1: A decision analytic assessment. Journal of Hepatology, 58, S210.</w:t>
      </w:r>
    </w:p>
    <w:p w:rsidR="00BC1B85" w:rsidRPr="00BC1B85" w:rsidRDefault="00BC1B85" w:rsidP="00BC1B85">
      <w:pPr>
        <w:spacing w:line="256" w:lineRule="auto"/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lastRenderedPageBreak/>
        <w:t>YOUNOSSI, Z. M., SINGER, M. E. &amp; MIR, H. M. 2013. Interferon-based and interferon-free regimens for patients with chronic hepatitis c, genotype 1: Potential cost-effectiveness of biopsy-guided treatment versus treat all strategies. Gastroenterology, 144, S988.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ZHOU, K., FERGUSON, J., ELASHOFF, D. &amp; SAAB, S. 2014. Treating chronic hepatitis C infection in the elderly: Estimated impact on life expectancy. Gastroenterology, 146, S-969.</w:t>
      </w:r>
    </w:p>
    <w:p w:rsidR="00BC1B85" w:rsidRPr="00BC1B85" w:rsidRDefault="00BC1B85" w:rsidP="00BC1B85">
      <w:pPr>
        <w:keepNext/>
        <w:rPr>
          <w:rFonts w:ascii="Arial" w:eastAsia="Calibri" w:hAnsi="Arial" w:cs="Arial"/>
          <w:b/>
          <w:lang w:val="en-GB"/>
        </w:rPr>
      </w:pPr>
      <w:r w:rsidRPr="00BC1B85">
        <w:rPr>
          <w:rFonts w:ascii="Arial" w:eastAsia="Calibri" w:hAnsi="Arial" w:cs="Arial"/>
          <w:b/>
          <w:lang w:val="en-GB"/>
        </w:rPr>
        <w:t>Reason for exclusion, language (n=14)</w:t>
      </w:r>
    </w:p>
    <w:p w:rsidR="00BC1B85" w:rsidRPr="00BC1B85" w:rsidRDefault="00BC1B85" w:rsidP="00BC1B85">
      <w:pPr>
        <w:rPr>
          <w:rFonts w:ascii="Arial" w:eastAsia="Calibri" w:hAnsi="Arial" w:cs="Arial"/>
          <w:color w:val="000000"/>
          <w:lang w:val="en-GB"/>
        </w:rPr>
      </w:pPr>
      <w:r w:rsidRPr="00BC1B85">
        <w:rPr>
          <w:rFonts w:ascii="Arial" w:eastAsia="Calibri" w:hAnsi="Arial" w:cs="Arial"/>
          <w:color w:val="000000"/>
          <w:lang w:val="en-GB"/>
        </w:rPr>
        <w:t xml:space="preserve">BUTI, M. &amp; CASADO, M. A. 2003. Cost-benefit analysis of combined therapy in chronic hepatitis C. </w:t>
      </w:r>
      <w:proofErr w:type="spellStart"/>
      <w:r w:rsidRPr="00BC1B85">
        <w:rPr>
          <w:rFonts w:ascii="Arial" w:eastAsia="Calibri" w:hAnsi="Arial" w:cs="Arial"/>
          <w:color w:val="000000"/>
          <w:lang w:val="en-GB"/>
        </w:rPr>
        <w:t>Enfermedades</w:t>
      </w:r>
      <w:proofErr w:type="spellEnd"/>
      <w:r w:rsidRPr="00BC1B85">
        <w:rPr>
          <w:rFonts w:ascii="Arial" w:eastAsia="Calibri" w:hAnsi="Arial" w:cs="Arial"/>
          <w:color w:val="000000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color w:val="000000"/>
          <w:lang w:val="en-GB"/>
        </w:rPr>
        <w:t>Emergentes</w:t>
      </w:r>
      <w:proofErr w:type="spellEnd"/>
      <w:r w:rsidRPr="00BC1B85">
        <w:rPr>
          <w:rFonts w:ascii="Arial" w:eastAsia="Calibri" w:hAnsi="Arial" w:cs="Arial"/>
          <w:color w:val="000000"/>
          <w:lang w:val="en-GB"/>
        </w:rPr>
        <w:t>, 5, 90-96.</w:t>
      </w:r>
    </w:p>
    <w:p w:rsidR="00BC1B85" w:rsidRPr="00BC1B85" w:rsidRDefault="00BC1B85" w:rsidP="00BC1B85">
      <w:pPr>
        <w:rPr>
          <w:rFonts w:ascii="Arial" w:eastAsia="Calibri" w:hAnsi="Arial" w:cs="Arial"/>
          <w:color w:val="000000"/>
          <w:lang w:val="en-GB"/>
        </w:rPr>
      </w:pPr>
      <w:r w:rsidRPr="00BC1B85">
        <w:rPr>
          <w:rFonts w:ascii="Arial" w:eastAsia="Calibri" w:hAnsi="Arial" w:cs="Arial"/>
          <w:color w:val="000000"/>
        </w:rPr>
        <w:t xml:space="preserve">BUTI, M., CASADO, M. A., FOSBROOK, L. &amp; ESTEBAN, E. 1998. </w:t>
      </w:r>
      <w:r w:rsidRPr="00BC1B85">
        <w:rPr>
          <w:rFonts w:ascii="Arial" w:eastAsia="Calibri" w:hAnsi="Arial" w:cs="Arial"/>
          <w:color w:val="000000"/>
          <w:lang w:val="en-GB"/>
        </w:rPr>
        <w:t>[Cost effectiveness of the treatment of chronic hepatitis C with interferon-alpha]. 21, 161-168.</w:t>
      </w:r>
    </w:p>
    <w:p w:rsidR="00BC1B85" w:rsidRPr="00BC1B85" w:rsidRDefault="00BC1B85" w:rsidP="00BC1B85">
      <w:pPr>
        <w:rPr>
          <w:rFonts w:ascii="Arial" w:eastAsia="Calibri" w:hAnsi="Arial" w:cs="Arial"/>
          <w:color w:val="000000"/>
        </w:rPr>
      </w:pPr>
      <w:r w:rsidRPr="00BC1B85">
        <w:rPr>
          <w:rFonts w:ascii="Arial" w:eastAsia="Calibri" w:hAnsi="Arial" w:cs="Arial"/>
          <w:color w:val="000000"/>
          <w:lang w:val="en-GB"/>
        </w:rPr>
        <w:t xml:space="preserve">BUTI, M., CASADO, M. A., FOSBROOK, L. &amp; ESTEBAN, R. 1998. [Cost effectiveness of the treatment of chronic hepatitis C with interferon-alpha]. </w:t>
      </w:r>
      <w:proofErr w:type="spellStart"/>
      <w:r w:rsidRPr="00BC1B85">
        <w:rPr>
          <w:rFonts w:ascii="Arial" w:eastAsia="Calibri" w:hAnsi="Arial" w:cs="Arial"/>
          <w:color w:val="000000"/>
        </w:rPr>
        <w:t>Gastroenterol</w:t>
      </w:r>
      <w:proofErr w:type="spellEnd"/>
      <w:r w:rsidRPr="00BC1B85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C1B85">
        <w:rPr>
          <w:rFonts w:ascii="Arial" w:eastAsia="Calibri" w:hAnsi="Arial" w:cs="Arial"/>
          <w:color w:val="000000"/>
        </w:rPr>
        <w:t>Hepatol</w:t>
      </w:r>
      <w:proofErr w:type="spellEnd"/>
      <w:r w:rsidRPr="00BC1B85">
        <w:rPr>
          <w:rFonts w:ascii="Arial" w:eastAsia="Calibri" w:hAnsi="Arial" w:cs="Arial"/>
          <w:color w:val="000000"/>
        </w:rPr>
        <w:t>, 21, 161-8.</w:t>
      </w:r>
    </w:p>
    <w:p w:rsidR="00BC1B85" w:rsidRPr="00BC1B85" w:rsidRDefault="00BC1B85" w:rsidP="00BC1B85">
      <w:pPr>
        <w:rPr>
          <w:rFonts w:ascii="Arial" w:eastAsia="Calibri" w:hAnsi="Arial" w:cs="Arial"/>
          <w:color w:val="000000"/>
          <w:lang w:val="en-GB"/>
        </w:rPr>
      </w:pPr>
      <w:r w:rsidRPr="00BC1B85">
        <w:rPr>
          <w:rFonts w:ascii="Arial" w:eastAsia="Calibri" w:hAnsi="Arial" w:cs="Arial"/>
          <w:color w:val="000000"/>
        </w:rPr>
        <w:t xml:space="preserve">BUTI, M., GROS, B., OYAGUEZ, I., ANDRADE, R. J., SERRA, M. A., TURNES, J. &amp; CASADO, M. A. 2014. </w:t>
      </w:r>
      <w:r w:rsidRPr="00BC1B85">
        <w:rPr>
          <w:rFonts w:ascii="Arial" w:eastAsia="Calibri" w:hAnsi="Arial" w:cs="Arial"/>
          <w:color w:val="000000"/>
          <w:lang w:val="en-GB"/>
        </w:rPr>
        <w:t>[Cost-utility analysis of triple therapy with telaprevir in treatment-naive hepatitis C patients]. 38.</w:t>
      </w:r>
    </w:p>
    <w:p w:rsidR="00BC1B85" w:rsidRPr="00BC1B85" w:rsidRDefault="00BC1B85" w:rsidP="00BC1B85">
      <w:pPr>
        <w:rPr>
          <w:rFonts w:ascii="Arial" w:eastAsia="Calibri" w:hAnsi="Arial" w:cs="Arial"/>
          <w:color w:val="000000"/>
        </w:rPr>
      </w:pPr>
      <w:r w:rsidRPr="00BC1B85">
        <w:rPr>
          <w:rFonts w:ascii="Arial" w:eastAsia="Calibri" w:hAnsi="Arial" w:cs="Arial"/>
          <w:color w:val="000000"/>
          <w:lang w:val="en-GB"/>
        </w:rPr>
        <w:t xml:space="preserve">CASADO GOMEZ, M. A. 2006. Cost-effectiveness of </w:t>
      </w:r>
      <w:proofErr w:type="spellStart"/>
      <w:r w:rsidRPr="00BC1B85">
        <w:rPr>
          <w:rFonts w:ascii="Arial" w:eastAsia="Calibri" w:hAnsi="Arial" w:cs="Arial"/>
          <w:color w:val="000000"/>
          <w:lang w:val="en-GB"/>
        </w:rPr>
        <w:t>pegylated</w:t>
      </w:r>
      <w:proofErr w:type="spellEnd"/>
      <w:r w:rsidRPr="00BC1B85">
        <w:rPr>
          <w:rFonts w:ascii="Arial" w:eastAsia="Calibri" w:hAnsi="Arial" w:cs="Arial"/>
          <w:color w:val="000000"/>
          <w:lang w:val="en-GB"/>
        </w:rPr>
        <w:t xml:space="preserve"> interferon-alfa in the treatment of chronic hepatitis due to HCV. </w:t>
      </w:r>
      <w:proofErr w:type="spellStart"/>
      <w:r w:rsidRPr="00BC1B85">
        <w:rPr>
          <w:rFonts w:ascii="Arial" w:eastAsia="Calibri" w:hAnsi="Arial" w:cs="Arial"/>
          <w:color w:val="000000"/>
        </w:rPr>
        <w:t>Gastroenterologia</w:t>
      </w:r>
      <w:proofErr w:type="spellEnd"/>
      <w:r w:rsidRPr="00BC1B85">
        <w:rPr>
          <w:rFonts w:ascii="Arial" w:eastAsia="Calibri" w:hAnsi="Arial" w:cs="Arial"/>
          <w:color w:val="000000"/>
        </w:rPr>
        <w:t xml:space="preserve"> Hepatologia, 29, 200-205.</w:t>
      </w:r>
    </w:p>
    <w:p w:rsidR="00BC1B85" w:rsidRPr="00BC1B85" w:rsidRDefault="00BC1B85" w:rsidP="00BC1B85">
      <w:pPr>
        <w:rPr>
          <w:rFonts w:ascii="Arial" w:eastAsia="Calibri" w:hAnsi="Arial" w:cs="Arial"/>
          <w:color w:val="000000"/>
          <w:lang w:val="en-GB"/>
        </w:rPr>
      </w:pPr>
      <w:r w:rsidRPr="00BC1B85">
        <w:rPr>
          <w:rFonts w:ascii="Arial" w:eastAsia="Calibri" w:hAnsi="Arial" w:cs="Arial"/>
          <w:color w:val="000000"/>
        </w:rPr>
        <w:t xml:space="preserve">DE MELLO VIANNA, C. M., BITTENCOURT GONZALEZ MOSEGUI, G., COSTA E SILVA, F. V., PEREGRINO, A. A. F., DA SILVA RODRIGUES, M. P. &amp; JARDIM, F. N. 2013. Avaliação Econômica do </w:t>
      </w:r>
      <w:proofErr w:type="spellStart"/>
      <w:r w:rsidRPr="00BC1B85">
        <w:rPr>
          <w:rFonts w:ascii="Arial" w:eastAsia="Calibri" w:hAnsi="Arial" w:cs="Arial"/>
          <w:color w:val="000000"/>
        </w:rPr>
        <w:t>Interferon</w:t>
      </w:r>
      <w:proofErr w:type="spellEnd"/>
      <w:r w:rsidRPr="00BC1B85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C1B85">
        <w:rPr>
          <w:rFonts w:ascii="Arial" w:eastAsia="Calibri" w:hAnsi="Arial" w:cs="Arial"/>
          <w:color w:val="000000"/>
        </w:rPr>
        <w:t>Peguilado</w:t>
      </w:r>
      <w:proofErr w:type="spellEnd"/>
      <w:r w:rsidRPr="00BC1B85">
        <w:rPr>
          <w:rFonts w:ascii="Arial" w:eastAsia="Calibri" w:hAnsi="Arial" w:cs="Arial"/>
          <w:color w:val="000000"/>
        </w:rPr>
        <w:t xml:space="preserve"> Alfa 2a em Combinação com a </w:t>
      </w:r>
      <w:proofErr w:type="spellStart"/>
      <w:r w:rsidRPr="00BC1B85">
        <w:rPr>
          <w:rFonts w:ascii="Arial" w:eastAsia="Calibri" w:hAnsi="Arial" w:cs="Arial"/>
          <w:color w:val="000000"/>
        </w:rPr>
        <w:t>Ribavirina</w:t>
      </w:r>
      <w:proofErr w:type="spellEnd"/>
      <w:r w:rsidRPr="00BC1B85">
        <w:rPr>
          <w:rFonts w:ascii="Arial" w:eastAsia="Calibri" w:hAnsi="Arial" w:cs="Arial"/>
          <w:color w:val="000000"/>
        </w:rPr>
        <w:t xml:space="preserve"> para o Tratamento da Infecção Pelo Genótipo 1 da Hepatite Crônica C: Comparação do Tratamento por 48 Semanas e Terapia Estendida. </w:t>
      </w:r>
      <w:r w:rsidRPr="00BC1B85">
        <w:rPr>
          <w:rFonts w:ascii="Arial" w:eastAsia="Calibri" w:hAnsi="Arial" w:cs="Arial"/>
          <w:color w:val="000000"/>
          <w:lang w:val="en-GB"/>
        </w:rPr>
        <w:t>Value in Health Regional Issues 2, 342-346.</w:t>
      </w:r>
    </w:p>
    <w:p w:rsidR="00BC1B85" w:rsidRPr="00BC1B85" w:rsidRDefault="00BC1B85" w:rsidP="00BC1B85">
      <w:pPr>
        <w:rPr>
          <w:rFonts w:ascii="Arial" w:eastAsia="Calibri" w:hAnsi="Arial" w:cs="Arial"/>
          <w:color w:val="000000"/>
          <w:lang w:val="en-GB"/>
        </w:rPr>
      </w:pPr>
      <w:r w:rsidRPr="00BC1B85">
        <w:rPr>
          <w:rFonts w:ascii="Arial" w:eastAsia="Calibri" w:hAnsi="Arial" w:cs="Arial"/>
          <w:color w:val="000000"/>
          <w:lang w:val="en-GB"/>
        </w:rPr>
        <w:t>FERNANDES, F. F. 2008. Prognosis and associated factors to the effectiveness of chronic hepatitis c treatment.</w:t>
      </w:r>
    </w:p>
    <w:p w:rsidR="00BC1B85" w:rsidRPr="00BC1B85" w:rsidRDefault="00BC1B85" w:rsidP="00BC1B85">
      <w:pPr>
        <w:rPr>
          <w:rFonts w:ascii="Arial" w:eastAsia="Calibri" w:hAnsi="Arial" w:cs="Arial"/>
          <w:color w:val="000000"/>
        </w:rPr>
      </w:pPr>
      <w:r w:rsidRPr="00BC1B85">
        <w:rPr>
          <w:rFonts w:ascii="Arial" w:eastAsia="Calibri" w:hAnsi="Arial" w:cs="Arial"/>
          <w:color w:val="000000"/>
        </w:rPr>
        <w:t xml:space="preserve">GARCIA-JURADO, L., OYAGUEZ, I., CASADO, M. A., TURAL, C., GONZALEZ-GARCIA, J., ORTEGA, E. &amp; PINEDA, J. A. 2012. </w:t>
      </w:r>
      <w:r w:rsidRPr="00BC1B85">
        <w:rPr>
          <w:rFonts w:ascii="Arial" w:eastAsia="Calibri" w:hAnsi="Arial" w:cs="Arial"/>
          <w:color w:val="000000"/>
          <w:lang w:val="en-GB"/>
        </w:rPr>
        <w:t xml:space="preserve">[Evaluation of the costs of transient </w:t>
      </w:r>
      <w:proofErr w:type="spellStart"/>
      <w:r w:rsidRPr="00BC1B85">
        <w:rPr>
          <w:rFonts w:ascii="Arial" w:eastAsia="Calibri" w:hAnsi="Arial" w:cs="Arial"/>
          <w:color w:val="000000"/>
          <w:lang w:val="en-GB"/>
        </w:rPr>
        <w:t>elastography</w:t>
      </w:r>
      <w:proofErr w:type="spellEnd"/>
      <w:r w:rsidRPr="00BC1B85">
        <w:rPr>
          <w:rFonts w:ascii="Arial" w:eastAsia="Calibri" w:hAnsi="Arial" w:cs="Arial"/>
          <w:color w:val="000000"/>
          <w:lang w:val="en-GB"/>
        </w:rPr>
        <w:t xml:space="preserve"> (</w:t>
      </w:r>
      <w:proofErr w:type="spellStart"/>
      <w:r w:rsidRPr="00BC1B85">
        <w:rPr>
          <w:rFonts w:ascii="Arial" w:eastAsia="Calibri" w:hAnsi="Arial" w:cs="Arial"/>
          <w:color w:val="000000"/>
          <w:lang w:val="en-GB"/>
        </w:rPr>
        <w:t>FibroScan</w:t>
      </w:r>
      <w:proofErr w:type="spellEnd"/>
      <w:r w:rsidRPr="00BC1B85">
        <w:rPr>
          <w:rFonts w:ascii="Arial" w:eastAsia="Calibri" w:hAnsi="Arial" w:cs="Arial"/>
          <w:color w:val="000000"/>
          <w:lang w:val="en-GB"/>
        </w:rPr>
        <w:t xml:space="preserve">((R))) in the diagnosis of liver fibrosis in HIV patients with hepatitis C virus]. </w:t>
      </w:r>
      <w:proofErr w:type="spellStart"/>
      <w:r w:rsidRPr="00BC1B85">
        <w:rPr>
          <w:rFonts w:ascii="Arial" w:eastAsia="Calibri" w:hAnsi="Arial" w:cs="Arial"/>
          <w:color w:val="000000"/>
        </w:rPr>
        <w:t>Enferm</w:t>
      </w:r>
      <w:proofErr w:type="spellEnd"/>
      <w:r w:rsidRPr="00BC1B85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C1B85">
        <w:rPr>
          <w:rFonts w:ascii="Arial" w:eastAsia="Calibri" w:hAnsi="Arial" w:cs="Arial"/>
          <w:color w:val="000000"/>
        </w:rPr>
        <w:t>Infecc</w:t>
      </w:r>
      <w:proofErr w:type="spellEnd"/>
      <w:r w:rsidRPr="00BC1B85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C1B85">
        <w:rPr>
          <w:rFonts w:ascii="Arial" w:eastAsia="Calibri" w:hAnsi="Arial" w:cs="Arial"/>
          <w:color w:val="000000"/>
        </w:rPr>
        <w:t>Microbiol</w:t>
      </w:r>
      <w:proofErr w:type="spellEnd"/>
      <w:r w:rsidRPr="00BC1B85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C1B85">
        <w:rPr>
          <w:rFonts w:ascii="Arial" w:eastAsia="Calibri" w:hAnsi="Arial" w:cs="Arial"/>
          <w:color w:val="000000"/>
        </w:rPr>
        <w:t>Clin</w:t>
      </w:r>
      <w:proofErr w:type="spellEnd"/>
      <w:r w:rsidRPr="00BC1B85">
        <w:rPr>
          <w:rFonts w:ascii="Arial" w:eastAsia="Calibri" w:hAnsi="Arial" w:cs="Arial"/>
          <w:color w:val="000000"/>
        </w:rPr>
        <w:t>, 30, 294-9.</w:t>
      </w:r>
    </w:p>
    <w:p w:rsidR="00BC1B85" w:rsidRPr="00BC1B85" w:rsidRDefault="00BC1B85" w:rsidP="00BC1B85">
      <w:pPr>
        <w:rPr>
          <w:rFonts w:ascii="Arial" w:eastAsia="Calibri" w:hAnsi="Arial" w:cs="Arial"/>
          <w:color w:val="000000"/>
          <w:lang w:val="en-GB"/>
        </w:rPr>
      </w:pPr>
      <w:r w:rsidRPr="00BC1B85">
        <w:rPr>
          <w:rFonts w:ascii="Arial" w:eastAsia="Calibri" w:hAnsi="Arial" w:cs="Arial"/>
          <w:color w:val="000000"/>
        </w:rPr>
        <w:t xml:space="preserve">HAJ-ALI SAFLO, O. &amp; HERNANDEZ GUIJO, J. M. 2009. </w:t>
      </w:r>
      <w:r w:rsidRPr="00BC1B85">
        <w:rPr>
          <w:rFonts w:ascii="Arial" w:eastAsia="Calibri" w:hAnsi="Arial" w:cs="Arial"/>
          <w:color w:val="000000"/>
          <w:lang w:val="en-GB"/>
        </w:rPr>
        <w:t xml:space="preserve">Cost-effectiveness of chronic hepatitis C treatment in Spain. </w:t>
      </w:r>
      <w:proofErr w:type="spellStart"/>
      <w:r w:rsidRPr="00BC1B85">
        <w:rPr>
          <w:rFonts w:ascii="Arial" w:eastAsia="Calibri" w:hAnsi="Arial" w:cs="Arial"/>
          <w:color w:val="000000"/>
          <w:lang w:val="en-GB"/>
        </w:rPr>
        <w:t>Gastroenterologia</w:t>
      </w:r>
      <w:proofErr w:type="spellEnd"/>
      <w:r w:rsidRPr="00BC1B85">
        <w:rPr>
          <w:rFonts w:ascii="Arial" w:eastAsia="Calibri" w:hAnsi="Arial" w:cs="Arial"/>
          <w:color w:val="000000"/>
          <w:lang w:val="en-GB"/>
        </w:rPr>
        <w:t xml:space="preserve"> y </w:t>
      </w:r>
      <w:proofErr w:type="spellStart"/>
      <w:r w:rsidRPr="00BC1B85">
        <w:rPr>
          <w:rFonts w:ascii="Arial" w:eastAsia="Calibri" w:hAnsi="Arial" w:cs="Arial"/>
          <w:color w:val="000000"/>
          <w:lang w:val="en-GB"/>
        </w:rPr>
        <w:t>Hepatologia</w:t>
      </w:r>
      <w:proofErr w:type="spellEnd"/>
      <w:r w:rsidRPr="00BC1B85">
        <w:rPr>
          <w:rFonts w:ascii="Arial" w:eastAsia="Calibri" w:hAnsi="Arial" w:cs="Arial"/>
          <w:color w:val="000000"/>
          <w:lang w:val="en-GB"/>
        </w:rPr>
        <w:t>, 32, 472-482.</w:t>
      </w:r>
    </w:p>
    <w:p w:rsidR="00BC1B85" w:rsidRPr="00BC1B85" w:rsidRDefault="00BC1B85" w:rsidP="00BC1B85">
      <w:pPr>
        <w:rPr>
          <w:rFonts w:ascii="Arial" w:eastAsia="Calibri" w:hAnsi="Arial" w:cs="Arial"/>
          <w:color w:val="000000"/>
          <w:lang w:val="en-GB"/>
        </w:rPr>
      </w:pPr>
      <w:r w:rsidRPr="00BC1B85">
        <w:rPr>
          <w:rFonts w:ascii="Arial" w:eastAsia="Calibri" w:hAnsi="Arial" w:cs="Arial"/>
          <w:color w:val="000000"/>
          <w:lang w:val="en-GB"/>
        </w:rPr>
        <w:t xml:space="preserve">HUZICKA, I. &amp; BIELIK, J. 2006. Economic effectivity of chronic hepatitis C (CHC) treatment by </w:t>
      </w:r>
      <w:proofErr w:type="spellStart"/>
      <w:r w:rsidRPr="00BC1B85">
        <w:rPr>
          <w:rFonts w:ascii="Arial" w:eastAsia="Calibri" w:hAnsi="Arial" w:cs="Arial"/>
          <w:color w:val="000000"/>
          <w:lang w:val="en-GB"/>
        </w:rPr>
        <w:t>peginterferon</w:t>
      </w:r>
      <w:proofErr w:type="spellEnd"/>
      <w:r w:rsidRPr="00BC1B85">
        <w:rPr>
          <w:rFonts w:ascii="Arial" w:eastAsia="Calibri" w:hAnsi="Arial" w:cs="Arial"/>
          <w:color w:val="000000"/>
          <w:lang w:val="en-GB"/>
        </w:rPr>
        <w:t xml:space="preserve"> alpha-2b and </w:t>
      </w:r>
      <w:proofErr w:type="spellStart"/>
      <w:r w:rsidRPr="00BC1B85">
        <w:rPr>
          <w:rFonts w:ascii="Arial" w:eastAsia="Calibri" w:hAnsi="Arial" w:cs="Arial"/>
          <w:color w:val="000000"/>
          <w:lang w:val="en-GB"/>
        </w:rPr>
        <w:t>ribavarin</w:t>
      </w:r>
      <w:proofErr w:type="spellEnd"/>
      <w:r w:rsidRPr="00BC1B85">
        <w:rPr>
          <w:rFonts w:ascii="Arial" w:eastAsia="Calibri" w:hAnsi="Arial" w:cs="Arial"/>
          <w:color w:val="000000"/>
          <w:lang w:val="en-GB"/>
        </w:rPr>
        <w:t xml:space="preserve"> - Slovak </w:t>
      </w:r>
      <w:proofErr w:type="spellStart"/>
      <w:r w:rsidRPr="00BC1B85">
        <w:rPr>
          <w:rFonts w:ascii="Arial" w:eastAsia="Calibri" w:hAnsi="Arial" w:cs="Arial"/>
          <w:color w:val="000000"/>
          <w:lang w:val="en-GB"/>
        </w:rPr>
        <w:t>farmacoeconomy</w:t>
      </w:r>
      <w:proofErr w:type="spellEnd"/>
      <w:r w:rsidRPr="00BC1B85">
        <w:rPr>
          <w:rFonts w:ascii="Arial" w:eastAsia="Calibri" w:hAnsi="Arial" w:cs="Arial"/>
          <w:color w:val="000000"/>
          <w:lang w:val="en-GB"/>
        </w:rPr>
        <w:t xml:space="preserve"> study. </w:t>
      </w:r>
      <w:proofErr w:type="spellStart"/>
      <w:r w:rsidRPr="00BC1B85">
        <w:rPr>
          <w:rFonts w:ascii="Arial" w:eastAsia="Calibri" w:hAnsi="Arial" w:cs="Arial"/>
          <w:color w:val="000000"/>
          <w:lang w:val="en-GB"/>
        </w:rPr>
        <w:t>Ceska</w:t>
      </w:r>
      <w:proofErr w:type="spellEnd"/>
      <w:r w:rsidRPr="00BC1B85">
        <w:rPr>
          <w:rFonts w:ascii="Arial" w:eastAsia="Calibri" w:hAnsi="Arial" w:cs="Arial"/>
          <w:color w:val="000000"/>
          <w:lang w:val="en-GB"/>
        </w:rPr>
        <w:t xml:space="preserve"> e </w:t>
      </w:r>
      <w:proofErr w:type="spellStart"/>
      <w:r w:rsidRPr="00BC1B85">
        <w:rPr>
          <w:rFonts w:ascii="Arial" w:eastAsia="Calibri" w:hAnsi="Arial" w:cs="Arial"/>
          <w:color w:val="000000"/>
          <w:lang w:val="en-GB"/>
        </w:rPr>
        <w:t>Slovenska</w:t>
      </w:r>
      <w:proofErr w:type="spellEnd"/>
      <w:r w:rsidRPr="00BC1B85">
        <w:rPr>
          <w:rFonts w:ascii="Arial" w:eastAsia="Calibri" w:hAnsi="Arial" w:cs="Arial"/>
          <w:color w:val="000000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color w:val="000000"/>
          <w:lang w:val="en-GB"/>
        </w:rPr>
        <w:t>Gastroenterologie</w:t>
      </w:r>
      <w:proofErr w:type="spellEnd"/>
      <w:r w:rsidRPr="00BC1B85">
        <w:rPr>
          <w:rFonts w:ascii="Arial" w:eastAsia="Calibri" w:hAnsi="Arial" w:cs="Arial"/>
          <w:color w:val="000000"/>
          <w:lang w:val="en-GB"/>
        </w:rPr>
        <w:t xml:space="preserve"> a </w:t>
      </w:r>
      <w:proofErr w:type="spellStart"/>
      <w:r w:rsidRPr="00BC1B85">
        <w:rPr>
          <w:rFonts w:ascii="Arial" w:eastAsia="Calibri" w:hAnsi="Arial" w:cs="Arial"/>
          <w:color w:val="000000"/>
          <w:lang w:val="en-GB"/>
        </w:rPr>
        <w:t>Hepatologie</w:t>
      </w:r>
      <w:proofErr w:type="spellEnd"/>
      <w:r w:rsidRPr="00BC1B85">
        <w:rPr>
          <w:rFonts w:ascii="Arial" w:eastAsia="Calibri" w:hAnsi="Arial" w:cs="Arial"/>
          <w:color w:val="000000"/>
          <w:lang w:val="en-GB"/>
        </w:rPr>
        <w:t>, 60, 83-89.</w:t>
      </w:r>
    </w:p>
    <w:p w:rsidR="00BC1B85" w:rsidRPr="00BC1B85" w:rsidRDefault="00BC1B85" w:rsidP="00BC1B85">
      <w:pPr>
        <w:rPr>
          <w:rFonts w:ascii="Arial" w:eastAsia="Calibri" w:hAnsi="Arial" w:cs="Arial"/>
          <w:color w:val="000000"/>
          <w:lang w:val="en-GB"/>
        </w:rPr>
      </w:pPr>
      <w:r w:rsidRPr="00BC1B85">
        <w:rPr>
          <w:rFonts w:ascii="Arial" w:eastAsia="Calibri" w:hAnsi="Arial" w:cs="Arial"/>
          <w:color w:val="000000"/>
          <w:lang w:val="en-GB"/>
        </w:rPr>
        <w:t xml:space="preserve">IUSHCHUK, N. D., ZNOIKO, O. O., IAKUSHECHKINA, N. A., ZYRIANOV, S. K., SHUT'KO, S. A., BELYI, P. A., KOZINA, A. N., CHAPURIN, S. A., CHURILIN, I. I. &amp; LOUGOVSKIKH, E. A. 2013. [The burden of viral hepatitis in the Russian Federation requires reducing its progression for the long term, including chronic hepatitis C]. </w:t>
      </w:r>
      <w:proofErr w:type="spellStart"/>
      <w:r w:rsidRPr="00BC1B85">
        <w:rPr>
          <w:rFonts w:ascii="Arial" w:eastAsia="Calibri" w:hAnsi="Arial" w:cs="Arial"/>
          <w:color w:val="000000"/>
          <w:lang w:val="en-GB"/>
        </w:rPr>
        <w:t>Terapevticheskii</w:t>
      </w:r>
      <w:proofErr w:type="spellEnd"/>
      <w:r w:rsidRPr="00BC1B85">
        <w:rPr>
          <w:rFonts w:ascii="Arial" w:eastAsia="Calibri" w:hAnsi="Arial" w:cs="Arial"/>
          <w:color w:val="000000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color w:val="000000"/>
          <w:lang w:val="en-GB"/>
        </w:rPr>
        <w:t>Arkhiv</w:t>
      </w:r>
      <w:proofErr w:type="spellEnd"/>
      <w:r w:rsidRPr="00BC1B85">
        <w:rPr>
          <w:rFonts w:ascii="Arial" w:eastAsia="Calibri" w:hAnsi="Arial" w:cs="Arial"/>
          <w:color w:val="000000"/>
          <w:lang w:val="en-GB"/>
        </w:rPr>
        <w:t>, 65, 79-85.</w:t>
      </w:r>
    </w:p>
    <w:p w:rsidR="00BC1B85" w:rsidRPr="00BC1B85" w:rsidRDefault="00BC1B85" w:rsidP="00BC1B85">
      <w:pPr>
        <w:rPr>
          <w:rFonts w:ascii="Arial" w:eastAsia="Calibri" w:hAnsi="Arial" w:cs="Arial"/>
          <w:color w:val="000000"/>
          <w:lang w:val="en-GB"/>
        </w:rPr>
      </w:pPr>
      <w:r w:rsidRPr="00BC1B85">
        <w:rPr>
          <w:rFonts w:ascii="Arial" w:eastAsia="Calibri" w:hAnsi="Arial" w:cs="Arial"/>
          <w:color w:val="000000"/>
          <w:lang w:val="en-GB"/>
        </w:rPr>
        <w:lastRenderedPageBreak/>
        <w:t xml:space="preserve">WASEM, J., SROCZYNSKI, G., AIDELSBURGER, P., BUCHBERGER, B., HESSEL, F., CONRADS-FRANK, A., PETERS-BLOCHINGER, A., KURTH, B. M., WONG, J. B., ROSSOL, S. &amp; SIEBERT, U. 2006. [Health economics of chronic infectious diseases: the example of hepatitis C]. </w:t>
      </w:r>
      <w:proofErr w:type="spellStart"/>
      <w:r w:rsidRPr="00BC1B85">
        <w:rPr>
          <w:rFonts w:ascii="Arial" w:eastAsia="Calibri" w:hAnsi="Arial" w:cs="Arial"/>
          <w:color w:val="000000"/>
          <w:lang w:val="en-GB"/>
        </w:rPr>
        <w:t>Bundesgesundheitsblatt</w:t>
      </w:r>
      <w:proofErr w:type="spellEnd"/>
      <w:r w:rsidRPr="00BC1B85">
        <w:rPr>
          <w:rFonts w:ascii="Arial" w:eastAsia="Calibri" w:hAnsi="Arial" w:cs="Arial"/>
          <w:color w:val="000000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color w:val="000000"/>
          <w:lang w:val="en-GB"/>
        </w:rPr>
        <w:t>Gesundheitsforschung</w:t>
      </w:r>
      <w:proofErr w:type="spellEnd"/>
      <w:r w:rsidRPr="00BC1B85">
        <w:rPr>
          <w:rFonts w:ascii="Arial" w:eastAsia="Calibri" w:hAnsi="Arial" w:cs="Arial"/>
          <w:color w:val="000000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color w:val="000000"/>
          <w:lang w:val="en-GB"/>
        </w:rPr>
        <w:t>Gesundheitsschutz</w:t>
      </w:r>
      <w:proofErr w:type="spellEnd"/>
      <w:r w:rsidRPr="00BC1B85">
        <w:rPr>
          <w:rFonts w:ascii="Arial" w:eastAsia="Calibri" w:hAnsi="Arial" w:cs="Arial"/>
          <w:color w:val="000000"/>
          <w:lang w:val="en-GB"/>
        </w:rPr>
        <w:t>, 49, 57-63.</w:t>
      </w:r>
    </w:p>
    <w:p w:rsidR="00BC1B85" w:rsidRPr="00BC1B85" w:rsidRDefault="00BC1B85" w:rsidP="00BC1B85">
      <w:pPr>
        <w:rPr>
          <w:rFonts w:ascii="Arial" w:eastAsia="Calibri" w:hAnsi="Arial" w:cs="Arial"/>
          <w:color w:val="000000"/>
          <w:lang w:val="en-GB"/>
        </w:rPr>
      </w:pPr>
      <w:r w:rsidRPr="00AB3C86">
        <w:rPr>
          <w:rFonts w:ascii="Arial" w:eastAsia="Calibri" w:hAnsi="Arial" w:cs="Arial"/>
          <w:color w:val="000000"/>
        </w:rPr>
        <w:t xml:space="preserve">YOSHIDA, H., TATEISHI, R. &amp; OMATA, M. 2004. </w:t>
      </w:r>
      <w:r w:rsidRPr="00BC1B85">
        <w:rPr>
          <w:rFonts w:ascii="Arial" w:eastAsia="Calibri" w:hAnsi="Arial" w:cs="Arial"/>
          <w:color w:val="000000"/>
          <w:lang w:val="en-GB"/>
        </w:rPr>
        <w:t xml:space="preserve">[Cost-effectiveness of antiviral therapy for chronic hepatitis C patients in prevention of hepatocellular </w:t>
      </w:r>
      <w:proofErr w:type="gramStart"/>
      <w:r w:rsidRPr="00BC1B85">
        <w:rPr>
          <w:rFonts w:ascii="Arial" w:eastAsia="Calibri" w:hAnsi="Arial" w:cs="Arial"/>
          <w:color w:val="000000"/>
          <w:lang w:val="en-GB"/>
        </w:rPr>
        <w:t>cancer ]</w:t>
      </w:r>
      <w:proofErr w:type="gramEnd"/>
      <w:r w:rsidRPr="00BC1B85">
        <w:rPr>
          <w:rFonts w:ascii="Arial" w:eastAsia="Calibri" w:hAnsi="Arial" w:cs="Arial"/>
          <w:color w:val="000000"/>
          <w:lang w:val="en-GB"/>
        </w:rPr>
        <w:t xml:space="preserve">. Nihon </w:t>
      </w:r>
      <w:proofErr w:type="spellStart"/>
      <w:r w:rsidRPr="00BC1B85">
        <w:rPr>
          <w:rFonts w:ascii="Arial" w:eastAsia="Calibri" w:hAnsi="Arial" w:cs="Arial"/>
          <w:color w:val="000000"/>
          <w:lang w:val="en-GB"/>
        </w:rPr>
        <w:t>Rinsho</w:t>
      </w:r>
      <w:proofErr w:type="spellEnd"/>
      <w:r w:rsidRPr="00BC1B85">
        <w:rPr>
          <w:rFonts w:ascii="Arial" w:eastAsia="Calibri" w:hAnsi="Arial" w:cs="Arial"/>
          <w:color w:val="000000"/>
          <w:lang w:val="en-GB"/>
        </w:rPr>
        <w:t xml:space="preserve">, 62 </w:t>
      </w:r>
      <w:proofErr w:type="spellStart"/>
      <w:r w:rsidRPr="00BC1B85">
        <w:rPr>
          <w:rFonts w:ascii="Arial" w:eastAsia="Calibri" w:hAnsi="Arial" w:cs="Arial"/>
          <w:color w:val="000000"/>
          <w:lang w:val="en-GB"/>
        </w:rPr>
        <w:t>Suppl</w:t>
      </w:r>
      <w:proofErr w:type="spellEnd"/>
      <w:r w:rsidRPr="00BC1B85">
        <w:rPr>
          <w:rFonts w:ascii="Arial" w:eastAsia="Calibri" w:hAnsi="Arial" w:cs="Arial"/>
          <w:color w:val="000000"/>
          <w:lang w:val="en-GB"/>
        </w:rPr>
        <w:t xml:space="preserve"> 7, 511-4.</w:t>
      </w:r>
    </w:p>
    <w:p w:rsidR="00BC1B85" w:rsidRPr="00BC1B85" w:rsidRDefault="00BC1B85" w:rsidP="00BC1B85">
      <w:pPr>
        <w:rPr>
          <w:rFonts w:ascii="Arial" w:eastAsia="Calibri" w:hAnsi="Arial" w:cs="Arial"/>
          <w:color w:val="000000"/>
          <w:lang w:val="en-GB"/>
        </w:rPr>
      </w:pPr>
      <w:r w:rsidRPr="00BC1B85">
        <w:rPr>
          <w:rFonts w:ascii="Arial" w:eastAsia="Calibri" w:hAnsi="Arial" w:cs="Arial"/>
          <w:color w:val="000000"/>
          <w:lang w:val="en-GB"/>
        </w:rPr>
        <w:t>ZECHMEISTER, I. &amp; WILD, C. 2006. Chronic hepatitis C: decision analytic modelling (structured abstract). Vienna (Austria): Institute of Technology Assessment (ITA). ITA-</w:t>
      </w:r>
      <w:proofErr w:type="spellStart"/>
      <w:r w:rsidRPr="00BC1B85">
        <w:rPr>
          <w:rFonts w:ascii="Arial" w:eastAsia="Calibri" w:hAnsi="Arial" w:cs="Arial"/>
          <w:color w:val="000000"/>
          <w:lang w:val="en-GB"/>
        </w:rPr>
        <w:t>Projektbericht</w:t>
      </w:r>
      <w:proofErr w:type="spellEnd"/>
      <w:r w:rsidRPr="00BC1B85">
        <w:rPr>
          <w:rFonts w:ascii="Arial" w:eastAsia="Calibri" w:hAnsi="Arial" w:cs="Arial"/>
          <w:color w:val="000000"/>
          <w:lang w:val="en-GB"/>
        </w:rPr>
        <w:t xml:space="preserve"> 29. 2006.</w:t>
      </w:r>
    </w:p>
    <w:p w:rsidR="00BC1B85" w:rsidRPr="00BC1B85" w:rsidRDefault="00BC1B85" w:rsidP="00BC1B85">
      <w:pPr>
        <w:rPr>
          <w:rFonts w:ascii="Arial" w:eastAsia="Calibri" w:hAnsi="Arial" w:cs="Arial"/>
          <w:b/>
          <w:lang w:val="en-GB"/>
        </w:rPr>
      </w:pPr>
      <w:r w:rsidRPr="00BC1B85">
        <w:rPr>
          <w:rFonts w:ascii="Arial" w:eastAsia="Calibri" w:hAnsi="Arial" w:cs="Arial"/>
          <w:b/>
          <w:lang w:val="en-GB"/>
        </w:rPr>
        <w:t>Reason for exclusion, review (n=1)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TOWNSEND, R., MCEWAN, P., KIM, R. &amp; YUAN, Y. 2011. Structural frameworks and key model parameters in cost-effectiveness analyses for current and future treatments of chronic hepatitis C. Value Health, 14, 1068-77.</w:t>
      </w:r>
    </w:p>
    <w:p w:rsidR="00BC1B85" w:rsidRPr="00BC1B85" w:rsidRDefault="00BC1B85" w:rsidP="00BC1B85">
      <w:pPr>
        <w:rPr>
          <w:rFonts w:ascii="Arial" w:eastAsia="Calibri" w:hAnsi="Arial" w:cs="Arial"/>
          <w:b/>
          <w:lang w:val="en-GB"/>
        </w:rPr>
      </w:pPr>
      <w:r w:rsidRPr="00BC1B85">
        <w:rPr>
          <w:rFonts w:ascii="Arial" w:eastAsia="Calibri" w:hAnsi="Arial" w:cs="Arial"/>
          <w:b/>
          <w:lang w:val="en-GB"/>
        </w:rPr>
        <w:t>Reason for exclusion, duplicate (n=1)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>SHEPHERD, J., JONES, J., HARTWELL, D., DAVIDSON, P., PRICE, A. &amp; WAUGH, N. 2007. Interferon alpha (</w:t>
      </w:r>
      <w:proofErr w:type="spellStart"/>
      <w:r w:rsidRPr="00BC1B85">
        <w:rPr>
          <w:rFonts w:ascii="Arial" w:eastAsia="Calibri" w:hAnsi="Arial" w:cs="Arial"/>
          <w:lang w:val="en-GB"/>
        </w:rPr>
        <w:t>pegylated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and non-</w:t>
      </w:r>
      <w:proofErr w:type="spellStart"/>
      <w:r w:rsidRPr="00BC1B85">
        <w:rPr>
          <w:rFonts w:ascii="Arial" w:eastAsia="Calibri" w:hAnsi="Arial" w:cs="Arial"/>
          <w:lang w:val="en-GB"/>
        </w:rPr>
        <w:t>pegylated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) and ribavirin for the treatment of mild chronic hepatitis C: a systematic review and economic evaluation. Health </w:t>
      </w:r>
      <w:proofErr w:type="spellStart"/>
      <w:r w:rsidRPr="00BC1B85">
        <w:rPr>
          <w:rFonts w:ascii="Arial" w:eastAsia="Calibri" w:hAnsi="Arial" w:cs="Arial"/>
          <w:lang w:val="en-GB"/>
        </w:rPr>
        <w:t>Technol</w:t>
      </w:r>
      <w:proofErr w:type="spellEnd"/>
      <w:r w:rsidRPr="00BC1B85">
        <w:rPr>
          <w:rFonts w:ascii="Arial" w:eastAsia="Calibri" w:hAnsi="Arial" w:cs="Arial"/>
          <w:lang w:val="en-GB"/>
        </w:rPr>
        <w:t xml:space="preserve"> Assess, 11, 1-205, iii.</w:t>
      </w:r>
    </w:p>
    <w:p w:rsidR="00BC1B85" w:rsidRPr="00BC1B85" w:rsidRDefault="00BC1B85" w:rsidP="00BC1B85">
      <w:pPr>
        <w:rPr>
          <w:rFonts w:ascii="Arial" w:eastAsia="Calibri" w:hAnsi="Arial" w:cs="Arial"/>
          <w:b/>
          <w:lang w:val="en-GB"/>
        </w:rPr>
      </w:pPr>
      <w:r w:rsidRPr="00BC1B85">
        <w:rPr>
          <w:rFonts w:ascii="Arial" w:eastAsia="Calibri" w:hAnsi="Arial" w:cs="Arial"/>
          <w:b/>
          <w:lang w:val="en-GB"/>
        </w:rPr>
        <w:t>Reason for exclusion, unobtainable (n=2)</w:t>
      </w:r>
    </w:p>
    <w:p w:rsidR="00BC1B85" w:rsidRPr="00BC1B85" w:rsidRDefault="00BC1B85" w:rsidP="00BC1B85">
      <w:pPr>
        <w:rPr>
          <w:rFonts w:ascii="Arial" w:eastAsia="Calibri" w:hAnsi="Arial" w:cs="Arial"/>
          <w:color w:val="000000"/>
          <w:lang w:val="en-GB"/>
        </w:rPr>
      </w:pPr>
      <w:r w:rsidRPr="00BC1B85">
        <w:rPr>
          <w:rFonts w:ascii="Arial" w:eastAsia="Calibri" w:hAnsi="Arial" w:cs="Arial"/>
          <w:color w:val="000000"/>
          <w:lang w:val="en-GB"/>
        </w:rPr>
        <w:t xml:space="preserve">DORE, G. J., FREEMAN, A. J., LAW, M. &amp; KALDOR, J. M. 2003. Natural history models for hepatitis C-related liver disease: different disease progression parameters for different settings. </w:t>
      </w:r>
      <w:proofErr w:type="spellStart"/>
      <w:r w:rsidRPr="00BC1B85">
        <w:rPr>
          <w:rFonts w:ascii="Arial" w:eastAsia="Calibri" w:hAnsi="Arial" w:cs="Arial"/>
          <w:color w:val="000000"/>
          <w:lang w:val="en-GB"/>
        </w:rPr>
        <w:t>Antivir</w:t>
      </w:r>
      <w:proofErr w:type="spellEnd"/>
      <w:r w:rsidRPr="00BC1B85">
        <w:rPr>
          <w:rFonts w:ascii="Arial" w:eastAsia="Calibri" w:hAnsi="Arial" w:cs="Arial"/>
          <w:color w:val="000000"/>
          <w:lang w:val="en-GB"/>
        </w:rPr>
        <w:t xml:space="preserve"> </w:t>
      </w:r>
      <w:proofErr w:type="spellStart"/>
      <w:r w:rsidRPr="00BC1B85">
        <w:rPr>
          <w:rFonts w:ascii="Arial" w:eastAsia="Calibri" w:hAnsi="Arial" w:cs="Arial"/>
          <w:color w:val="000000"/>
          <w:lang w:val="en-GB"/>
        </w:rPr>
        <w:t>Ther</w:t>
      </w:r>
      <w:proofErr w:type="spellEnd"/>
      <w:r w:rsidRPr="00BC1B85">
        <w:rPr>
          <w:rFonts w:ascii="Arial" w:eastAsia="Calibri" w:hAnsi="Arial" w:cs="Arial"/>
          <w:color w:val="000000"/>
          <w:lang w:val="en-GB"/>
        </w:rPr>
        <w:t>, 8, 365-72.</w:t>
      </w:r>
    </w:p>
    <w:p w:rsidR="00BC1B85" w:rsidRPr="00BC1B85" w:rsidRDefault="00BC1B85" w:rsidP="00BC1B85">
      <w:pPr>
        <w:rPr>
          <w:rFonts w:ascii="Arial" w:eastAsia="Calibri" w:hAnsi="Arial" w:cs="Arial"/>
          <w:color w:val="000000"/>
          <w:lang w:val="en-GB"/>
        </w:rPr>
      </w:pPr>
      <w:r w:rsidRPr="00BC1B85">
        <w:rPr>
          <w:rFonts w:ascii="Arial" w:eastAsia="Calibri" w:hAnsi="Arial" w:cs="Arial"/>
          <w:color w:val="000000"/>
          <w:lang w:val="en-GB"/>
        </w:rPr>
        <w:t>KIM, D. D., HUTTON, D. W., RAOUF, A. A., SALAMA, M., HABLAS, A., SEIFELDIN, I. A. &amp; SOLIMAN, A. S. 2012. Cost effectiveness of implementing a screening and treatment program for hepatitis C virus infection in Egypt. Cancer Research, 72.</w:t>
      </w:r>
    </w:p>
    <w:p w:rsidR="00BC1B85" w:rsidRPr="00BC1B85" w:rsidRDefault="00BC1B85" w:rsidP="00BC1B85">
      <w:pPr>
        <w:rPr>
          <w:rFonts w:ascii="Arial" w:eastAsia="Calibri" w:hAnsi="Arial" w:cs="Arial"/>
          <w:b/>
          <w:lang w:val="en-GB"/>
        </w:rPr>
      </w:pPr>
      <w:r w:rsidRPr="00BC1B85">
        <w:rPr>
          <w:rFonts w:ascii="Arial" w:eastAsia="Calibri" w:hAnsi="Arial" w:cs="Arial"/>
          <w:b/>
          <w:lang w:val="en-GB"/>
        </w:rPr>
        <w:t>Reason for exclusion, no usable data (n=2)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ARGUEDAS, M. 2004. Cost effectiveness of peginterferon alpha-2a plus ribavirin versus interferon alpha-2b plus ribavirin as initial therapy for treatment-naive chronic hepatitis C. </w:t>
      </w:r>
      <w:proofErr w:type="spellStart"/>
      <w:r w:rsidRPr="00BC1B85">
        <w:rPr>
          <w:rFonts w:ascii="Arial" w:eastAsia="Calibri" w:hAnsi="Arial" w:cs="Arial"/>
          <w:lang w:val="en-GB"/>
        </w:rPr>
        <w:t>Pharmacoeconomics</w:t>
      </w:r>
      <w:proofErr w:type="spellEnd"/>
      <w:r w:rsidRPr="00BC1B85">
        <w:rPr>
          <w:rFonts w:ascii="Arial" w:eastAsia="Calibri" w:hAnsi="Arial" w:cs="Arial"/>
          <w:lang w:val="en-GB"/>
        </w:rPr>
        <w:t>, 22, 477-8; author reply 478-9.</w:t>
      </w:r>
    </w:p>
    <w:p w:rsidR="00BC1B85" w:rsidRPr="00BC1B85" w:rsidRDefault="00BC1B85" w:rsidP="00BC1B85">
      <w:pPr>
        <w:rPr>
          <w:rFonts w:ascii="Arial" w:eastAsia="Calibri" w:hAnsi="Arial" w:cs="Arial"/>
          <w:lang w:val="en-GB"/>
        </w:rPr>
      </w:pPr>
      <w:r w:rsidRPr="00BC1B85">
        <w:rPr>
          <w:rFonts w:ascii="Arial" w:eastAsia="Calibri" w:hAnsi="Arial" w:cs="Arial"/>
          <w:lang w:val="en-GB"/>
        </w:rPr>
        <w:t xml:space="preserve">YOUNOSSI, Z. M., HENRY, L. &amp; SINGER, M. 2014. Reply to: "Cost-effectiveness of upcoming treatments for hepatitis C: we need to get the models right". J </w:t>
      </w:r>
      <w:proofErr w:type="spellStart"/>
      <w:r w:rsidRPr="00BC1B85">
        <w:rPr>
          <w:rFonts w:ascii="Arial" w:eastAsia="Calibri" w:hAnsi="Arial" w:cs="Arial"/>
          <w:lang w:val="en-GB"/>
        </w:rPr>
        <w:t>Hepatol</w:t>
      </w:r>
      <w:proofErr w:type="spellEnd"/>
      <w:r w:rsidRPr="00BC1B85">
        <w:rPr>
          <w:rFonts w:ascii="Arial" w:eastAsia="Calibri" w:hAnsi="Arial" w:cs="Arial"/>
          <w:lang w:val="en-GB"/>
        </w:rPr>
        <w:t>, 61, 454-5.</w:t>
      </w:r>
    </w:p>
    <w:p w:rsidR="00A761EB" w:rsidRDefault="00A761EB"/>
    <w:sectPr w:rsidR="00A761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3A0"/>
    <w:rsid w:val="00181788"/>
    <w:rsid w:val="00321068"/>
    <w:rsid w:val="006A33A0"/>
    <w:rsid w:val="00A761EB"/>
    <w:rsid w:val="00AB3C86"/>
    <w:rsid w:val="00AD63A2"/>
    <w:rsid w:val="00BC1B85"/>
    <w:rsid w:val="00F6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35398A1-B9CF-4DBE-9EEB-BC6D32BC8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11675</Words>
  <Characters>63049</Characters>
  <Application>Microsoft Office Word</Application>
  <DocSecurity>0</DocSecurity>
  <Lines>525</Lines>
  <Paragraphs>149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 Castro</dc:creator>
  <cp:keywords/>
  <dc:description/>
  <cp:lastModifiedBy>Rodolfo de Almeida Lima Castro</cp:lastModifiedBy>
  <cp:revision>6</cp:revision>
  <dcterms:created xsi:type="dcterms:W3CDTF">2017-07-18T15:36:00Z</dcterms:created>
  <dcterms:modified xsi:type="dcterms:W3CDTF">2018-05-07T18:41:00Z</dcterms:modified>
</cp:coreProperties>
</file>