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25" w:rsidRPr="00CC609C" w:rsidRDefault="00887EF8" w:rsidP="00C068E8">
      <w:pPr>
        <w:jc w:val="center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 w:rsidRPr="00CC609C">
        <w:rPr>
          <w:rFonts w:ascii="Times New Roman" w:hAnsi="Times New Roman"/>
          <w:sz w:val="24"/>
          <w:szCs w:val="24"/>
          <w:lang w:val="en-GB"/>
        </w:rPr>
        <w:t>Supplemental references s1</w:t>
      </w:r>
      <w:r w:rsidRPr="00CC609C">
        <w:rPr>
          <w:rFonts w:ascii="Times New Roman" w:hAnsi="Times New Roman"/>
          <w:sz w:val="24"/>
          <w:szCs w:val="24"/>
          <w:lang w:val="en-GB"/>
        </w:rPr>
        <w:softHyphen/>
        <w:t>–s21</w:t>
      </w:r>
    </w:p>
    <w:p w:rsidR="00B47B34" w:rsidRPr="00CC609C" w:rsidRDefault="00B47B34" w:rsidP="003E685A">
      <w:pPr>
        <w:rPr>
          <w:rFonts w:ascii="Times New Roman" w:hAnsi="Times New Roman"/>
          <w:sz w:val="24"/>
          <w:szCs w:val="24"/>
          <w:lang w:val="en-GB"/>
        </w:rPr>
      </w:pP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Carvalheira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A,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Brotto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LA,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Maroco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J. Portuguese Version of Cues for Sexual Desire Scale: The Influence of Relationship Duration. J Sex Med. 2011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;8:123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–31. doi:10.1111/j.1743-6109.2010.01909.x.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Clayton AH,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Goldmeier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Nappi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RE,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Wunderlich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G, Lewis-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D’Agostino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DJ, Pyke R. Validation of the Sexual Interest and Desire Inventory-Female in Hypoactive Sexual Desire Disorder. J Sex Med. 2010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;7:3918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–28. 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Clayton AH,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Segraves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RT,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Bakish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Goldmeier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Tignol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J, van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Lunsen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RHW, et al.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Cutoff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Score of the Sexual Interest and Desire Inventory-Female for Diagnosis of Hypoactive Sexual Desire Disorder. J Women’s Heal. 2010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;19:2191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–5. 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Clayton AH,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Segraves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RT,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Leiblum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Basson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R, Pyke R, Cotton D, et al. Reliability and Validity of the Sexual Interest and Desire Inventory–Female (SIDI-F), a Scale Designed to Measure Severity of Female Hypoactive Sexual Desire Disorder. J Sex Marital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. 2006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;32:115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–35.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Goldhammer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DL, McCabe MP. Development and Psychometric Properties of the Female Sexual Desire Questionnaire (FSDQ). J Sex Med. 2011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;8:2512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–21.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Harbison JJM, Graham PJ, Quinn JT, McAllister H, Woodward R. A questionnaire measure of Sexual Interest. Arch Sex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Behav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. 1974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;3:357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–66.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>Kaplan HS, Harder DW. The sexual desire conflict scale for women: Construction, internal consistency, and two initial validity tests Psychological Reports. 1991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;68:1275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–82.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Kuhn W, Koenig J, Donoghue A,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Hillecke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T,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Warth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M.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Psychometrische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Eigenschaften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einer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deutschsprachigen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Kurzversion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des Sexual Desire Inventory (SDI-</w:t>
      </w:r>
      <w:r w:rsidRPr="00CC609C">
        <w:rPr>
          <w:rFonts w:ascii="Times New Roman" w:eastAsia="Times New Roman" w:hAnsi="Times New Roman"/>
          <w:sz w:val="24"/>
          <w:szCs w:val="24"/>
          <w:lang w:val="en-GB"/>
        </w:rPr>
        <w:lastRenderedPageBreak/>
        <w:t xml:space="preserve">2).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Zeitschrift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für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Sex. 2014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;27:138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–49.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Leiblum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S, Symonds T, Moore J,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Soni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P, Steinberg S, Sisson M. </w:t>
      </w:r>
      <w:r w:rsidR="00887EF8"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Original research—outcomes assessment: </w:t>
      </w:r>
      <w:r w:rsidRPr="00CC609C">
        <w:rPr>
          <w:rFonts w:ascii="Times New Roman" w:eastAsia="Times New Roman" w:hAnsi="Times New Roman"/>
          <w:sz w:val="24"/>
          <w:szCs w:val="24"/>
          <w:lang w:val="en-GB"/>
        </w:rPr>
        <w:t>A Methodology Study to Develop and Validate a Screener for Hypoactive Sexual Desire Disorder in Postmenopausal Women. J Sex Med. 2006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;3:455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–64.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Malary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M,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Pourasghar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M,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Khani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Moosazadeh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M,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Hamzehgardeshi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Z. Psychometric Properties of the Sexual Interest and Desire Inventory-Female for Diagnosis of Hypoactive Sexual Desire Disorder: The Persian Version. Iran J Psychiatry. </w:t>
      </w:r>
      <w:r w:rsidR="00CC609C" w:rsidRPr="003C442B">
        <w:rPr>
          <w:rFonts w:ascii="Times New Roman" w:hAnsi="Times New Roman"/>
          <w:noProof/>
          <w:sz w:val="24"/>
          <w:szCs w:val="24"/>
        </w:rPr>
        <w:t>2016;11(4):262–8.</w:t>
      </w:r>
    </w:p>
    <w:p w:rsidR="00B47B34" w:rsidRPr="00CC609C" w:rsidRDefault="00B47B34" w:rsidP="00B51A27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McCall K,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Meston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C. </w:t>
      </w:r>
      <w:r w:rsidR="00887EF8"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Original research—psychology: </w:t>
      </w:r>
      <w:r w:rsidRPr="00CC609C">
        <w:rPr>
          <w:rFonts w:ascii="Times New Roman" w:eastAsia="Times New Roman" w:hAnsi="Times New Roman"/>
          <w:sz w:val="24"/>
          <w:szCs w:val="24"/>
          <w:lang w:val="en-GB"/>
        </w:rPr>
        <w:t>Cues Resulting in Desire for Sexual Activity in Women. J Sex Med. 2006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;3:838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–52.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Ortega V, Zubeidat I, Sierra J. Further examination of measurement properties of Spanish version of the sexual desire inventory with Undergraduates and adolescent students.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Psychol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Rep. 2006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;99:147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–65.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Rosen RC, Lobo RA, Block BA, Yang H-M, Zipfel LM. Menopausal Sexual Interest Questionnaire (MSIQ): A Unidimensional Scale for the Assessment of Sexual Interest in Postmenopausal Women. J Sex Marital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. 2004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;30:235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–50. 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Sierra J., Martin-Ortiz J., Ortega V.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Propiedades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psicométricas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del</w:t>
      </w:r>
      <w:proofErr w:type="gram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cuestionario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de Wilson de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fantasías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sexuales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. Rev Mex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Psicol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r w:rsidR="00C93ADF" w:rsidRPr="003C442B">
        <w:rPr>
          <w:rFonts w:ascii="Times New Roman" w:hAnsi="Times New Roman"/>
          <w:noProof/>
          <w:sz w:val="24"/>
          <w:szCs w:val="24"/>
        </w:rPr>
        <w:t>2004;21(1):37-50.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Sierra JC, Ortega V, Zubeidat I. Confirmatory Factor Analysis of a Spanish Version of the Sex Fantasy Questionnaire: Assessing Gender Differences. J Sex Marital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. 2006;32:137–59. doi:10.1080/00926230500442318.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Sills T,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Wunderlich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G, Pyke R,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Segraves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RT,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Leiblum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S, Clayton A, et al. </w:t>
      </w:r>
      <w:r w:rsidR="00887EF8"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Original research—women’s sexual dysfunctions: </w:t>
      </w:r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 Sexual Interest and Desire Inventory—</w:t>
      </w:r>
      <w:r w:rsidRPr="00CC609C"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Female (SIDI‐F): Item Response Analyses of Data from Women Diagnosed with Hypoactive Sexual Desire Disorder. J Sex Med. 2005;2:801–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Spector IP, Carey MP, Steinberg L. The sexual desire inventory: Development, factor structure, and evidence of reliability. J Sex Marital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. 1996;22:175–90. </w:t>
      </w:r>
    </w:p>
    <w:p w:rsidR="00B47B34" w:rsidRPr="00CC609C" w:rsidRDefault="00B47B34" w:rsidP="00C3511E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Toledano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R,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Pfaus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J. ORIGINAL RESEARCH—OUTCOMES ASSESSMENT: The Sexual Arousal and Desire Inventory (SADI): A Multidimensional Scale to Assess Subjective Sexual Arousal and Desire. J Sex Med. 2006;3:853–77.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Wilson GD, Lang RJ. Sex differences in sexual fantasy patterns.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Pers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Individ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 Dif. 1981;2:343–6.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Wilson GD. Measurement of sex fantasy. Sex Marital </w:t>
      </w:r>
      <w:proofErr w:type="spellStart"/>
      <w:r w:rsidRPr="00CC609C">
        <w:rPr>
          <w:rFonts w:ascii="Times New Roman" w:eastAsia="Times New Roman" w:hAnsi="Times New Roman"/>
          <w:sz w:val="24"/>
          <w:szCs w:val="24"/>
          <w:lang w:val="en-GB"/>
        </w:rPr>
        <w:t>Ther</w:t>
      </w:r>
      <w:proofErr w:type="spellEnd"/>
      <w:r w:rsidRPr="00CC609C">
        <w:rPr>
          <w:rFonts w:ascii="Times New Roman" w:eastAsia="Times New Roman" w:hAnsi="Times New Roman"/>
          <w:sz w:val="24"/>
          <w:szCs w:val="24"/>
          <w:lang w:val="en-GB"/>
        </w:rPr>
        <w:t xml:space="preserve">. 1988;3:45–55. </w:t>
      </w:r>
    </w:p>
    <w:p w:rsidR="00B47B34" w:rsidRPr="00CC609C" w:rsidRDefault="00B47B34" w:rsidP="00147DF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CC609C">
        <w:rPr>
          <w:rFonts w:ascii="Times New Roman" w:eastAsia="Times New Roman" w:hAnsi="Times New Roman"/>
          <w:sz w:val="24"/>
          <w:szCs w:val="24"/>
          <w:lang w:val="en-GB"/>
        </w:rPr>
        <w:t>Wilson GD. The Secrets of Sexual Fantasy. London: J. M. Dent &amp; Sons ltd.; 1978.</w:t>
      </w:r>
    </w:p>
    <w:sectPr w:rsidR="00B47B34" w:rsidRPr="00CC609C" w:rsidSect="00B678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F33EB"/>
    <w:multiLevelType w:val="hybridMultilevel"/>
    <w:tmpl w:val="12BC2FE6"/>
    <w:lvl w:ilvl="0" w:tplc="0BE477E4">
      <w:start w:val="1"/>
      <w:numFmt w:val="decimal"/>
      <w:lvlText w:val="[s%1]"/>
      <w:lvlJc w:val="left"/>
      <w:pPr>
        <w:ind w:left="360" w:hanging="360"/>
      </w:pPr>
      <w:rPr>
        <w:rFonts w:hint="default"/>
        <w:lang w:val="nl-NL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5A"/>
    <w:rsid w:val="000F2EA6"/>
    <w:rsid w:val="00130293"/>
    <w:rsid w:val="00147DF9"/>
    <w:rsid w:val="002E1861"/>
    <w:rsid w:val="00360605"/>
    <w:rsid w:val="003D0518"/>
    <w:rsid w:val="003E685A"/>
    <w:rsid w:val="004E44BD"/>
    <w:rsid w:val="004F2D74"/>
    <w:rsid w:val="005331EB"/>
    <w:rsid w:val="0071254F"/>
    <w:rsid w:val="00886186"/>
    <w:rsid w:val="00887EF8"/>
    <w:rsid w:val="008C3510"/>
    <w:rsid w:val="0099371F"/>
    <w:rsid w:val="009B20EE"/>
    <w:rsid w:val="00A02714"/>
    <w:rsid w:val="00A36185"/>
    <w:rsid w:val="00A46C72"/>
    <w:rsid w:val="00AD2FE3"/>
    <w:rsid w:val="00B11B25"/>
    <w:rsid w:val="00B47B34"/>
    <w:rsid w:val="00B51A27"/>
    <w:rsid w:val="00B6788B"/>
    <w:rsid w:val="00C068E8"/>
    <w:rsid w:val="00C259AE"/>
    <w:rsid w:val="00C3511E"/>
    <w:rsid w:val="00C93ADF"/>
    <w:rsid w:val="00CC609C"/>
    <w:rsid w:val="00D845F1"/>
    <w:rsid w:val="00D9227F"/>
    <w:rsid w:val="00F4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24670-CDBE-4181-AF36-530B2AFC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85A"/>
    <w:pPr>
      <w:spacing w:after="200" w:line="276" w:lineRule="auto"/>
    </w:pPr>
    <w:rPr>
      <w:sz w:val="22"/>
      <w:szCs w:val="22"/>
      <w:lang w:val="nl-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7DF9"/>
    <w:pPr>
      <w:ind w:left="720"/>
      <w:contextualSpacing/>
    </w:pPr>
  </w:style>
  <w:style w:type="character" w:styleId="Hyperlink">
    <w:name w:val="Hyperlink"/>
    <w:uiPriority w:val="99"/>
    <w:unhideWhenUsed/>
    <w:rsid w:val="00147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E256-ECCD-4268-9B46-4704915C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3325</Characters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2018-10-04T02:39:00Z</dcterms:created>
  <dcterms:modified xsi:type="dcterms:W3CDTF">2018-10-04T02:39:00Z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http://www.zotero.org/styles/bmc-medical-research-methodology</vt:lpwstr>
  </property>
  <property fmtid="{D5CDD505-2E9C-101B-9397-08002B2CF9AE}" pid="9" name="Mendeley Recent Style Name 3_1">
    <vt:lpwstr>BMC Medical Research Methodology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