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EC093" w14:textId="4652D047" w:rsidR="004605D7" w:rsidRPr="002C181D" w:rsidRDefault="004605D7" w:rsidP="0049575F">
      <w:pPr>
        <w:jc w:val="center"/>
        <w:rPr>
          <w:b/>
          <w:sz w:val="32"/>
          <w:szCs w:val="32"/>
        </w:rPr>
      </w:pPr>
      <w:r w:rsidRPr="002C181D">
        <w:rPr>
          <w:b/>
          <w:sz w:val="32"/>
          <w:szCs w:val="32"/>
        </w:rPr>
        <w:t xml:space="preserve">Appendix </w:t>
      </w:r>
      <w:r w:rsidR="00B90702">
        <w:rPr>
          <w:b/>
          <w:sz w:val="32"/>
          <w:szCs w:val="32"/>
        </w:rPr>
        <w:t>–</w:t>
      </w:r>
      <w:r w:rsidR="0049575F" w:rsidRPr="002C181D">
        <w:rPr>
          <w:b/>
          <w:sz w:val="32"/>
          <w:szCs w:val="32"/>
        </w:rPr>
        <w:t xml:space="preserve"> </w:t>
      </w:r>
      <w:r w:rsidR="00A2540C">
        <w:rPr>
          <w:b/>
          <w:sz w:val="32"/>
          <w:szCs w:val="32"/>
        </w:rPr>
        <w:t>Obtaining</w:t>
      </w:r>
      <w:r w:rsidR="00B90702">
        <w:rPr>
          <w:b/>
          <w:sz w:val="32"/>
          <w:szCs w:val="32"/>
        </w:rPr>
        <w:t xml:space="preserve"> and managing</w:t>
      </w:r>
      <w:r w:rsidR="002C181D" w:rsidRPr="002C181D">
        <w:rPr>
          <w:b/>
          <w:sz w:val="32"/>
          <w:szCs w:val="32"/>
        </w:rPr>
        <w:t xml:space="preserve"> data sets for individual participant data meta-analysis: scoping review and practical guide</w:t>
      </w:r>
    </w:p>
    <w:p w14:paraId="358EC094" w14:textId="576F37A4" w:rsidR="004605D7" w:rsidRPr="005142D1" w:rsidRDefault="004605D7" w:rsidP="004605D7">
      <w:pPr>
        <w:pStyle w:val="Heading2"/>
        <w:spacing w:line="480" w:lineRule="auto"/>
        <w:rPr>
          <w:rFonts w:asciiTheme="minorHAnsi" w:hAnsiTheme="minorHAnsi"/>
          <w:b/>
          <w:sz w:val="28"/>
          <w:szCs w:val="28"/>
        </w:rPr>
      </w:pPr>
      <w:r w:rsidRPr="005142D1">
        <w:rPr>
          <w:rFonts w:asciiTheme="minorHAnsi" w:hAnsiTheme="minorHAnsi"/>
          <w:b/>
          <w:sz w:val="28"/>
          <w:szCs w:val="28"/>
        </w:rPr>
        <w:t>Appendix A</w:t>
      </w:r>
      <w:r w:rsidR="00A136F3" w:rsidRPr="005142D1">
        <w:rPr>
          <w:rFonts w:asciiTheme="minorHAnsi" w:hAnsiTheme="minorHAnsi"/>
          <w:b/>
          <w:sz w:val="28"/>
          <w:szCs w:val="28"/>
        </w:rPr>
        <w:t xml:space="preserve"> - Search strategy</w:t>
      </w:r>
    </w:p>
    <w:p w14:paraId="308E09CC" w14:textId="2BFC6E47" w:rsidR="00602CBA" w:rsidRPr="002C181D" w:rsidRDefault="00602CBA" w:rsidP="00602CBA">
      <w:pPr>
        <w:autoSpaceDE w:val="0"/>
        <w:autoSpaceDN w:val="0"/>
        <w:adjustRightInd w:val="0"/>
        <w:spacing w:after="0" w:line="240" w:lineRule="auto"/>
        <w:rPr>
          <w:rFonts w:cstheme="minorHAnsi"/>
          <w:color w:val="0A0905"/>
        </w:rPr>
      </w:pPr>
      <w:r w:rsidRPr="002C181D">
        <w:rPr>
          <w:rFonts w:cstheme="minorHAnsi"/>
          <w:color w:val="0A0905"/>
        </w:rPr>
        <w:t xml:space="preserve">Database(s): </w:t>
      </w:r>
      <w:proofErr w:type="spellStart"/>
      <w:r w:rsidRPr="002C181D">
        <w:rPr>
          <w:rFonts w:cstheme="minorHAnsi"/>
          <w:b/>
          <w:bCs/>
          <w:color w:val="0A0905"/>
        </w:rPr>
        <w:t>Embase</w:t>
      </w:r>
      <w:proofErr w:type="spellEnd"/>
      <w:r w:rsidRPr="002C181D">
        <w:rPr>
          <w:rFonts w:cstheme="minorHAnsi"/>
          <w:b/>
          <w:bCs/>
          <w:color w:val="0A0905"/>
        </w:rPr>
        <w:t xml:space="preserve"> </w:t>
      </w:r>
      <w:r w:rsidRPr="002C181D">
        <w:rPr>
          <w:rFonts w:cstheme="minorHAnsi"/>
          <w:color w:val="0A0905"/>
        </w:rPr>
        <w:t>1974 to 2019 January 04</w:t>
      </w:r>
      <w:r w:rsidRPr="002C181D">
        <w:rPr>
          <w:rFonts w:cstheme="minorHAnsi"/>
          <w:b/>
          <w:bCs/>
          <w:color w:val="0A0905"/>
        </w:rPr>
        <w:t xml:space="preserve">, </w:t>
      </w:r>
      <w:r w:rsidR="00445644" w:rsidRPr="00445644">
        <w:rPr>
          <w:rStyle w:val="dbname"/>
          <w:b/>
          <w:bCs/>
        </w:rPr>
        <w:t xml:space="preserve">OVID Medline </w:t>
      </w:r>
      <w:proofErr w:type="spellStart"/>
      <w:r w:rsidR="00445644" w:rsidRPr="00445644">
        <w:rPr>
          <w:rStyle w:val="dbname"/>
          <w:b/>
          <w:bCs/>
        </w:rPr>
        <w:t>Epub</w:t>
      </w:r>
      <w:proofErr w:type="spellEnd"/>
      <w:r w:rsidR="00445644" w:rsidRPr="00445644">
        <w:rPr>
          <w:rStyle w:val="dbname"/>
          <w:b/>
          <w:bCs/>
        </w:rPr>
        <w:t xml:space="preserve"> Ahead of Print, In-Process &amp; Other Non-Indexed Citations, Ovid MEDLINE(R) Daily and Ovid MEDLINE(R)</w:t>
      </w:r>
      <w:r w:rsidR="00445644">
        <w:rPr>
          <w:rStyle w:val="dbname"/>
        </w:rPr>
        <w:t xml:space="preserve"> 1946 to 2019 January 04</w:t>
      </w:r>
    </w:p>
    <w:p w14:paraId="71134FD6" w14:textId="71692ECB" w:rsidR="00602CBA" w:rsidRPr="002C181D" w:rsidRDefault="00602CBA" w:rsidP="003E3E96">
      <w:pPr>
        <w:autoSpaceDE w:val="0"/>
        <w:autoSpaceDN w:val="0"/>
        <w:adjustRightInd w:val="0"/>
        <w:spacing w:after="0" w:line="240" w:lineRule="auto"/>
        <w:rPr>
          <w:rFonts w:ascii="ArialMT" w:hAnsi="ArialMT" w:cs="ArialMT"/>
          <w:color w:val="0A0905"/>
          <w:sz w:val="14"/>
          <w:szCs w:val="14"/>
        </w:rPr>
      </w:pPr>
    </w:p>
    <w:tbl>
      <w:tblPr>
        <w:tblStyle w:val="TableGrid"/>
        <w:tblW w:w="0" w:type="auto"/>
        <w:tblLook w:val="04A0" w:firstRow="1" w:lastRow="0" w:firstColumn="1" w:lastColumn="0" w:noHBand="0" w:noVBand="1"/>
      </w:tblPr>
      <w:tblGrid>
        <w:gridCol w:w="440"/>
        <w:gridCol w:w="7069"/>
        <w:gridCol w:w="1553"/>
      </w:tblGrid>
      <w:tr w:rsidR="00602CBA" w:rsidRPr="002C181D" w14:paraId="02A10B9B" w14:textId="77777777" w:rsidTr="00A136F3">
        <w:tc>
          <w:tcPr>
            <w:tcW w:w="440" w:type="dxa"/>
          </w:tcPr>
          <w:p w14:paraId="55E56A88" w14:textId="5A794CBB" w:rsidR="00602CBA" w:rsidRPr="002C181D" w:rsidRDefault="009E6502" w:rsidP="00602CBA">
            <w:pPr>
              <w:rPr>
                <w:rFonts w:asciiTheme="minorHAnsi" w:hAnsiTheme="minorHAnsi" w:cstheme="minorHAnsi"/>
                <w:b/>
                <w:sz w:val="22"/>
                <w:szCs w:val="22"/>
              </w:rPr>
            </w:pPr>
            <w:r w:rsidRPr="002C181D">
              <w:rPr>
                <w:rFonts w:asciiTheme="minorHAnsi" w:hAnsiTheme="minorHAnsi" w:cstheme="minorHAnsi"/>
                <w:b/>
                <w:sz w:val="22"/>
                <w:szCs w:val="22"/>
              </w:rPr>
              <w:t>#</w:t>
            </w:r>
          </w:p>
        </w:tc>
        <w:tc>
          <w:tcPr>
            <w:tcW w:w="7069" w:type="dxa"/>
          </w:tcPr>
          <w:p w14:paraId="5D34B587" w14:textId="3F66E368" w:rsidR="00602CBA" w:rsidRPr="002C181D" w:rsidRDefault="009E6502" w:rsidP="00602CBA">
            <w:pPr>
              <w:rPr>
                <w:rFonts w:asciiTheme="minorHAnsi" w:hAnsiTheme="minorHAnsi" w:cstheme="minorHAnsi"/>
                <w:b/>
                <w:sz w:val="22"/>
                <w:szCs w:val="22"/>
              </w:rPr>
            </w:pPr>
            <w:r w:rsidRPr="002C181D">
              <w:rPr>
                <w:rFonts w:asciiTheme="minorHAnsi" w:hAnsiTheme="minorHAnsi" w:cstheme="minorHAnsi"/>
                <w:b/>
                <w:sz w:val="22"/>
                <w:szCs w:val="22"/>
              </w:rPr>
              <w:t>Searches</w:t>
            </w:r>
          </w:p>
        </w:tc>
        <w:tc>
          <w:tcPr>
            <w:tcW w:w="1553" w:type="dxa"/>
          </w:tcPr>
          <w:p w14:paraId="4A24D8E1" w14:textId="3947509E" w:rsidR="00602CBA" w:rsidRPr="002C181D" w:rsidRDefault="009E6502" w:rsidP="003E3E96">
            <w:pPr>
              <w:jc w:val="center"/>
              <w:rPr>
                <w:rFonts w:asciiTheme="minorHAnsi" w:hAnsiTheme="minorHAnsi" w:cstheme="minorHAnsi"/>
                <w:b/>
                <w:sz w:val="22"/>
                <w:szCs w:val="22"/>
              </w:rPr>
            </w:pPr>
            <w:r w:rsidRPr="002C181D">
              <w:rPr>
                <w:rFonts w:asciiTheme="minorHAnsi" w:hAnsiTheme="minorHAnsi" w:cstheme="minorHAnsi"/>
                <w:b/>
                <w:sz w:val="22"/>
                <w:szCs w:val="22"/>
              </w:rPr>
              <w:t>Results</w:t>
            </w:r>
          </w:p>
        </w:tc>
      </w:tr>
      <w:tr w:rsidR="00602CBA" w:rsidRPr="002C181D" w14:paraId="2393BBBC" w14:textId="77777777" w:rsidTr="00A136F3">
        <w:tc>
          <w:tcPr>
            <w:tcW w:w="440" w:type="dxa"/>
          </w:tcPr>
          <w:p w14:paraId="7746E0F1" w14:textId="34EE85CD" w:rsidR="00602CBA" w:rsidRPr="002C181D" w:rsidRDefault="009E6502" w:rsidP="00CC2C6A">
            <w:pPr>
              <w:autoSpaceDE w:val="0"/>
              <w:autoSpaceDN w:val="0"/>
              <w:adjustRightInd w:val="0"/>
              <w:rPr>
                <w:rFonts w:asciiTheme="minorHAnsi" w:hAnsiTheme="minorHAnsi" w:cstheme="minorHAnsi"/>
                <w:color w:val="000000"/>
                <w:sz w:val="22"/>
                <w:szCs w:val="22"/>
              </w:rPr>
            </w:pPr>
            <w:r w:rsidRPr="002C181D">
              <w:rPr>
                <w:rFonts w:asciiTheme="minorHAnsi" w:hAnsiTheme="minorHAnsi" w:cstheme="minorHAnsi"/>
                <w:color w:val="000000"/>
                <w:sz w:val="22"/>
                <w:szCs w:val="22"/>
              </w:rPr>
              <w:t xml:space="preserve">1 </w:t>
            </w:r>
          </w:p>
        </w:tc>
        <w:tc>
          <w:tcPr>
            <w:tcW w:w="7069" w:type="dxa"/>
          </w:tcPr>
          <w:p w14:paraId="75308120" w14:textId="7917AC07" w:rsidR="00602CBA" w:rsidRPr="002C181D" w:rsidRDefault="009E6502" w:rsidP="00602CBA">
            <w:pPr>
              <w:rPr>
                <w:rFonts w:asciiTheme="minorHAnsi" w:hAnsiTheme="minorHAnsi" w:cstheme="minorHAnsi"/>
                <w:sz w:val="22"/>
                <w:szCs w:val="22"/>
              </w:rPr>
            </w:pPr>
            <w:r w:rsidRPr="002C181D">
              <w:rPr>
                <w:rFonts w:asciiTheme="minorHAnsi" w:hAnsiTheme="minorHAnsi" w:cstheme="minorHAnsi"/>
                <w:color w:val="000000"/>
                <w:sz w:val="22"/>
                <w:szCs w:val="22"/>
              </w:rPr>
              <w:t>exp clinical trials as Topic/</w:t>
            </w:r>
          </w:p>
        </w:tc>
        <w:tc>
          <w:tcPr>
            <w:tcW w:w="1553" w:type="dxa"/>
          </w:tcPr>
          <w:p w14:paraId="60D6980B" w14:textId="158B668E" w:rsidR="00602CBA" w:rsidRPr="002C181D" w:rsidRDefault="009E6502" w:rsidP="003E3E96">
            <w:pPr>
              <w:ind w:right="313"/>
              <w:jc w:val="right"/>
              <w:rPr>
                <w:rFonts w:asciiTheme="minorHAnsi" w:hAnsiTheme="minorHAnsi" w:cstheme="minorHAnsi"/>
                <w:sz w:val="22"/>
                <w:szCs w:val="22"/>
              </w:rPr>
            </w:pPr>
            <w:r w:rsidRPr="002C181D">
              <w:rPr>
                <w:rFonts w:asciiTheme="minorHAnsi" w:hAnsiTheme="minorHAnsi" w:cstheme="minorHAnsi"/>
                <w:color w:val="000000"/>
                <w:sz w:val="22"/>
                <w:szCs w:val="22"/>
              </w:rPr>
              <w:t>350</w:t>
            </w:r>
            <w:r w:rsidR="003E3E96" w:rsidRPr="002C181D">
              <w:rPr>
                <w:rFonts w:asciiTheme="minorHAnsi" w:hAnsiTheme="minorHAnsi" w:cstheme="minorHAnsi"/>
                <w:color w:val="000000"/>
                <w:sz w:val="22"/>
                <w:szCs w:val="22"/>
              </w:rPr>
              <w:t>,</w:t>
            </w:r>
            <w:r w:rsidRPr="002C181D">
              <w:rPr>
                <w:rFonts w:asciiTheme="minorHAnsi" w:hAnsiTheme="minorHAnsi" w:cstheme="minorHAnsi"/>
                <w:color w:val="000000"/>
                <w:sz w:val="22"/>
                <w:szCs w:val="22"/>
              </w:rPr>
              <w:t>553</w:t>
            </w:r>
          </w:p>
        </w:tc>
      </w:tr>
      <w:tr w:rsidR="00602CBA" w:rsidRPr="002C181D" w14:paraId="69531D77" w14:textId="77777777" w:rsidTr="00A136F3">
        <w:tc>
          <w:tcPr>
            <w:tcW w:w="440" w:type="dxa"/>
          </w:tcPr>
          <w:p w14:paraId="7595D7B0" w14:textId="3D8FE662"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2</w:t>
            </w:r>
          </w:p>
        </w:tc>
        <w:tc>
          <w:tcPr>
            <w:tcW w:w="7069" w:type="dxa"/>
          </w:tcPr>
          <w:p w14:paraId="10806437" w14:textId="60F62A25" w:rsidR="00602CBA" w:rsidRPr="002C181D" w:rsidRDefault="00CC2C6A" w:rsidP="00CC2C6A">
            <w:pPr>
              <w:autoSpaceDE w:val="0"/>
              <w:autoSpaceDN w:val="0"/>
              <w:adjustRightInd w:val="0"/>
              <w:rPr>
                <w:rFonts w:asciiTheme="minorHAnsi" w:hAnsiTheme="minorHAnsi" w:cstheme="minorHAnsi"/>
                <w:color w:val="000000"/>
                <w:sz w:val="22"/>
                <w:szCs w:val="22"/>
              </w:rPr>
            </w:pPr>
            <w:r w:rsidRPr="002C181D">
              <w:rPr>
                <w:rFonts w:asciiTheme="minorHAnsi" w:hAnsiTheme="minorHAnsi" w:cstheme="minorHAnsi"/>
                <w:color w:val="000000"/>
                <w:sz w:val="22"/>
                <w:szCs w:val="22"/>
              </w:rPr>
              <w:t>"review literature as topic"/</w:t>
            </w:r>
          </w:p>
        </w:tc>
        <w:tc>
          <w:tcPr>
            <w:tcW w:w="1553" w:type="dxa"/>
          </w:tcPr>
          <w:p w14:paraId="28914D66" w14:textId="1FEA1EDE" w:rsidR="00602CB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40</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565</w:t>
            </w:r>
          </w:p>
        </w:tc>
      </w:tr>
      <w:tr w:rsidR="00602CBA" w:rsidRPr="002C181D" w14:paraId="7FB8E266" w14:textId="77777777" w:rsidTr="00A136F3">
        <w:tc>
          <w:tcPr>
            <w:tcW w:w="440" w:type="dxa"/>
          </w:tcPr>
          <w:p w14:paraId="349E4F26" w14:textId="5486206E"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3</w:t>
            </w:r>
          </w:p>
        </w:tc>
        <w:tc>
          <w:tcPr>
            <w:tcW w:w="7069" w:type="dxa"/>
          </w:tcPr>
          <w:p w14:paraId="384F3461" w14:textId="1FFCFD81"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exp meta-analysis as topic/</w:t>
            </w:r>
          </w:p>
        </w:tc>
        <w:tc>
          <w:tcPr>
            <w:tcW w:w="1553" w:type="dxa"/>
          </w:tcPr>
          <w:p w14:paraId="51994355" w14:textId="73AEF6D9" w:rsidR="00602CB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43</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995</w:t>
            </w:r>
          </w:p>
        </w:tc>
      </w:tr>
      <w:tr w:rsidR="00602CBA" w:rsidRPr="002C181D" w14:paraId="265DAAF6" w14:textId="77777777" w:rsidTr="00A136F3">
        <w:tc>
          <w:tcPr>
            <w:tcW w:w="440" w:type="dxa"/>
          </w:tcPr>
          <w:p w14:paraId="72D2710B" w14:textId="38970C34"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4</w:t>
            </w:r>
          </w:p>
        </w:tc>
        <w:tc>
          <w:tcPr>
            <w:tcW w:w="7069" w:type="dxa"/>
          </w:tcPr>
          <w:p w14:paraId="0E4794EE" w14:textId="78E931E4"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1 or 2 or 3</w:t>
            </w:r>
          </w:p>
        </w:tc>
        <w:tc>
          <w:tcPr>
            <w:tcW w:w="1553" w:type="dxa"/>
          </w:tcPr>
          <w:p w14:paraId="6B293185" w14:textId="1A40D89F" w:rsidR="00602CB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411</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451</w:t>
            </w:r>
          </w:p>
        </w:tc>
      </w:tr>
      <w:tr w:rsidR="00602CBA" w:rsidRPr="002C181D" w14:paraId="22315CF5" w14:textId="77777777" w:rsidTr="00A136F3">
        <w:tc>
          <w:tcPr>
            <w:tcW w:w="440" w:type="dxa"/>
          </w:tcPr>
          <w:p w14:paraId="72746BB7" w14:textId="15BC047B"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5</w:t>
            </w:r>
          </w:p>
        </w:tc>
        <w:tc>
          <w:tcPr>
            <w:tcW w:w="7069" w:type="dxa"/>
          </w:tcPr>
          <w:p w14:paraId="77554F34" w14:textId="53E4E6A3" w:rsidR="00602CBA" w:rsidRPr="002C181D" w:rsidRDefault="00CC2C6A" w:rsidP="00CC2C6A">
            <w:pPr>
              <w:autoSpaceDE w:val="0"/>
              <w:autoSpaceDN w:val="0"/>
              <w:adjustRightInd w:val="0"/>
              <w:rPr>
                <w:rFonts w:asciiTheme="minorHAnsi" w:hAnsiTheme="minorHAnsi" w:cstheme="minorHAnsi"/>
                <w:color w:val="000000"/>
                <w:sz w:val="22"/>
                <w:szCs w:val="22"/>
              </w:rPr>
            </w:pPr>
            <w:r w:rsidRPr="002C181D">
              <w:rPr>
                <w:rFonts w:asciiTheme="minorHAnsi" w:hAnsiTheme="minorHAnsi" w:cstheme="minorHAnsi"/>
                <w:color w:val="000000"/>
                <w:sz w:val="22"/>
                <w:szCs w:val="22"/>
              </w:rPr>
              <w:t>exp information dissemination/</w:t>
            </w:r>
          </w:p>
        </w:tc>
        <w:tc>
          <w:tcPr>
            <w:tcW w:w="1553" w:type="dxa"/>
          </w:tcPr>
          <w:p w14:paraId="1ECC6452" w14:textId="44C313EB" w:rsidR="00602CB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24</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468</w:t>
            </w:r>
          </w:p>
        </w:tc>
      </w:tr>
      <w:tr w:rsidR="00602CBA" w:rsidRPr="002C181D" w14:paraId="16CD40C8" w14:textId="77777777" w:rsidTr="00A136F3">
        <w:tc>
          <w:tcPr>
            <w:tcW w:w="440" w:type="dxa"/>
          </w:tcPr>
          <w:p w14:paraId="5AC7DB33" w14:textId="69049123"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6</w:t>
            </w:r>
          </w:p>
        </w:tc>
        <w:tc>
          <w:tcPr>
            <w:tcW w:w="7069" w:type="dxa"/>
          </w:tcPr>
          <w:p w14:paraId="40311635" w14:textId="2D555C21"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4 and 5</w:t>
            </w:r>
          </w:p>
        </w:tc>
        <w:tc>
          <w:tcPr>
            <w:tcW w:w="1553" w:type="dxa"/>
          </w:tcPr>
          <w:p w14:paraId="362DD190" w14:textId="0ADFF524" w:rsidR="00602CB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1</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073</w:t>
            </w:r>
          </w:p>
        </w:tc>
      </w:tr>
      <w:tr w:rsidR="00602CBA" w:rsidRPr="002C181D" w14:paraId="60E048A6" w14:textId="77777777" w:rsidTr="00A136F3">
        <w:tc>
          <w:tcPr>
            <w:tcW w:w="440" w:type="dxa"/>
          </w:tcPr>
          <w:p w14:paraId="5B3AE65C" w14:textId="6F40DD3B"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7</w:t>
            </w:r>
          </w:p>
        </w:tc>
        <w:tc>
          <w:tcPr>
            <w:tcW w:w="7069" w:type="dxa"/>
          </w:tcPr>
          <w:p w14:paraId="7DA44FFA" w14:textId="03D3037E" w:rsidR="00602CB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(patient data or participant data).</w:t>
            </w:r>
            <w:proofErr w:type="spellStart"/>
            <w:r w:rsidRPr="002C181D">
              <w:rPr>
                <w:rFonts w:asciiTheme="minorHAnsi" w:hAnsiTheme="minorHAnsi" w:cstheme="minorHAnsi"/>
                <w:color w:val="000000"/>
                <w:sz w:val="22"/>
                <w:szCs w:val="22"/>
              </w:rPr>
              <w:t>mp</w:t>
            </w:r>
            <w:proofErr w:type="spellEnd"/>
            <w:r w:rsidRPr="002C181D">
              <w:rPr>
                <w:rFonts w:asciiTheme="minorHAnsi" w:hAnsiTheme="minorHAnsi" w:cstheme="minorHAnsi"/>
                <w:color w:val="000000"/>
                <w:sz w:val="22"/>
                <w:szCs w:val="22"/>
              </w:rPr>
              <w:t>.</w:t>
            </w:r>
          </w:p>
        </w:tc>
        <w:tc>
          <w:tcPr>
            <w:tcW w:w="1553" w:type="dxa"/>
          </w:tcPr>
          <w:p w14:paraId="239D33FD" w14:textId="4CCC2697" w:rsidR="00602CB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30</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123</w:t>
            </w:r>
          </w:p>
        </w:tc>
      </w:tr>
      <w:tr w:rsidR="00CC2C6A" w:rsidRPr="002C181D" w14:paraId="345D2D92" w14:textId="77777777" w:rsidTr="00A136F3">
        <w:tc>
          <w:tcPr>
            <w:tcW w:w="440" w:type="dxa"/>
          </w:tcPr>
          <w:p w14:paraId="57886603" w14:textId="2F9DD534"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8</w:t>
            </w:r>
          </w:p>
        </w:tc>
        <w:tc>
          <w:tcPr>
            <w:tcW w:w="7069" w:type="dxa"/>
          </w:tcPr>
          <w:p w14:paraId="26BE584F" w14:textId="7155CE2A"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6 and 7</w:t>
            </w:r>
          </w:p>
        </w:tc>
        <w:tc>
          <w:tcPr>
            <w:tcW w:w="1553" w:type="dxa"/>
          </w:tcPr>
          <w:p w14:paraId="6F4E92A8" w14:textId="75FF5978"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35</w:t>
            </w:r>
          </w:p>
        </w:tc>
      </w:tr>
      <w:tr w:rsidR="00CC2C6A" w:rsidRPr="002C181D" w14:paraId="5426454B" w14:textId="77777777" w:rsidTr="00A136F3">
        <w:tc>
          <w:tcPr>
            <w:tcW w:w="440" w:type="dxa"/>
          </w:tcPr>
          <w:p w14:paraId="36B9643B" w14:textId="5508F7A4"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9</w:t>
            </w:r>
          </w:p>
        </w:tc>
        <w:tc>
          <w:tcPr>
            <w:tcW w:w="7069" w:type="dxa"/>
          </w:tcPr>
          <w:p w14:paraId="0146F325" w14:textId="6CBB87CE"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4 and 7</w:t>
            </w:r>
          </w:p>
        </w:tc>
        <w:tc>
          <w:tcPr>
            <w:tcW w:w="1553" w:type="dxa"/>
          </w:tcPr>
          <w:p w14:paraId="19EA7F67" w14:textId="4EF157C1"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2</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444</w:t>
            </w:r>
          </w:p>
        </w:tc>
      </w:tr>
      <w:tr w:rsidR="00CC2C6A" w:rsidRPr="002C181D" w14:paraId="00664311" w14:textId="77777777" w:rsidTr="00A136F3">
        <w:tc>
          <w:tcPr>
            <w:tcW w:w="440" w:type="dxa"/>
          </w:tcPr>
          <w:p w14:paraId="2EEAA8E2" w14:textId="34F45841"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10</w:t>
            </w:r>
          </w:p>
        </w:tc>
        <w:tc>
          <w:tcPr>
            <w:tcW w:w="7069" w:type="dxa"/>
          </w:tcPr>
          <w:p w14:paraId="7B5DB9CB" w14:textId="5B6405BD"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 xml:space="preserve">limit 9 to (clinical trial, all or meta analysis) [Limit not valid in </w:t>
            </w:r>
            <w:proofErr w:type="spellStart"/>
            <w:r w:rsidRPr="002C181D">
              <w:rPr>
                <w:rFonts w:asciiTheme="minorHAnsi" w:hAnsiTheme="minorHAnsi" w:cstheme="minorHAnsi"/>
                <w:color w:val="000000"/>
                <w:sz w:val="22"/>
                <w:szCs w:val="22"/>
              </w:rPr>
              <w:t>Embase</w:t>
            </w:r>
            <w:proofErr w:type="spellEnd"/>
            <w:r w:rsidRPr="002C181D">
              <w:rPr>
                <w:rFonts w:asciiTheme="minorHAnsi" w:hAnsiTheme="minorHAnsi" w:cstheme="minorHAnsi"/>
                <w:color w:val="000000"/>
                <w:sz w:val="22"/>
                <w:szCs w:val="22"/>
              </w:rPr>
              <w:t>; records were retained]</w:t>
            </w:r>
          </w:p>
        </w:tc>
        <w:tc>
          <w:tcPr>
            <w:tcW w:w="1553" w:type="dxa"/>
          </w:tcPr>
          <w:p w14:paraId="55AD9CD4" w14:textId="1BC06C58"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1</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113</w:t>
            </w:r>
          </w:p>
        </w:tc>
      </w:tr>
      <w:tr w:rsidR="00CC2C6A" w:rsidRPr="002C181D" w14:paraId="781E54C9" w14:textId="77777777" w:rsidTr="00A136F3">
        <w:tc>
          <w:tcPr>
            <w:tcW w:w="440" w:type="dxa"/>
          </w:tcPr>
          <w:p w14:paraId="3DA8D13B" w14:textId="6CC20FFE"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11</w:t>
            </w:r>
          </w:p>
        </w:tc>
        <w:tc>
          <w:tcPr>
            <w:tcW w:w="7069" w:type="dxa"/>
          </w:tcPr>
          <w:p w14:paraId="106F9C41" w14:textId="4E491434"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9 not 10</w:t>
            </w:r>
          </w:p>
        </w:tc>
        <w:tc>
          <w:tcPr>
            <w:tcW w:w="1553" w:type="dxa"/>
          </w:tcPr>
          <w:p w14:paraId="24CA1898" w14:textId="40092EA8"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1</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331</w:t>
            </w:r>
          </w:p>
        </w:tc>
      </w:tr>
      <w:tr w:rsidR="00CC2C6A" w:rsidRPr="002C181D" w14:paraId="12579EAC" w14:textId="77777777" w:rsidTr="00A136F3">
        <w:tc>
          <w:tcPr>
            <w:tcW w:w="440" w:type="dxa"/>
          </w:tcPr>
          <w:p w14:paraId="6CC682CD" w14:textId="69466A9E"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12</w:t>
            </w:r>
          </w:p>
        </w:tc>
        <w:tc>
          <w:tcPr>
            <w:tcW w:w="7069" w:type="dxa"/>
          </w:tcPr>
          <w:p w14:paraId="1694D66E" w14:textId="386A91AA"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5 and 7</w:t>
            </w:r>
          </w:p>
        </w:tc>
        <w:tc>
          <w:tcPr>
            <w:tcW w:w="1553" w:type="dxa"/>
          </w:tcPr>
          <w:p w14:paraId="66F2F96C" w14:textId="72EDACED"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124</w:t>
            </w:r>
          </w:p>
        </w:tc>
      </w:tr>
      <w:tr w:rsidR="00CC2C6A" w:rsidRPr="002C181D" w14:paraId="57B50B4B" w14:textId="77777777" w:rsidTr="00A136F3">
        <w:tc>
          <w:tcPr>
            <w:tcW w:w="440" w:type="dxa"/>
          </w:tcPr>
          <w:p w14:paraId="24A9D6BA" w14:textId="20E718B1"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13</w:t>
            </w:r>
          </w:p>
        </w:tc>
        <w:tc>
          <w:tcPr>
            <w:tcW w:w="7069" w:type="dxa"/>
          </w:tcPr>
          <w:p w14:paraId="229F510C" w14:textId="3D1D9D3E" w:rsidR="00CC2C6A" w:rsidRPr="002C181D" w:rsidRDefault="00CC2C6A" w:rsidP="00CC2C6A">
            <w:pPr>
              <w:autoSpaceDE w:val="0"/>
              <w:autoSpaceDN w:val="0"/>
              <w:adjustRightInd w:val="0"/>
              <w:rPr>
                <w:rFonts w:asciiTheme="minorHAnsi" w:hAnsiTheme="minorHAnsi" w:cstheme="minorHAnsi"/>
                <w:color w:val="000000"/>
                <w:sz w:val="22"/>
                <w:szCs w:val="22"/>
              </w:rPr>
            </w:pPr>
            <w:r w:rsidRPr="002C181D">
              <w:rPr>
                <w:rFonts w:asciiTheme="minorHAnsi" w:hAnsiTheme="minorHAnsi" w:cstheme="minorHAnsi"/>
                <w:color w:val="000000"/>
                <w:sz w:val="22"/>
                <w:szCs w:val="22"/>
              </w:rPr>
              <w:t>research subjects/</w:t>
            </w:r>
          </w:p>
        </w:tc>
        <w:tc>
          <w:tcPr>
            <w:tcW w:w="1553" w:type="dxa"/>
          </w:tcPr>
          <w:p w14:paraId="54F50B08" w14:textId="3B4FAFD5"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7</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195</w:t>
            </w:r>
          </w:p>
        </w:tc>
      </w:tr>
      <w:tr w:rsidR="00CC2C6A" w:rsidRPr="002C181D" w14:paraId="1E8C078A" w14:textId="77777777" w:rsidTr="00A136F3">
        <w:tc>
          <w:tcPr>
            <w:tcW w:w="440" w:type="dxa"/>
          </w:tcPr>
          <w:p w14:paraId="2A77B26B" w14:textId="28A7C753"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14</w:t>
            </w:r>
          </w:p>
        </w:tc>
        <w:tc>
          <w:tcPr>
            <w:tcW w:w="7069" w:type="dxa"/>
          </w:tcPr>
          <w:p w14:paraId="4D048764" w14:textId="26E39E6D"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4 and 13</w:t>
            </w:r>
          </w:p>
        </w:tc>
        <w:tc>
          <w:tcPr>
            <w:tcW w:w="1553" w:type="dxa"/>
          </w:tcPr>
          <w:p w14:paraId="41CADCF9" w14:textId="7B195F2F"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1</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133</w:t>
            </w:r>
          </w:p>
        </w:tc>
      </w:tr>
      <w:tr w:rsidR="00CC2C6A" w:rsidRPr="002C181D" w14:paraId="0D54AD10" w14:textId="77777777" w:rsidTr="00A136F3">
        <w:tc>
          <w:tcPr>
            <w:tcW w:w="440" w:type="dxa"/>
          </w:tcPr>
          <w:p w14:paraId="63655B0D" w14:textId="73694DC6"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15</w:t>
            </w:r>
          </w:p>
        </w:tc>
        <w:tc>
          <w:tcPr>
            <w:tcW w:w="7069" w:type="dxa"/>
          </w:tcPr>
          <w:p w14:paraId="4262F842" w14:textId="4D9F99C3"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 xml:space="preserve">limit 14 to (clinical trial, all or meta analysis) [Limit not valid in </w:t>
            </w:r>
            <w:proofErr w:type="spellStart"/>
            <w:r w:rsidRPr="002C181D">
              <w:rPr>
                <w:rFonts w:asciiTheme="minorHAnsi" w:hAnsiTheme="minorHAnsi" w:cstheme="minorHAnsi"/>
                <w:color w:val="000000"/>
                <w:sz w:val="22"/>
                <w:szCs w:val="22"/>
              </w:rPr>
              <w:t>Embase</w:t>
            </w:r>
            <w:proofErr w:type="spellEnd"/>
            <w:r w:rsidRPr="002C181D">
              <w:rPr>
                <w:rFonts w:asciiTheme="minorHAnsi" w:hAnsiTheme="minorHAnsi" w:cstheme="minorHAnsi"/>
                <w:color w:val="000000"/>
                <w:sz w:val="22"/>
                <w:szCs w:val="22"/>
              </w:rPr>
              <w:t>; records were retained]</w:t>
            </w:r>
          </w:p>
        </w:tc>
        <w:tc>
          <w:tcPr>
            <w:tcW w:w="1553" w:type="dxa"/>
          </w:tcPr>
          <w:p w14:paraId="69DAE373" w14:textId="357B1EDE"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42</w:t>
            </w:r>
          </w:p>
        </w:tc>
      </w:tr>
      <w:tr w:rsidR="00CC2C6A" w:rsidRPr="002C181D" w14:paraId="1BCAD405" w14:textId="77777777" w:rsidTr="00A136F3">
        <w:tc>
          <w:tcPr>
            <w:tcW w:w="440" w:type="dxa"/>
          </w:tcPr>
          <w:p w14:paraId="6FBAF476" w14:textId="1E0E1630"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16</w:t>
            </w:r>
          </w:p>
        </w:tc>
        <w:tc>
          <w:tcPr>
            <w:tcW w:w="7069" w:type="dxa"/>
          </w:tcPr>
          <w:p w14:paraId="724155C4" w14:textId="6D5AB95D"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13 not 14</w:t>
            </w:r>
          </w:p>
        </w:tc>
        <w:tc>
          <w:tcPr>
            <w:tcW w:w="1553" w:type="dxa"/>
          </w:tcPr>
          <w:p w14:paraId="4F8426A1" w14:textId="176581FE"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6</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062</w:t>
            </w:r>
          </w:p>
        </w:tc>
      </w:tr>
      <w:tr w:rsidR="00CC2C6A" w:rsidRPr="002C181D" w14:paraId="10F1E84E" w14:textId="77777777" w:rsidTr="00A136F3">
        <w:tc>
          <w:tcPr>
            <w:tcW w:w="440" w:type="dxa"/>
          </w:tcPr>
          <w:p w14:paraId="05FEE4D8" w14:textId="4F1056DC"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17</w:t>
            </w:r>
          </w:p>
        </w:tc>
        <w:tc>
          <w:tcPr>
            <w:tcW w:w="7069" w:type="dxa"/>
          </w:tcPr>
          <w:p w14:paraId="1E9DE02D" w14:textId="141F3F0A"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access to information/ and 7</w:t>
            </w:r>
          </w:p>
        </w:tc>
        <w:tc>
          <w:tcPr>
            <w:tcW w:w="1553" w:type="dxa"/>
          </w:tcPr>
          <w:p w14:paraId="29ADF08C" w14:textId="5EF2923D"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170</w:t>
            </w:r>
          </w:p>
        </w:tc>
      </w:tr>
      <w:tr w:rsidR="00CC2C6A" w:rsidRPr="002C181D" w14:paraId="5188CB3C" w14:textId="77777777" w:rsidTr="00A136F3">
        <w:tc>
          <w:tcPr>
            <w:tcW w:w="440" w:type="dxa"/>
          </w:tcPr>
          <w:p w14:paraId="3D8F50FC" w14:textId="1609934C"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18</w:t>
            </w:r>
          </w:p>
        </w:tc>
        <w:tc>
          <w:tcPr>
            <w:tcW w:w="7069" w:type="dxa"/>
          </w:tcPr>
          <w:p w14:paraId="3E22B52E" w14:textId="5AB49D87"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8 or 9 or 12 or 14 or 15 or 17</w:t>
            </w:r>
          </w:p>
        </w:tc>
        <w:tc>
          <w:tcPr>
            <w:tcW w:w="1553" w:type="dxa"/>
          </w:tcPr>
          <w:p w14:paraId="548D7330" w14:textId="2C38A0C0"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3</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797</w:t>
            </w:r>
          </w:p>
        </w:tc>
      </w:tr>
      <w:tr w:rsidR="00CC2C6A" w:rsidRPr="002C181D" w14:paraId="35CBD776" w14:textId="77777777" w:rsidTr="00A136F3">
        <w:tc>
          <w:tcPr>
            <w:tcW w:w="440" w:type="dxa"/>
          </w:tcPr>
          <w:p w14:paraId="62F376FA" w14:textId="1528A26E"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19</w:t>
            </w:r>
          </w:p>
        </w:tc>
        <w:tc>
          <w:tcPr>
            <w:tcW w:w="7069" w:type="dxa"/>
          </w:tcPr>
          <w:p w14:paraId="31283388" w14:textId="75B77F7F"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color w:val="000000"/>
                <w:sz w:val="22"/>
                <w:szCs w:val="22"/>
              </w:rPr>
              <w:t>data transparency.mp. [</w:t>
            </w:r>
            <w:proofErr w:type="spellStart"/>
            <w:r w:rsidRPr="002C181D">
              <w:rPr>
                <w:rFonts w:asciiTheme="minorHAnsi" w:hAnsiTheme="minorHAnsi" w:cstheme="minorHAnsi"/>
                <w:color w:val="000000"/>
                <w:sz w:val="22"/>
                <w:szCs w:val="22"/>
              </w:rPr>
              <w:t>mp</w:t>
            </w:r>
            <w:proofErr w:type="spellEnd"/>
            <w:r w:rsidRPr="002C181D">
              <w:rPr>
                <w:rFonts w:asciiTheme="minorHAnsi" w:hAnsiTheme="minorHAnsi" w:cstheme="minorHAnsi"/>
                <w:color w:val="000000"/>
                <w:sz w:val="22"/>
                <w:szCs w:val="22"/>
              </w:rPr>
              <w:t>=</w:t>
            </w:r>
            <w:proofErr w:type="spellStart"/>
            <w:r w:rsidRPr="002C181D">
              <w:rPr>
                <w:rFonts w:asciiTheme="minorHAnsi" w:hAnsiTheme="minorHAnsi" w:cstheme="minorHAnsi"/>
                <w:color w:val="000000"/>
                <w:sz w:val="22"/>
                <w:szCs w:val="22"/>
              </w:rPr>
              <w:t>ti</w:t>
            </w:r>
            <w:proofErr w:type="spellEnd"/>
            <w:r w:rsidRPr="002C181D">
              <w:rPr>
                <w:rFonts w:asciiTheme="minorHAnsi" w:hAnsiTheme="minorHAnsi" w:cstheme="minorHAnsi"/>
                <w:color w:val="000000"/>
                <w:sz w:val="22"/>
                <w:szCs w:val="22"/>
              </w:rPr>
              <w:t xml:space="preserve">, ab, </w:t>
            </w:r>
            <w:proofErr w:type="spellStart"/>
            <w:r w:rsidRPr="002C181D">
              <w:rPr>
                <w:rFonts w:asciiTheme="minorHAnsi" w:hAnsiTheme="minorHAnsi" w:cstheme="minorHAnsi"/>
                <w:color w:val="000000"/>
                <w:sz w:val="22"/>
                <w:szCs w:val="22"/>
              </w:rPr>
              <w:t>hw</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tn</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ot</w:t>
            </w:r>
            <w:proofErr w:type="spellEnd"/>
            <w:r w:rsidRPr="002C181D">
              <w:rPr>
                <w:rFonts w:asciiTheme="minorHAnsi" w:hAnsiTheme="minorHAnsi" w:cstheme="minorHAnsi"/>
                <w:color w:val="000000"/>
                <w:sz w:val="22"/>
                <w:szCs w:val="22"/>
              </w:rPr>
              <w:t xml:space="preserve">, dm, mf, dv, kw, </w:t>
            </w:r>
            <w:proofErr w:type="spellStart"/>
            <w:r w:rsidRPr="002C181D">
              <w:rPr>
                <w:rFonts w:asciiTheme="minorHAnsi" w:hAnsiTheme="minorHAnsi" w:cstheme="minorHAnsi"/>
                <w:color w:val="000000"/>
                <w:sz w:val="22"/>
                <w:szCs w:val="22"/>
              </w:rPr>
              <w:t>fx</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dq</w:t>
            </w:r>
            <w:proofErr w:type="spellEnd"/>
            <w:r w:rsidRPr="002C181D">
              <w:rPr>
                <w:rFonts w:asciiTheme="minorHAnsi" w:hAnsiTheme="minorHAnsi" w:cstheme="minorHAnsi"/>
                <w:color w:val="000000"/>
                <w:sz w:val="22"/>
                <w:szCs w:val="22"/>
              </w:rPr>
              <w:t xml:space="preserve">, nm, </w:t>
            </w:r>
            <w:proofErr w:type="spellStart"/>
            <w:r w:rsidRPr="002C181D">
              <w:rPr>
                <w:rFonts w:asciiTheme="minorHAnsi" w:hAnsiTheme="minorHAnsi" w:cstheme="minorHAnsi"/>
                <w:color w:val="000000"/>
                <w:sz w:val="22"/>
                <w:szCs w:val="22"/>
              </w:rPr>
              <w:t>kf</w:t>
            </w:r>
            <w:proofErr w:type="spellEnd"/>
            <w:r w:rsidRPr="002C181D">
              <w:rPr>
                <w:rFonts w:asciiTheme="minorHAnsi" w:hAnsiTheme="minorHAnsi" w:cstheme="minorHAnsi"/>
                <w:color w:val="000000"/>
                <w:sz w:val="22"/>
                <w:szCs w:val="22"/>
              </w:rPr>
              <w:t xml:space="preserve">, px, </w:t>
            </w:r>
            <w:proofErr w:type="spellStart"/>
            <w:r w:rsidRPr="002C181D">
              <w:rPr>
                <w:rFonts w:asciiTheme="minorHAnsi" w:hAnsiTheme="minorHAnsi" w:cstheme="minorHAnsi"/>
                <w:color w:val="000000"/>
                <w:sz w:val="22"/>
                <w:szCs w:val="22"/>
              </w:rPr>
              <w:t>rx</w:t>
            </w:r>
            <w:proofErr w:type="spellEnd"/>
            <w:r w:rsidRPr="002C181D">
              <w:rPr>
                <w:rFonts w:asciiTheme="minorHAnsi" w:hAnsiTheme="minorHAnsi" w:cstheme="minorHAnsi"/>
                <w:color w:val="000000"/>
                <w:sz w:val="22"/>
                <w:szCs w:val="22"/>
              </w:rPr>
              <w:t xml:space="preserve">, an, </w:t>
            </w:r>
            <w:proofErr w:type="spellStart"/>
            <w:r w:rsidRPr="002C181D">
              <w:rPr>
                <w:rFonts w:asciiTheme="minorHAnsi" w:hAnsiTheme="minorHAnsi" w:cstheme="minorHAnsi"/>
                <w:color w:val="000000"/>
                <w:sz w:val="22"/>
                <w:szCs w:val="22"/>
              </w:rPr>
              <w:t>ui</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sy</w:t>
            </w:r>
            <w:proofErr w:type="spellEnd"/>
            <w:r w:rsidRPr="002C181D">
              <w:rPr>
                <w:rFonts w:asciiTheme="minorHAnsi" w:hAnsiTheme="minorHAnsi" w:cstheme="minorHAnsi"/>
                <w:color w:val="000000"/>
                <w:sz w:val="22"/>
                <w:szCs w:val="22"/>
              </w:rPr>
              <w:t>]</w:t>
            </w:r>
          </w:p>
        </w:tc>
        <w:tc>
          <w:tcPr>
            <w:tcW w:w="1553" w:type="dxa"/>
          </w:tcPr>
          <w:p w14:paraId="6E4DB2A8" w14:textId="1900CDC7"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231</w:t>
            </w:r>
          </w:p>
        </w:tc>
      </w:tr>
      <w:tr w:rsidR="00CC2C6A" w:rsidRPr="002C181D" w14:paraId="3C6CE068" w14:textId="77777777" w:rsidTr="00A136F3">
        <w:tc>
          <w:tcPr>
            <w:tcW w:w="440" w:type="dxa"/>
          </w:tcPr>
          <w:p w14:paraId="4F535132" w14:textId="46636624"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20</w:t>
            </w:r>
          </w:p>
        </w:tc>
        <w:tc>
          <w:tcPr>
            <w:tcW w:w="7069" w:type="dxa"/>
          </w:tcPr>
          <w:p w14:paraId="4A5EBF02" w14:textId="28B08697" w:rsidR="00CC2C6A" w:rsidRPr="002C181D" w:rsidRDefault="00867BC3" w:rsidP="00602CBA">
            <w:pPr>
              <w:rPr>
                <w:rFonts w:asciiTheme="minorHAnsi" w:hAnsiTheme="minorHAnsi" w:cstheme="minorHAnsi"/>
                <w:sz w:val="22"/>
                <w:szCs w:val="22"/>
              </w:rPr>
            </w:pPr>
            <w:r w:rsidRPr="002C181D">
              <w:rPr>
                <w:rFonts w:asciiTheme="minorHAnsi" w:hAnsiTheme="minorHAnsi" w:cstheme="minorHAnsi"/>
                <w:color w:val="000000"/>
                <w:sz w:val="22"/>
                <w:szCs w:val="22"/>
              </w:rPr>
              <w:t>data sharing.mp. [</w:t>
            </w:r>
            <w:proofErr w:type="spellStart"/>
            <w:r w:rsidRPr="002C181D">
              <w:rPr>
                <w:rFonts w:asciiTheme="minorHAnsi" w:hAnsiTheme="minorHAnsi" w:cstheme="minorHAnsi"/>
                <w:color w:val="000000"/>
                <w:sz w:val="22"/>
                <w:szCs w:val="22"/>
              </w:rPr>
              <w:t>mp</w:t>
            </w:r>
            <w:proofErr w:type="spellEnd"/>
            <w:r w:rsidRPr="002C181D">
              <w:rPr>
                <w:rFonts w:asciiTheme="minorHAnsi" w:hAnsiTheme="minorHAnsi" w:cstheme="minorHAnsi"/>
                <w:color w:val="000000"/>
                <w:sz w:val="22"/>
                <w:szCs w:val="22"/>
              </w:rPr>
              <w:t>=</w:t>
            </w:r>
            <w:proofErr w:type="spellStart"/>
            <w:r w:rsidRPr="002C181D">
              <w:rPr>
                <w:rFonts w:asciiTheme="minorHAnsi" w:hAnsiTheme="minorHAnsi" w:cstheme="minorHAnsi"/>
                <w:color w:val="000000"/>
                <w:sz w:val="22"/>
                <w:szCs w:val="22"/>
              </w:rPr>
              <w:t>ti</w:t>
            </w:r>
            <w:proofErr w:type="spellEnd"/>
            <w:r w:rsidRPr="002C181D">
              <w:rPr>
                <w:rFonts w:asciiTheme="minorHAnsi" w:hAnsiTheme="minorHAnsi" w:cstheme="minorHAnsi"/>
                <w:color w:val="000000"/>
                <w:sz w:val="22"/>
                <w:szCs w:val="22"/>
              </w:rPr>
              <w:t xml:space="preserve">, ab, </w:t>
            </w:r>
            <w:proofErr w:type="spellStart"/>
            <w:r w:rsidRPr="002C181D">
              <w:rPr>
                <w:rFonts w:asciiTheme="minorHAnsi" w:hAnsiTheme="minorHAnsi" w:cstheme="minorHAnsi"/>
                <w:color w:val="000000"/>
                <w:sz w:val="22"/>
                <w:szCs w:val="22"/>
              </w:rPr>
              <w:t>hw</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tn</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ot</w:t>
            </w:r>
            <w:proofErr w:type="spellEnd"/>
            <w:r w:rsidRPr="002C181D">
              <w:rPr>
                <w:rFonts w:asciiTheme="minorHAnsi" w:hAnsiTheme="minorHAnsi" w:cstheme="minorHAnsi"/>
                <w:color w:val="000000"/>
                <w:sz w:val="22"/>
                <w:szCs w:val="22"/>
              </w:rPr>
              <w:t xml:space="preserve">, dm, mf, dv, kw, </w:t>
            </w:r>
            <w:proofErr w:type="spellStart"/>
            <w:r w:rsidRPr="002C181D">
              <w:rPr>
                <w:rFonts w:asciiTheme="minorHAnsi" w:hAnsiTheme="minorHAnsi" w:cstheme="minorHAnsi"/>
                <w:color w:val="000000"/>
                <w:sz w:val="22"/>
                <w:szCs w:val="22"/>
              </w:rPr>
              <w:t>fx</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dq</w:t>
            </w:r>
            <w:proofErr w:type="spellEnd"/>
            <w:r w:rsidRPr="002C181D">
              <w:rPr>
                <w:rFonts w:asciiTheme="minorHAnsi" w:hAnsiTheme="minorHAnsi" w:cstheme="minorHAnsi"/>
                <w:color w:val="000000"/>
                <w:sz w:val="22"/>
                <w:szCs w:val="22"/>
              </w:rPr>
              <w:t xml:space="preserve">, nm, </w:t>
            </w:r>
            <w:proofErr w:type="spellStart"/>
            <w:r w:rsidRPr="002C181D">
              <w:rPr>
                <w:rFonts w:asciiTheme="minorHAnsi" w:hAnsiTheme="minorHAnsi" w:cstheme="minorHAnsi"/>
                <w:color w:val="000000"/>
                <w:sz w:val="22"/>
                <w:szCs w:val="22"/>
              </w:rPr>
              <w:t>kf</w:t>
            </w:r>
            <w:proofErr w:type="spellEnd"/>
            <w:r w:rsidRPr="002C181D">
              <w:rPr>
                <w:rFonts w:asciiTheme="minorHAnsi" w:hAnsiTheme="minorHAnsi" w:cstheme="minorHAnsi"/>
                <w:color w:val="000000"/>
                <w:sz w:val="22"/>
                <w:szCs w:val="22"/>
              </w:rPr>
              <w:t xml:space="preserve">, px, </w:t>
            </w:r>
            <w:proofErr w:type="spellStart"/>
            <w:r w:rsidRPr="002C181D">
              <w:rPr>
                <w:rFonts w:asciiTheme="minorHAnsi" w:hAnsiTheme="minorHAnsi" w:cstheme="minorHAnsi"/>
                <w:color w:val="000000"/>
                <w:sz w:val="22"/>
                <w:szCs w:val="22"/>
              </w:rPr>
              <w:t>rx</w:t>
            </w:r>
            <w:proofErr w:type="spellEnd"/>
            <w:r w:rsidRPr="002C181D">
              <w:rPr>
                <w:rFonts w:asciiTheme="minorHAnsi" w:hAnsiTheme="minorHAnsi" w:cstheme="minorHAnsi"/>
                <w:color w:val="000000"/>
                <w:sz w:val="22"/>
                <w:szCs w:val="22"/>
              </w:rPr>
              <w:t xml:space="preserve">, an, </w:t>
            </w:r>
            <w:proofErr w:type="spellStart"/>
            <w:r w:rsidRPr="002C181D">
              <w:rPr>
                <w:rFonts w:asciiTheme="minorHAnsi" w:hAnsiTheme="minorHAnsi" w:cstheme="minorHAnsi"/>
                <w:color w:val="000000"/>
                <w:sz w:val="22"/>
                <w:szCs w:val="22"/>
              </w:rPr>
              <w:t>ui</w:t>
            </w:r>
            <w:proofErr w:type="spellEnd"/>
            <w:r w:rsidRPr="002C181D">
              <w:rPr>
                <w:rFonts w:asciiTheme="minorHAnsi" w:hAnsiTheme="minorHAnsi" w:cstheme="minorHAnsi"/>
                <w:color w:val="000000"/>
                <w:sz w:val="22"/>
                <w:szCs w:val="22"/>
              </w:rPr>
              <w:t xml:space="preserve">, </w:t>
            </w:r>
            <w:proofErr w:type="spellStart"/>
            <w:r w:rsidRPr="002C181D">
              <w:rPr>
                <w:rFonts w:asciiTheme="minorHAnsi" w:hAnsiTheme="minorHAnsi" w:cstheme="minorHAnsi"/>
                <w:color w:val="000000"/>
                <w:sz w:val="22"/>
                <w:szCs w:val="22"/>
              </w:rPr>
              <w:t>sy</w:t>
            </w:r>
            <w:proofErr w:type="spellEnd"/>
            <w:r w:rsidRPr="002C181D">
              <w:rPr>
                <w:rFonts w:asciiTheme="minorHAnsi" w:hAnsiTheme="minorHAnsi" w:cstheme="minorHAnsi"/>
                <w:color w:val="000000"/>
                <w:sz w:val="22"/>
                <w:szCs w:val="22"/>
              </w:rPr>
              <w:t>]</w:t>
            </w:r>
          </w:p>
        </w:tc>
        <w:tc>
          <w:tcPr>
            <w:tcW w:w="1553" w:type="dxa"/>
          </w:tcPr>
          <w:p w14:paraId="2FD29362" w14:textId="137BB76D"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6</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011</w:t>
            </w:r>
          </w:p>
        </w:tc>
      </w:tr>
      <w:tr w:rsidR="00CC2C6A" w:rsidRPr="002C181D" w14:paraId="7F783821" w14:textId="77777777" w:rsidTr="00A136F3">
        <w:tc>
          <w:tcPr>
            <w:tcW w:w="440" w:type="dxa"/>
          </w:tcPr>
          <w:p w14:paraId="1E2E08FD" w14:textId="669A0253"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21</w:t>
            </w:r>
          </w:p>
        </w:tc>
        <w:tc>
          <w:tcPr>
            <w:tcW w:w="7069" w:type="dxa"/>
          </w:tcPr>
          <w:p w14:paraId="671B9BA3" w14:textId="3A2823F1" w:rsidR="00CC2C6A" w:rsidRPr="002C181D" w:rsidRDefault="00867BC3" w:rsidP="00602CBA">
            <w:pPr>
              <w:rPr>
                <w:rFonts w:asciiTheme="minorHAnsi" w:hAnsiTheme="minorHAnsi" w:cstheme="minorHAnsi"/>
                <w:sz w:val="22"/>
                <w:szCs w:val="22"/>
              </w:rPr>
            </w:pPr>
            <w:r w:rsidRPr="002C181D">
              <w:rPr>
                <w:rFonts w:asciiTheme="minorHAnsi" w:hAnsiTheme="minorHAnsi" w:cstheme="minorHAnsi"/>
                <w:color w:val="000000"/>
                <w:sz w:val="22"/>
                <w:szCs w:val="22"/>
              </w:rPr>
              <w:t>19 or 20</w:t>
            </w:r>
          </w:p>
        </w:tc>
        <w:tc>
          <w:tcPr>
            <w:tcW w:w="1553" w:type="dxa"/>
          </w:tcPr>
          <w:p w14:paraId="292EB23B" w14:textId="0C3883A1"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6</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211</w:t>
            </w:r>
          </w:p>
        </w:tc>
      </w:tr>
      <w:tr w:rsidR="00CC2C6A" w:rsidRPr="002C181D" w14:paraId="10A8BA32" w14:textId="77777777" w:rsidTr="00A136F3">
        <w:tc>
          <w:tcPr>
            <w:tcW w:w="440" w:type="dxa"/>
          </w:tcPr>
          <w:p w14:paraId="03ABD6AF" w14:textId="78D6C851"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22</w:t>
            </w:r>
          </w:p>
        </w:tc>
        <w:tc>
          <w:tcPr>
            <w:tcW w:w="7069" w:type="dxa"/>
          </w:tcPr>
          <w:p w14:paraId="725799E3" w14:textId="4D9C1EEC" w:rsidR="00CC2C6A" w:rsidRPr="002C181D" w:rsidRDefault="00867BC3" w:rsidP="00602CBA">
            <w:pPr>
              <w:rPr>
                <w:rFonts w:asciiTheme="minorHAnsi" w:hAnsiTheme="minorHAnsi" w:cstheme="minorHAnsi"/>
                <w:sz w:val="22"/>
                <w:szCs w:val="22"/>
              </w:rPr>
            </w:pPr>
            <w:r w:rsidRPr="002C181D">
              <w:rPr>
                <w:rFonts w:asciiTheme="minorHAnsi" w:hAnsiTheme="minorHAnsi" w:cstheme="minorHAnsi"/>
                <w:color w:val="000000"/>
                <w:sz w:val="22"/>
                <w:szCs w:val="22"/>
              </w:rPr>
              <w:t>1 and 21</w:t>
            </w:r>
          </w:p>
        </w:tc>
        <w:tc>
          <w:tcPr>
            <w:tcW w:w="1553" w:type="dxa"/>
          </w:tcPr>
          <w:p w14:paraId="25B7A103" w14:textId="48F4F03D"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389</w:t>
            </w:r>
          </w:p>
        </w:tc>
      </w:tr>
      <w:tr w:rsidR="00CC2C6A" w:rsidRPr="002C181D" w14:paraId="503D5614" w14:textId="77777777" w:rsidTr="00A136F3">
        <w:tc>
          <w:tcPr>
            <w:tcW w:w="440" w:type="dxa"/>
          </w:tcPr>
          <w:p w14:paraId="382F4084" w14:textId="56738BE0"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23</w:t>
            </w:r>
          </w:p>
        </w:tc>
        <w:tc>
          <w:tcPr>
            <w:tcW w:w="7069" w:type="dxa"/>
          </w:tcPr>
          <w:p w14:paraId="07CACBFE" w14:textId="123D1D5C" w:rsidR="00CC2C6A" w:rsidRPr="002C181D" w:rsidRDefault="00867BC3" w:rsidP="00602CBA">
            <w:pPr>
              <w:rPr>
                <w:rFonts w:asciiTheme="minorHAnsi" w:hAnsiTheme="minorHAnsi" w:cstheme="minorHAnsi"/>
                <w:sz w:val="22"/>
                <w:szCs w:val="22"/>
              </w:rPr>
            </w:pPr>
            <w:r w:rsidRPr="002C181D">
              <w:rPr>
                <w:rFonts w:asciiTheme="minorHAnsi" w:hAnsiTheme="minorHAnsi" w:cstheme="minorHAnsi"/>
                <w:color w:val="000000"/>
                <w:sz w:val="22"/>
                <w:szCs w:val="22"/>
              </w:rPr>
              <w:t>18 or 22</w:t>
            </w:r>
          </w:p>
        </w:tc>
        <w:tc>
          <w:tcPr>
            <w:tcW w:w="1553" w:type="dxa"/>
          </w:tcPr>
          <w:p w14:paraId="0A00800E" w14:textId="6F1E5F59"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4</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130</w:t>
            </w:r>
          </w:p>
        </w:tc>
      </w:tr>
      <w:tr w:rsidR="00CC2C6A" w:rsidRPr="002C181D" w14:paraId="6E618E52" w14:textId="77777777" w:rsidTr="00A136F3">
        <w:tc>
          <w:tcPr>
            <w:tcW w:w="440" w:type="dxa"/>
          </w:tcPr>
          <w:p w14:paraId="6FF8981F" w14:textId="43E2DDDE" w:rsidR="00CC2C6A" w:rsidRPr="002C181D" w:rsidRDefault="00CC2C6A" w:rsidP="00602CBA">
            <w:pPr>
              <w:rPr>
                <w:rFonts w:asciiTheme="minorHAnsi" w:hAnsiTheme="minorHAnsi" w:cstheme="minorHAnsi"/>
                <w:sz w:val="22"/>
                <w:szCs w:val="22"/>
              </w:rPr>
            </w:pPr>
            <w:r w:rsidRPr="002C181D">
              <w:rPr>
                <w:rFonts w:asciiTheme="minorHAnsi" w:hAnsiTheme="minorHAnsi" w:cstheme="minorHAnsi"/>
                <w:sz w:val="22"/>
                <w:szCs w:val="22"/>
              </w:rPr>
              <w:t>24</w:t>
            </w:r>
          </w:p>
        </w:tc>
        <w:tc>
          <w:tcPr>
            <w:tcW w:w="7069" w:type="dxa"/>
          </w:tcPr>
          <w:p w14:paraId="2EF0C770" w14:textId="7AA2CD4A" w:rsidR="00CC2C6A" w:rsidRPr="002C181D" w:rsidRDefault="00867BC3" w:rsidP="00602CBA">
            <w:pPr>
              <w:rPr>
                <w:rFonts w:asciiTheme="minorHAnsi" w:hAnsiTheme="minorHAnsi" w:cstheme="minorHAnsi"/>
                <w:sz w:val="22"/>
                <w:szCs w:val="22"/>
              </w:rPr>
            </w:pPr>
            <w:r w:rsidRPr="002C181D">
              <w:rPr>
                <w:rFonts w:asciiTheme="minorHAnsi" w:hAnsiTheme="minorHAnsi" w:cstheme="minorHAnsi"/>
                <w:color w:val="000000"/>
                <w:sz w:val="22"/>
                <w:szCs w:val="22"/>
              </w:rPr>
              <w:t>remove duplicates from 23</w:t>
            </w:r>
          </w:p>
        </w:tc>
        <w:tc>
          <w:tcPr>
            <w:tcW w:w="1553" w:type="dxa"/>
          </w:tcPr>
          <w:p w14:paraId="661FD5FF" w14:textId="7B3CCB72" w:rsidR="00CC2C6A" w:rsidRPr="002C181D" w:rsidRDefault="00A5431C" w:rsidP="003E3E96">
            <w:pPr>
              <w:ind w:right="313"/>
              <w:jc w:val="right"/>
              <w:rPr>
                <w:rFonts w:asciiTheme="minorHAnsi" w:hAnsiTheme="minorHAnsi" w:cstheme="minorHAnsi"/>
                <w:sz w:val="22"/>
                <w:szCs w:val="22"/>
              </w:rPr>
            </w:pPr>
            <w:r w:rsidRPr="002C181D">
              <w:rPr>
                <w:rFonts w:asciiTheme="minorHAnsi" w:hAnsiTheme="minorHAnsi" w:cstheme="minorHAnsi"/>
                <w:sz w:val="22"/>
                <w:szCs w:val="22"/>
              </w:rPr>
              <w:t>3</w:t>
            </w:r>
            <w:r w:rsidR="003E3E96" w:rsidRPr="002C181D">
              <w:rPr>
                <w:rFonts w:asciiTheme="minorHAnsi" w:hAnsiTheme="minorHAnsi" w:cstheme="minorHAnsi"/>
                <w:sz w:val="22"/>
                <w:szCs w:val="22"/>
              </w:rPr>
              <w:t>,</w:t>
            </w:r>
            <w:r w:rsidRPr="002C181D">
              <w:rPr>
                <w:rFonts w:asciiTheme="minorHAnsi" w:hAnsiTheme="minorHAnsi" w:cstheme="minorHAnsi"/>
                <w:sz w:val="22"/>
                <w:szCs w:val="22"/>
              </w:rPr>
              <w:t>433</w:t>
            </w:r>
          </w:p>
        </w:tc>
      </w:tr>
    </w:tbl>
    <w:p w14:paraId="56F1C6A8" w14:textId="14BB835B" w:rsidR="00AC5D1F" w:rsidRDefault="00AC5D1F" w:rsidP="00AC5D1F"/>
    <w:p w14:paraId="78AB012A" w14:textId="5358908F" w:rsidR="00EF2769" w:rsidRDefault="00EF2769" w:rsidP="00AC5D1F"/>
    <w:p w14:paraId="07AE91CC" w14:textId="4F1BFC66" w:rsidR="00EF2769" w:rsidRDefault="00EF2769" w:rsidP="00AC5D1F"/>
    <w:p w14:paraId="7FAEC538" w14:textId="6ED0F252" w:rsidR="00EF2769" w:rsidRDefault="00EF2769" w:rsidP="00AC5D1F"/>
    <w:p w14:paraId="60ED3317" w14:textId="77777777" w:rsidR="00EF2769" w:rsidRPr="002C181D" w:rsidRDefault="00EF2769" w:rsidP="00AC5D1F"/>
    <w:p w14:paraId="1F14D2BA" w14:textId="77777777" w:rsidR="00C1437C" w:rsidRDefault="00C1437C" w:rsidP="00B023B2">
      <w:pPr>
        <w:pStyle w:val="Heading2"/>
        <w:spacing w:before="0" w:line="240" w:lineRule="auto"/>
        <w:rPr>
          <w:sz w:val="22"/>
        </w:rPr>
      </w:pPr>
    </w:p>
    <w:p w14:paraId="358EC095" w14:textId="461FC44B" w:rsidR="004605D7" w:rsidRPr="005142D1" w:rsidRDefault="00B023B2" w:rsidP="00C1437C">
      <w:pPr>
        <w:pStyle w:val="Heading2"/>
        <w:spacing w:before="0"/>
        <w:rPr>
          <w:rFonts w:asciiTheme="minorHAnsi" w:hAnsiTheme="minorHAnsi"/>
          <w:b/>
          <w:sz w:val="28"/>
          <w:szCs w:val="28"/>
        </w:rPr>
      </w:pPr>
      <w:r w:rsidRPr="005142D1">
        <w:rPr>
          <w:rFonts w:asciiTheme="minorHAnsi" w:hAnsiTheme="minorHAnsi"/>
          <w:b/>
          <w:sz w:val="28"/>
          <w:szCs w:val="28"/>
        </w:rPr>
        <w:t xml:space="preserve">Appendix B - </w:t>
      </w:r>
      <w:r w:rsidR="004605D7" w:rsidRPr="005142D1">
        <w:rPr>
          <w:rFonts w:asciiTheme="minorHAnsi" w:hAnsiTheme="minorHAnsi"/>
          <w:b/>
          <w:sz w:val="28"/>
          <w:szCs w:val="28"/>
        </w:rPr>
        <w:t>Identifying clinical trials using the International Clinical Trials Registry Platform</w:t>
      </w:r>
    </w:p>
    <w:p w14:paraId="7606F5D1" w14:textId="77777777" w:rsidR="0049575F" w:rsidRPr="002C181D" w:rsidRDefault="0049575F" w:rsidP="0049575F">
      <w:pPr>
        <w:spacing w:after="0"/>
      </w:pPr>
    </w:p>
    <w:p w14:paraId="358EC096" w14:textId="0CD5F334" w:rsidR="004605D7" w:rsidRPr="002C181D" w:rsidRDefault="004605D7" w:rsidP="004605D7">
      <w:pPr>
        <w:spacing w:line="480" w:lineRule="auto"/>
      </w:pPr>
      <w:r w:rsidRPr="002C181D">
        <w:t xml:space="preserve">The goal of the World Health Organization’s International Clinical Trials Registry Platform (ICTRP) is to make information about all clinical trials involving humans publicly available to all parties involved in health care decision making </w:t>
      </w:r>
      <w:r w:rsidRPr="002C181D">
        <w:fldChar w:fldCharType="begin"/>
      </w:r>
      <w:r w:rsidR="00BA3B91">
        <w:instrText xml:space="preserve"> ADDIN EN.CITE &lt;EndNote&gt;&lt;Cite&gt;&lt;Author&gt;World Health Organization&lt;/Author&gt;&lt;Year&gt;2014&lt;/Year&gt;&lt;RecNum&gt;364&lt;/RecNum&gt;&lt;DisplayText&gt;[1]&lt;/DisplayText&gt;&lt;record&gt;&lt;rec-number&gt;1&lt;/rec-number&gt;&lt;foreign-keys&gt;&lt;key app="EN" db-id="55zw59wxvpwf2befw995w5vhrxfffa5p0x52" timestamp="1564556150"&gt;1&lt;/key&gt;&lt;/foreign-keys&gt;&lt;ref-type name="Web Page"&gt;12&lt;/ref-type&gt;&lt;contributors&gt;&lt;authors&gt;&lt;author&gt;World Health Organization,&lt;/author&gt;&lt;/authors&gt;&lt;/contributors&gt;&lt;titles&gt;&lt;title&gt;International Clinical Trials Registry Platform (ICTRP),&lt;/title&gt;&lt;/titles&gt;&lt;dates&gt;&lt;year&gt;2014&lt;/year&gt;&lt;/dates&gt;&lt;urls&gt;&lt;related-urls&gt;&lt;url&gt;http://www.who.int/ictrp/en/&lt;/url&gt;&lt;/related-urls&gt;&lt;/urls&gt;&lt;/record&gt;&lt;/Cite&gt;&lt;/EndNote&gt;</w:instrText>
      </w:r>
      <w:r w:rsidRPr="002C181D">
        <w:fldChar w:fldCharType="separate"/>
      </w:r>
      <w:r w:rsidR="00104873">
        <w:rPr>
          <w:noProof/>
        </w:rPr>
        <w:t>[1]</w:t>
      </w:r>
      <w:r w:rsidRPr="002C181D">
        <w:fldChar w:fldCharType="end"/>
      </w:r>
      <w:r w:rsidRPr="002C181D">
        <w:t xml:space="preserve">. </w:t>
      </w:r>
      <w:r w:rsidR="00104873">
        <w:t>T</w:t>
      </w:r>
      <w:r w:rsidRPr="002C181D">
        <w:t xml:space="preserve">he ICTRP </w:t>
      </w:r>
      <w:r w:rsidR="004F43BE">
        <w:t xml:space="preserve">groups </w:t>
      </w:r>
      <w:r w:rsidR="00104873">
        <w:t xml:space="preserve">clinical trial registration data </w:t>
      </w:r>
      <w:r w:rsidR="004F43BE">
        <w:t xml:space="preserve">regarding the same study </w:t>
      </w:r>
      <w:r w:rsidR="00104873">
        <w:t xml:space="preserve">from 17 </w:t>
      </w:r>
      <w:r w:rsidRPr="002C181D">
        <w:t>primary registries which adhere to the ICTRP standards.</w:t>
      </w:r>
      <w:r w:rsidR="00801E30">
        <w:t xml:space="preserve"> </w:t>
      </w:r>
      <w:r w:rsidR="00801E30" w:rsidRPr="002C181D">
        <w:t xml:space="preserve">Registries accessed through the ICTRP include clinicaltrials.gov, the European Union Clinical Trials register (EU-CTR) and several other clinical trial registries from around the world </w:t>
      </w:r>
      <w:r w:rsidR="00801E30" w:rsidRPr="002C181D">
        <w:fldChar w:fldCharType="begin"/>
      </w:r>
      <w:r w:rsidR="00801E30">
        <w:instrText xml:space="preserve"> ADDIN EN.CITE &lt;EndNote&gt;&lt;Cite&gt;&lt;Author&gt;World Health Organization&lt;/Author&gt;&lt;Year&gt;2014&lt;/Year&gt;&lt;RecNum&gt;364&lt;/RecNum&gt;&lt;DisplayText&gt;[1]&lt;/DisplayText&gt;&lt;record&gt;&lt;rec-number&gt;1&lt;/rec-number&gt;&lt;foreign-keys&gt;&lt;key app="EN" db-id="55zw59wxvpwf2befw995w5vhrxfffa5p0x52" timestamp="1564556150"&gt;1&lt;/key&gt;&lt;/foreign-keys&gt;&lt;ref-type name="Web Page"&gt;12&lt;/ref-type&gt;&lt;contributors&gt;&lt;authors&gt;&lt;author&gt;World Health Organization,&lt;/author&gt;&lt;/authors&gt;&lt;/contributors&gt;&lt;titles&gt;&lt;title&gt;International Clinical Trials Registry Platform (ICTRP),&lt;/title&gt;&lt;/titles&gt;&lt;dates&gt;&lt;year&gt;2014&lt;/year&gt;&lt;/dates&gt;&lt;urls&gt;&lt;related-urls&gt;&lt;url&gt;http://www.who.int/ictrp/en/&lt;/url&gt;&lt;/related-urls&gt;&lt;/urls&gt;&lt;/record&gt;&lt;/Cite&gt;&lt;/EndNote&gt;</w:instrText>
      </w:r>
      <w:r w:rsidR="00801E30" w:rsidRPr="002C181D">
        <w:fldChar w:fldCharType="separate"/>
      </w:r>
      <w:r w:rsidR="00801E30">
        <w:rPr>
          <w:noProof/>
        </w:rPr>
        <w:t>[1]</w:t>
      </w:r>
      <w:r w:rsidR="00801E30" w:rsidRPr="002C181D">
        <w:fldChar w:fldCharType="end"/>
      </w:r>
      <w:r w:rsidR="00801E30" w:rsidRPr="002C181D">
        <w:t xml:space="preserve">. </w:t>
      </w:r>
      <w:r w:rsidRPr="002C181D">
        <w:t xml:space="preserve">The </w:t>
      </w:r>
      <w:r w:rsidR="00801E30">
        <w:t xml:space="preserve">ICTRP </w:t>
      </w:r>
      <w:r w:rsidRPr="002C181D">
        <w:t xml:space="preserve">standards focus on the content, quality and validity, accessibility, unambiguous identification, technical capacity, administration and governance of a clinical trial registry. </w:t>
      </w:r>
      <w:r w:rsidR="00801E30">
        <w:t>T</w:t>
      </w:r>
      <w:r w:rsidRPr="002C181D">
        <w:t>rial registration and enforcement remains a problem in many countries</w:t>
      </w:r>
      <w:r w:rsidR="00801E30">
        <w:t>, however practices are generally improving</w:t>
      </w:r>
      <w:r w:rsidRPr="002C181D">
        <w:t xml:space="preserve"> </w:t>
      </w:r>
      <w:r w:rsidRPr="002C181D">
        <w:fldChar w:fldCharType="begin"/>
      </w:r>
      <w:r w:rsidR="00BA3B91">
        <w:instrText xml:space="preserve"> ADDIN EN.CITE &lt;EndNote&gt;&lt;Cite&gt;&lt;Author&gt;Ghersi&lt;/Author&gt;&lt;Year&gt;2009&lt;/Year&gt;&lt;RecNum&gt;43&lt;/RecNum&gt;&lt;DisplayText&gt;[2]&lt;/DisplayText&gt;&lt;record&gt;&lt;rec-number&gt;2&lt;/rec-number&gt;&lt;foreign-keys&gt;&lt;key app="EN" db-id="55zw59wxvpwf2befw995w5vhrxfffa5p0x52" timestamp="1564556150"&gt;2&lt;/key&gt;&lt;/foreign-keys&gt;&lt;ref-type name="Journal Article"&gt;17&lt;/ref-type&gt;&lt;contributors&gt;&lt;authors&gt;&lt;author&gt;Ghersi, D.&lt;/author&gt;&lt;author&gt;Pang, T.&lt;/author&gt;&lt;/authors&gt;&lt;/contributors&gt;&lt;auth-address&gt;International Clinical Trials Registry Platform, Research Policy &amp;amp; Cooperation Department, World Health Organization, Geneva, Switzerland. ghersid@who.int&lt;/auth-address&gt;&lt;titles&gt;&lt;title&gt;From Mexico to Mali: four years in the history of clinical trial registration&lt;/title&gt;&lt;secondary-title&gt;J Evid Based Med&lt;/secondary-title&gt;&lt;alt-title&gt;Journal of evidence-based medicine&lt;/alt-title&gt;&lt;/titles&gt;&lt;periodical&gt;&lt;full-title&gt;J Evid Based Med&lt;/full-title&gt;&lt;abbr-1&gt;Journal of evidence-based medicine&lt;/abbr-1&gt;&lt;/periodical&gt;&lt;alt-periodical&gt;&lt;full-title&gt;J Evid Based Med&lt;/full-title&gt;&lt;abbr-1&gt;Journal of evidence-based medicine&lt;/abbr-1&gt;&lt;/alt-periodical&gt;&lt;pages&gt;1-7&lt;/pages&gt;&lt;volume&gt;2&lt;/volume&gt;&lt;number&gt;1&lt;/number&gt;&lt;keywords&gt;&lt;keyword&gt;*Clinical Trials as Topic&lt;/keyword&gt;&lt;keyword&gt;Humans&lt;/keyword&gt;&lt;keyword&gt;Mali&lt;/keyword&gt;&lt;keyword&gt;Mexico&lt;/keyword&gt;&lt;keyword&gt;Registries&lt;/keyword&gt;&lt;/keywords&gt;&lt;dates&gt;&lt;year&gt;2009&lt;/year&gt;&lt;pub-dates&gt;&lt;date&gt;Feb&lt;/date&gt;&lt;/pub-dates&gt;&lt;/dates&gt;&lt;isbn&gt;1756-5391 (Electronic)&amp;#xD;1756-5391 (Linking)&lt;/isbn&gt;&lt;accession-num&gt;21348976&lt;/accession-num&gt;&lt;urls&gt;&lt;related-urls&gt;&lt;url&gt;http://www.ncbi.nlm.nih.gov/pubmed/21348976&lt;/url&gt;&lt;/related-urls&gt;&lt;/urls&gt;&lt;electronic-resource-num&gt;10.1111/j.1756-5391.2009.01014.x&lt;/electronic-resource-num&gt;&lt;/record&gt;&lt;/Cite&gt;&lt;/EndNote&gt;</w:instrText>
      </w:r>
      <w:r w:rsidRPr="002C181D">
        <w:fldChar w:fldCharType="separate"/>
      </w:r>
      <w:r w:rsidR="00104873">
        <w:rPr>
          <w:noProof/>
        </w:rPr>
        <w:t>[2]</w:t>
      </w:r>
      <w:r w:rsidRPr="002C181D">
        <w:fldChar w:fldCharType="end"/>
      </w:r>
      <w:r w:rsidRPr="002C181D">
        <w:t xml:space="preserve">. </w:t>
      </w:r>
    </w:p>
    <w:p w14:paraId="358EC097" w14:textId="51643BAA" w:rsidR="004605D7" w:rsidRPr="002C181D" w:rsidRDefault="004605D7" w:rsidP="004605D7">
      <w:pPr>
        <w:spacing w:line="480" w:lineRule="auto"/>
      </w:pPr>
      <w:r w:rsidRPr="002C181D">
        <w:t>Users can access the ICTRP search engine (</w:t>
      </w:r>
      <w:hyperlink r:id="rId7" w:history="1">
        <w:r w:rsidR="00AC1FA7">
          <w:rPr>
            <w:rStyle w:val="Hyperlink"/>
          </w:rPr>
          <w:t>https://apps.who.int/trialsearch/</w:t>
        </w:r>
      </w:hyperlink>
      <w:r w:rsidRPr="002C181D">
        <w:t xml:space="preserve">) to identify clinical trials relevant to their </w:t>
      </w:r>
      <w:r w:rsidR="005821C5" w:rsidRPr="002C181D">
        <w:t>systematic review and meta-analysis</w:t>
      </w:r>
      <w:r w:rsidRPr="002C181D">
        <w:t xml:space="preserve">. The ICTRP search engine is free to use, regularly updated, and available in six languages: English, French, Spanish, Arabic, Chinese and Russian. </w:t>
      </w:r>
    </w:p>
    <w:p w14:paraId="358EC098" w14:textId="41DA83CF" w:rsidR="004605D7" w:rsidRPr="002C181D" w:rsidRDefault="004605D7" w:rsidP="004605D7">
      <w:pPr>
        <w:spacing w:line="480" w:lineRule="auto"/>
      </w:pPr>
      <w:r w:rsidRPr="002C181D">
        <w:t xml:space="preserve">Clinical trials can be searched by their title, condition, intervention, study sponsor, country of recruitment, date of registration or recruitment status. Clicking on any clinical trial will display the “Trial Registration Data Set” (TRDS), which is a list of 20 items a trial should supply for registration </w:t>
      </w:r>
      <w:r w:rsidRPr="002C181D">
        <w:fldChar w:fldCharType="begin"/>
      </w:r>
      <w:r w:rsidR="00BA3B91">
        <w:instrText xml:space="preserve"> ADDIN EN.CITE &lt;EndNote&gt;&lt;Cite&gt;&lt;Year&gt;2014&lt;/Year&gt;&lt;RecNum&gt;381&lt;/RecNum&gt;&lt;DisplayText&gt;[3]&lt;/DisplayText&gt;&lt;record&gt;&lt;rec-number&gt;3&lt;/rec-number&gt;&lt;foreign-keys&gt;&lt;key app="EN" db-id="55zw59wxvpwf2befw995w5vhrxfffa5p0x52" timestamp="1564556150"&gt;3&lt;/key&gt;&lt;/foreign-keys&gt;&lt;ref-type name="Web Page"&gt;12&lt;/ref-type&gt;&lt;contributors&gt;&lt;/contributors&gt;&lt;titles&gt;&lt;title&gt;International Clinical Trials Registry Platform (ICTRP): Registry Network&lt;/title&gt;&lt;/titles&gt;&lt;volume&gt;2014&lt;/volume&gt;&lt;number&gt;May 12&lt;/number&gt;&lt;dates&gt;&lt;year&gt;2014&lt;/year&gt;&lt;/dates&gt;&lt;publisher&gt;World Health Organization&lt;/publisher&gt;&lt;urls&gt;&lt;related-urls&gt;&lt;url&gt;http://www.who.int/ictrp/network/trds/en/&lt;/url&gt;&lt;/related-urls&gt;&lt;/urls&gt;&lt;/record&gt;&lt;/Cite&gt;&lt;/EndNote&gt;</w:instrText>
      </w:r>
      <w:r w:rsidRPr="002C181D">
        <w:fldChar w:fldCharType="separate"/>
      </w:r>
      <w:r w:rsidR="00104873">
        <w:rPr>
          <w:noProof/>
        </w:rPr>
        <w:t>[3]</w:t>
      </w:r>
      <w:r w:rsidRPr="002C181D">
        <w:fldChar w:fldCharType="end"/>
      </w:r>
      <w:r w:rsidRPr="002C181D">
        <w:t xml:space="preserve">. The trial title, contact information of primary investigators, and interventions tested are among the </w:t>
      </w:r>
      <w:r w:rsidR="00AC1FA7">
        <w:t xml:space="preserve">useful </w:t>
      </w:r>
      <w:r w:rsidRPr="002C181D">
        <w:t xml:space="preserve">items in the TRDS. Users </w:t>
      </w:r>
      <w:proofErr w:type="gramStart"/>
      <w:r w:rsidRPr="002C181D">
        <w:t>are able to</w:t>
      </w:r>
      <w:proofErr w:type="gramEnd"/>
      <w:r w:rsidRPr="002C181D">
        <w:t xml:space="preserve"> export </w:t>
      </w:r>
      <w:r w:rsidR="00AC1FA7">
        <w:t xml:space="preserve">this data which can assist in maintaining organization of </w:t>
      </w:r>
      <w:r w:rsidR="001C256B">
        <w:t xml:space="preserve">important trial data, contact information, and recent events throughout data acquisition and analysis. </w:t>
      </w:r>
    </w:p>
    <w:p w14:paraId="358EC099" w14:textId="76FF74FC" w:rsidR="004605D7" w:rsidRPr="002C181D" w:rsidRDefault="004605D7" w:rsidP="004605D7">
      <w:pPr>
        <w:spacing w:line="480" w:lineRule="auto"/>
      </w:pPr>
      <w:r w:rsidRPr="002C181D">
        <w:t xml:space="preserve">TRDS items listed in the ICTRP may be incomplete or lacking sufficient detail, especially for industry sponsored trials </w:t>
      </w:r>
      <w:r w:rsidRPr="002C181D">
        <w:fldChar w:fldCharType="begin">
          <w:fldData xml:space="preserve">PEVuZE5vdGU+PENpdGU+PEF1dGhvcj5WaWVyZ2V2ZXI8L0F1dGhvcj48WWVhcj4yMDExPC9ZZWFy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ci0xPjwvYWx0LXBlcmlvZGljYWw+PHBhZ2VzPmUxNDcwMTwvcGFnZXM+PHZvbHVtZT42PC92b2x1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ci0xPjwvYWx0LXBlcmlvZGljYWw+PHBhZ2VzPmU4NDcyNzwvcGFnZXM+PHZvbHVtZT45PC92b2x1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</w:fldData>
        </w:fldChar>
      </w:r>
      <w:r w:rsidR="00BA3B91">
        <w:instrText xml:space="preserve"> ADDIN EN.CITE </w:instrText>
      </w:r>
      <w:r w:rsidR="00BA3B91">
        <w:fldChar w:fldCharType="begin">
          <w:fldData xml:space="preserve">PEVuZE5vdGU+PENpdGU+PEF1dGhvcj5WaWVyZ2V2ZXI8L0F1dGhvcj48WWVhcj4yMDExPC9ZZWFy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ci0xPjwvYWx0LXBlcmlvZGljYWw+PHBhZ2VzPmUxNDcwMTwvcGFnZXM+PHZvbHVtZT42PC92b2x1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ci0xPjwvYWx0LXBlcmlvZGljYWw+PHBhZ2VzPmU4NDcyNzwvcGFnZXM+PHZvbHVtZT45PC92b2x1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</w:fldData>
        </w:fldChar>
      </w:r>
      <w:r w:rsidR="00BA3B91">
        <w:instrText xml:space="preserve"> ADDIN EN.CITE.DATA </w:instrText>
      </w:r>
      <w:r w:rsidR="00BA3B91">
        <w:fldChar w:fldCharType="end"/>
      </w:r>
      <w:r w:rsidRPr="002C181D">
        <w:fldChar w:fldCharType="separate"/>
      </w:r>
      <w:r w:rsidR="00104873">
        <w:rPr>
          <w:noProof/>
        </w:rPr>
        <w:t>[5-7]</w:t>
      </w:r>
      <w:r w:rsidRPr="002C181D">
        <w:fldChar w:fldCharType="end"/>
      </w:r>
      <w:r w:rsidRPr="002C181D">
        <w:t xml:space="preserve">. Of trials registered during the year 2012, </w:t>
      </w:r>
      <w:proofErr w:type="spellStart"/>
      <w:r w:rsidRPr="002C181D">
        <w:t>Viergever</w:t>
      </w:r>
      <w:proofErr w:type="spellEnd"/>
      <w:r w:rsidRPr="002C181D">
        <w:t xml:space="preserve"> and </w:t>
      </w:r>
      <w:proofErr w:type="spellStart"/>
      <w:r w:rsidRPr="002C181D">
        <w:t>Ghersi</w:t>
      </w:r>
      <w:proofErr w:type="spellEnd"/>
      <w:r w:rsidRPr="002C181D">
        <w:t xml:space="preserve"> (2014) report that approximately 15% did not include contact name, approximately 30% did not provide a </w:t>
      </w:r>
      <w:r w:rsidRPr="002C181D">
        <w:lastRenderedPageBreak/>
        <w:t xml:space="preserve">telephone number and approximately 33% did not include an email address </w:t>
      </w:r>
      <w:r w:rsidRPr="002C181D">
        <w:fldChar w:fldCharType="begin"/>
      </w:r>
      <w:r w:rsidR="00BA3B91">
        <w:instrText xml:space="preserve"> ADDIN EN.CITE &lt;EndNote&gt;&lt;Cite&gt;&lt;Author&gt;Viergever&lt;/Author&gt;&lt;Year&gt;2014&lt;/Year&gt;&lt;RecNum&gt;47&lt;/RecNum&gt;&lt;DisplayText&gt;[6]&lt;/DisplayText&gt;&lt;record&gt;&lt;rec-number&gt;6&lt;/rec-number&gt;&lt;foreign-keys&gt;&lt;key app="EN" db-id="55zw59wxvpwf2befw995w5vhrxfffa5p0x52" timestamp="1564556150"&gt;6&lt;/key&gt;&lt;/foreign-keys&gt;&lt;ref-type name="Journal Article"&gt;17&lt;/ref-type&gt;&lt;contributors&gt;&lt;authors&gt;&lt;author&gt;Viergever, R. F.&lt;/author&gt;&lt;author&gt;Karam, G.&lt;/author&gt;&lt;author&gt;Reis, A.&lt;/author&gt;&lt;author&gt;Ghersi, D.&lt;/author&gt;&lt;/authors&gt;&lt;/contributors&gt;&lt;auth-address&gt;Department of Primary and Community Care, Radboud University Nijmegen Medical Center, Nijmegen, The Netherlands ; Department of Health Services Research and Policy, London School of Hygiene and Tropical Medicine, London, United Kingdom.&amp;#xD;International Clinical Trials Registry Platform (ICTRP), Department of Ethics and Social Determinants of Health (ESD), World Health Organization, Geneva, Switzerland.&amp;#xD;Department of Ethics and Social Determinants of Health (ESD), World Health Organization, Geneva, Switzerland.&amp;#xD;NHMRC Clinical Trials Centre, Sydney Medical School, University of Sydney, Sydney, Australia.&lt;/auth-address&gt;&lt;titles&gt;&lt;title&gt;The quality of registration of clinical trials: still a problem&lt;/title&gt;&lt;secondary-title&gt;PLoS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one&lt;/abbr-1&gt;&lt;/alt-periodical&gt;&lt;pages&gt;e84727&lt;/pages&gt;&lt;volume&gt;9&lt;/volume&gt;&lt;number&gt;1&lt;/number&gt;&lt;dates&gt;&lt;year&gt;2014&lt;/year&gt;&lt;/dates&gt;&lt;isbn&gt;1932-6203 (Electronic)&amp;#xD;1932-6203 (Linking)&lt;/isbn&gt;&lt;accession-num&gt;24427293&lt;/accession-num&gt;&lt;urls&gt;&lt;related-urls&gt;&lt;url&gt;http://www.ncbi.nlm.nih.gov/pubmed/24427293&lt;/url&gt;&lt;/related-urls&gt;&lt;/urls&gt;&lt;custom2&gt;3888400&lt;/custom2&gt;&lt;electronic-resource-num&gt;10.1371/journal.pone.0084727&lt;/electronic-resource-num&gt;&lt;/record&gt;&lt;/Cite&gt;&lt;/EndNote&gt;</w:instrText>
      </w:r>
      <w:r w:rsidRPr="002C181D">
        <w:fldChar w:fldCharType="separate"/>
      </w:r>
      <w:r w:rsidR="00104873">
        <w:rPr>
          <w:noProof/>
        </w:rPr>
        <w:t>[6]</w:t>
      </w:r>
      <w:r w:rsidRPr="002C181D">
        <w:fldChar w:fldCharType="end"/>
      </w:r>
      <w:r w:rsidRPr="002C181D">
        <w:t xml:space="preserve">. Differences in formatting, quality control and enforcement procedures between trial registries accessed by the ICTRP are thought to be the cause. These statistics, as well as timely trial registration practices, have improved compared to previous years, and are expected to continue improvement as registries evolve alongside political legislation and industry standards </w:t>
      </w:r>
      <w:r w:rsidRPr="002C181D">
        <w:fldChar w:fldCharType="begin">
          <w:fldData xml:space="preserve">PEVuZE5vdGU+PENpdGU+PEF1dGhvcj5WaWVyZ2V2ZXI8L0F1dGhvcj48WWVhcj4yMDExPC9ZZWFy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</w:fldData>
        </w:fldChar>
      </w:r>
      <w:r w:rsidR="00BA3B91">
        <w:instrText xml:space="preserve"> ADDIN EN.CITE </w:instrText>
      </w:r>
      <w:r w:rsidR="00BA3B91">
        <w:fldChar w:fldCharType="begin">
          <w:fldData xml:space="preserve">PEVuZE5vdGU+PENpdGU+PEF1dGhvcj5WaWVyZ2V2ZXI8L0F1dGhvcj48WWVhcj4yMDExPC9ZZWFy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</w:fldData>
        </w:fldChar>
      </w:r>
      <w:r w:rsidR="00BA3B91">
        <w:instrText xml:space="preserve"> ADDIN EN.CITE.DATA </w:instrText>
      </w:r>
      <w:r w:rsidR="00BA3B91">
        <w:fldChar w:fldCharType="end"/>
      </w:r>
      <w:r w:rsidRPr="002C181D">
        <w:fldChar w:fldCharType="separate"/>
      </w:r>
      <w:r w:rsidR="00104873">
        <w:rPr>
          <w:noProof/>
        </w:rPr>
        <w:t>[5, 6]</w:t>
      </w:r>
      <w:r w:rsidRPr="002C181D">
        <w:fldChar w:fldCharType="end"/>
      </w:r>
      <w:r w:rsidRPr="002C181D">
        <w:t>.</w:t>
      </w:r>
    </w:p>
    <w:p w14:paraId="358EC09A" w14:textId="1A29D242" w:rsidR="004605D7" w:rsidRPr="002C181D" w:rsidRDefault="004605D7" w:rsidP="004605D7">
      <w:pPr>
        <w:spacing w:line="480" w:lineRule="auto"/>
      </w:pPr>
      <w:r w:rsidRPr="002C181D">
        <w:t xml:space="preserve">When the contact information or any other TRDS field is improperly reported, the IPDMA study coordinator </w:t>
      </w:r>
      <w:r w:rsidR="001C256B">
        <w:t xml:space="preserve">may </w:t>
      </w:r>
      <w:r w:rsidRPr="002C181D">
        <w:t xml:space="preserve">be able to access further details from the original trial registration webpage through a link provided in the TRDS </w:t>
      </w:r>
      <w:r w:rsidRPr="002C181D">
        <w:fldChar w:fldCharType="begin"/>
      </w:r>
      <w:r w:rsidR="00BA3B91">
        <w:instrText xml:space="preserve"> ADDIN EN.CITE &lt;EndNote&gt;&lt;Cite&gt;&lt;Author&gt;World Health Organization&lt;/Author&gt;&lt;Year&gt;2012&lt;/Year&gt;&lt;RecNum&gt;101&lt;/RecNum&gt;&lt;DisplayText&gt;[8]&lt;/DisplayText&gt;&lt;record&gt;&lt;rec-number&gt;8&lt;/rec-number&gt;&lt;foreign-keys&gt;&lt;key app="EN" db-id="55zw59wxvpwf2befw995w5vhrxfffa5p0x52" timestamp="1564556150"&gt;8&lt;/key&gt;&lt;/foreign-keys&gt;&lt;ref-type name="Web Page"&gt;12&lt;/ref-type&gt;&lt;contributors&gt;&lt;authors&gt;&lt;author&gt;World Health Organization,&lt;/author&gt;&lt;/authors&gt;&lt;/contributors&gt;&lt;titles&gt;&lt;title&gt;International standards for clinical trial registries&lt;/title&gt;&lt;/titles&gt;&lt;dates&gt;&lt;year&gt;2012&lt;/year&gt;&lt;/dates&gt;&lt;pub-location&gt;Geneva, Switzerland&lt;/pub-location&gt;&lt;publisher&gt;World Health Organization&lt;/publisher&gt;&lt;urls&gt;&lt;related-urls&gt;&lt;url&gt;http://apps.who.int/iris/bitstream/10665/76705/1/9789241504294_eng.pdf?ua=1&lt;/url&gt;&lt;/related-urls&gt;&lt;/urls&gt;&lt;/record&gt;&lt;/Cite&gt;&lt;/EndNote&gt;</w:instrText>
      </w:r>
      <w:r w:rsidRPr="002C181D">
        <w:fldChar w:fldCharType="separate"/>
      </w:r>
      <w:r w:rsidR="00104873">
        <w:rPr>
          <w:noProof/>
        </w:rPr>
        <w:t>[8]</w:t>
      </w:r>
      <w:r w:rsidRPr="002C181D">
        <w:fldChar w:fldCharType="end"/>
      </w:r>
      <w:r w:rsidRPr="002C181D">
        <w:t xml:space="preserve">. Further contact information and other important study details can be found in the study protocols or results manuscripts, provided they have been published. Outstanding details </w:t>
      </w:r>
      <w:r w:rsidR="001C256B">
        <w:t xml:space="preserve">may </w:t>
      </w:r>
      <w:r w:rsidRPr="002C181D">
        <w:t xml:space="preserve">require the study coordinator to search the internet for answers in faculty registries, sponsor websites, other trial specific websites, or through personal contact with known trial contributors. </w:t>
      </w:r>
    </w:p>
    <w:p w14:paraId="358EC09B" w14:textId="77777777" w:rsidR="004605D7" w:rsidRPr="002C181D" w:rsidRDefault="004605D7" w:rsidP="004605D7">
      <w:pPr>
        <w:sectPr w:rsidR="004605D7" w:rsidRPr="002C181D">
          <w:pgSz w:w="11906" w:h="16838"/>
          <w:pgMar w:top="1417" w:right="1417" w:bottom="1134" w:left="1417" w:header="708" w:footer="708" w:gutter="0"/>
          <w:cols w:space="708"/>
          <w:docGrid w:linePitch="360"/>
        </w:sectPr>
      </w:pPr>
    </w:p>
    <w:p w14:paraId="358EC09D" w14:textId="0770918B" w:rsidR="009D2116" w:rsidRPr="00C1437C" w:rsidRDefault="004605D7" w:rsidP="00C1437C">
      <w:pPr>
        <w:pStyle w:val="Heading2"/>
        <w:spacing w:before="0"/>
        <w:rPr>
          <w:rFonts w:asciiTheme="minorHAnsi" w:hAnsiTheme="minorHAnsi" w:cstheme="minorHAnsi"/>
          <w:b/>
          <w:sz w:val="28"/>
          <w:szCs w:val="28"/>
        </w:rPr>
      </w:pPr>
      <w:r w:rsidRPr="00C1437C">
        <w:rPr>
          <w:rFonts w:asciiTheme="minorHAnsi" w:hAnsiTheme="minorHAnsi" w:cstheme="minorHAnsi"/>
          <w:b/>
          <w:sz w:val="28"/>
          <w:szCs w:val="28"/>
        </w:rPr>
        <w:lastRenderedPageBreak/>
        <w:t xml:space="preserve">Appendix </w:t>
      </w:r>
      <w:r w:rsidR="00DB6948" w:rsidRPr="00C1437C">
        <w:rPr>
          <w:rFonts w:asciiTheme="minorHAnsi" w:hAnsiTheme="minorHAnsi" w:cstheme="minorHAnsi"/>
          <w:b/>
          <w:sz w:val="28"/>
          <w:szCs w:val="28"/>
        </w:rPr>
        <w:t>C</w:t>
      </w:r>
      <w:r w:rsidR="00E326EF" w:rsidRPr="00C1437C">
        <w:rPr>
          <w:rFonts w:asciiTheme="minorHAnsi" w:hAnsiTheme="minorHAnsi" w:cstheme="minorHAnsi"/>
          <w:b/>
          <w:sz w:val="28"/>
          <w:szCs w:val="28"/>
        </w:rPr>
        <w:t xml:space="preserve"> - </w:t>
      </w:r>
      <w:r w:rsidR="009D2116" w:rsidRPr="00C1437C">
        <w:rPr>
          <w:rFonts w:asciiTheme="minorHAnsi" w:hAnsiTheme="minorHAnsi" w:cstheme="minorHAnsi"/>
          <w:b/>
          <w:sz w:val="28"/>
          <w:szCs w:val="28"/>
        </w:rPr>
        <w:t>Government Agencies such as the US Food and Drug Administration</w:t>
      </w:r>
      <w:r w:rsidR="005821C5" w:rsidRPr="00C1437C">
        <w:rPr>
          <w:rFonts w:asciiTheme="minorHAnsi" w:hAnsiTheme="minorHAnsi" w:cstheme="minorHAnsi"/>
          <w:b/>
          <w:sz w:val="28"/>
          <w:szCs w:val="28"/>
        </w:rPr>
        <w:t xml:space="preserve"> (FDA)</w:t>
      </w:r>
      <w:r w:rsidR="009D2116" w:rsidRPr="00C1437C">
        <w:rPr>
          <w:rFonts w:asciiTheme="minorHAnsi" w:hAnsiTheme="minorHAnsi" w:cstheme="minorHAnsi"/>
          <w:b/>
          <w:sz w:val="28"/>
          <w:szCs w:val="28"/>
        </w:rPr>
        <w:t xml:space="preserve"> and European Medicines Association</w:t>
      </w:r>
      <w:r w:rsidR="005821C5" w:rsidRPr="00C1437C">
        <w:rPr>
          <w:rFonts w:asciiTheme="minorHAnsi" w:hAnsiTheme="minorHAnsi" w:cstheme="minorHAnsi"/>
          <w:b/>
          <w:sz w:val="28"/>
          <w:szCs w:val="28"/>
        </w:rPr>
        <w:t xml:space="preserve"> (EMA)</w:t>
      </w:r>
    </w:p>
    <w:p w14:paraId="048C3CD8" w14:textId="77777777" w:rsidR="00E326EF" w:rsidRPr="002C181D" w:rsidRDefault="00E326EF" w:rsidP="00E326EF">
      <w:pPr>
        <w:spacing w:after="0"/>
      </w:pPr>
    </w:p>
    <w:p w14:paraId="358EC09E" w14:textId="76767D60" w:rsidR="009D2116" w:rsidRPr="002C181D" w:rsidRDefault="009D2116" w:rsidP="009D2116">
      <w:pPr>
        <w:spacing w:line="480" w:lineRule="auto"/>
        <w:rPr>
          <w:rFonts w:ascii="Arial" w:eastAsia="Times New Roman" w:hAnsi="Arial" w:cs="Arial"/>
          <w:sz w:val="18"/>
          <w:szCs w:val="18"/>
          <w:lang w:eastAsia="en-CA"/>
        </w:rPr>
      </w:pPr>
      <w:r w:rsidRPr="002C181D">
        <w:t xml:space="preserve">If the intervention of interest has sought regulatory approval, researchers may </w:t>
      </w:r>
      <w:r w:rsidR="00104873">
        <w:t xml:space="preserve">consider </w:t>
      </w:r>
      <w:r w:rsidRPr="002C181D">
        <w:t>submit</w:t>
      </w:r>
      <w:r w:rsidR="00104873">
        <w:t>ting</w:t>
      </w:r>
      <w:r w:rsidRPr="002C181D">
        <w:t xml:space="preserve"> a Freedom of Information Act (FOIA) request through federal agencies such as the U.S. Department of Health &amp; Human Services (HHS) or the E</w:t>
      </w:r>
      <w:r w:rsidR="005821C5" w:rsidRPr="002C181D">
        <w:t>MA</w:t>
      </w:r>
      <w:r w:rsidRPr="002C181D">
        <w:t>. Beginning January 1, 2015, the clinical study reports for medicines which have received</w:t>
      </w:r>
      <w:r w:rsidR="005821C5" w:rsidRPr="002C181D">
        <w:t xml:space="preserve"> marketing authorisation are</w:t>
      </w:r>
      <w:r w:rsidRPr="002C181D">
        <w:t xml:space="preserve"> published by the EMA. The information is not to be used for</w:t>
      </w:r>
      <w:r w:rsidR="005821C5" w:rsidRPr="002C181D">
        <w:t xml:space="preserve"> commercial purposes but is</w:t>
      </w:r>
      <w:r w:rsidRPr="002C181D">
        <w:t xml:space="preserve"> available for the public to browse on-screen, download and print. Information considered to be commercially confidential will be redacted </w:t>
      </w:r>
      <w:r w:rsidRPr="002C181D">
        <w:fldChar w:fldCharType="begin"/>
      </w:r>
      <w:r w:rsidR="00BA3B91">
        <w:instrText xml:space="preserve"> ADDIN EN.CITE &lt;EndNote&gt;&lt;Cite&gt;&lt;Author&gt;European Medicines Agency&lt;/Author&gt;&lt;Year&gt;2014&lt;/Year&gt;&lt;RecNum&gt;33&lt;/RecNum&gt;&lt;DisplayText&gt;[9]&lt;/DisplayText&gt;&lt;record&gt;&lt;rec-number&gt;9&lt;/rec-number&gt;&lt;foreign-keys&gt;&lt;key app="EN" db-id="55zw59wxvpwf2befw995w5vhrxfffa5p0x52" timestamp="1564556150"&gt;9&lt;/key&gt;&lt;/foreign-keys&gt;&lt;ref-type name="Web Page"&gt;12&lt;/ref-type&gt;&lt;contributors&gt;&lt;authors&gt;&lt;author&gt;European Medicines Agency,&lt;/author&gt;&lt;/authors&gt;&lt;/contributors&gt;&lt;titles&gt;&lt;title&gt;European Medicines Agency policy on publication of clinical data for medicinal products for human use&lt;/title&gt;&lt;/titles&gt;&lt;volume&gt;2014&lt;/volume&gt;&lt;number&gt;October 3&lt;/number&gt;&lt;dates&gt;&lt;year&gt;2014&lt;/year&gt;&lt;/dates&gt;&lt;urls&gt;&lt;related-urls&gt;&lt;url&gt;http://www.ema.europa.eu/docs/en_GB/document_library/Other/2014/10/WC500174796.pdf&lt;/url&gt;&lt;/related-urls&gt;&lt;/urls&gt;&lt;/record&gt;&lt;/Cite&gt;&lt;/EndNote&gt;</w:instrText>
      </w:r>
      <w:r w:rsidRPr="002C181D">
        <w:fldChar w:fldCharType="separate"/>
      </w:r>
      <w:r w:rsidR="00104873">
        <w:rPr>
          <w:noProof/>
        </w:rPr>
        <w:t>[9]</w:t>
      </w:r>
      <w:r w:rsidRPr="002C181D">
        <w:fldChar w:fldCharType="end"/>
      </w:r>
      <w:r w:rsidRPr="002C181D">
        <w:t>.</w:t>
      </w:r>
      <w:r w:rsidRPr="002C181D">
        <w:rPr>
          <w:b/>
        </w:rPr>
        <w:t xml:space="preserve"> </w:t>
      </w:r>
      <w:r w:rsidRPr="002C181D">
        <w:t xml:space="preserve">Presently, obtaining individual participant data from either the FDA or EMA is unlikely. However, the EMA is consulting with patients, healthcare workers, researchers and the pharmaceutical industry to incorporate the publication of individual participant data into future versions of their recent policy on the sharing of clinical data </w:t>
      </w:r>
      <w:r w:rsidRPr="002C181D">
        <w:fldChar w:fldCharType="begin"/>
      </w:r>
      <w:r w:rsidR="00BA3B91">
        <w:instrText xml:space="preserve"> ADDIN EN.CITE &lt;EndNote&gt;&lt;Cite&gt;&lt;Author&gt;European Medicines Agency&lt;/Author&gt;&lt;Year&gt;2014&lt;/Year&gt;&lt;RecNum&gt;33&lt;/RecNum&gt;&lt;DisplayText&gt;[9]&lt;/DisplayText&gt;&lt;record&gt;&lt;rec-number&gt;9&lt;/rec-number&gt;&lt;foreign-keys&gt;&lt;key app="EN" db-id="55zw59wxvpwf2befw995w5vhrxfffa5p0x52" timestamp="1564556150"&gt;9&lt;/key&gt;&lt;/foreign-keys&gt;&lt;ref-type name="Web Page"&gt;12&lt;/ref-type&gt;&lt;contributors&gt;&lt;authors&gt;&lt;author&gt;European Medicines Agency,&lt;/author&gt;&lt;/authors&gt;&lt;/contributors&gt;&lt;titles&gt;&lt;title&gt;European Medicines Agency policy on publication of clinical data for medicinal products for human use&lt;/title&gt;&lt;/titles&gt;&lt;volume&gt;2014&lt;/volume&gt;&lt;number&gt;October 3&lt;/number&gt;&lt;dates&gt;&lt;year&gt;2014&lt;/year&gt;&lt;/dates&gt;&lt;urls&gt;&lt;related-urls&gt;&lt;url&gt;http://www.ema.europa.eu/docs/en_GB/document_library/Other/2014/10/WC500174796.pdf&lt;/url&gt;&lt;/related-urls&gt;&lt;/urls&gt;&lt;/record&gt;&lt;/Cite&gt;&lt;/EndNote&gt;</w:instrText>
      </w:r>
      <w:r w:rsidRPr="002C181D">
        <w:fldChar w:fldCharType="separate"/>
      </w:r>
      <w:r w:rsidR="00104873">
        <w:rPr>
          <w:noProof/>
        </w:rPr>
        <w:t>[9]</w:t>
      </w:r>
      <w:r w:rsidRPr="002C181D">
        <w:fldChar w:fldCharType="end"/>
      </w:r>
      <w:r w:rsidRPr="002C181D">
        <w:t xml:space="preserve">. </w:t>
      </w:r>
      <w:r w:rsidR="00990A66" w:rsidRPr="002C181D">
        <w:t>The FDA</w:t>
      </w:r>
      <w:r w:rsidRPr="002C181D">
        <w:t xml:space="preserve"> is also in the process of developing policies granting access to clinical trial data, yet no formal deadlines are in place </w:t>
      </w:r>
      <w:r w:rsidRPr="002C181D">
        <w:fldChar w:fldCharType="begin"/>
      </w:r>
      <w:r w:rsidR="00BA3B91">
        <w:instrText xml:space="preserve"> ADDIN EN.CITE &lt;EndNote&gt;&lt;Cite&gt;&lt;Author&gt;Food and Drug Administration (FDA)&lt;/Author&gt;&lt;Year&gt;2013&lt;/Year&gt;&lt;RecNum&gt;34&lt;/RecNum&gt;&lt;DisplayText&gt;[10]&lt;/DisplayText&gt;&lt;record&gt;&lt;rec-number&gt;10&lt;/rec-number&gt;&lt;foreign-keys&gt;&lt;key app="EN" db-id="55zw59wxvpwf2befw995w5vhrxfffa5p0x52" timestamp="1564556150"&gt;10&lt;/key&gt;&lt;/foreign-keys&gt;&lt;ref-type name="Web Page"&gt;12&lt;/ref-type&gt;&lt;contributors&gt;&lt;authors&gt;&lt;author&gt;Food and Drug Administration (FDA),&lt;/author&gt;&lt;/authors&gt;&lt;/contributors&gt;&lt;titles&gt;&lt;title&gt;Availability of Masked and De-identified Non-Summary Safety and Efficacy Data; Request for Comments&lt;/title&gt;&lt;/titles&gt;&lt;volume&gt;2014&lt;/volume&gt;&lt;number&gt;June 20&lt;/number&gt;&lt;dates&gt;&lt;year&gt;2013&lt;/year&gt;&lt;/dates&gt;&lt;publisher&gt;Food and Drug Administration (FDA),&lt;/publisher&gt;&lt;urls&gt;&lt;related-urls&gt;&lt;url&gt;https://federalregister.gov/a/2013-13083&lt;/url&gt;&lt;/related-urls&gt;&lt;/urls&gt;&lt;/record&gt;&lt;/Cite&gt;&lt;/EndNote&gt;</w:instrText>
      </w:r>
      <w:r w:rsidRPr="002C181D">
        <w:fldChar w:fldCharType="separate"/>
      </w:r>
      <w:r w:rsidR="00104873">
        <w:rPr>
          <w:noProof/>
        </w:rPr>
        <w:t>[10]</w:t>
      </w:r>
      <w:r w:rsidRPr="002C181D">
        <w:fldChar w:fldCharType="end"/>
      </w:r>
      <w:r w:rsidRPr="002C181D">
        <w:t>.</w:t>
      </w:r>
    </w:p>
    <w:p w14:paraId="358EC09F" w14:textId="1C8F6F5A" w:rsidR="009D2116" w:rsidRPr="002C181D" w:rsidRDefault="009D2116" w:rsidP="009D2116">
      <w:pPr>
        <w:spacing w:line="480" w:lineRule="auto"/>
      </w:pPr>
      <w:r w:rsidRPr="002C181D">
        <w:t xml:space="preserve">Contact information, a description of available data provided by the FDA as well as </w:t>
      </w:r>
      <w:r w:rsidR="00132575">
        <w:t>the</w:t>
      </w:r>
      <w:r w:rsidR="00AD442C">
        <w:t xml:space="preserve"> webpage</w:t>
      </w:r>
      <w:r w:rsidR="00AD442C" w:rsidRPr="002C181D">
        <w:t xml:space="preserve"> </w:t>
      </w:r>
      <w:r w:rsidRPr="002C181D">
        <w:t xml:space="preserve">to submit a FOIA request </w:t>
      </w:r>
      <w:r w:rsidR="00132575">
        <w:t>is</w:t>
      </w:r>
      <w:r w:rsidR="00132575" w:rsidRPr="002C181D">
        <w:t xml:space="preserve"> </w:t>
      </w:r>
      <w:r w:rsidRPr="002C181D">
        <w:t xml:space="preserve">found at the following links; </w:t>
      </w:r>
      <w:hyperlink r:id="rId8" w:history="1">
        <w:r w:rsidR="00132575">
          <w:rPr>
            <w:rStyle w:val="Hyperlink"/>
          </w:rPr>
          <w:t>https://www.fda.gov/RegulatoryInform</w:t>
        </w:r>
        <w:r w:rsidR="00132575">
          <w:rPr>
            <w:rStyle w:val="Hyperlink"/>
          </w:rPr>
          <w:t>a</w:t>
        </w:r>
        <w:r w:rsidR="00132575">
          <w:rPr>
            <w:rStyle w:val="Hyperlink"/>
          </w:rPr>
          <w:t>tion/FOI/default.htm</w:t>
        </w:r>
      </w:hyperlink>
      <w:r w:rsidRPr="002C181D">
        <w:t xml:space="preserve"> </w:t>
      </w:r>
      <w:r w:rsidRPr="002C181D">
        <w:fldChar w:fldCharType="begin"/>
      </w:r>
      <w:r w:rsidR="00BA3B91">
        <w:instrText xml:space="preserve"> ADDIN EN.CITE &lt;EndNote&gt;&lt;Cite&gt;&lt;Author&gt;U.S. Food and Drug Administration (FDA)&lt;/Author&gt;&lt;RecNum&gt;729&lt;/RecNum&gt;&lt;DisplayText&gt;[11]&lt;/DisplayText&gt;&lt;record&gt;&lt;rec-number&gt;11&lt;/rec-number&gt;&lt;foreign-keys&gt;&lt;key app="EN" db-id="55zw59wxvpwf2befw995w5vhrxfffa5p0x52" timestamp="1564556150"&gt;11&lt;/key&gt;&lt;/foreign-keys&gt;&lt;ref-type name="Web Page"&gt;12&lt;/ref-type&gt;&lt;contributors&gt;&lt;authors&gt;&lt;author&gt;U.S. Food and Drug Administration (FDA),&lt;/author&gt;&lt;/authors&gt;&lt;/contributors&gt;&lt;titles&gt;&lt;title&gt;Freedom of Information&lt;/title&gt;&lt;/titles&gt;&lt;volume&gt;2014&lt;/volume&gt;&lt;number&gt;July 1&lt;/number&gt;&lt;dates&gt;&lt;/dates&gt;&lt;pub-location&gt;Silver Spring, MD&lt;/pub-location&gt;&lt;publisher&gt;U.S. Food and Drug Administration (FDA)&lt;/publisher&gt;&lt;urls&gt;&lt;related-urls&gt;&lt;url&gt;http://www.fda.gov/RegulatoryInformation/FOI/default.htm&lt;/url&gt;&lt;/related-urls&gt;&lt;/urls&gt;&lt;/record&gt;&lt;/Cite&gt;&lt;/EndNote&gt;</w:instrText>
      </w:r>
      <w:r w:rsidRPr="002C181D">
        <w:fldChar w:fldCharType="separate"/>
      </w:r>
      <w:r w:rsidR="00104873">
        <w:rPr>
          <w:noProof/>
        </w:rPr>
        <w:t>[11]</w:t>
      </w:r>
      <w:r w:rsidRPr="002C181D">
        <w:fldChar w:fldCharType="end"/>
      </w:r>
      <w:r w:rsidRPr="002C181D">
        <w:t xml:space="preserve"> and </w:t>
      </w:r>
      <w:hyperlink r:id="rId9" w:history="1">
        <w:r w:rsidR="00132575">
          <w:rPr>
            <w:rStyle w:val="Hyperlink"/>
          </w:rPr>
          <w:t>https://wcdapps.hhs.gov/</w:t>
        </w:r>
        <w:r w:rsidR="00132575">
          <w:rPr>
            <w:rStyle w:val="Hyperlink"/>
          </w:rPr>
          <w:t>F</w:t>
        </w:r>
        <w:r w:rsidR="00132575">
          <w:rPr>
            <w:rStyle w:val="Hyperlink"/>
          </w:rPr>
          <w:t>oiaRequest/</w:t>
        </w:r>
      </w:hyperlink>
      <w:r w:rsidRPr="002C181D">
        <w:t xml:space="preserve"> </w:t>
      </w:r>
      <w:r w:rsidRPr="002C181D">
        <w:fldChar w:fldCharType="begin"/>
      </w:r>
      <w:r w:rsidR="00BA3B91">
        <w:instrText xml:space="preserve"> ADDIN EN.CITE &lt;EndNote&gt;&lt;Cite&gt;&lt;Author&gt;U.S Department of Health and Human Services (HHS)&lt;/Author&gt;&lt;RecNum&gt;730&lt;/RecNum&gt;&lt;DisplayText&gt;[12]&lt;/DisplayText&gt;&lt;record&gt;&lt;rec-number&gt;12&lt;/rec-number&gt;&lt;foreign-keys&gt;&lt;key app="EN" db-id="55zw59wxvpwf2befw995w5vhrxfffa5p0x52" timestamp="1564556151"&gt;12&lt;/key&gt;&lt;/foreign-keys&gt;&lt;ref-type name="Web Page"&gt;12&lt;/ref-type&gt;&lt;contributors&gt;&lt;authors&gt;&lt;author&gt;U.S Department of Health and Human Services (HHS),&lt;/author&gt;&lt;/authors&gt;&lt;/contributors&gt;&lt;titles&gt;&lt;title&gt;Submit a FOIA request&lt;/title&gt;&lt;/titles&gt;&lt;volume&gt;2014&lt;/volume&gt;&lt;number&gt;June 22&lt;/number&gt;&lt;dates&gt;&lt;/dates&gt;&lt;pub-location&gt;Washington D.C.&lt;/pub-location&gt;&lt;urls&gt;&lt;related-urls&gt;&lt;url&gt;http://wcdapps.hhs.gov/FoiaRequest/&lt;/url&gt;&lt;/related-urls&gt;&lt;/urls&gt;&lt;/record&gt;&lt;/Cite&gt;&lt;/EndNote&gt;</w:instrText>
      </w:r>
      <w:r w:rsidRPr="002C181D">
        <w:fldChar w:fldCharType="separate"/>
      </w:r>
      <w:r w:rsidR="00104873">
        <w:rPr>
          <w:noProof/>
        </w:rPr>
        <w:t>[12]</w:t>
      </w:r>
      <w:r w:rsidRPr="002C181D">
        <w:fldChar w:fldCharType="end"/>
      </w:r>
      <w:r w:rsidRPr="002C181D">
        <w:t>. Requested</w:t>
      </w:r>
      <w:r w:rsidR="008D7363" w:rsidRPr="002C181D">
        <w:t xml:space="preserve"> (aggregate)</w:t>
      </w:r>
      <w:r w:rsidRPr="002C181D">
        <w:t xml:space="preserve"> data can often be provided in as little as one month but may also take longer depending on availability of the requested information. </w:t>
      </w:r>
    </w:p>
    <w:p w14:paraId="358EC0A0" w14:textId="780A51C8" w:rsidR="009D2116" w:rsidRPr="002C181D" w:rsidRDefault="00132575" w:rsidP="009D2116">
      <w:pPr>
        <w:spacing w:line="480" w:lineRule="auto"/>
      </w:pPr>
      <w:r>
        <w:t>The</w:t>
      </w:r>
      <w:r w:rsidR="009D2116" w:rsidRPr="002C181D">
        <w:t xml:space="preserve"> process for submitting a request or searching for data is relatively straightforward and fast. The most integral portion of the request is clearly communicating the exact information of interest. Due to the large amount of available data, it is important that requesters clearly identify the socio-demographic, exposure and outcome variables of interest. When discussing the interventions of interest, specific identifiers such as the New Drug Application (NDA) or National Drug Code (NDC) numbers, in addition to the product name should be noted. These numbers can be found by searching the FDA Drug Approvals and Database, </w:t>
      </w:r>
      <w:hyperlink r:id="rId10" w:history="1">
        <w:r w:rsidR="009D2116" w:rsidRPr="002C181D">
          <w:rPr>
            <w:rStyle w:val="Hyperlink"/>
          </w:rPr>
          <w:t>http://www.fda.gov/Drugs/InformationOn</w:t>
        </w:r>
        <w:r w:rsidR="009D2116" w:rsidRPr="002C181D">
          <w:rPr>
            <w:rStyle w:val="Hyperlink"/>
          </w:rPr>
          <w:t>D</w:t>
        </w:r>
        <w:r w:rsidR="009D2116" w:rsidRPr="002C181D">
          <w:rPr>
            <w:rStyle w:val="Hyperlink"/>
          </w:rPr>
          <w:t>rugs/default.htm</w:t>
        </w:r>
      </w:hyperlink>
      <w:r w:rsidR="009D2116" w:rsidRPr="002C181D">
        <w:t xml:space="preserve"> </w:t>
      </w:r>
      <w:r w:rsidR="009D2116" w:rsidRPr="002C181D">
        <w:fldChar w:fldCharType="begin"/>
      </w:r>
      <w:r w:rsidR="00BA3B91">
        <w:instrText xml:space="preserve"> ADDIN EN.CITE &lt;EndNote&gt;&lt;Cite&gt;&lt;Author&gt;U.S. Food and Drug Administration (FDA)&lt;/Author&gt;&lt;Year&gt;2014&lt;/Year&gt;&lt;RecNum&gt;733&lt;/RecNum&gt;&lt;DisplayText&gt;[13]&lt;/DisplayText&gt;&lt;record&gt;&lt;rec-number&gt;13&lt;/rec-number&gt;&lt;foreign-keys&gt;&lt;key app="EN" db-id="55zw59wxvpwf2befw995w5vhrxfffa5p0x52" timestamp="1564556151"&gt;13&lt;/key&gt;&lt;/foreign-keys&gt;&lt;ref-type name="Web Page"&gt;12&lt;/ref-type&gt;&lt;contributors&gt;&lt;authors&gt;&lt;author&gt;U.S. Food and Drug Administration (FDA),&lt;/author&gt;&lt;/authors&gt;&lt;/contributors&gt;&lt;titles&gt;&lt;title&gt;Drug Approvals and Databases&lt;/title&gt;&lt;/titles&gt;&lt;volume&gt;2014&lt;/volume&gt;&lt;number&gt;July 1&lt;/number&gt;&lt;dates&gt;&lt;year&gt;2014&lt;/year&gt;&lt;/dates&gt;&lt;urls&gt;&lt;related-urls&gt;&lt;url&gt;http://www.fda.gov/Drugs/InformationOnDrugs/default.htm&lt;/url&gt;&lt;/related-urls&gt;&lt;/urls&gt;&lt;/record&gt;&lt;/Cite&gt;&lt;/EndNote&gt;</w:instrText>
      </w:r>
      <w:r w:rsidR="009D2116" w:rsidRPr="002C181D">
        <w:fldChar w:fldCharType="separate"/>
      </w:r>
      <w:r w:rsidR="00104873">
        <w:rPr>
          <w:noProof/>
        </w:rPr>
        <w:t>[13]</w:t>
      </w:r>
      <w:r w:rsidR="009D2116" w:rsidRPr="002C181D">
        <w:fldChar w:fldCharType="end"/>
      </w:r>
      <w:r w:rsidR="009D2116" w:rsidRPr="002C181D">
        <w:t xml:space="preserve">. Requests without this information </w:t>
      </w:r>
      <w:r>
        <w:lastRenderedPageBreak/>
        <w:t>may</w:t>
      </w:r>
      <w:r w:rsidR="009D2116" w:rsidRPr="002C181D">
        <w:t xml:space="preserve"> be denied, requiring the </w:t>
      </w:r>
      <w:r w:rsidR="008D7363" w:rsidRPr="002C181D">
        <w:t>investigator</w:t>
      </w:r>
      <w:r w:rsidR="009D2116" w:rsidRPr="002C181D">
        <w:t xml:space="preserve"> to resubmit a request with more explicit details, adding to the amount of effort and time required to obtain study information. Costs may be incurred but are often relieved if the project is of scientific nature, without financial motivation, and is beneficial to public health. Contacting the EMA, FDA, or other appropriate federal agency prior to submitting a request will help to clarify these issues in advance.</w:t>
      </w:r>
    </w:p>
    <w:p w14:paraId="358EC0A1" w14:textId="77777777" w:rsidR="00BA1A47" w:rsidRPr="002C181D" w:rsidRDefault="00BA1A47" w:rsidP="009D2116">
      <w:pPr>
        <w:spacing w:line="480" w:lineRule="auto"/>
        <w:sectPr w:rsidR="00BA1A47" w:rsidRPr="002C181D">
          <w:pgSz w:w="11906" w:h="16838"/>
          <w:pgMar w:top="1417" w:right="1417" w:bottom="1134" w:left="1417" w:header="708" w:footer="708" w:gutter="0"/>
          <w:cols w:space="708"/>
          <w:docGrid w:linePitch="360"/>
        </w:sectPr>
      </w:pPr>
    </w:p>
    <w:p w14:paraId="358EC0A3" w14:textId="48B37D1A" w:rsidR="00BA1A47" w:rsidRPr="00C1437C" w:rsidRDefault="00BA1A47" w:rsidP="00C1437C">
      <w:pPr>
        <w:pStyle w:val="Heading2"/>
        <w:rPr>
          <w:rFonts w:asciiTheme="minorHAnsi" w:hAnsiTheme="minorHAnsi" w:cstheme="minorHAnsi"/>
          <w:b/>
          <w:sz w:val="28"/>
          <w:szCs w:val="28"/>
        </w:rPr>
      </w:pPr>
      <w:r w:rsidRPr="00C1437C">
        <w:rPr>
          <w:rFonts w:asciiTheme="minorHAnsi" w:hAnsiTheme="minorHAnsi" w:cstheme="minorHAnsi"/>
          <w:b/>
          <w:sz w:val="28"/>
          <w:szCs w:val="28"/>
        </w:rPr>
        <w:lastRenderedPageBreak/>
        <w:t xml:space="preserve">Appendix </w:t>
      </w:r>
      <w:r w:rsidR="00E33D5E" w:rsidRPr="00C1437C">
        <w:rPr>
          <w:rFonts w:asciiTheme="minorHAnsi" w:hAnsiTheme="minorHAnsi" w:cstheme="minorHAnsi"/>
          <w:b/>
          <w:sz w:val="28"/>
          <w:szCs w:val="28"/>
        </w:rPr>
        <w:t>D</w:t>
      </w:r>
      <w:r w:rsidR="00E326EF" w:rsidRPr="00C1437C">
        <w:rPr>
          <w:rFonts w:asciiTheme="minorHAnsi" w:hAnsiTheme="minorHAnsi" w:cstheme="minorHAnsi"/>
          <w:b/>
          <w:sz w:val="28"/>
          <w:szCs w:val="28"/>
        </w:rPr>
        <w:t xml:space="preserve"> - </w:t>
      </w:r>
      <w:r w:rsidRPr="00C1437C">
        <w:rPr>
          <w:rFonts w:asciiTheme="minorHAnsi" w:hAnsiTheme="minorHAnsi" w:cstheme="minorHAnsi"/>
          <w:b/>
          <w:sz w:val="28"/>
          <w:szCs w:val="28"/>
        </w:rPr>
        <w:t xml:space="preserve">Example email text to request individual patient data from principal investigators or sponsors of trials </w:t>
      </w:r>
    </w:p>
    <w:p w14:paraId="358EC0A4" w14:textId="77777777" w:rsidR="00A347C5" w:rsidRPr="002C181D" w:rsidRDefault="00A347C5" w:rsidP="00A347C5"/>
    <w:p w14:paraId="358EC0A5" w14:textId="77777777" w:rsidR="00A347C5" w:rsidRPr="002C181D" w:rsidRDefault="00A347C5" w:rsidP="00A347C5">
      <w:r w:rsidRPr="002C181D">
        <w:t>Hello &lt;STATE NAME&gt;,</w:t>
      </w:r>
    </w:p>
    <w:p w14:paraId="358EC0A6" w14:textId="75A7B635" w:rsidR="005873EA" w:rsidRPr="002C181D" w:rsidRDefault="00A347C5" w:rsidP="00A347C5">
      <w:r w:rsidRPr="002C181D">
        <w:t>My name is &lt;STATE NAME&gt;, I am &lt;STATE TITLE</w:t>
      </w:r>
      <w:r w:rsidR="00F01763" w:rsidRPr="002C181D">
        <w:t xml:space="preserve"> AND AFFILIATION</w:t>
      </w:r>
      <w:r w:rsidRPr="002C181D">
        <w:t>&gt; emailing you on behalf of the &lt;STATE RESEARCH TEAM NAME&gt;, led by &lt;STATE NAME&gt;. We are conducting an individual participant data meta-analysis investigating</w:t>
      </w:r>
      <w:r w:rsidR="00E86322">
        <w:t xml:space="preserve"> (IPDMA)</w:t>
      </w:r>
      <w:r w:rsidRPr="002C181D">
        <w:t xml:space="preserve"> &lt;STATE PURPOSE OF IPDMA&gt;. The clinical trial &lt;STATE TRIAL NAME; REGISTRATION NUMBER&gt;</w:t>
      </w:r>
      <w:r w:rsidR="005227EB" w:rsidRPr="002C181D">
        <w:t>, which &lt;STATE ROLE OF EMAIL RECIPIENT&gt;,</w:t>
      </w:r>
      <w:r w:rsidRPr="002C181D">
        <w:t xml:space="preserve"> has met our inclusion criteria.</w:t>
      </w:r>
      <w:r w:rsidR="005227EB" w:rsidRPr="002C181D">
        <w:t xml:space="preserve"> </w:t>
      </w:r>
    </w:p>
    <w:p w14:paraId="358EC0A9" w14:textId="2188CEFE" w:rsidR="00A347C5" w:rsidRPr="002C181D" w:rsidRDefault="00A347C5" w:rsidP="001B4D1E">
      <w:r w:rsidRPr="002C181D">
        <w:t xml:space="preserve">With your permission, we would like to incorporate </w:t>
      </w:r>
      <w:r w:rsidR="005227EB" w:rsidRPr="002C181D">
        <w:t xml:space="preserve">individual participant data from </w:t>
      </w:r>
      <w:r w:rsidRPr="002C181D">
        <w:t xml:space="preserve">&lt;STATE TRIAL&gt; in our analysis. In exchange for sharing &lt;TRIAL NAME&gt; data we are pleased to offer </w:t>
      </w:r>
      <w:r w:rsidR="005227EB" w:rsidRPr="002C181D">
        <w:t xml:space="preserve">you </w:t>
      </w:r>
      <w:r w:rsidRPr="002C181D">
        <w:t>authorship on all subsequent results publications.</w:t>
      </w:r>
      <w:r w:rsidR="005227EB" w:rsidRPr="002C181D">
        <w:t xml:space="preserve"> </w:t>
      </w:r>
      <w:r w:rsidRPr="002C181D">
        <w:t>I have attached our study protocol to this email for further clarification of our</w:t>
      </w:r>
      <w:r w:rsidR="005227EB" w:rsidRPr="002C181D">
        <w:t xml:space="preserve"> study</w:t>
      </w:r>
      <w:r w:rsidRPr="002C181D">
        <w:t xml:space="preserve"> objectives and analysis plans.</w:t>
      </w:r>
    </w:p>
    <w:p w14:paraId="358EC0AA" w14:textId="77777777" w:rsidR="005873EA" w:rsidRPr="002C181D" w:rsidRDefault="00F01763" w:rsidP="00A347C5">
      <w:r w:rsidRPr="002C181D">
        <w:t xml:space="preserve">The &lt;STATE TRIAL&gt; is an important addition to our IPDMA. </w:t>
      </w:r>
      <w:r w:rsidR="005873EA" w:rsidRPr="002C181D">
        <w:t xml:space="preserve">If you should have any questions regarding the project or your role within it, please do not hesitate to ask. We would be happy to provide any further documentation or discuss </w:t>
      </w:r>
      <w:r w:rsidRPr="002C181D">
        <w:t xml:space="preserve">the next steps of </w:t>
      </w:r>
      <w:r w:rsidR="005873EA" w:rsidRPr="002C181D">
        <w:t xml:space="preserve">this project </w:t>
      </w:r>
      <w:r w:rsidRPr="002C181D">
        <w:t>via email or teleconference.</w:t>
      </w:r>
    </w:p>
    <w:p w14:paraId="358EC0AB" w14:textId="77777777" w:rsidR="005873EA" w:rsidRPr="002C181D" w:rsidRDefault="005873EA" w:rsidP="00A347C5">
      <w:r w:rsidRPr="002C181D">
        <w:t xml:space="preserve">Thank you very much for considering our </w:t>
      </w:r>
      <w:r w:rsidR="005227EB" w:rsidRPr="002C181D">
        <w:t>request</w:t>
      </w:r>
      <w:r w:rsidR="00F01763" w:rsidRPr="002C181D">
        <w:t>, it is greatly appreciated</w:t>
      </w:r>
      <w:r w:rsidRPr="002C181D">
        <w:t xml:space="preserve">. </w:t>
      </w:r>
    </w:p>
    <w:p w14:paraId="358EC0AE" w14:textId="0EA70E6C" w:rsidR="00A347C5" w:rsidRPr="002C181D" w:rsidRDefault="00F01763" w:rsidP="00A347C5">
      <w:r w:rsidRPr="002C181D">
        <w:t>&lt;STATE NAME&gt;</w:t>
      </w:r>
    </w:p>
    <w:p w14:paraId="5957ABE7" w14:textId="57FE6E6E" w:rsidR="00EC65BA" w:rsidRPr="002C181D" w:rsidRDefault="00EC65BA" w:rsidP="00EC65BA">
      <w:r w:rsidRPr="002C181D">
        <w:t xml:space="preserve">&lt;STATE </w:t>
      </w:r>
      <w:r>
        <w:t>AFFILIATION</w:t>
      </w:r>
      <w:r w:rsidRPr="002C181D">
        <w:t>&gt;</w:t>
      </w:r>
    </w:p>
    <w:p w14:paraId="358EC0AF" w14:textId="77777777" w:rsidR="00A347C5" w:rsidRPr="002C181D" w:rsidRDefault="00A347C5" w:rsidP="00A347C5"/>
    <w:p w14:paraId="358EC0B0" w14:textId="77777777" w:rsidR="00A347C5" w:rsidRPr="002C181D" w:rsidRDefault="00A347C5" w:rsidP="00A347C5"/>
    <w:p w14:paraId="358EC0B1" w14:textId="77777777" w:rsidR="00A347C5" w:rsidRPr="002C181D" w:rsidRDefault="00A347C5" w:rsidP="00A347C5"/>
    <w:p w14:paraId="358EC0B2" w14:textId="77777777" w:rsidR="00A347C5" w:rsidRPr="002C181D" w:rsidRDefault="00A347C5" w:rsidP="00A347C5"/>
    <w:p w14:paraId="358EC0B3" w14:textId="77777777" w:rsidR="00A347C5" w:rsidRPr="002C181D" w:rsidRDefault="00A347C5" w:rsidP="00A347C5"/>
    <w:p w14:paraId="358EC0B4" w14:textId="77777777" w:rsidR="001C4911" w:rsidRPr="002C181D" w:rsidRDefault="001C4911" w:rsidP="001C4911"/>
    <w:p w14:paraId="358EC0B5" w14:textId="77777777" w:rsidR="001C4911" w:rsidRPr="002C181D" w:rsidRDefault="001C4911" w:rsidP="001C4911"/>
    <w:p w14:paraId="358EC0B6" w14:textId="77777777" w:rsidR="001C4911" w:rsidRPr="002C181D" w:rsidRDefault="001C4911" w:rsidP="001C4911">
      <w:pPr>
        <w:sectPr w:rsidR="001C4911" w:rsidRPr="002C181D">
          <w:pgSz w:w="11906" w:h="16838"/>
          <w:pgMar w:top="1417" w:right="1417" w:bottom="1134" w:left="1417" w:header="708" w:footer="708" w:gutter="0"/>
          <w:cols w:space="708"/>
          <w:docGrid w:linePitch="360"/>
        </w:sectPr>
      </w:pPr>
    </w:p>
    <w:p w14:paraId="358EC0B8" w14:textId="3400685B" w:rsidR="001C4911" w:rsidRPr="0011642B" w:rsidRDefault="001C4911" w:rsidP="001C4911">
      <w:pPr>
        <w:pStyle w:val="Heading2"/>
        <w:spacing w:line="480" w:lineRule="auto"/>
        <w:rPr>
          <w:rFonts w:asciiTheme="minorHAnsi" w:hAnsiTheme="minorHAnsi"/>
          <w:b/>
          <w:sz w:val="28"/>
          <w:szCs w:val="28"/>
        </w:rPr>
      </w:pPr>
      <w:r w:rsidRPr="0011642B">
        <w:rPr>
          <w:rFonts w:asciiTheme="minorHAnsi" w:hAnsiTheme="minorHAnsi"/>
          <w:b/>
          <w:sz w:val="28"/>
          <w:szCs w:val="28"/>
        </w:rPr>
        <w:lastRenderedPageBreak/>
        <w:t xml:space="preserve">Appendix </w:t>
      </w:r>
      <w:r w:rsidR="000050F0" w:rsidRPr="0011642B">
        <w:rPr>
          <w:rFonts w:asciiTheme="minorHAnsi" w:hAnsiTheme="minorHAnsi"/>
          <w:b/>
          <w:sz w:val="28"/>
          <w:szCs w:val="28"/>
        </w:rPr>
        <w:t xml:space="preserve">E - </w:t>
      </w:r>
      <w:r w:rsidRPr="0011642B">
        <w:rPr>
          <w:rFonts w:asciiTheme="minorHAnsi" w:hAnsiTheme="minorHAnsi"/>
          <w:b/>
          <w:sz w:val="28"/>
          <w:szCs w:val="28"/>
        </w:rPr>
        <w:t>Example of a data sharing agreement</w:t>
      </w:r>
      <w:r w:rsidR="00DA7609" w:rsidRPr="0011642B">
        <w:rPr>
          <w:rFonts w:asciiTheme="minorHAnsi" w:hAnsiTheme="minorHAnsi"/>
          <w:b/>
          <w:sz w:val="28"/>
          <w:szCs w:val="28"/>
        </w:rPr>
        <w:t xml:space="preserve">  </w:t>
      </w:r>
      <w:r w:rsidRPr="0011642B">
        <w:rPr>
          <w:rFonts w:asciiTheme="minorHAnsi" w:hAnsiTheme="minorHAnsi"/>
          <w:b/>
          <w:sz w:val="28"/>
          <w:szCs w:val="28"/>
        </w:rPr>
        <w:t xml:space="preserve"> </w:t>
      </w:r>
    </w:p>
    <w:p w14:paraId="5EDEDF93" w14:textId="77777777" w:rsidR="0011642B" w:rsidRDefault="001C4911" w:rsidP="0011642B">
      <w:pPr>
        <w:jc w:val="center"/>
      </w:pPr>
      <w:r w:rsidRPr="002C181D">
        <w:t xml:space="preserve"> </w:t>
      </w:r>
    </w:p>
    <w:p w14:paraId="358EC0BD" w14:textId="078D4A06" w:rsidR="00037C72" w:rsidRDefault="00037C72" w:rsidP="0011642B">
      <w:pPr>
        <w:jc w:val="center"/>
        <w:rPr>
          <w:b/>
          <w:bCs/>
        </w:rPr>
      </w:pPr>
      <w:r w:rsidRPr="002C181D">
        <w:rPr>
          <w:b/>
          <w:bCs/>
        </w:rPr>
        <w:t>DATE:</w:t>
      </w:r>
    </w:p>
    <w:p w14:paraId="525D7762" w14:textId="77777777" w:rsidR="0011642B" w:rsidRPr="002C181D" w:rsidRDefault="0011642B" w:rsidP="0011642B">
      <w:pPr>
        <w:jc w:val="center"/>
        <w:rPr>
          <w:b/>
          <w:bCs/>
        </w:rPr>
      </w:pPr>
    </w:p>
    <w:p w14:paraId="358EC0BE" w14:textId="77777777" w:rsidR="00037C72" w:rsidRPr="002C181D" w:rsidRDefault="00037C72" w:rsidP="00037C72">
      <w:pPr>
        <w:tabs>
          <w:tab w:val="center" w:pos="4513"/>
        </w:tabs>
        <w:suppressAutoHyphens/>
        <w:spacing w:line="240" w:lineRule="atLeast"/>
        <w:jc w:val="center"/>
        <w:rPr>
          <w:b/>
          <w:bCs/>
        </w:rPr>
      </w:pPr>
      <w:r w:rsidRPr="002C181D">
        <w:rPr>
          <w:b/>
          <w:bCs/>
        </w:rPr>
        <w:t>INSERT LOGO DATA REQUESTING ORGANIZATION</w:t>
      </w:r>
    </w:p>
    <w:p w14:paraId="358EC0C1" w14:textId="153BE03C" w:rsidR="00037C72" w:rsidRPr="002C181D" w:rsidRDefault="00037C72" w:rsidP="00037C72">
      <w:pPr>
        <w:tabs>
          <w:tab w:val="left" w:pos="8100"/>
        </w:tabs>
        <w:suppressAutoHyphens/>
        <w:spacing w:line="240" w:lineRule="atLeast"/>
        <w:rPr>
          <w:b/>
          <w:bCs/>
        </w:rPr>
      </w:pPr>
      <w:r w:rsidRPr="002C181D">
        <w:rPr>
          <w:b/>
          <w:bCs/>
        </w:rPr>
        <w:tab/>
      </w:r>
    </w:p>
    <w:p w14:paraId="358EC0C2" w14:textId="77777777" w:rsidR="00037C72" w:rsidRPr="002C181D" w:rsidRDefault="00037C72" w:rsidP="00037C72">
      <w:pPr>
        <w:tabs>
          <w:tab w:val="center" w:pos="4513"/>
        </w:tabs>
        <w:suppressAutoHyphens/>
        <w:spacing w:line="240" w:lineRule="atLeast"/>
        <w:jc w:val="center"/>
        <w:rPr>
          <w:bCs/>
        </w:rPr>
      </w:pPr>
      <w:r w:rsidRPr="002C181D">
        <w:rPr>
          <w:bCs/>
        </w:rPr>
        <w:t xml:space="preserve">(1) </w:t>
      </w:r>
      <w:r w:rsidRPr="002C181D">
        <w:rPr>
          <w:b/>
          <w:bCs/>
        </w:rPr>
        <w:t xml:space="preserve">&lt;DATA </w:t>
      </w:r>
      <w:r w:rsidR="000D166D" w:rsidRPr="002C181D">
        <w:rPr>
          <w:b/>
          <w:bCs/>
        </w:rPr>
        <w:t>SHARING</w:t>
      </w:r>
      <w:r w:rsidRPr="002C181D">
        <w:rPr>
          <w:b/>
          <w:bCs/>
        </w:rPr>
        <w:t xml:space="preserve"> ORGANIZATION&gt;</w:t>
      </w:r>
    </w:p>
    <w:p w14:paraId="5405D372" w14:textId="6F34179E" w:rsidR="000050F0" w:rsidRPr="002C181D" w:rsidRDefault="00037C72" w:rsidP="0011642B">
      <w:pPr>
        <w:tabs>
          <w:tab w:val="center" w:pos="4513"/>
        </w:tabs>
        <w:suppressAutoHyphens/>
        <w:spacing w:line="240" w:lineRule="atLeast"/>
        <w:jc w:val="center"/>
      </w:pPr>
      <w:r w:rsidRPr="002C181D">
        <w:rPr>
          <w:bCs/>
        </w:rPr>
        <w:t xml:space="preserve">(2) </w:t>
      </w:r>
      <w:r w:rsidRPr="002C181D">
        <w:t> </w:t>
      </w:r>
      <w:r w:rsidRPr="002C181D">
        <w:rPr>
          <w:b/>
        </w:rPr>
        <w:t>&lt;DATA REQUESTING ORGANIZATION&gt;</w:t>
      </w:r>
    </w:p>
    <w:p w14:paraId="358EC0D1" w14:textId="77777777" w:rsidR="00037C72" w:rsidRPr="002C181D" w:rsidRDefault="00037C72" w:rsidP="00037C72">
      <w:pPr>
        <w:tabs>
          <w:tab w:val="center" w:pos="4513"/>
        </w:tabs>
        <w:suppressAutoHyphens/>
        <w:spacing w:line="240" w:lineRule="atLeast"/>
        <w:jc w:val="center"/>
      </w:pPr>
    </w:p>
    <w:p w14:paraId="358EC0D2" w14:textId="77777777" w:rsidR="00037C72" w:rsidRPr="002C181D" w:rsidRDefault="00037C72" w:rsidP="00037C72">
      <w:pPr>
        <w:tabs>
          <w:tab w:val="center" w:pos="4513"/>
        </w:tabs>
        <w:suppressAutoHyphens/>
        <w:spacing w:line="240" w:lineRule="atLeast"/>
        <w:jc w:val="center"/>
      </w:pPr>
    </w:p>
    <w:p w14:paraId="358EC0D3" w14:textId="77777777" w:rsidR="00037C72" w:rsidRPr="002C181D" w:rsidRDefault="00037C72">
      <w:pPr>
        <w:tabs>
          <w:tab w:val="center" w:pos="4513"/>
        </w:tabs>
        <w:suppressAutoHyphens/>
        <w:spacing w:line="240" w:lineRule="atLeast"/>
        <w:jc w:val="center"/>
      </w:pPr>
      <w:r w:rsidRPr="002C181D">
        <w:rPr>
          <w:b/>
          <w:bCs/>
        </w:rPr>
        <w:t>Data Transfer Agreement</w:t>
      </w:r>
    </w:p>
    <w:p w14:paraId="358EC0D4" w14:textId="77777777" w:rsidR="00037C72" w:rsidRPr="002C181D" w:rsidRDefault="00037C72" w:rsidP="00037C72">
      <w:pPr>
        <w:rPr>
          <w:b/>
          <w:bCs/>
        </w:rPr>
      </w:pPr>
    </w:p>
    <w:p w14:paraId="358EC0D5" w14:textId="77777777" w:rsidR="00037C72" w:rsidRPr="002C181D" w:rsidRDefault="00037C72" w:rsidP="00037C72">
      <w:pPr>
        <w:tabs>
          <w:tab w:val="left" w:pos="-432"/>
          <w:tab w:val="left" w:pos="0"/>
          <w:tab w:val="left" w:pos="576"/>
          <w:tab w:val="left" w:pos="1152"/>
          <w:tab w:val="left" w:pos="1728"/>
          <w:tab w:val="left" w:pos="2215"/>
          <w:tab w:val="left" w:pos="5760"/>
        </w:tabs>
        <w:suppressAutoHyphens/>
        <w:spacing w:line="240" w:lineRule="atLeast"/>
      </w:pPr>
      <w:r w:rsidRPr="002C181D">
        <w:rPr>
          <w:b/>
          <w:bCs/>
        </w:rPr>
        <w:t xml:space="preserve">THIS AGREEMENT </w:t>
      </w:r>
      <w:r w:rsidRPr="002C181D">
        <w:t xml:space="preserve">dated </w:t>
      </w:r>
      <w:r w:rsidRPr="002C181D">
        <w:rPr>
          <w:b/>
        </w:rPr>
        <w:t xml:space="preserve">&lt;INSERT DATE&gt; </w:t>
      </w:r>
      <w:r w:rsidRPr="002C181D">
        <w:t xml:space="preserve">is made </w:t>
      </w:r>
      <w:r w:rsidRPr="002C181D">
        <w:rPr>
          <w:b/>
          <w:bCs/>
        </w:rPr>
        <w:t>BETWEEN:</w:t>
      </w:r>
    </w:p>
    <w:p w14:paraId="358EC0D6" w14:textId="77777777" w:rsidR="00037C72" w:rsidRPr="002C181D" w:rsidRDefault="00037C72" w:rsidP="00037C72">
      <w:pPr>
        <w:tabs>
          <w:tab w:val="left" w:pos="-432"/>
          <w:tab w:val="left" w:pos="0"/>
          <w:tab w:val="left" w:pos="576"/>
          <w:tab w:val="left" w:pos="1152"/>
          <w:tab w:val="left" w:pos="1728"/>
          <w:tab w:val="left" w:pos="2215"/>
          <w:tab w:val="left" w:pos="5760"/>
        </w:tabs>
        <w:suppressAutoHyphens/>
        <w:spacing w:line="240" w:lineRule="atLeast"/>
        <w:ind w:left="576" w:hanging="576"/>
      </w:pPr>
      <w:r w:rsidRPr="002C181D">
        <w:t>(1)</w:t>
      </w:r>
      <w:r w:rsidRPr="002C181D">
        <w:rPr>
          <w:b/>
        </w:rPr>
        <w:tab/>
      </w:r>
      <w:r w:rsidR="00503C56" w:rsidRPr="002C181D">
        <w:rPr>
          <w:b/>
        </w:rPr>
        <w:t>&lt;DATA SHARING ORGANIZATION&gt;</w:t>
      </w:r>
      <w:r w:rsidRPr="002C181D">
        <w:rPr>
          <w:b/>
          <w:bCs/>
        </w:rPr>
        <w:t xml:space="preserve"> </w:t>
      </w:r>
      <w:r w:rsidRPr="002C181D">
        <w:t xml:space="preserve">whose administrative offices are located at </w:t>
      </w:r>
      <w:r w:rsidRPr="002C181D">
        <w:rPr>
          <w:b/>
        </w:rPr>
        <w:t>&lt;STATE ADDRESS&gt;</w:t>
      </w:r>
    </w:p>
    <w:p w14:paraId="358EC0D7" w14:textId="77777777" w:rsidR="00037C72" w:rsidRPr="002C181D" w:rsidRDefault="00037C72" w:rsidP="00037C72">
      <w:pPr>
        <w:tabs>
          <w:tab w:val="left" w:pos="-432"/>
          <w:tab w:val="left" w:pos="0"/>
          <w:tab w:val="left" w:pos="576"/>
          <w:tab w:val="left" w:pos="1152"/>
          <w:tab w:val="left" w:pos="1728"/>
          <w:tab w:val="left" w:pos="2215"/>
          <w:tab w:val="left" w:pos="5760"/>
        </w:tabs>
        <w:suppressAutoHyphens/>
        <w:spacing w:line="240" w:lineRule="atLeast"/>
        <w:ind w:left="576" w:hanging="576"/>
      </w:pPr>
      <w:bookmarkStart w:id="0" w:name="_GoBack"/>
      <w:bookmarkEnd w:id="0"/>
      <w:r w:rsidRPr="002C181D">
        <w:t>(2)</w:t>
      </w:r>
      <w:r w:rsidRPr="002C181D">
        <w:tab/>
      </w:r>
      <w:r w:rsidRPr="002C181D">
        <w:rPr>
          <w:b/>
          <w:bCs/>
        </w:rPr>
        <w:t xml:space="preserve">&lt;DATA REQUESTING ORGANIZATION&gt; </w:t>
      </w:r>
      <w:r w:rsidRPr="002C181D">
        <w:t xml:space="preserve">whose registered office/principal place of business is at </w:t>
      </w:r>
      <w:r w:rsidRPr="002C181D">
        <w:rPr>
          <w:b/>
        </w:rPr>
        <w:t>&lt;STATE ADDRESS&gt;</w:t>
      </w:r>
    </w:p>
    <w:p w14:paraId="358EC0D8" w14:textId="77777777" w:rsidR="00037C72" w:rsidRPr="002C181D" w:rsidRDefault="00037C72" w:rsidP="00037C72">
      <w:pPr>
        <w:tabs>
          <w:tab w:val="left" w:pos="-432"/>
          <w:tab w:val="left" w:pos="0"/>
          <w:tab w:val="left" w:pos="576"/>
          <w:tab w:val="left" w:pos="1152"/>
          <w:tab w:val="left" w:pos="1728"/>
          <w:tab w:val="left" w:pos="2215"/>
          <w:tab w:val="left" w:pos="5760"/>
        </w:tabs>
        <w:suppressAutoHyphens/>
        <w:spacing w:line="240" w:lineRule="atLeast"/>
      </w:pPr>
      <w:r w:rsidRPr="002C181D">
        <w:rPr>
          <w:b/>
          <w:bCs/>
        </w:rPr>
        <w:t>WHEREAS:</w:t>
      </w:r>
    </w:p>
    <w:p w14:paraId="358EC0D9" w14:textId="77777777" w:rsidR="00037C72" w:rsidRPr="002C181D" w:rsidRDefault="00037C72" w:rsidP="00037C72">
      <w:pPr>
        <w:autoSpaceDE w:val="0"/>
        <w:autoSpaceDN w:val="0"/>
        <w:adjustRightInd w:val="0"/>
        <w:ind w:left="567" w:hanging="567"/>
      </w:pPr>
      <w:r w:rsidRPr="002C181D">
        <w:t>(A)</w:t>
      </w:r>
      <w:r w:rsidRPr="002C181D">
        <w:tab/>
      </w:r>
      <w:r w:rsidR="00503C56" w:rsidRPr="002C181D">
        <w:rPr>
          <w:bCs/>
        </w:rPr>
        <w:t>&lt;DATA SHARING ORGANIZATION&gt;</w:t>
      </w:r>
      <w:r w:rsidRPr="002C181D">
        <w:rPr>
          <w:bCs/>
        </w:rPr>
        <w:t xml:space="preserve"> </w:t>
      </w:r>
      <w:r w:rsidRPr="002C181D">
        <w:t>lead a project known as &lt;</w:t>
      </w:r>
      <w:r w:rsidRPr="005D7882">
        <w:rPr>
          <w:b/>
        </w:rPr>
        <w:t>TRIAL TITLE AND REGISTRATION NUMBER</w:t>
      </w:r>
      <w:r w:rsidRPr="002C181D">
        <w:t xml:space="preserve">&gt; which has generated a data set (the “Data”); and </w:t>
      </w:r>
    </w:p>
    <w:p w14:paraId="358EC0DA" w14:textId="77777777" w:rsidR="00037C72" w:rsidRPr="002C181D" w:rsidRDefault="00037C72" w:rsidP="00037C72">
      <w:pPr>
        <w:ind w:left="600" w:right="95" w:hanging="600"/>
      </w:pPr>
      <w:r w:rsidRPr="002C181D">
        <w:t>(B)</w:t>
      </w:r>
      <w:r w:rsidRPr="002C181D">
        <w:tab/>
        <w:t xml:space="preserve">The Data is under custodianship of </w:t>
      </w:r>
      <w:r w:rsidR="00503C56" w:rsidRPr="002C181D">
        <w:rPr>
          <w:bCs/>
        </w:rPr>
        <w:t>&lt;DATA SHARING ORGANIZATION</w:t>
      </w:r>
      <w:proofErr w:type="gramStart"/>
      <w:r w:rsidR="00503C56" w:rsidRPr="002C181D">
        <w:rPr>
          <w:bCs/>
        </w:rPr>
        <w:t>&gt;</w:t>
      </w:r>
      <w:r w:rsidRPr="002C181D">
        <w:rPr>
          <w:bCs/>
        </w:rPr>
        <w:t xml:space="preserve"> </w:t>
      </w:r>
      <w:r w:rsidRPr="002C181D">
        <w:t>;</w:t>
      </w:r>
      <w:proofErr w:type="gramEnd"/>
      <w:r w:rsidRPr="002C181D">
        <w:t xml:space="preserve"> and</w:t>
      </w:r>
    </w:p>
    <w:p w14:paraId="358EC0DB" w14:textId="77777777" w:rsidR="00037C72" w:rsidRPr="002C181D" w:rsidRDefault="00037C72" w:rsidP="00037C72">
      <w:pPr>
        <w:ind w:left="570" w:right="95" w:hanging="570"/>
      </w:pPr>
      <w:r w:rsidRPr="002C181D">
        <w:t>(C)</w:t>
      </w:r>
      <w:r w:rsidRPr="002C181D">
        <w:tab/>
        <w:t>&lt;</w:t>
      </w:r>
      <w:r w:rsidRPr="005D7882">
        <w:rPr>
          <w:b/>
        </w:rPr>
        <w:t>DATA REQUESTING ORGANIZATION</w:t>
      </w:r>
      <w:r w:rsidRPr="002C181D">
        <w:t>&gt; is undertaking a research project as further described in Schedule 2 (the “Programme of Work”); and</w:t>
      </w:r>
    </w:p>
    <w:p w14:paraId="358EC0DC" w14:textId="77777777" w:rsidR="00037C72" w:rsidRPr="002C181D" w:rsidRDefault="00037C72" w:rsidP="00037C72">
      <w:pPr>
        <w:tabs>
          <w:tab w:val="left" w:pos="-432"/>
          <w:tab w:val="left" w:pos="0"/>
          <w:tab w:val="left" w:pos="576"/>
          <w:tab w:val="left" w:pos="1152"/>
          <w:tab w:val="left" w:pos="1728"/>
          <w:tab w:val="left" w:pos="2215"/>
          <w:tab w:val="left" w:pos="5760"/>
        </w:tabs>
        <w:suppressAutoHyphens/>
        <w:spacing w:line="240" w:lineRule="atLeast"/>
        <w:ind w:left="576" w:hanging="576"/>
      </w:pPr>
      <w:r w:rsidRPr="002C181D">
        <w:t>(D)</w:t>
      </w:r>
      <w:r w:rsidRPr="002C181D">
        <w:tab/>
      </w:r>
      <w:r w:rsidR="00503C56" w:rsidRPr="002C181D">
        <w:rPr>
          <w:bCs/>
        </w:rPr>
        <w:t>&lt;DATA SHARING ORGANIZATION&gt;</w:t>
      </w:r>
      <w:r w:rsidRPr="002C181D">
        <w:rPr>
          <w:bCs/>
        </w:rPr>
        <w:t xml:space="preserve"> </w:t>
      </w:r>
      <w:r w:rsidRPr="002C181D">
        <w:t>is willing to provide a copy of the Data to &lt;</w:t>
      </w:r>
      <w:r w:rsidRPr="005D7882">
        <w:rPr>
          <w:b/>
        </w:rPr>
        <w:t>DATA REQUESTING ORGANIZATION</w:t>
      </w:r>
      <w:r w:rsidRPr="002C181D">
        <w:t>&gt; for use in the Programme of Work subject to the following terms and conditions.</w:t>
      </w:r>
    </w:p>
    <w:p w14:paraId="358EC0DD" w14:textId="77777777" w:rsidR="00037C72" w:rsidRPr="002C181D" w:rsidRDefault="00037C72" w:rsidP="00037C72">
      <w:pPr>
        <w:tabs>
          <w:tab w:val="left" w:pos="-432"/>
          <w:tab w:val="left" w:pos="0"/>
          <w:tab w:val="left" w:pos="576"/>
          <w:tab w:val="left" w:pos="1152"/>
          <w:tab w:val="left" w:pos="1728"/>
          <w:tab w:val="left" w:pos="2215"/>
          <w:tab w:val="left" w:pos="5760"/>
        </w:tabs>
        <w:suppressAutoHyphens/>
        <w:spacing w:line="240" w:lineRule="atLeast"/>
      </w:pPr>
      <w:r w:rsidRPr="002C181D">
        <w:t>NOW IT IS AGREED as follows:</w:t>
      </w:r>
    </w:p>
    <w:p w14:paraId="358EC0DE"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GRANT OF LICENCE</w:t>
      </w:r>
    </w:p>
    <w:p w14:paraId="358EC0DF"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t>The Data shall remain at all times the property of</w:t>
      </w:r>
      <w:r w:rsidRPr="002C181D">
        <w:rPr>
          <w:bCs/>
        </w:rPr>
        <w:t xml:space="preserve"> </w:t>
      </w:r>
      <w:r w:rsidR="00503C56" w:rsidRPr="002C181D">
        <w:rPr>
          <w:bCs/>
        </w:rPr>
        <w:t>&lt;DATA SHARING ORGANIZATION&gt;</w:t>
      </w:r>
      <w:r w:rsidRPr="002C181D">
        <w:t xml:space="preserve">. </w:t>
      </w:r>
    </w:p>
    <w:p w14:paraId="358EC0E0"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t xml:space="preserve">To the extent that </w:t>
      </w:r>
      <w:r w:rsidR="00503C56" w:rsidRPr="002C181D">
        <w:rPr>
          <w:bCs/>
        </w:rPr>
        <w:t>&lt;DATA SHARING ORGANIZATION&gt;</w:t>
      </w:r>
      <w:r w:rsidRPr="002C181D">
        <w:rPr>
          <w:bCs/>
        </w:rPr>
        <w:t xml:space="preserve"> </w:t>
      </w:r>
      <w:r w:rsidRPr="002C181D">
        <w:t xml:space="preserve">is permitted to grant such rights, and subject to clause 3.1, </w:t>
      </w:r>
      <w:r w:rsidR="00503C56" w:rsidRPr="002C181D">
        <w:rPr>
          <w:bCs/>
        </w:rPr>
        <w:t>&lt;DATA SHARING ORGANIZATION&gt;</w:t>
      </w:r>
      <w:r w:rsidRPr="002C181D">
        <w:rPr>
          <w:bCs/>
        </w:rPr>
        <w:t xml:space="preserve"> </w:t>
      </w:r>
      <w:r w:rsidRPr="002C181D">
        <w:t>grants to &lt;</w:t>
      </w:r>
      <w:r w:rsidRPr="005D7882">
        <w:rPr>
          <w:b/>
        </w:rPr>
        <w:t xml:space="preserve">DATA REQUESTING </w:t>
      </w:r>
      <w:r w:rsidRPr="005D7882">
        <w:rPr>
          <w:b/>
        </w:rPr>
        <w:lastRenderedPageBreak/>
        <w:t>ORGANIZATION</w:t>
      </w:r>
      <w:r w:rsidRPr="002C181D">
        <w:t>&gt; a non-exclusive, non-transferable licence to use the Data for non</w:t>
      </w:r>
      <w:r w:rsidRPr="002C181D">
        <w:noBreakHyphen/>
        <w:t>commercial research as specifically described in the Programme of Work detailed in Schedule 2 for the Term specified in Schedule 4.</w:t>
      </w:r>
    </w:p>
    <w:p w14:paraId="358EC0E1"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&lt;</w:t>
      </w:r>
      <w:r w:rsidRPr="005D7882">
        <w:rPr>
          <w:b/>
        </w:rPr>
        <w:t>DATA REQUESTING ORGANIZATION</w:t>
      </w:r>
      <w:r w:rsidRPr="002C181D">
        <w:t>&gt; is permitted to make additional copies of the Data solely for use as described in the Programme of Work by &lt;</w:t>
      </w:r>
      <w:r w:rsidRPr="005D7882">
        <w:rPr>
          <w:b/>
        </w:rPr>
        <w:t>DATA REQUESTING ORGANIZATION</w:t>
      </w:r>
      <w:r w:rsidRPr="002C181D">
        <w:t>&gt; researchers.</w:t>
      </w:r>
    </w:p>
    <w:p w14:paraId="358EC0E2"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&lt;</w:t>
      </w:r>
      <w:r w:rsidRPr="005D7882">
        <w:rPr>
          <w:b/>
        </w:rPr>
        <w:t>DATA REQUESTING ORGANIZATION</w:t>
      </w:r>
      <w:r w:rsidRPr="002C181D">
        <w:t>&gt; will not transfer the Data to any other body, or permit their use within &lt;</w:t>
      </w:r>
      <w:r w:rsidRPr="002C181D">
        <w:rPr>
          <w:b/>
        </w:rPr>
        <w:t>DATA REQUESTING ORGANIZATION</w:t>
      </w:r>
      <w:r w:rsidRPr="002C181D">
        <w:t>&gt; other than by the research group specified in Schedule 2, without (in each case) prior written consent from</w:t>
      </w:r>
      <w:r w:rsidRPr="002C181D">
        <w:rPr>
          <w:bCs/>
        </w:rPr>
        <w:t xml:space="preserve"> &lt;</w:t>
      </w:r>
      <w:r w:rsidRPr="005D7882">
        <w:rPr>
          <w:b/>
          <w:bCs/>
        </w:rPr>
        <w:t>DATA SHARING ORGANIZATION</w:t>
      </w:r>
      <w:r w:rsidRPr="002C181D">
        <w:rPr>
          <w:bCs/>
        </w:rPr>
        <w:t>&gt;</w:t>
      </w:r>
      <w:r w:rsidRPr="002C181D">
        <w:t>.</w:t>
      </w:r>
    </w:p>
    <w:p w14:paraId="358EC0E3"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rPr>
          <w:rStyle w:val="Indented2"/>
        </w:rPr>
      </w:pPr>
      <w:r w:rsidRPr="002C181D">
        <w:rPr>
          <w:rStyle w:val="Indented2"/>
          <w:spacing w:val="-3"/>
        </w:rPr>
        <w:t xml:space="preserve">The Data will be used only for the </w:t>
      </w:r>
      <w:r w:rsidRPr="002C181D">
        <w:t>Programme of Work</w:t>
      </w:r>
      <w:r w:rsidRPr="002C181D">
        <w:rPr>
          <w:rStyle w:val="Indented2"/>
          <w:spacing w:val="-3"/>
        </w:rPr>
        <w:t xml:space="preserve"> and will not be used to carry out any other studies without prior written consent from</w:t>
      </w:r>
      <w:r w:rsidRPr="002C181D">
        <w:rPr>
          <w:bCs/>
        </w:rPr>
        <w:t xml:space="preserve"> &lt;</w:t>
      </w:r>
      <w:r w:rsidRPr="005D7882">
        <w:rPr>
          <w:b/>
          <w:bCs/>
        </w:rPr>
        <w:t>DATA SHARING ORGANIZATION</w:t>
      </w:r>
      <w:r w:rsidRPr="002C181D">
        <w:rPr>
          <w:bCs/>
        </w:rPr>
        <w:t>&gt;</w:t>
      </w:r>
      <w:r w:rsidRPr="002C181D">
        <w:rPr>
          <w:rStyle w:val="Indented2"/>
          <w:spacing w:val="-3"/>
        </w:rPr>
        <w:t>.</w:t>
      </w:r>
    </w:p>
    <w:p w14:paraId="358EC0E4"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rPr>
          <w:rStyle w:val="Indented2"/>
        </w:rPr>
      </w:pPr>
      <w:r w:rsidRPr="002C181D">
        <w:rPr>
          <w:rStyle w:val="Indented2"/>
          <w:spacing w:val="-3"/>
        </w:rPr>
        <w:t>&lt;</w:t>
      </w:r>
      <w:r w:rsidRPr="005D7882">
        <w:rPr>
          <w:rStyle w:val="Indented2"/>
          <w:b/>
          <w:spacing w:val="-3"/>
        </w:rPr>
        <w:t>DATA REQUESTING ORGANIZATION</w:t>
      </w:r>
      <w:r w:rsidRPr="002C181D">
        <w:rPr>
          <w:rStyle w:val="Indented2"/>
          <w:spacing w:val="-3"/>
        </w:rPr>
        <w:t>&gt; shall take appropriate measures to ensure the security of such Data and guard against unauthorised access thereto or disclosure thereof or loss or destruction while in its custody.</w:t>
      </w:r>
    </w:p>
    <w:p w14:paraId="358EC0E5" w14:textId="77777777" w:rsidR="00037C72" w:rsidRPr="002C181D" w:rsidRDefault="000D166D"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rPr>
          <w:rStyle w:val="Indented2"/>
        </w:rPr>
      </w:pPr>
      <w:r w:rsidRPr="002C181D">
        <w:rPr>
          <w:bCs/>
        </w:rPr>
        <w:t>&lt;</w:t>
      </w:r>
      <w:r w:rsidRPr="005D7882">
        <w:rPr>
          <w:b/>
          <w:bCs/>
        </w:rPr>
        <w:t>DATA SHARING ORGANIZATION</w:t>
      </w:r>
      <w:r w:rsidRPr="002C181D">
        <w:rPr>
          <w:bCs/>
        </w:rPr>
        <w:t xml:space="preserve">&gt; </w:t>
      </w:r>
      <w:r w:rsidR="00037C72" w:rsidRPr="002C181D">
        <w:rPr>
          <w:rStyle w:val="Indented2"/>
          <w:spacing w:val="-3"/>
        </w:rPr>
        <w:t xml:space="preserve">shall take appropriate measures to ensure the Data is </w:t>
      </w:r>
      <w:proofErr w:type="spellStart"/>
      <w:r w:rsidR="00037C72" w:rsidRPr="002C181D">
        <w:rPr>
          <w:rStyle w:val="Indented2"/>
          <w:spacing w:val="-3"/>
        </w:rPr>
        <w:t>anonymised</w:t>
      </w:r>
      <w:proofErr w:type="spellEnd"/>
      <w:r w:rsidR="00037C72" w:rsidRPr="002C181D">
        <w:rPr>
          <w:rStyle w:val="Indented2"/>
          <w:spacing w:val="-3"/>
        </w:rPr>
        <w:t xml:space="preserve"> before transfer to </w:t>
      </w:r>
      <w:r w:rsidRPr="002C181D">
        <w:rPr>
          <w:rStyle w:val="Indented2"/>
          <w:b/>
          <w:spacing w:val="-3"/>
        </w:rPr>
        <w:t>&lt;DATA REQUESTING ORGANIZATION&gt;</w:t>
      </w:r>
      <w:r w:rsidR="00037C72" w:rsidRPr="002C181D">
        <w:rPr>
          <w:rStyle w:val="Indented2"/>
          <w:spacing w:val="-3"/>
        </w:rPr>
        <w:t xml:space="preserve"> and that the key to personal identities to all persons to whom the Data relates is kept in a separate and secure place.</w:t>
      </w:r>
    </w:p>
    <w:p w14:paraId="358EC0E6"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PAYMENT</w:t>
      </w:r>
    </w:p>
    <w:p w14:paraId="358EC0E7"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The data are provided fee of charge. No payment is required. However, as consideration for the data provided by</w:t>
      </w:r>
      <w:r w:rsidR="000D166D" w:rsidRPr="002C181D">
        <w:rPr>
          <w:bCs/>
        </w:rPr>
        <w:t xml:space="preserve"> &lt;</w:t>
      </w:r>
      <w:r w:rsidR="000D166D" w:rsidRPr="005D7882">
        <w:rPr>
          <w:b/>
          <w:bCs/>
        </w:rPr>
        <w:t>DATA SHARING ORGANIZATION</w:t>
      </w:r>
      <w:r w:rsidR="000D166D" w:rsidRPr="002C181D">
        <w:rPr>
          <w:bCs/>
        </w:rPr>
        <w:t>&gt;</w:t>
      </w:r>
      <w:r w:rsidRPr="002C181D">
        <w:t xml:space="preserve">, </w:t>
      </w:r>
      <w:r w:rsidR="000D166D" w:rsidRPr="002C181D">
        <w:t>&lt;</w:t>
      </w:r>
      <w:r w:rsidR="000D166D" w:rsidRPr="005D7882">
        <w:rPr>
          <w:b/>
        </w:rPr>
        <w:t>DATA REQUESTING ORGANIZATION</w:t>
      </w:r>
      <w:r w:rsidR="000D166D" w:rsidRPr="002C181D">
        <w:t xml:space="preserve">&gt; </w:t>
      </w:r>
      <w:r w:rsidRPr="002C181D">
        <w:t xml:space="preserve">will </w:t>
      </w:r>
    </w:p>
    <w:p w14:paraId="358EC0E8" w14:textId="77777777" w:rsidR="00037C72" w:rsidRPr="002C181D" w:rsidRDefault="00037C72" w:rsidP="00037C72">
      <w:pPr>
        <w:numPr>
          <w:ilvl w:val="2"/>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fulfill information obligation according to this contract (e.g. 5.3.) towards</w:t>
      </w:r>
      <w:r w:rsidR="000D166D" w:rsidRPr="002C181D">
        <w:t xml:space="preserve"> </w:t>
      </w:r>
      <w:r w:rsidR="000D166D" w:rsidRPr="002C181D">
        <w:rPr>
          <w:bCs/>
        </w:rPr>
        <w:t>&lt;</w:t>
      </w:r>
      <w:r w:rsidR="000D166D" w:rsidRPr="005D7882">
        <w:rPr>
          <w:b/>
          <w:bCs/>
        </w:rPr>
        <w:t>DATA SHARING ORGANIZATION</w:t>
      </w:r>
      <w:r w:rsidR="000D166D" w:rsidRPr="002C181D">
        <w:rPr>
          <w:bCs/>
        </w:rPr>
        <w:t>&gt;</w:t>
      </w:r>
      <w:r w:rsidRPr="002C181D">
        <w:t>,</w:t>
      </w:r>
    </w:p>
    <w:p w14:paraId="358EC0E9" w14:textId="77777777" w:rsidR="00037C72" w:rsidRPr="002C181D" w:rsidRDefault="00037C72" w:rsidP="00037C72">
      <w:pPr>
        <w:numPr>
          <w:ilvl w:val="2"/>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 xml:space="preserve"> allow </w:t>
      </w:r>
      <w:r w:rsidR="000D166D" w:rsidRPr="002C181D">
        <w:rPr>
          <w:bCs/>
        </w:rPr>
        <w:t>&lt;</w:t>
      </w:r>
      <w:r w:rsidR="000D166D" w:rsidRPr="005D7882">
        <w:rPr>
          <w:b/>
          <w:bCs/>
        </w:rPr>
        <w:t>DATA SHARING ORGANIZATION</w:t>
      </w:r>
      <w:r w:rsidR="000D166D" w:rsidRPr="002C181D">
        <w:rPr>
          <w:bCs/>
        </w:rPr>
        <w:t xml:space="preserve">&gt; </w:t>
      </w:r>
      <w:r w:rsidRPr="002C181D">
        <w:t>a non-exclusive right to use the data and results generated in the Programme of Work, for scientific use such as for example scientific information for healthcare professionals, internal research planning, and scientific discussions with healthcare professionals; this right shall also be transferable to affiliated companies of</w:t>
      </w:r>
      <w:r w:rsidR="000D166D" w:rsidRPr="002C181D">
        <w:t xml:space="preserve"> </w:t>
      </w:r>
      <w:r w:rsidR="000D166D" w:rsidRPr="002C181D">
        <w:rPr>
          <w:bCs/>
        </w:rPr>
        <w:t>&lt;</w:t>
      </w:r>
      <w:r w:rsidR="000D166D" w:rsidRPr="005D7882">
        <w:rPr>
          <w:b/>
          <w:bCs/>
        </w:rPr>
        <w:t>DATA SHARING ORGANIZATION</w:t>
      </w:r>
      <w:r w:rsidR="000D166D" w:rsidRPr="002C181D">
        <w:rPr>
          <w:bCs/>
        </w:rPr>
        <w:t>&gt;</w:t>
      </w:r>
      <w:r w:rsidRPr="002C181D">
        <w:t xml:space="preserve">. For an intended </w:t>
      </w:r>
      <w:r w:rsidRPr="002C181D">
        <w:rPr>
          <w:i/>
        </w:rPr>
        <w:t>commercial</w:t>
      </w:r>
      <w:r w:rsidRPr="002C181D">
        <w:t xml:space="preserve"> use, section 5.4 shall apply. </w:t>
      </w:r>
    </w:p>
    <w:p w14:paraId="358EC0EA" w14:textId="77777777" w:rsidR="00037C72" w:rsidRPr="002C181D" w:rsidRDefault="000D166D" w:rsidP="00037C72">
      <w:pPr>
        <w:numPr>
          <w:ilvl w:val="2"/>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rPr>
          <w:bCs/>
        </w:rPr>
        <w:t>&lt;</w:t>
      </w:r>
      <w:r w:rsidRPr="002C181D">
        <w:rPr>
          <w:b/>
          <w:bCs/>
        </w:rPr>
        <w:t>DATA SHARING ORGANIZATION</w:t>
      </w:r>
      <w:r w:rsidRPr="002C181D">
        <w:rPr>
          <w:bCs/>
        </w:rPr>
        <w:t xml:space="preserve">&gt; </w:t>
      </w:r>
      <w:r w:rsidR="00037C72" w:rsidRPr="002C181D">
        <w:t xml:space="preserve">may have access to study results and publically available data only once results have been published. </w:t>
      </w:r>
      <w:r w:rsidRPr="002C181D">
        <w:rPr>
          <w:bCs/>
        </w:rPr>
        <w:t>&lt;</w:t>
      </w:r>
      <w:r w:rsidRPr="002C181D">
        <w:rPr>
          <w:b/>
          <w:bCs/>
        </w:rPr>
        <w:t>DATA SHARING ORGANIZATION</w:t>
      </w:r>
      <w:r w:rsidRPr="002C181D">
        <w:rPr>
          <w:bCs/>
        </w:rPr>
        <w:t xml:space="preserve">&gt; </w:t>
      </w:r>
      <w:r w:rsidR="00037C72" w:rsidRPr="002C181D">
        <w:t xml:space="preserve">may not have access to individual patient data provided by other research groups or as far as Data sharing agreements with other research groups preclude </w:t>
      </w:r>
      <w:r w:rsidRPr="002C181D">
        <w:rPr>
          <w:b/>
        </w:rPr>
        <w:t>&lt;DATA REQUESTING ORGANIZATION&gt;</w:t>
      </w:r>
      <w:r w:rsidR="00037C72" w:rsidRPr="002C181D">
        <w:t xml:space="preserve"> from sharing their data with third parties.</w:t>
      </w:r>
    </w:p>
    <w:p w14:paraId="358EC0EB"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WARRANTIES AND INDEMNITIES</w:t>
      </w:r>
    </w:p>
    <w:p w14:paraId="358EC0EC" w14:textId="77777777" w:rsidR="00037C72" w:rsidRPr="002C181D" w:rsidRDefault="000D166D"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t>&lt;</w:t>
      </w:r>
      <w:r w:rsidRPr="005D7882">
        <w:rPr>
          <w:b/>
        </w:rPr>
        <w:t>DATA REQUESTING ORGANIZATION</w:t>
      </w:r>
      <w:r w:rsidRPr="002C181D">
        <w:t xml:space="preserve">&gt; </w:t>
      </w:r>
      <w:r w:rsidR="00037C72" w:rsidRPr="002C181D">
        <w:t xml:space="preserve">understands that </w:t>
      </w:r>
      <w:r w:rsidRPr="002C181D">
        <w:rPr>
          <w:bCs/>
        </w:rPr>
        <w:t>&lt;</w:t>
      </w:r>
      <w:r w:rsidRPr="002C181D">
        <w:rPr>
          <w:b/>
          <w:bCs/>
        </w:rPr>
        <w:t>DATA SHARING ORGANIZATION</w:t>
      </w:r>
      <w:r w:rsidRPr="002C181D">
        <w:rPr>
          <w:bCs/>
        </w:rPr>
        <w:t xml:space="preserve">&gt; </w:t>
      </w:r>
      <w:r w:rsidR="00037C72" w:rsidRPr="002C181D">
        <w:t xml:space="preserve">makes no representations and gives no warranties of any kind in relation to the Data.  </w:t>
      </w:r>
      <w:proofErr w:type="gramStart"/>
      <w:r w:rsidR="00037C72" w:rsidRPr="002C181D">
        <w:t>In particular, no</w:t>
      </w:r>
      <w:proofErr w:type="gramEnd"/>
      <w:r w:rsidR="00037C72" w:rsidRPr="002C181D">
        <w:t xml:space="preserve"> warranties are given about quality or fitness for a particular purpose; or that the </w:t>
      </w:r>
      <w:r w:rsidR="00037C72" w:rsidRPr="002C181D">
        <w:lastRenderedPageBreak/>
        <w:t>use of the Data will not infringe any intellectual property or other rights; or that the Data do not contain any defamatory material.</w:t>
      </w:r>
    </w:p>
    <w:p w14:paraId="358EC0ED" w14:textId="77777777" w:rsidR="00037C72" w:rsidRPr="002C181D" w:rsidRDefault="000D166D"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rPr>
          <w:bCs/>
        </w:rPr>
        <w:t>&lt;</w:t>
      </w:r>
      <w:r w:rsidRPr="005D7882">
        <w:rPr>
          <w:b/>
          <w:bCs/>
        </w:rPr>
        <w:t>DATA SHARING ORGANIZATION</w:t>
      </w:r>
      <w:r w:rsidRPr="002C181D">
        <w:rPr>
          <w:bCs/>
        </w:rPr>
        <w:t xml:space="preserve">&gt; </w:t>
      </w:r>
      <w:r w:rsidR="00037C72" w:rsidRPr="002C181D">
        <w:t xml:space="preserve">will not be liable for any use made of the Data by </w:t>
      </w:r>
      <w:r w:rsidRPr="002C181D">
        <w:rPr>
          <w:b/>
        </w:rPr>
        <w:t>&lt;DATA REQUESTING ORGANIZATION&gt;</w:t>
      </w:r>
      <w:r w:rsidR="00037C72" w:rsidRPr="002C181D">
        <w:t xml:space="preserve"> including without limitation publication under clause 4.7. </w:t>
      </w:r>
    </w:p>
    <w:p w14:paraId="358EC0EE"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CONFIDENTIALITY AND PUBLICATION PROCEDURES</w:t>
      </w:r>
    </w:p>
    <w:p w14:paraId="358EC0EF"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For the purpose of this clause, “Confidential Information” means all and any specifications, drawings, circuit diagrams, tapes, discs and other computer-readable media, documents, information, techniques and know-how, including but not limited to the Data, which are disclosed by one Party to the other in connection with the Programme of Work and marked or labelled “Proprietary”, “Confidential” or “Sensitive” by the disclosing party at the time of disclosure; or are written, prepared or generated in the course of, and as part of, the Programme of Work. For clarify, Confidential Information excludes the final results of any analysis created or produced using the Confidential Information where such results were created or produced in accordance with the Programme of Work under this Agreement.</w:t>
      </w:r>
    </w:p>
    <w:p w14:paraId="358EC0F0" w14:textId="77777777" w:rsidR="00037C72" w:rsidRPr="002C181D" w:rsidRDefault="00037C72" w:rsidP="00037C72">
      <w:pPr>
        <w:numPr>
          <w:ilvl w:val="1"/>
          <w:numId w:val="15"/>
        </w:numPr>
        <w:tabs>
          <w:tab w:val="clear" w:pos="576"/>
          <w:tab w:val="left" w:pos="-432"/>
          <w:tab w:val="left" w:pos="0"/>
          <w:tab w:val="left" w:pos="567"/>
          <w:tab w:val="left" w:pos="1728"/>
          <w:tab w:val="left" w:pos="2215"/>
          <w:tab w:val="left" w:pos="5760"/>
          <w:tab w:val="right" w:pos="9029"/>
        </w:tabs>
        <w:suppressAutoHyphens/>
        <w:spacing w:after="240" w:line="240" w:lineRule="atLeast"/>
        <w:jc w:val="both"/>
      </w:pPr>
      <w:r w:rsidRPr="002C181D">
        <w:t>Subject to clauses 4.3 and 4.5, each party will use its reasonable endeavours not to disclose to any third party any Confidential Information received from the other party.</w:t>
      </w:r>
    </w:p>
    <w:p w14:paraId="358EC0F1"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Clause 4.2 will not apply to any Confidential Information which:</w:t>
      </w:r>
    </w:p>
    <w:p w14:paraId="358EC0F2" w14:textId="77777777" w:rsidR="00037C72" w:rsidRPr="002C181D" w:rsidRDefault="00037C72" w:rsidP="00037C72">
      <w:pPr>
        <w:numPr>
          <w:ilvl w:val="2"/>
          <w:numId w:val="15"/>
        </w:numPr>
        <w:tabs>
          <w:tab w:val="left" w:pos="-432"/>
          <w:tab w:val="left" w:pos="0"/>
          <w:tab w:val="left" w:pos="576"/>
          <w:tab w:val="left" w:pos="1440"/>
          <w:tab w:val="left" w:pos="1728"/>
          <w:tab w:val="left" w:pos="2215"/>
          <w:tab w:val="left" w:pos="5760"/>
          <w:tab w:val="right" w:pos="9029"/>
        </w:tabs>
        <w:suppressAutoHyphens/>
        <w:spacing w:after="240" w:line="240" w:lineRule="atLeast"/>
        <w:jc w:val="both"/>
      </w:pPr>
      <w:r w:rsidRPr="002C181D">
        <w:t>is known to the receiving party before disclosure, and not subject to any obligation of confidentiality owed to the disclosing party; or</w:t>
      </w:r>
    </w:p>
    <w:p w14:paraId="358EC0F3" w14:textId="77777777" w:rsidR="00037C72" w:rsidRPr="002C181D" w:rsidRDefault="00037C72" w:rsidP="00037C72">
      <w:pPr>
        <w:numPr>
          <w:ilvl w:val="2"/>
          <w:numId w:val="15"/>
        </w:numPr>
        <w:tabs>
          <w:tab w:val="left" w:pos="-432"/>
          <w:tab w:val="left" w:pos="0"/>
          <w:tab w:val="left" w:pos="576"/>
          <w:tab w:val="left" w:pos="1440"/>
          <w:tab w:val="left" w:pos="1728"/>
          <w:tab w:val="left" w:pos="2215"/>
          <w:tab w:val="left" w:pos="5760"/>
          <w:tab w:val="right" w:pos="9029"/>
        </w:tabs>
        <w:suppressAutoHyphens/>
        <w:spacing w:after="240" w:line="240" w:lineRule="atLeast"/>
        <w:jc w:val="both"/>
      </w:pPr>
      <w:r w:rsidRPr="002C181D">
        <w:t>is or becomes publicly known without the fault of the receiving party; or</w:t>
      </w:r>
    </w:p>
    <w:p w14:paraId="358EC0F4" w14:textId="77777777" w:rsidR="00037C72" w:rsidRPr="002C181D" w:rsidRDefault="00037C72" w:rsidP="00037C72">
      <w:pPr>
        <w:numPr>
          <w:ilvl w:val="2"/>
          <w:numId w:val="15"/>
        </w:numPr>
        <w:tabs>
          <w:tab w:val="left" w:pos="-432"/>
          <w:tab w:val="left" w:pos="0"/>
          <w:tab w:val="left" w:pos="576"/>
          <w:tab w:val="left" w:pos="1440"/>
          <w:tab w:val="left" w:pos="1728"/>
          <w:tab w:val="left" w:pos="2215"/>
          <w:tab w:val="left" w:pos="5760"/>
          <w:tab w:val="right" w:pos="9029"/>
        </w:tabs>
        <w:suppressAutoHyphens/>
        <w:spacing w:after="240" w:line="240" w:lineRule="atLeast"/>
        <w:jc w:val="both"/>
      </w:pPr>
      <w:r w:rsidRPr="002C181D">
        <w:t>is obtained by the receiving party from a third party in circumstances where the receiving party has no reason to believe that there has been a breach of an obligation of confidentiality owed to the disclosing party; or</w:t>
      </w:r>
    </w:p>
    <w:p w14:paraId="358EC0F5" w14:textId="77777777" w:rsidR="00037C72" w:rsidRPr="002C181D" w:rsidRDefault="00037C72" w:rsidP="00037C72">
      <w:pPr>
        <w:numPr>
          <w:ilvl w:val="2"/>
          <w:numId w:val="15"/>
        </w:numPr>
        <w:tabs>
          <w:tab w:val="left" w:pos="-432"/>
          <w:tab w:val="left" w:pos="0"/>
          <w:tab w:val="left" w:pos="576"/>
          <w:tab w:val="left" w:pos="1440"/>
          <w:tab w:val="left" w:pos="1728"/>
          <w:tab w:val="left" w:pos="2215"/>
          <w:tab w:val="left" w:pos="5760"/>
          <w:tab w:val="right" w:pos="9029"/>
        </w:tabs>
        <w:suppressAutoHyphens/>
        <w:spacing w:after="240" w:line="240" w:lineRule="atLeast"/>
        <w:jc w:val="both"/>
      </w:pPr>
      <w:r w:rsidRPr="002C181D">
        <w:t>the receiving party can establish by reasonable proof was substantially and independently developed by officers or employees of the receiving party who had no knowledge of the disclosing party’s Confidential Information; or</w:t>
      </w:r>
    </w:p>
    <w:p w14:paraId="358EC0F6" w14:textId="77777777" w:rsidR="00037C72" w:rsidRPr="002C181D" w:rsidRDefault="00037C72" w:rsidP="00037C72">
      <w:pPr>
        <w:numPr>
          <w:ilvl w:val="2"/>
          <w:numId w:val="15"/>
        </w:numPr>
        <w:tabs>
          <w:tab w:val="left" w:pos="-432"/>
          <w:tab w:val="left" w:pos="0"/>
          <w:tab w:val="left" w:pos="576"/>
          <w:tab w:val="left" w:pos="1440"/>
          <w:tab w:val="left" w:pos="1728"/>
          <w:tab w:val="left" w:pos="2215"/>
          <w:tab w:val="left" w:pos="5760"/>
          <w:tab w:val="right" w:pos="9029"/>
        </w:tabs>
        <w:suppressAutoHyphens/>
        <w:spacing w:after="240" w:line="240" w:lineRule="atLeast"/>
        <w:jc w:val="both"/>
      </w:pPr>
      <w:r w:rsidRPr="002C181D">
        <w:t>is approved for release in writing by an authorised representative of the disclosing party; or</w:t>
      </w:r>
    </w:p>
    <w:p w14:paraId="358EC0F7" w14:textId="77777777" w:rsidR="00037C72" w:rsidRPr="002C181D" w:rsidRDefault="00037C72" w:rsidP="00037C72">
      <w:pPr>
        <w:numPr>
          <w:ilvl w:val="2"/>
          <w:numId w:val="15"/>
        </w:numPr>
        <w:tabs>
          <w:tab w:val="left" w:pos="-432"/>
          <w:tab w:val="left" w:pos="0"/>
          <w:tab w:val="left" w:pos="576"/>
          <w:tab w:val="left" w:pos="1440"/>
          <w:tab w:val="left" w:pos="1728"/>
          <w:tab w:val="left" w:pos="2215"/>
          <w:tab w:val="left" w:pos="5760"/>
          <w:tab w:val="right" w:pos="9029"/>
        </w:tabs>
        <w:suppressAutoHyphens/>
        <w:spacing w:after="240" w:line="240" w:lineRule="atLeast"/>
        <w:jc w:val="both"/>
      </w:pPr>
      <w:r w:rsidRPr="002C181D">
        <w:t>the receiving party is required to disclose by law or regulation (provided that, in the case of the Freedom of Information Act 2000, none of the exceptions to that Act applies to the information disclosed) or by order of a competent authority (including any regulatory or governmental body or securities exchange); provided that, where practicable, the disclosing party is given reasonable advance notice of the intended disclosure and provided that the relaxation of the obligation of confidentiality shall only last for as long as necessary to comply with the relevant law, regulation or order and shall apply solely for the purposes of such compliance.</w:t>
      </w:r>
    </w:p>
    <w:p w14:paraId="358EC0F8"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If any party to this Agreement receives a request under the Freedom of Information Act 2000 to disclose any information that, under this Agreement, is Confidential Information, it will notify and consult with the other party(</w:t>
      </w:r>
      <w:proofErr w:type="spellStart"/>
      <w:r w:rsidRPr="002C181D">
        <w:t>ies</w:t>
      </w:r>
      <w:proofErr w:type="spellEnd"/>
      <w:r w:rsidRPr="002C181D">
        <w:t>) as applicable. The other party(</w:t>
      </w:r>
      <w:proofErr w:type="spellStart"/>
      <w:r w:rsidRPr="002C181D">
        <w:t>ies</w:t>
      </w:r>
      <w:proofErr w:type="spellEnd"/>
      <w:r w:rsidRPr="002C181D">
        <w:t>) will respond within 5 days after receiving notice if that notice requests the other party(</w:t>
      </w:r>
      <w:proofErr w:type="spellStart"/>
      <w:r w:rsidRPr="002C181D">
        <w:t>ies</w:t>
      </w:r>
      <w:proofErr w:type="spellEnd"/>
      <w:r w:rsidRPr="002C181D">
        <w:t xml:space="preserve">) to provide information to </w:t>
      </w:r>
      <w:r w:rsidRPr="002C181D">
        <w:lastRenderedPageBreak/>
        <w:t xml:space="preserve">assist in determining </w:t>
      </w:r>
      <w:proofErr w:type="gramStart"/>
      <w:r w:rsidRPr="002C181D">
        <w:t>whether or not</w:t>
      </w:r>
      <w:proofErr w:type="gramEnd"/>
      <w:r w:rsidRPr="002C181D">
        <w:t xml:space="preserve"> an exemption to the Freedom of Information Act 2000 applies to the information requested under that Act.</w:t>
      </w:r>
    </w:p>
    <w:p w14:paraId="358EC0F9"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Subject to clause 4.7 below, each party’s duty to protect Confidential Information received under this Agreement shall survive the termination of the Programme of Work and continue in full force and effect for the period of five (5) years thereafter.</w:t>
      </w:r>
    </w:p>
    <w:p w14:paraId="358EC0FA" w14:textId="77777777" w:rsidR="00037C72" w:rsidRPr="002C181D" w:rsidRDefault="00037C72" w:rsidP="00037C72">
      <w:pPr>
        <w:pStyle w:val="BodyTextIndent3"/>
        <w:widowControl w:val="0"/>
        <w:numPr>
          <w:ilvl w:val="1"/>
          <w:numId w:val="15"/>
        </w:numPr>
        <w:tabs>
          <w:tab w:val="clear" w:pos="1152"/>
          <w:tab w:val="clear" w:pos="1728"/>
          <w:tab w:val="clear" w:pos="5760"/>
          <w:tab w:val="clear" w:pos="9029"/>
          <w:tab w:val="left" w:pos="-1440"/>
        </w:tabs>
        <w:autoSpaceDE w:val="0"/>
        <w:autoSpaceDN w:val="0"/>
        <w:adjustRightInd w:val="0"/>
        <w:spacing w:before="120" w:after="0"/>
        <w:jc w:val="left"/>
        <w:rPr>
          <w:rFonts w:ascii="Arial" w:hAnsi="Arial" w:cs="Arial"/>
          <w:sz w:val="20"/>
          <w:szCs w:val="20"/>
          <w:lang w:val="en-CA"/>
        </w:rPr>
      </w:pPr>
      <w:r w:rsidRPr="002C181D">
        <w:rPr>
          <w:sz w:val="24"/>
          <w:szCs w:val="24"/>
          <w:lang w:val="en-CA"/>
        </w:rPr>
        <w:t xml:space="preserve">The Parties acknowledge that all personal information and personal health information provided to it hereunder is subject to applicable privacy legislation that may include Canada’s </w:t>
      </w:r>
      <w:r w:rsidRPr="002C181D">
        <w:rPr>
          <w:i/>
          <w:sz w:val="24"/>
          <w:szCs w:val="24"/>
          <w:lang w:val="en-CA"/>
        </w:rPr>
        <w:t>Personal Information Protection and Electronic Documents Act</w:t>
      </w:r>
      <w:r w:rsidRPr="002C181D">
        <w:rPr>
          <w:sz w:val="24"/>
          <w:szCs w:val="24"/>
          <w:lang w:val="en-CA"/>
        </w:rPr>
        <w:t xml:space="preserve"> (PIPEDA) and the Data Protection Act, 1998, The Parties warrant that it and/or its designee will adhere to and comply with applicable laws and regulations regarding protection of personal information and personal health information</w:t>
      </w:r>
      <w:r w:rsidRPr="002C181D">
        <w:rPr>
          <w:rFonts w:ascii="Arial" w:hAnsi="Arial" w:cs="Arial"/>
          <w:sz w:val="24"/>
          <w:szCs w:val="24"/>
          <w:lang w:val="en-CA"/>
        </w:rPr>
        <w:t>.</w:t>
      </w:r>
    </w:p>
    <w:p w14:paraId="358EC0FB" w14:textId="77777777" w:rsidR="00037C72" w:rsidRPr="002C181D" w:rsidRDefault="00037C72" w:rsidP="00037C72">
      <w:pPr>
        <w:pStyle w:val="BodyTextIndent3"/>
        <w:widowControl w:val="0"/>
        <w:tabs>
          <w:tab w:val="clear" w:pos="576"/>
          <w:tab w:val="clear" w:pos="1152"/>
          <w:tab w:val="clear" w:pos="1728"/>
          <w:tab w:val="clear" w:pos="5760"/>
          <w:tab w:val="clear" w:pos="9029"/>
          <w:tab w:val="left" w:pos="-1440"/>
        </w:tabs>
        <w:autoSpaceDE w:val="0"/>
        <w:autoSpaceDN w:val="0"/>
        <w:adjustRightInd w:val="0"/>
        <w:spacing w:before="120" w:after="0"/>
        <w:ind w:left="576"/>
        <w:jc w:val="left"/>
        <w:rPr>
          <w:rFonts w:ascii="Arial" w:hAnsi="Arial" w:cs="Arial"/>
          <w:sz w:val="20"/>
          <w:szCs w:val="20"/>
          <w:lang w:val="en-CA"/>
        </w:rPr>
      </w:pPr>
      <w:r w:rsidRPr="002C181D">
        <w:rPr>
          <w:rFonts w:ascii="Arial" w:hAnsi="Arial" w:cs="Arial"/>
          <w:sz w:val="20"/>
          <w:szCs w:val="20"/>
          <w:lang w:val="en-CA"/>
        </w:rPr>
        <w:t xml:space="preserve"> </w:t>
      </w:r>
    </w:p>
    <w:p w14:paraId="358EC0FC"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 xml:space="preserve">Where </w:t>
      </w:r>
      <w:r w:rsidR="000D166D" w:rsidRPr="002C181D">
        <w:rPr>
          <w:b/>
        </w:rPr>
        <w:t>&lt;DATA REQUESTING ORGANIZATION&gt;</w:t>
      </w:r>
      <w:r w:rsidRPr="002C181D">
        <w:t xml:space="preserve"> wishes to submit for publication results of the Programme of Work in which </w:t>
      </w:r>
      <w:r w:rsidR="000D166D" w:rsidRPr="002C181D">
        <w:rPr>
          <w:bCs/>
        </w:rPr>
        <w:t>&lt;</w:t>
      </w:r>
      <w:r w:rsidR="000D166D" w:rsidRPr="002C181D">
        <w:rPr>
          <w:b/>
          <w:bCs/>
        </w:rPr>
        <w:t>DATA SHARING ORGANIZATION</w:t>
      </w:r>
      <w:r w:rsidR="000D166D" w:rsidRPr="002C181D">
        <w:rPr>
          <w:bCs/>
        </w:rPr>
        <w:t xml:space="preserve">&gt; </w:t>
      </w:r>
      <w:r w:rsidRPr="002C181D">
        <w:t xml:space="preserve">have provided the Data pursuant to this Agreement, </w:t>
      </w:r>
      <w:r w:rsidR="000D166D" w:rsidRPr="002C181D">
        <w:rPr>
          <w:b/>
        </w:rPr>
        <w:t>&lt;DATA REQUESTING ORGANIZATION&gt;</w:t>
      </w:r>
      <w:r w:rsidRPr="002C181D">
        <w:t xml:space="preserve"> will submit a copy of the publication to </w:t>
      </w:r>
      <w:r w:rsidR="000D166D" w:rsidRPr="002C181D">
        <w:rPr>
          <w:bCs/>
        </w:rPr>
        <w:t>&lt;</w:t>
      </w:r>
      <w:r w:rsidR="000D166D" w:rsidRPr="002C181D">
        <w:rPr>
          <w:b/>
          <w:bCs/>
        </w:rPr>
        <w:t>DATA SHARING ORGANIZATION</w:t>
      </w:r>
      <w:r w:rsidR="000D166D" w:rsidRPr="002C181D">
        <w:rPr>
          <w:bCs/>
        </w:rPr>
        <w:t xml:space="preserve">&gt; </w:t>
      </w:r>
      <w:r w:rsidRPr="002C181D">
        <w:t xml:space="preserve">in writing not less than </w:t>
      </w:r>
      <w:r w:rsidRPr="002C181D">
        <w:rPr>
          <w:iCs/>
        </w:rPr>
        <w:t xml:space="preserve">fifteen (15) </w:t>
      </w:r>
      <w:r w:rsidRPr="002C181D">
        <w:t xml:space="preserve">days in advance of the submission for publication for review. </w:t>
      </w:r>
      <w:r w:rsidR="000D166D" w:rsidRPr="002C181D">
        <w:rPr>
          <w:b/>
        </w:rPr>
        <w:t>&lt;DATA REQUESTING ORGANIZATION&gt;</w:t>
      </w:r>
      <w:r w:rsidRPr="002C181D">
        <w:t xml:space="preserve"> agrees to take into consideration any reasonable comments made by </w:t>
      </w:r>
      <w:r w:rsidR="000D166D" w:rsidRPr="002C181D">
        <w:rPr>
          <w:bCs/>
        </w:rPr>
        <w:t>&lt;</w:t>
      </w:r>
      <w:r w:rsidR="000D166D" w:rsidRPr="002C181D">
        <w:rPr>
          <w:b/>
          <w:bCs/>
        </w:rPr>
        <w:t>DATA SHARING ORGANIZATION</w:t>
      </w:r>
      <w:r w:rsidR="000D166D" w:rsidRPr="002C181D">
        <w:rPr>
          <w:bCs/>
        </w:rPr>
        <w:t xml:space="preserve">&gt; </w:t>
      </w:r>
      <w:r w:rsidRPr="002C181D">
        <w:t xml:space="preserve">regarding the proposed publication with respect to the Data and shall not unreasonably refuse to include amendments requested by </w:t>
      </w:r>
      <w:r w:rsidR="000D166D" w:rsidRPr="002C181D">
        <w:rPr>
          <w:bCs/>
        </w:rPr>
        <w:t>&lt;</w:t>
      </w:r>
      <w:r w:rsidR="000D166D" w:rsidRPr="002C181D">
        <w:rPr>
          <w:b/>
          <w:bCs/>
        </w:rPr>
        <w:t>DATA SHARING ORGANIZATION</w:t>
      </w:r>
      <w:r w:rsidR="000D166D" w:rsidRPr="002C181D">
        <w:rPr>
          <w:bCs/>
        </w:rPr>
        <w:t xml:space="preserve">&gt; </w:t>
      </w:r>
      <w:r w:rsidRPr="002C181D">
        <w:t xml:space="preserve">where these relate to the Data. Notwithstanding the foregoing, the final analysis and interpretation of the Data by </w:t>
      </w:r>
      <w:r w:rsidR="000D166D" w:rsidRPr="002C181D">
        <w:rPr>
          <w:b/>
        </w:rPr>
        <w:t>&lt;DATA REQUESTING ORGANIZATION&gt;</w:t>
      </w:r>
      <w:r w:rsidRPr="002C181D">
        <w:t xml:space="preserve"> in the performance of the Programme of Work shall remain with </w:t>
      </w:r>
      <w:r w:rsidR="000D166D" w:rsidRPr="002C181D">
        <w:rPr>
          <w:b/>
        </w:rPr>
        <w:t>&lt;DATA REQUESTING ORGANIZATION&gt;</w:t>
      </w:r>
      <w:r w:rsidRPr="002C181D">
        <w:t xml:space="preserve">. </w:t>
      </w:r>
      <w:r w:rsidR="000D166D" w:rsidRPr="002C181D">
        <w:rPr>
          <w:bCs/>
        </w:rPr>
        <w:t>&lt;</w:t>
      </w:r>
      <w:r w:rsidR="000D166D" w:rsidRPr="002C181D">
        <w:rPr>
          <w:b/>
          <w:bCs/>
        </w:rPr>
        <w:t>DATA SHARING ORGANIZATION</w:t>
      </w:r>
      <w:r w:rsidR="000D166D" w:rsidRPr="002C181D">
        <w:rPr>
          <w:bCs/>
        </w:rPr>
        <w:t xml:space="preserve">&gt; </w:t>
      </w:r>
      <w:r w:rsidRPr="002C181D">
        <w:t xml:space="preserve">shall notify </w:t>
      </w:r>
      <w:r w:rsidR="000D166D" w:rsidRPr="002C181D">
        <w:rPr>
          <w:b/>
        </w:rPr>
        <w:t>&lt;DATA REQUESTING ORGANIZATION&gt;</w:t>
      </w:r>
      <w:r w:rsidRPr="002C181D">
        <w:t xml:space="preserve"> in writing with its comments regarding the proposed publication within </w:t>
      </w:r>
      <w:r w:rsidRPr="002C181D">
        <w:rPr>
          <w:iCs/>
        </w:rPr>
        <w:t>fifteen (15) days</w:t>
      </w:r>
      <w:r w:rsidRPr="002C181D">
        <w:t xml:space="preserve"> after the receipt of the publication by </w:t>
      </w:r>
      <w:r w:rsidR="000D166D" w:rsidRPr="002C181D">
        <w:rPr>
          <w:bCs/>
        </w:rPr>
        <w:t>&lt;</w:t>
      </w:r>
      <w:r w:rsidR="000D166D" w:rsidRPr="002C181D">
        <w:rPr>
          <w:b/>
          <w:bCs/>
        </w:rPr>
        <w:t>DATA SHARING ORGANIZATION</w:t>
      </w:r>
      <w:r w:rsidR="000D166D" w:rsidRPr="002C181D">
        <w:rPr>
          <w:bCs/>
        </w:rPr>
        <w:t>&gt;</w:t>
      </w:r>
      <w:r w:rsidRPr="002C181D">
        <w:t xml:space="preserve">, failing which </w:t>
      </w:r>
      <w:r w:rsidR="000D166D" w:rsidRPr="002C181D">
        <w:rPr>
          <w:b/>
        </w:rPr>
        <w:t>&lt;DATA REQUESTING ORGANIZATION&gt;</w:t>
      </w:r>
      <w:r w:rsidRPr="002C181D">
        <w:t xml:space="preserve"> shall be free to assume that </w:t>
      </w:r>
      <w:r w:rsidR="000D166D" w:rsidRPr="002C181D">
        <w:rPr>
          <w:bCs/>
        </w:rPr>
        <w:t>&lt;</w:t>
      </w:r>
      <w:r w:rsidR="000D166D" w:rsidRPr="002C181D">
        <w:rPr>
          <w:b/>
          <w:bCs/>
        </w:rPr>
        <w:t>DATA SHARING ORGANIZATION</w:t>
      </w:r>
      <w:r w:rsidR="000D166D" w:rsidRPr="002C181D">
        <w:rPr>
          <w:bCs/>
        </w:rPr>
        <w:t xml:space="preserve">&gt; </w:t>
      </w:r>
      <w:r w:rsidRPr="002C181D">
        <w:t xml:space="preserve">has no objection to the proposed publication. </w:t>
      </w:r>
    </w:p>
    <w:p w14:paraId="358EC0FD"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Authorship of publications in clause 4.8 shall be determined in accordance with ICMJE guidelines.</w:t>
      </w:r>
    </w:p>
    <w:p w14:paraId="358EC0FE"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INTELLECTUAL PROPERTY RIGHTS</w:t>
      </w:r>
    </w:p>
    <w:p w14:paraId="358EC0FF"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t xml:space="preserve">This Agreement does not affect the ownership of any Intellectual Property in the Data and the Intellectual Property in them will remain the property of </w:t>
      </w:r>
      <w:r w:rsidR="000D166D" w:rsidRPr="002C181D">
        <w:rPr>
          <w:bCs/>
        </w:rPr>
        <w:t>&lt;</w:t>
      </w:r>
      <w:r w:rsidR="000D166D" w:rsidRPr="002C181D">
        <w:rPr>
          <w:b/>
          <w:bCs/>
        </w:rPr>
        <w:t>DATA SHARING ORGANIZATION</w:t>
      </w:r>
      <w:r w:rsidR="000D166D" w:rsidRPr="002C181D">
        <w:rPr>
          <w:bCs/>
        </w:rPr>
        <w:t>&gt;</w:t>
      </w:r>
      <w:r w:rsidRPr="002C181D">
        <w:t>.  No licence to use any Intellectual Property is granted or implied by this Agreement except the rights expressly granted in this Agreement.</w:t>
      </w:r>
    </w:p>
    <w:p w14:paraId="358EC100"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 xml:space="preserve">Nothing in this agreement shall restrict </w:t>
      </w:r>
      <w:r w:rsidR="000D166D" w:rsidRPr="002C181D">
        <w:rPr>
          <w:bCs/>
        </w:rPr>
        <w:t>&lt;</w:t>
      </w:r>
      <w:r w:rsidR="000D166D" w:rsidRPr="002C181D">
        <w:rPr>
          <w:b/>
          <w:bCs/>
        </w:rPr>
        <w:t>DATA SHARING ORGANIZATION</w:t>
      </w:r>
      <w:r w:rsidR="000D166D" w:rsidRPr="002C181D">
        <w:rPr>
          <w:bCs/>
        </w:rPr>
        <w:t xml:space="preserve">&gt; </w:t>
      </w:r>
      <w:r w:rsidRPr="002C181D">
        <w:t>right to licence the Data to other commercial and non-commercial entities.</w:t>
      </w:r>
    </w:p>
    <w:p w14:paraId="358EC101" w14:textId="77777777" w:rsidR="00037C72" w:rsidRPr="002C181D" w:rsidRDefault="000D166D"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rPr>
          <w:b/>
        </w:rPr>
        <w:t>&lt;DATA REQUESTING ORGANIZATION&gt;</w:t>
      </w:r>
      <w:r w:rsidR="00037C72" w:rsidRPr="002C181D">
        <w:t xml:space="preserve"> shall promptly inform </w:t>
      </w:r>
      <w:r w:rsidRPr="002C181D">
        <w:rPr>
          <w:bCs/>
        </w:rPr>
        <w:t>&lt;</w:t>
      </w:r>
      <w:r w:rsidRPr="002C181D">
        <w:rPr>
          <w:b/>
          <w:bCs/>
        </w:rPr>
        <w:t>DATA SHARING ORGANIZATION</w:t>
      </w:r>
      <w:r w:rsidRPr="002C181D">
        <w:rPr>
          <w:bCs/>
        </w:rPr>
        <w:t xml:space="preserve">&gt; </w:t>
      </w:r>
      <w:r w:rsidR="00037C72" w:rsidRPr="002C181D">
        <w:t xml:space="preserve">of any information arising from the Programme of Work, including but not limited to, information combined or incorporated with the Data, including any Intellectual Property, whether patentable or not, which are capable of exploitation either by direct adoption into the healthcare service or via commercialisation. </w:t>
      </w:r>
      <w:r w:rsidR="00037C72" w:rsidRPr="002C181D">
        <w:rPr>
          <w:rFonts w:ascii="Arial" w:hAnsi="Arial" w:cs="Arial"/>
        </w:rPr>
        <w:t xml:space="preserve"> </w:t>
      </w:r>
      <w:r w:rsidR="00037C72" w:rsidRPr="002C181D">
        <w:t xml:space="preserve">Without the written consent of </w:t>
      </w:r>
      <w:r w:rsidRPr="002C181D">
        <w:rPr>
          <w:bCs/>
        </w:rPr>
        <w:t>&lt;</w:t>
      </w:r>
      <w:r w:rsidRPr="002C181D">
        <w:rPr>
          <w:b/>
          <w:bCs/>
        </w:rPr>
        <w:t>DATA SHARING ORGANIZATION</w:t>
      </w:r>
      <w:r w:rsidRPr="002C181D">
        <w:rPr>
          <w:bCs/>
        </w:rPr>
        <w:t>&gt;</w:t>
      </w:r>
      <w:r w:rsidR="00037C72" w:rsidRPr="002C181D">
        <w:t xml:space="preserve">, </w:t>
      </w:r>
      <w:r w:rsidRPr="002C181D">
        <w:rPr>
          <w:b/>
        </w:rPr>
        <w:t>&lt;DATA REQUESTING ORGANIZATION&gt;</w:t>
      </w:r>
      <w:r w:rsidR="00037C72" w:rsidRPr="002C181D">
        <w:t xml:space="preserve"> shall not, alone, or </w:t>
      </w:r>
      <w:r w:rsidR="00037C72" w:rsidRPr="002C181D">
        <w:lastRenderedPageBreak/>
        <w:t>together with one or more others, file any patent applications on inventions arising from/made by use of the Data.</w:t>
      </w:r>
    </w:p>
    <w:p w14:paraId="358EC102" w14:textId="77777777" w:rsidR="00037C72" w:rsidRPr="002C181D" w:rsidRDefault="00037C72" w:rsidP="005D788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 xml:space="preserve">If </w:t>
      </w:r>
      <w:r w:rsidR="000D166D" w:rsidRPr="002C181D">
        <w:rPr>
          <w:b/>
        </w:rPr>
        <w:t>&lt;DATA REQUESTING ORGANIZATION&gt;</w:t>
      </w:r>
      <w:r w:rsidRPr="002C181D">
        <w:t xml:space="preserve"> or </w:t>
      </w:r>
      <w:r w:rsidR="000D166D" w:rsidRPr="002C181D">
        <w:rPr>
          <w:bCs/>
        </w:rPr>
        <w:t>&lt;</w:t>
      </w:r>
      <w:r w:rsidR="000D166D" w:rsidRPr="002C181D">
        <w:rPr>
          <w:b/>
          <w:bCs/>
        </w:rPr>
        <w:t>DATA SHARING ORGANIZATION</w:t>
      </w:r>
      <w:r w:rsidR="000D166D" w:rsidRPr="002C181D">
        <w:rPr>
          <w:bCs/>
        </w:rPr>
        <w:t xml:space="preserve">&gt; </w:t>
      </w:r>
      <w:r w:rsidRPr="002C181D">
        <w:t>wishes to use the information arising from the Programme of Work for clinical patient care or for commercial use each party agrees to negotiate in good faith for the grant of an appropriate licence or conclusion of a revenue sharing agreement, if justified, taking into consideration third party funder and regulatory requirements.</w:t>
      </w:r>
    </w:p>
    <w:p w14:paraId="358EC103"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ASSIGNMENT</w:t>
      </w:r>
    </w:p>
    <w:p w14:paraId="358EC104"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 xml:space="preserve">This Agreement is not transferable, nor any of the rights granted in it (with the exception of 2.1.2), and no party may purport to assign it (in whole or in part) without the prior written consent of the other. </w:t>
      </w:r>
    </w:p>
    <w:p w14:paraId="358EC105"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TERM AND TERMINATION</w:t>
      </w:r>
    </w:p>
    <w:p w14:paraId="358EC106"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This Agreement shall have effect for the Term stated in Schedule 4 unless terminated earlier in accordance with the provisions set out below.</w:t>
      </w:r>
    </w:p>
    <w:p w14:paraId="358EC107"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t xml:space="preserve">Any party may at any time terminate this Agreement, by written notice to the others. Upon termination, </w:t>
      </w:r>
      <w:r w:rsidR="000D166D" w:rsidRPr="002C181D">
        <w:rPr>
          <w:b/>
        </w:rPr>
        <w:t>&lt;DATA REQUESTING ORGANIZATION&gt;</w:t>
      </w:r>
      <w:r w:rsidRPr="002C181D">
        <w:t xml:space="preserve"> and any party who may have received Data under clause 1.4 shall immediately cease all use of the Data received pursuant to this Agreement; and within eight (8) days thereafter shall destroy or return to </w:t>
      </w:r>
      <w:r w:rsidR="000D166D" w:rsidRPr="002C181D">
        <w:rPr>
          <w:bCs/>
        </w:rPr>
        <w:t>&lt;</w:t>
      </w:r>
      <w:r w:rsidR="000D166D" w:rsidRPr="002C181D">
        <w:rPr>
          <w:b/>
          <w:bCs/>
        </w:rPr>
        <w:t>DATA SHARING ORGANIZATION</w:t>
      </w:r>
      <w:r w:rsidR="000D166D" w:rsidRPr="002C181D">
        <w:rPr>
          <w:bCs/>
        </w:rPr>
        <w:t xml:space="preserve">&gt; </w:t>
      </w:r>
      <w:r w:rsidRPr="002C181D">
        <w:t>all copies of Data and related information in its possession, sending written confirmation of despatch or destruction to Novartis.</w:t>
      </w:r>
    </w:p>
    <w:p w14:paraId="358EC108"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LIMITATION OF LIABILITY</w:t>
      </w:r>
    </w:p>
    <w:p w14:paraId="358EC109" w14:textId="77777777" w:rsidR="00037C72" w:rsidRPr="002C181D" w:rsidRDefault="000D166D"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rPr>
          <w:bCs/>
        </w:rPr>
        <w:t>&lt;</w:t>
      </w:r>
      <w:r w:rsidRPr="002C181D">
        <w:rPr>
          <w:b/>
          <w:bCs/>
        </w:rPr>
        <w:t>DATA SHARING ORGANIZATION</w:t>
      </w:r>
      <w:r w:rsidRPr="002C181D">
        <w:rPr>
          <w:bCs/>
        </w:rPr>
        <w:t xml:space="preserve">&gt; </w:t>
      </w:r>
      <w:r w:rsidR="00037C72" w:rsidRPr="002C181D">
        <w:t>makes no representation or warranty that advice or information given by its employees, students, agents or appointees, or the content or use of any materials, works or information provided in connection with the Data, will not constitute or result in infringement of third-party rights.</w:t>
      </w:r>
    </w:p>
    <w:p w14:paraId="358EC10A" w14:textId="77777777" w:rsidR="00037C72" w:rsidRPr="002C181D" w:rsidRDefault="000D166D" w:rsidP="00037C72">
      <w:pPr>
        <w:numPr>
          <w:ilvl w:val="1"/>
          <w:numId w:val="15"/>
        </w:numPr>
        <w:tabs>
          <w:tab w:val="left" w:pos="0"/>
          <w:tab w:val="left" w:pos="1152"/>
          <w:tab w:val="left" w:pos="1728"/>
          <w:tab w:val="left" w:pos="2215"/>
          <w:tab w:val="left" w:pos="5760"/>
          <w:tab w:val="right" w:pos="9029"/>
        </w:tabs>
        <w:suppressAutoHyphens/>
        <w:spacing w:after="240" w:line="240" w:lineRule="atLeast"/>
      </w:pPr>
      <w:r w:rsidRPr="002C181D">
        <w:rPr>
          <w:bCs/>
        </w:rPr>
        <w:t>&lt;</w:t>
      </w:r>
      <w:r w:rsidRPr="002C181D">
        <w:rPr>
          <w:b/>
          <w:bCs/>
        </w:rPr>
        <w:t>DATA SHARING ORGANIZATION</w:t>
      </w:r>
      <w:r w:rsidRPr="002C181D">
        <w:rPr>
          <w:bCs/>
        </w:rPr>
        <w:t xml:space="preserve">&gt; </w:t>
      </w:r>
      <w:r w:rsidR="00037C72" w:rsidRPr="002C181D">
        <w:t xml:space="preserve">accepts no responsibility or liability for any use which may be made of the Data or </w:t>
      </w:r>
      <w:r w:rsidRPr="002C181D">
        <w:rPr>
          <w:b/>
        </w:rPr>
        <w:t>&lt;DATA REQUESTING ORGANIZATION&gt;</w:t>
      </w:r>
      <w:r w:rsidR="00037C72" w:rsidRPr="002C181D">
        <w:t>’s use of the results of the Programme of Work, nor for any reliance which may be placed on the Data, nor for advice or information given in connection with them.</w:t>
      </w:r>
    </w:p>
    <w:p w14:paraId="358EC10B" w14:textId="77777777" w:rsidR="00037C72" w:rsidRPr="002C181D" w:rsidRDefault="000D166D"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rPr>
          <w:b/>
        </w:rPr>
        <w:t>&lt;DATA REQUESTING ORGANIZATION&gt;</w:t>
      </w:r>
      <w:r w:rsidR="00037C72" w:rsidRPr="002C181D">
        <w:t xml:space="preserve"> undertakes to make no claim in connection with this Agreement or its subject matter against any employee, student, agent or appointee of </w:t>
      </w:r>
      <w:r w:rsidRPr="002C181D">
        <w:rPr>
          <w:bCs/>
        </w:rPr>
        <w:t>&lt;</w:t>
      </w:r>
      <w:r w:rsidRPr="002C181D">
        <w:rPr>
          <w:b/>
          <w:bCs/>
        </w:rPr>
        <w:t>DATA SHARING ORGANIZATION</w:t>
      </w:r>
      <w:r w:rsidRPr="002C181D">
        <w:rPr>
          <w:bCs/>
        </w:rPr>
        <w:t>&gt;</w:t>
      </w:r>
      <w:r w:rsidRPr="002C181D">
        <w:t xml:space="preserve"> </w:t>
      </w:r>
      <w:r w:rsidR="00037C72" w:rsidRPr="002C181D">
        <w:t xml:space="preserve">(apart from claims based on fraud or wilful misconduct). This undertaking is intended to give protection to individual researchers: it does not prejudice any right which </w:t>
      </w:r>
      <w:r w:rsidRPr="002C181D">
        <w:rPr>
          <w:b/>
        </w:rPr>
        <w:t>&lt;DATA REQUESTING ORGANIZATION&gt;</w:t>
      </w:r>
      <w:r w:rsidR="00037C72" w:rsidRPr="002C181D">
        <w:t xml:space="preserve"> might have to claim against </w:t>
      </w:r>
      <w:r w:rsidRPr="002C181D">
        <w:rPr>
          <w:bCs/>
        </w:rPr>
        <w:t>&lt;</w:t>
      </w:r>
      <w:r w:rsidRPr="002C181D">
        <w:rPr>
          <w:b/>
          <w:bCs/>
        </w:rPr>
        <w:t>DATA SHARING ORGANIZATION</w:t>
      </w:r>
      <w:r w:rsidRPr="002C181D">
        <w:rPr>
          <w:bCs/>
        </w:rPr>
        <w:t>&gt;</w:t>
      </w:r>
      <w:r w:rsidR="00037C72" w:rsidRPr="002C181D">
        <w:t>. The benefit conferred by this sub-clause is intended to be enforceable by the persons referred to in it.</w:t>
      </w:r>
    </w:p>
    <w:p w14:paraId="358EC10C"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 xml:space="preserve">Subject to clause 8.6, the liability of any party to the other for any breach of this Agreement, for any negligence, or arising in any other way out of the subject-matter of this Agreement, the Programme of Work or the results will not extend to any indirect damages or losses, or to any loss of profits, loss of revenue, loss of business, loss of data, loss of contracts or opportunity, </w:t>
      </w:r>
      <w:r w:rsidRPr="002C181D">
        <w:lastRenderedPageBreak/>
        <w:t>whether direct or indirect, even if, in any such case, the party bringing the claim has advised the other of the possibility of those losses or if they were within the other party’s contemplation.</w:t>
      </w:r>
    </w:p>
    <w:p w14:paraId="358EC10D"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Nothing in this Agreement limits or excludes either party’s liability for:</w:t>
      </w:r>
    </w:p>
    <w:p w14:paraId="358EC10E" w14:textId="77777777" w:rsidR="00037C72" w:rsidRPr="002C181D" w:rsidRDefault="00037C72" w:rsidP="00037C72">
      <w:pPr>
        <w:numPr>
          <w:ilvl w:val="2"/>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death or personal injury resulting from negligence; or</w:t>
      </w:r>
    </w:p>
    <w:p w14:paraId="358EC10F" w14:textId="77777777" w:rsidR="00037C72" w:rsidRPr="002C181D" w:rsidRDefault="00037C72" w:rsidP="00037C72">
      <w:pPr>
        <w:numPr>
          <w:ilvl w:val="2"/>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any fraud or for any sort of other liability which, by law, cannot be limited or excluded.</w:t>
      </w:r>
    </w:p>
    <w:p w14:paraId="358EC110"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If any sub-clause of this clause 8 is held to be invalid or unenforceable under any applicable statute or rule of law then it shall be deemed to be omitted, and if as a result any party becomes liable for loss or damage which would otherwise have been excluded then such liability shall be subject to the remaining sub-clauses of this clause 8.</w:t>
      </w:r>
    </w:p>
    <w:p w14:paraId="358EC111" w14:textId="77777777" w:rsidR="00037C72" w:rsidRPr="002C181D" w:rsidRDefault="00037C72" w:rsidP="00037C72">
      <w:pPr>
        <w:numPr>
          <w:ilvl w:val="0"/>
          <w:numId w:val="15"/>
        </w:numPr>
        <w:tabs>
          <w:tab w:val="left" w:pos="-432"/>
          <w:tab w:val="left" w:pos="0"/>
          <w:tab w:val="left" w:pos="1152"/>
          <w:tab w:val="left" w:pos="1728"/>
          <w:tab w:val="left" w:pos="2215"/>
          <w:tab w:val="left" w:pos="5760"/>
          <w:tab w:val="right" w:pos="9029"/>
        </w:tabs>
        <w:suppressAutoHyphens/>
        <w:spacing w:after="240" w:line="240" w:lineRule="atLeast"/>
        <w:jc w:val="both"/>
        <w:rPr>
          <w:b/>
          <w:bCs/>
        </w:rPr>
      </w:pPr>
      <w:r w:rsidRPr="002C181D">
        <w:rPr>
          <w:b/>
          <w:bCs/>
        </w:rPr>
        <w:t>GENERAL</w:t>
      </w:r>
    </w:p>
    <w:p w14:paraId="358EC112" w14:textId="77777777" w:rsidR="00037C72" w:rsidRPr="002C181D" w:rsidRDefault="00037C72" w:rsidP="00037C72">
      <w:pPr>
        <w:numPr>
          <w:ilvl w:val="1"/>
          <w:numId w:val="15"/>
        </w:numPr>
        <w:tabs>
          <w:tab w:val="left" w:pos="-432"/>
          <w:tab w:val="left" w:pos="0"/>
          <w:tab w:val="left" w:pos="576"/>
          <w:tab w:val="left" w:pos="1152"/>
          <w:tab w:val="left" w:pos="1728"/>
          <w:tab w:val="left" w:pos="2215"/>
          <w:tab w:val="left" w:pos="5760"/>
          <w:tab w:val="right" w:pos="9029"/>
        </w:tabs>
        <w:suppressAutoHyphens/>
        <w:spacing w:after="240" w:line="240" w:lineRule="atLeast"/>
        <w:jc w:val="both"/>
        <w:rPr>
          <w:bCs/>
        </w:rPr>
      </w:pPr>
      <w:r w:rsidRPr="002C181D">
        <w:rPr>
          <w:color w:val="000000"/>
        </w:rPr>
        <w:t>This Agreement shall be interpreted in accordance with the Laws of</w:t>
      </w:r>
      <w:r w:rsidR="000D166D" w:rsidRPr="002C181D">
        <w:rPr>
          <w:color w:val="000000"/>
        </w:rPr>
        <w:t xml:space="preserve"> &lt;</w:t>
      </w:r>
      <w:r w:rsidR="000D166D" w:rsidRPr="005D7882">
        <w:rPr>
          <w:b/>
          <w:color w:val="000000"/>
        </w:rPr>
        <w:t>STATE COUNTRY</w:t>
      </w:r>
      <w:r w:rsidR="000D166D" w:rsidRPr="002C181D">
        <w:rPr>
          <w:color w:val="000000"/>
        </w:rPr>
        <w:t>&gt;</w:t>
      </w:r>
      <w:r w:rsidRPr="002C181D">
        <w:rPr>
          <w:color w:val="000000"/>
        </w:rPr>
        <w:t xml:space="preserve">. The competent court shall be </w:t>
      </w:r>
      <w:r w:rsidR="000D166D" w:rsidRPr="002C181D">
        <w:rPr>
          <w:color w:val="000000"/>
        </w:rPr>
        <w:t>&lt;</w:t>
      </w:r>
      <w:r w:rsidR="000D166D" w:rsidRPr="005D7882">
        <w:rPr>
          <w:b/>
          <w:color w:val="000000"/>
        </w:rPr>
        <w:t>STATE LOCATION</w:t>
      </w:r>
      <w:r w:rsidR="000D166D" w:rsidRPr="002C181D">
        <w:rPr>
          <w:color w:val="000000"/>
        </w:rPr>
        <w:t>&gt;</w:t>
      </w:r>
      <w:r w:rsidRPr="002C181D">
        <w:rPr>
          <w:color w:val="000000"/>
        </w:rPr>
        <w:t>.</w:t>
      </w:r>
    </w:p>
    <w:p w14:paraId="358EC113"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 xml:space="preserve">Clause headings are inserted in this Agreement for convenience only, and they shall not be </w:t>
      </w:r>
      <w:proofErr w:type="gramStart"/>
      <w:r w:rsidRPr="002C181D">
        <w:t>taken into account</w:t>
      </w:r>
      <w:proofErr w:type="gramEnd"/>
      <w:r w:rsidRPr="002C181D">
        <w:t xml:space="preserve"> in the interpretation of this agreement.</w:t>
      </w:r>
    </w:p>
    <w:p w14:paraId="358EC114"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t xml:space="preserve">Nothing in this Agreement shall create, imply or evidence any partnership or joint venture between </w:t>
      </w:r>
      <w:r w:rsidR="000D166D" w:rsidRPr="002C181D">
        <w:rPr>
          <w:bCs/>
        </w:rPr>
        <w:t>&lt;</w:t>
      </w:r>
      <w:r w:rsidR="000D166D" w:rsidRPr="002C181D">
        <w:rPr>
          <w:b/>
          <w:bCs/>
        </w:rPr>
        <w:t>DATA SHARING ORGANIZATION</w:t>
      </w:r>
      <w:r w:rsidR="000D166D" w:rsidRPr="002C181D">
        <w:rPr>
          <w:bCs/>
        </w:rPr>
        <w:t xml:space="preserve">&gt; </w:t>
      </w:r>
      <w:r w:rsidRPr="002C181D">
        <w:t>and the Licensee or the relationship between them of principal and agent.</w:t>
      </w:r>
    </w:p>
    <w:p w14:paraId="358EC115" w14:textId="77777777" w:rsidR="00037C72" w:rsidRPr="002C181D" w:rsidRDefault="00037C72"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jc w:val="both"/>
      </w:pPr>
      <w:r w:rsidRPr="002C181D">
        <w:t>Any variation of this Agreement shall be in writing and signed by authorised representatives for both parties.</w:t>
      </w:r>
    </w:p>
    <w:p w14:paraId="358EC116" w14:textId="77777777" w:rsidR="00037C72" w:rsidRPr="002C181D" w:rsidRDefault="000D166D" w:rsidP="00037C72">
      <w:pPr>
        <w:numPr>
          <w:ilvl w:val="1"/>
          <w:numId w:val="15"/>
        </w:numPr>
        <w:tabs>
          <w:tab w:val="left" w:pos="-432"/>
          <w:tab w:val="left" w:pos="0"/>
          <w:tab w:val="left" w:pos="1152"/>
          <w:tab w:val="left" w:pos="1728"/>
          <w:tab w:val="left" w:pos="2215"/>
          <w:tab w:val="left" w:pos="5760"/>
          <w:tab w:val="right" w:pos="9029"/>
        </w:tabs>
        <w:suppressAutoHyphens/>
        <w:spacing w:after="240" w:line="240" w:lineRule="atLeast"/>
      </w:pPr>
      <w:r w:rsidRPr="002C181D">
        <w:rPr>
          <w:b/>
        </w:rPr>
        <w:t>&lt;DATA REQUESTING ORGANIZATION&gt;</w:t>
      </w:r>
      <w:r w:rsidR="00037C72" w:rsidRPr="002C181D">
        <w:t xml:space="preserve"> shall not assign, subcontract or transfer any rights, duties or obligations under this agreement without the prior written approval of </w:t>
      </w:r>
      <w:r w:rsidRPr="002C181D">
        <w:rPr>
          <w:bCs/>
        </w:rPr>
        <w:t>&lt;</w:t>
      </w:r>
      <w:r w:rsidRPr="002C181D">
        <w:rPr>
          <w:b/>
          <w:bCs/>
        </w:rPr>
        <w:t>DATA SHARING ORGANIZATION</w:t>
      </w:r>
      <w:r w:rsidRPr="002C181D">
        <w:rPr>
          <w:bCs/>
        </w:rPr>
        <w:t>&gt;</w:t>
      </w:r>
      <w:r w:rsidR="00037C72" w:rsidRPr="002C181D">
        <w:t>.</w:t>
      </w:r>
    </w:p>
    <w:p w14:paraId="358EC117" w14:textId="77777777" w:rsidR="00037C72" w:rsidRPr="002C181D" w:rsidRDefault="00037C72" w:rsidP="00037C72">
      <w:pPr>
        <w:jc w:val="center"/>
        <w:rPr>
          <w:b/>
          <w:bCs/>
        </w:rPr>
      </w:pPr>
    </w:p>
    <w:p w14:paraId="358EC118" w14:textId="77777777" w:rsidR="00037C72" w:rsidRPr="002C181D" w:rsidRDefault="00037C72" w:rsidP="00037C72">
      <w:pPr>
        <w:jc w:val="center"/>
        <w:rPr>
          <w:b/>
          <w:bCs/>
        </w:rPr>
      </w:pPr>
      <w:r w:rsidRPr="002C181D">
        <w:rPr>
          <w:b/>
          <w:bCs/>
        </w:rPr>
        <w:t>SCHEDULES</w:t>
      </w:r>
    </w:p>
    <w:p w14:paraId="358EC119" w14:textId="77777777" w:rsidR="00037C72" w:rsidRPr="002C181D" w:rsidRDefault="00037C72" w:rsidP="00037C72">
      <w:pPr>
        <w:tabs>
          <w:tab w:val="left" w:pos="-432"/>
          <w:tab w:val="left" w:pos="0"/>
          <w:tab w:val="left" w:pos="648"/>
          <w:tab w:val="left" w:pos="1512"/>
          <w:tab w:val="left" w:pos="2160"/>
          <w:tab w:val="left" w:pos="2736"/>
          <w:tab w:val="left" w:pos="3456"/>
          <w:tab w:val="left" w:pos="5760"/>
        </w:tabs>
        <w:suppressAutoHyphens/>
        <w:spacing w:line="240" w:lineRule="atLeast"/>
        <w:ind w:left="648" w:hanging="648"/>
      </w:pPr>
      <w:r w:rsidRPr="002C181D">
        <w:t>1.</w:t>
      </w:r>
      <w:r w:rsidRPr="002C181D">
        <w:tab/>
        <w:t>Description of the Data</w:t>
      </w:r>
    </w:p>
    <w:p w14:paraId="358EC11A" w14:textId="77777777" w:rsidR="00037C72" w:rsidRPr="002C181D" w:rsidRDefault="00037C72" w:rsidP="00037C72">
      <w:pPr>
        <w:tabs>
          <w:tab w:val="left" w:pos="-432"/>
          <w:tab w:val="left" w:pos="0"/>
          <w:tab w:val="left" w:pos="648"/>
          <w:tab w:val="left" w:pos="1512"/>
          <w:tab w:val="left" w:pos="2160"/>
          <w:tab w:val="left" w:pos="2736"/>
          <w:tab w:val="left" w:pos="3456"/>
          <w:tab w:val="left" w:pos="5760"/>
        </w:tabs>
        <w:suppressAutoHyphens/>
        <w:spacing w:line="240" w:lineRule="atLeast"/>
        <w:ind w:left="648" w:hanging="648"/>
      </w:pPr>
      <w:r w:rsidRPr="002C181D">
        <w:t>2.</w:t>
      </w:r>
      <w:r w:rsidRPr="002C181D">
        <w:tab/>
        <w:t>Programme of Work</w:t>
      </w:r>
    </w:p>
    <w:p w14:paraId="358EC11B" w14:textId="77777777" w:rsidR="00037C72" w:rsidRPr="002C181D" w:rsidRDefault="00037C72" w:rsidP="00037C72">
      <w:pPr>
        <w:tabs>
          <w:tab w:val="left" w:pos="-432"/>
          <w:tab w:val="left" w:pos="0"/>
          <w:tab w:val="left" w:pos="648"/>
          <w:tab w:val="left" w:pos="1512"/>
          <w:tab w:val="left" w:pos="2160"/>
          <w:tab w:val="left" w:pos="2736"/>
          <w:tab w:val="left" w:pos="3456"/>
          <w:tab w:val="left" w:pos="5760"/>
        </w:tabs>
        <w:suppressAutoHyphens/>
        <w:spacing w:line="240" w:lineRule="atLeast"/>
        <w:ind w:left="648" w:hanging="648"/>
      </w:pPr>
      <w:r w:rsidRPr="002C181D">
        <w:t>3.</w:t>
      </w:r>
      <w:r w:rsidRPr="002C181D">
        <w:tab/>
        <w:t>Payment</w:t>
      </w:r>
    </w:p>
    <w:p w14:paraId="358EC11C" w14:textId="77777777" w:rsidR="00037C72" w:rsidRPr="002C181D" w:rsidRDefault="00037C72" w:rsidP="00037C72">
      <w:pPr>
        <w:tabs>
          <w:tab w:val="left" w:pos="-432"/>
          <w:tab w:val="left" w:pos="0"/>
          <w:tab w:val="left" w:pos="648"/>
          <w:tab w:val="left" w:pos="1512"/>
          <w:tab w:val="left" w:pos="2160"/>
          <w:tab w:val="left" w:pos="2736"/>
          <w:tab w:val="left" w:pos="3456"/>
          <w:tab w:val="left" w:pos="5760"/>
        </w:tabs>
        <w:suppressAutoHyphens/>
        <w:spacing w:line="240" w:lineRule="atLeast"/>
        <w:ind w:left="648" w:hanging="648"/>
      </w:pPr>
      <w:r w:rsidRPr="002C181D">
        <w:t>4.</w:t>
      </w:r>
      <w:r w:rsidRPr="002C181D">
        <w:tab/>
        <w:t>Term</w:t>
      </w:r>
    </w:p>
    <w:p w14:paraId="358EC11D" w14:textId="77777777" w:rsidR="00037C72" w:rsidRPr="002C181D" w:rsidRDefault="00037C72" w:rsidP="00037C72">
      <w:pPr>
        <w:tabs>
          <w:tab w:val="left" w:pos="-432"/>
          <w:tab w:val="left" w:pos="0"/>
          <w:tab w:val="left" w:pos="648"/>
          <w:tab w:val="left" w:pos="1512"/>
          <w:tab w:val="left" w:pos="2160"/>
          <w:tab w:val="left" w:pos="2736"/>
          <w:tab w:val="left" w:pos="3456"/>
          <w:tab w:val="left" w:pos="5760"/>
        </w:tabs>
        <w:suppressAutoHyphens/>
        <w:spacing w:line="240" w:lineRule="atLeast"/>
        <w:ind w:left="648" w:hanging="648"/>
      </w:pPr>
    </w:p>
    <w:p w14:paraId="358EC11E" w14:textId="77777777" w:rsidR="00037C72" w:rsidRPr="002C181D" w:rsidRDefault="00037C72" w:rsidP="00037C72">
      <w:pPr>
        <w:tabs>
          <w:tab w:val="left" w:pos="-432"/>
          <w:tab w:val="left" w:pos="0"/>
          <w:tab w:val="left" w:pos="576"/>
          <w:tab w:val="left" w:pos="1152"/>
          <w:tab w:val="left" w:pos="1728"/>
          <w:tab w:val="left" w:pos="2215"/>
          <w:tab w:val="left" w:pos="5760"/>
        </w:tabs>
        <w:suppressAutoHyphens/>
        <w:spacing w:line="240" w:lineRule="atLeast"/>
      </w:pPr>
      <w:r w:rsidRPr="002C181D">
        <w:rPr>
          <w:b/>
          <w:bCs/>
        </w:rPr>
        <w:t>AS WITNESS</w:t>
      </w:r>
      <w:r w:rsidRPr="002C181D">
        <w:t xml:space="preserve"> the hands of authorised signatories for the parties on the date first mentioned above.</w:t>
      </w:r>
    </w:p>
    <w:p w14:paraId="358EC11F"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pPr>
      <w:r w:rsidRPr="002C181D">
        <w:rPr>
          <w:b/>
          <w:bCs/>
        </w:rPr>
        <w:t>SIGNED</w:t>
      </w:r>
      <w:r w:rsidRPr="002C181D">
        <w:t xml:space="preserve"> for and on behalf of</w:t>
      </w:r>
      <w:r w:rsidRPr="002C181D">
        <w:rPr>
          <w:b/>
          <w:bCs/>
        </w:rPr>
        <w:t xml:space="preserve"> </w:t>
      </w:r>
      <w:r w:rsidR="00503C56" w:rsidRPr="002C181D">
        <w:rPr>
          <w:b/>
          <w:bCs/>
        </w:rPr>
        <w:t>&lt;DATA SHARING ORGANIZATION&gt;</w:t>
      </w:r>
      <w:r w:rsidRPr="002C181D">
        <w:t>:</w:t>
      </w:r>
    </w:p>
    <w:p w14:paraId="358EC120"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Name:</w:t>
      </w:r>
      <w:r w:rsidRPr="002C181D">
        <w:tab/>
      </w:r>
      <w:r w:rsidRPr="002C181D">
        <w:tab/>
      </w:r>
      <w:r w:rsidRPr="002C181D">
        <w:tab/>
      </w:r>
      <w:r w:rsidRPr="002C181D">
        <w:tab/>
      </w:r>
      <w:r w:rsidRPr="002C181D">
        <w:tab/>
      </w:r>
    </w:p>
    <w:p w14:paraId="358EC121"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Position:</w:t>
      </w:r>
      <w:r w:rsidRPr="002C181D">
        <w:tab/>
      </w:r>
      <w:r w:rsidRPr="002C181D">
        <w:tab/>
        <w:t>Corresponding author, &lt;TRIAL TITLE&gt;</w:t>
      </w:r>
      <w:r w:rsidRPr="002C181D">
        <w:tab/>
      </w:r>
      <w:r w:rsidRPr="002C181D">
        <w:tab/>
      </w:r>
      <w:r w:rsidRPr="002C181D">
        <w:tab/>
      </w:r>
    </w:p>
    <w:p w14:paraId="358EC122"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lastRenderedPageBreak/>
        <w:t xml:space="preserve">Signed: </w:t>
      </w:r>
    </w:p>
    <w:p w14:paraId="358EC123"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p>
    <w:p w14:paraId="358EC124"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rPr>
          <w:b/>
          <w:bCs/>
        </w:rPr>
        <w:t>SIGNED</w:t>
      </w:r>
      <w:r w:rsidRPr="002C181D">
        <w:t xml:space="preserve"> for and on behalf of </w:t>
      </w:r>
      <w:r w:rsidRPr="002C181D">
        <w:rPr>
          <w:b/>
          <w:bCs/>
        </w:rPr>
        <w:t xml:space="preserve">&lt;DATA REQUESTING ORGANIZATION&gt; </w:t>
      </w:r>
      <w:r w:rsidRPr="002C181D">
        <w:rPr>
          <w:bCs/>
        </w:rPr>
        <w:t xml:space="preserve">industry </w:t>
      </w:r>
      <w:proofErr w:type="spellStart"/>
      <w:r w:rsidRPr="002C181D">
        <w:rPr>
          <w:bCs/>
        </w:rPr>
        <w:t>liason</w:t>
      </w:r>
      <w:proofErr w:type="spellEnd"/>
      <w:r w:rsidRPr="002C181D">
        <w:rPr>
          <w:bCs/>
        </w:rPr>
        <w:t xml:space="preserve"> office</w:t>
      </w:r>
    </w:p>
    <w:p w14:paraId="358EC125"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 xml:space="preserve">Name:  </w:t>
      </w:r>
      <w:r w:rsidRPr="002C181D">
        <w:tab/>
      </w:r>
      <w:r w:rsidRPr="002C181D">
        <w:tab/>
      </w:r>
      <w:r w:rsidRPr="002C181D">
        <w:tab/>
      </w:r>
      <w:r w:rsidRPr="002C181D">
        <w:tab/>
      </w:r>
      <w:r w:rsidRPr="002C181D">
        <w:tab/>
      </w:r>
    </w:p>
    <w:p w14:paraId="358EC126"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 xml:space="preserve">Position:  </w:t>
      </w:r>
      <w:r w:rsidRPr="002C181D">
        <w:tab/>
      </w:r>
      <w:r w:rsidRPr="002C181D">
        <w:tab/>
      </w:r>
      <w:r w:rsidRPr="002C181D">
        <w:tab/>
      </w:r>
      <w:r w:rsidRPr="002C181D">
        <w:tab/>
      </w:r>
      <w:r w:rsidRPr="002C181D">
        <w:tab/>
      </w:r>
    </w:p>
    <w:p w14:paraId="358EC127"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Signature:</w:t>
      </w:r>
      <w:r w:rsidRPr="002C181D">
        <w:tab/>
      </w:r>
      <w:r w:rsidRPr="002C181D">
        <w:tab/>
      </w:r>
      <w:r w:rsidRPr="002C181D">
        <w:tab/>
      </w:r>
      <w:r w:rsidRPr="002C181D">
        <w:tab/>
      </w:r>
      <w:r w:rsidRPr="002C181D">
        <w:tab/>
      </w:r>
    </w:p>
    <w:p w14:paraId="358EC128"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p>
    <w:p w14:paraId="358EC129"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 xml:space="preserve">Read and Acknowledged by </w:t>
      </w:r>
      <w:r w:rsidRPr="005D7882">
        <w:rPr>
          <w:b/>
        </w:rPr>
        <w:t>&lt;DATA REQUESTING ORGANIZATION&gt;</w:t>
      </w:r>
      <w:r w:rsidRPr="002C181D">
        <w:t xml:space="preserve"> primary investigator</w:t>
      </w:r>
    </w:p>
    <w:p w14:paraId="358EC12A"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p>
    <w:p w14:paraId="358EC12B"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 xml:space="preserve">Name:  </w:t>
      </w:r>
      <w:r w:rsidRPr="002C181D">
        <w:tab/>
      </w:r>
      <w:r w:rsidRPr="002C181D">
        <w:tab/>
      </w:r>
      <w:r w:rsidRPr="002C181D">
        <w:tab/>
      </w:r>
      <w:r w:rsidRPr="002C181D">
        <w:tab/>
      </w:r>
      <w:r w:rsidRPr="002C181D">
        <w:tab/>
      </w:r>
    </w:p>
    <w:p w14:paraId="358EC12C"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Position:</w:t>
      </w:r>
      <w:r w:rsidRPr="002C181D">
        <w:tab/>
      </w:r>
      <w:r w:rsidRPr="002C181D">
        <w:tab/>
      </w:r>
      <w:r w:rsidRPr="002C181D">
        <w:tab/>
      </w:r>
      <w:r w:rsidRPr="002C181D">
        <w:tab/>
      </w:r>
      <w:r w:rsidRPr="002C181D">
        <w:tab/>
      </w:r>
    </w:p>
    <w:p w14:paraId="358EC12D" w14:textId="77777777" w:rsidR="00037C72" w:rsidRPr="002C181D" w:rsidRDefault="00037C72" w:rsidP="00037C72">
      <w:pPr>
        <w:tabs>
          <w:tab w:val="left" w:pos="-432"/>
          <w:tab w:val="left" w:pos="0"/>
          <w:tab w:val="left" w:pos="576"/>
          <w:tab w:val="left" w:pos="1152"/>
          <w:tab w:val="left" w:pos="3663"/>
          <w:tab w:val="left" w:pos="4089"/>
          <w:tab w:val="left" w:pos="4515"/>
          <w:tab w:val="left" w:pos="4941"/>
          <w:tab w:val="left" w:pos="5760"/>
        </w:tabs>
        <w:suppressAutoHyphens/>
        <w:spacing w:line="240" w:lineRule="atLeast"/>
        <w:ind w:left="4515" w:hanging="4515"/>
      </w:pPr>
      <w:r w:rsidRPr="002C181D">
        <w:t>Signature:</w:t>
      </w:r>
      <w:r w:rsidRPr="002C181D">
        <w:tab/>
      </w:r>
      <w:r w:rsidRPr="002C181D">
        <w:tab/>
      </w:r>
      <w:r w:rsidRPr="002C181D">
        <w:tab/>
      </w:r>
      <w:r w:rsidRPr="002C181D">
        <w:tab/>
      </w:r>
      <w:r w:rsidRPr="002C181D">
        <w:tab/>
      </w:r>
    </w:p>
    <w:p w14:paraId="358EC12E" w14:textId="77777777" w:rsidR="00037C72" w:rsidRPr="002C181D" w:rsidRDefault="00037C72" w:rsidP="00037C72">
      <w:pPr>
        <w:spacing w:after="0"/>
        <w:jc w:val="center"/>
        <w:rPr>
          <w:b/>
          <w:bCs/>
        </w:rPr>
      </w:pPr>
      <w:r w:rsidRPr="002C181D">
        <w:rPr>
          <w:b/>
          <w:bCs/>
        </w:rPr>
        <w:t>Schedule 1</w:t>
      </w:r>
    </w:p>
    <w:p w14:paraId="358EC12F" w14:textId="77777777" w:rsidR="00037C72" w:rsidRPr="002C181D" w:rsidRDefault="00037C72" w:rsidP="00037C72">
      <w:pPr>
        <w:spacing w:after="0"/>
        <w:jc w:val="center"/>
        <w:rPr>
          <w:b/>
          <w:bCs/>
        </w:rPr>
      </w:pPr>
    </w:p>
    <w:p w14:paraId="358EC130" w14:textId="77777777" w:rsidR="00037C72" w:rsidRPr="002C181D" w:rsidRDefault="00037C72" w:rsidP="00037C72">
      <w:pPr>
        <w:jc w:val="center"/>
        <w:rPr>
          <w:b/>
          <w:bCs/>
        </w:rPr>
      </w:pPr>
      <w:r w:rsidRPr="002C181D">
        <w:rPr>
          <w:b/>
          <w:bCs/>
        </w:rPr>
        <w:t>The Data</w:t>
      </w:r>
    </w:p>
    <w:p w14:paraId="358EC131" w14:textId="77777777" w:rsidR="00037C72" w:rsidRPr="002C181D" w:rsidRDefault="00037C72" w:rsidP="00037C72">
      <w:pPr>
        <w:rPr>
          <w:b/>
          <w:bCs/>
        </w:rPr>
      </w:pPr>
      <w:r w:rsidRPr="002C181D">
        <w:rPr>
          <w:b/>
          <w:bCs/>
        </w:rPr>
        <w:t>Includes:</w:t>
      </w:r>
    </w:p>
    <w:p w14:paraId="358EC132" w14:textId="77777777" w:rsidR="00037C72" w:rsidRPr="002C181D" w:rsidRDefault="00037C72">
      <w:pPr>
        <w:autoSpaceDE w:val="0"/>
        <w:autoSpaceDN w:val="0"/>
        <w:adjustRightInd w:val="0"/>
        <w:spacing w:after="0"/>
      </w:pPr>
      <w:r w:rsidRPr="002C181D">
        <w:t>Data from the clinical trial entitled &lt;STATE NAME OF CLINICAL TRIAL AND REGISTRATION NUMBER&gt;</w:t>
      </w:r>
    </w:p>
    <w:p w14:paraId="358EC133" w14:textId="77777777" w:rsidR="00037C72" w:rsidRPr="002C181D" w:rsidRDefault="00037C72" w:rsidP="00037C72">
      <w:pPr>
        <w:autoSpaceDE w:val="0"/>
        <w:autoSpaceDN w:val="0"/>
        <w:adjustRightInd w:val="0"/>
        <w:spacing w:after="0"/>
      </w:pPr>
      <w:r w:rsidRPr="002C181D">
        <w:t xml:space="preserve"> </w:t>
      </w:r>
    </w:p>
    <w:p w14:paraId="358EC134" w14:textId="77777777" w:rsidR="00037C72" w:rsidRPr="002C181D" w:rsidRDefault="00037C72" w:rsidP="00037C72">
      <w:pPr>
        <w:rPr>
          <w:b/>
        </w:rPr>
      </w:pPr>
      <w:r w:rsidRPr="002C181D">
        <w:rPr>
          <w:b/>
        </w:rPr>
        <w:t>Excludes:</w:t>
      </w:r>
    </w:p>
    <w:p w14:paraId="358EC135" w14:textId="77777777" w:rsidR="00037C72" w:rsidRPr="005D7882" w:rsidRDefault="00037C72" w:rsidP="00037C72">
      <w:pPr>
        <w:spacing w:after="0"/>
        <w:rPr>
          <w:bCs/>
          <w:spacing w:val="-3"/>
        </w:rPr>
      </w:pPr>
      <w:r w:rsidRPr="005D7882">
        <w:rPr>
          <w:bCs/>
          <w:spacing w:val="-3"/>
        </w:rPr>
        <w:t>LIST ANY EXCLUSIONS</w:t>
      </w:r>
    </w:p>
    <w:p w14:paraId="358EC136" w14:textId="77777777" w:rsidR="00037C72" w:rsidRPr="002C181D" w:rsidRDefault="00037C72" w:rsidP="00037C72">
      <w:pPr>
        <w:spacing w:after="0"/>
        <w:jc w:val="center"/>
        <w:rPr>
          <w:b/>
          <w:bCs/>
          <w:spacing w:val="-3"/>
        </w:rPr>
      </w:pPr>
    </w:p>
    <w:p w14:paraId="358EC137" w14:textId="77777777" w:rsidR="00037C72" w:rsidRPr="002C181D" w:rsidRDefault="00037C72" w:rsidP="00037C72">
      <w:pPr>
        <w:spacing w:after="0"/>
        <w:jc w:val="center"/>
        <w:rPr>
          <w:b/>
          <w:bCs/>
          <w:spacing w:val="-3"/>
        </w:rPr>
      </w:pPr>
      <w:r w:rsidRPr="002C181D">
        <w:rPr>
          <w:b/>
          <w:bCs/>
          <w:spacing w:val="-3"/>
        </w:rPr>
        <w:t>Schedule 2</w:t>
      </w:r>
    </w:p>
    <w:p w14:paraId="358EC138" w14:textId="77777777" w:rsidR="00037C72" w:rsidRPr="002C181D" w:rsidRDefault="00037C72" w:rsidP="00037C72">
      <w:pPr>
        <w:spacing w:after="0"/>
        <w:jc w:val="center"/>
        <w:rPr>
          <w:b/>
          <w:bCs/>
          <w:spacing w:val="-3"/>
        </w:rPr>
      </w:pPr>
    </w:p>
    <w:p w14:paraId="358EC139" w14:textId="77777777" w:rsidR="00037C72" w:rsidRPr="002C181D" w:rsidRDefault="00037C72" w:rsidP="00037C72">
      <w:pPr>
        <w:jc w:val="center"/>
        <w:rPr>
          <w:b/>
          <w:bCs/>
          <w:spacing w:val="-3"/>
        </w:rPr>
      </w:pPr>
      <w:r w:rsidRPr="002C181D">
        <w:rPr>
          <w:b/>
          <w:bCs/>
        </w:rPr>
        <w:t>Programme of Work</w:t>
      </w:r>
    </w:p>
    <w:p w14:paraId="358EC13A" w14:textId="77777777" w:rsidR="00037C72" w:rsidRPr="002C181D" w:rsidRDefault="00037C72" w:rsidP="00037C72">
      <w:pPr>
        <w:pStyle w:val="BodyText"/>
        <w:spacing w:after="240"/>
        <w:rPr>
          <w:b/>
          <w:bCs/>
          <w:i w:val="0"/>
          <w:iCs w:val="0"/>
          <w:lang w:val="en-CA"/>
        </w:rPr>
      </w:pPr>
      <w:r w:rsidRPr="002C181D">
        <w:rPr>
          <w:b/>
          <w:bCs/>
          <w:i w:val="0"/>
          <w:iCs w:val="0"/>
          <w:lang w:val="en-CA"/>
        </w:rPr>
        <w:t>PI and Name of Institution’s Research Group</w:t>
      </w:r>
    </w:p>
    <w:p w14:paraId="358EC13B" w14:textId="77777777" w:rsidR="00037C72" w:rsidRPr="002C181D" w:rsidRDefault="00037C72" w:rsidP="00037C72">
      <w:pPr>
        <w:pStyle w:val="BodyText"/>
        <w:spacing w:after="240"/>
        <w:rPr>
          <w:i w:val="0"/>
          <w:iCs w:val="0"/>
          <w:lang w:val="en-CA"/>
        </w:rPr>
      </w:pPr>
      <w:r w:rsidRPr="005D7882">
        <w:rPr>
          <w:bCs/>
          <w:i w:val="0"/>
          <w:iCs w:val="0"/>
          <w:lang w:val="en-CA"/>
        </w:rPr>
        <w:t>&lt;</w:t>
      </w:r>
      <w:r w:rsidRPr="002C181D">
        <w:rPr>
          <w:b/>
          <w:bCs/>
          <w:i w:val="0"/>
          <w:iCs w:val="0"/>
          <w:lang w:val="en-CA"/>
        </w:rPr>
        <w:t>INSERT STUDY PROTOCOL</w:t>
      </w:r>
      <w:r w:rsidRPr="005D7882">
        <w:rPr>
          <w:bCs/>
          <w:i w:val="0"/>
          <w:iCs w:val="0"/>
          <w:lang w:val="en-CA"/>
        </w:rPr>
        <w:t>&gt;</w:t>
      </w:r>
    </w:p>
    <w:p w14:paraId="358EC13C" w14:textId="77777777" w:rsidR="00037C72" w:rsidRPr="002C181D" w:rsidRDefault="00037C72" w:rsidP="00037C72">
      <w:pPr>
        <w:pStyle w:val="BodyText"/>
        <w:spacing w:after="240"/>
        <w:rPr>
          <w:i w:val="0"/>
          <w:iCs w:val="0"/>
          <w:lang w:val="en-CA"/>
        </w:rPr>
      </w:pPr>
      <w:r w:rsidRPr="002C181D">
        <w:rPr>
          <w:i w:val="0"/>
          <w:iCs w:val="0"/>
          <w:lang w:val="en-CA"/>
        </w:rPr>
        <w:t xml:space="preserve">The </w:t>
      </w:r>
      <w:r w:rsidRPr="002C181D">
        <w:rPr>
          <w:b/>
          <w:bCs/>
          <w:i w:val="0"/>
          <w:iCs w:val="0"/>
          <w:lang w:val="en-CA"/>
        </w:rPr>
        <w:t>Programme of Work</w:t>
      </w:r>
      <w:r w:rsidRPr="002C181D">
        <w:rPr>
          <w:i w:val="0"/>
          <w:iCs w:val="0"/>
          <w:lang w:val="en-CA"/>
        </w:rPr>
        <w:t xml:space="preserve"> does not extend to:</w:t>
      </w:r>
    </w:p>
    <w:p w14:paraId="358EC13D" w14:textId="77777777" w:rsidR="00037C72" w:rsidRPr="002C181D" w:rsidRDefault="00037C72" w:rsidP="00037C72">
      <w:pPr>
        <w:pStyle w:val="BodyText"/>
        <w:numPr>
          <w:ilvl w:val="0"/>
          <w:numId w:val="16"/>
        </w:numPr>
        <w:spacing w:after="240"/>
        <w:rPr>
          <w:i w:val="0"/>
          <w:iCs w:val="0"/>
          <w:lang w:val="en-CA"/>
        </w:rPr>
      </w:pPr>
      <w:r w:rsidRPr="002C181D">
        <w:rPr>
          <w:i w:val="0"/>
          <w:iCs w:val="0"/>
          <w:lang w:val="en-CA"/>
        </w:rPr>
        <w:t>&lt;</w:t>
      </w:r>
      <w:r w:rsidRPr="002C181D">
        <w:rPr>
          <w:b/>
          <w:i w:val="0"/>
          <w:iCs w:val="0"/>
          <w:lang w:val="en-CA"/>
        </w:rPr>
        <w:t xml:space="preserve">DATA REQUESTING </w:t>
      </w:r>
      <w:r w:rsidRPr="005D7882">
        <w:rPr>
          <w:b/>
          <w:i w:val="0"/>
          <w:iCs w:val="0"/>
          <w:lang w:val="en-CA"/>
        </w:rPr>
        <w:t>ORGANIZATION</w:t>
      </w:r>
      <w:r w:rsidRPr="002C181D">
        <w:rPr>
          <w:i w:val="0"/>
          <w:iCs w:val="0"/>
          <w:lang w:val="en-CA"/>
        </w:rPr>
        <w:t xml:space="preserve">&gt; commercially exploiting the Data; </w:t>
      </w:r>
    </w:p>
    <w:p w14:paraId="358EC13E" w14:textId="77777777" w:rsidR="00037C72" w:rsidRPr="005D7882" w:rsidRDefault="00037C72" w:rsidP="005D7882">
      <w:pPr>
        <w:pStyle w:val="BodyText"/>
        <w:numPr>
          <w:ilvl w:val="0"/>
          <w:numId w:val="16"/>
        </w:numPr>
        <w:spacing w:after="240"/>
        <w:rPr>
          <w:lang w:val="en-CA"/>
        </w:rPr>
      </w:pPr>
      <w:r w:rsidRPr="002C181D">
        <w:rPr>
          <w:i w:val="0"/>
          <w:iCs w:val="0"/>
          <w:lang w:val="en-CA"/>
        </w:rPr>
        <w:t>nor to the evaluation or any other use of the Data by &lt;</w:t>
      </w:r>
      <w:r w:rsidRPr="005D7882">
        <w:rPr>
          <w:b/>
          <w:i w:val="0"/>
          <w:iCs w:val="0"/>
          <w:lang w:val="en-CA"/>
        </w:rPr>
        <w:t>DATA REQUESTING ORGANIZATION&gt;</w:t>
      </w:r>
      <w:r w:rsidRPr="002C181D">
        <w:rPr>
          <w:i w:val="0"/>
          <w:iCs w:val="0"/>
          <w:lang w:val="en-CA"/>
        </w:rPr>
        <w:t xml:space="preserve"> outside the Programme of Work described above.</w:t>
      </w:r>
    </w:p>
    <w:p w14:paraId="358EC13F" w14:textId="77777777" w:rsidR="00037C72" w:rsidRPr="002C181D" w:rsidRDefault="00037C72" w:rsidP="00037C72">
      <w:pPr>
        <w:spacing w:after="0"/>
        <w:jc w:val="center"/>
        <w:rPr>
          <w:b/>
          <w:bCs/>
          <w:spacing w:val="-3"/>
        </w:rPr>
      </w:pPr>
    </w:p>
    <w:p w14:paraId="358EC140" w14:textId="48DE9170" w:rsidR="00037C72" w:rsidRPr="002C181D" w:rsidRDefault="00037C72" w:rsidP="00037C72">
      <w:pPr>
        <w:spacing w:after="0"/>
        <w:jc w:val="center"/>
        <w:rPr>
          <w:b/>
          <w:bCs/>
          <w:spacing w:val="-3"/>
        </w:rPr>
      </w:pPr>
      <w:r w:rsidRPr="002C181D">
        <w:rPr>
          <w:b/>
          <w:bCs/>
          <w:spacing w:val="-3"/>
        </w:rPr>
        <w:t>Schedule 3</w:t>
      </w:r>
    </w:p>
    <w:p w14:paraId="358EC141" w14:textId="77777777" w:rsidR="00037C72" w:rsidRPr="002C181D" w:rsidRDefault="00037C72" w:rsidP="00037C72">
      <w:pPr>
        <w:spacing w:after="0"/>
        <w:jc w:val="center"/>
        <w:rPr>
          <w:b/>
          <w:bCs/>
          <w:spacing w:val="-3"/>
        </w:rPr>
      </w:pPr>
    </w:p>
    <w:p w14:paraId="358EC142" w14:textId="77777777" w:rsidR="00037C72" w:rsidRPr="002C181D" w:rsidRDefault="00037C72" w:rsidP="00037C72">
      <w:pPr>
        <w:jc w:val="center"/>
        <w:rPr>
          <w:b/>
          <w:bCs/>
          <w:spacing w:val="-3"/>
        </w:rPr>
      </w:pPr>
      <w:r w:rsidRPr="002C181D">
        <w:rPr>
          <w:b/>
          <w:bCs/>
        </w:rPr>
        <w:t>Payment</w:t>
      </w:r>
    </w:p>
    <w:p w14:paraId="358EC145" w14:textId="49993AFE" w:rsidR="00037C72" w:rsidRPr="00687D36" w:rsidRDefault="000D166D" w:rsidP="00687D36">
      <w:pPr>
        <w:pStyle w:val="BodyText"/>
        <w:spacing w:after="240"/>
        <w:rPr>
          <w:i w:val="0"/>
          <w:iCs w:val="0"/>
          <w:lang w:val="en-CA"/>
        </w:rPr>
      </w:pPr>
      <w:r w:rsidRPr="002C181D">
        <w:rPr>
          <w:b/>
          <w:i w:val="0"/>
          <w:iCs w:val="0"/>
          <w:lang w:val="en-CA"/>
        </w:rPr>
        <w:t>&lt;DATA REQUESTING ORGANIZATION&gt;</w:t>
      </w:r>
      <w:r w:rsidR="00037C72" w:rsidRPr="002C181D">
        <w:rPr>
          <w:i w:val="0"/>
          <w:iCs w:val="0"/>
          <w:lang w:val="en-CA"/>
        </w:rPr>
        <w:t xml:space="preserve"> shall pay to &lt;</w:t>
      </w:r>
      <w:r w:rsidR="00037C72" w:rsidRPr="005D7882">
        <w:rPr>
          <w:b/>
          <w:i w:val="0"/>
          <w:iCs w:val="0"/>
          <w:lang w:val="en-CA"/>
        </w:rPr>
        <w:t>TRIAL SPONSOR</w:t>
      </w:r>
      <w:r w:rsidR="00037C72" w:rsidRPr="002C181D">
        <w:rPr>
          <w:i w:val="0"/>
          <w:iCs w:val="0"/>
          <w:lang w:val="en-CA"/>
        </w:rPr>
        <w:t>&gt; The sum of $0 plus VAT.</w:t>
      </w:r>
    </w:p>
    <w:p w14:paraId="358EC146" w14:textId="77777777" w:rsidR="00037C72" w:rsidRPr="002C181D" w:rsidRDefault="00037C72" w:rsidP="00037C72">
      <w:pPr>
        <w:spacing w:after="0"/>
        <w:jc w:val="center"/>
        <w:rPr>
          <w:b/>
          <w:bCs/>
          <w:spacing w:val="-3"/>
        </w:rPr>
      </w:pPr>
      <w:r w:rsidRPr="002C181D">
        <w:rPr>
          <w:b/>
          <w:bCs/>
          <w:spacing w:val="-3"/>
        </w:rPr>
        <w:t>Schedule 4</w:t>
      </w:r>
    </w:p>
    <w:p w14:paraId="358EC147" w14:textId="77777777" w:rsidR="00037C72" w:rsidRPr="002C181D" w:rsidRDefault="00037C72" w:rsidP="00037C72">
      <w:pPr>
        <w:spacing w:after="0"/>
        <w:jc w:val="center"/>
        <w:rPr>
          <w:b/>
          <w:bCs/>
          <w:spacing w:val="-3"/>
        </w:rPr>
      </w:pPr>
    </w:p>
    <w:p w14:paraId="358EC148" w14:textId="77777777" w:rsidR="00037C72" w:rsidRPr="002C181D" w:rsidRDefault="00037C72" w:rsidP="00037C72">
      <w:pPr>
        <w:tabs>
          <w:tab w:val="left" w:pos="3480"/>
        </w:tabs>
        <w:jc w:val="center"/>
        <w:rPr>
          <w:i/>
          <w:iCs/>
        </w:rPr>
      </w:pPr>
      <w:r w:rsidRPr="002C181D">
        <w:rPr>
          <w:b/>
          <w:bCs/>
        </w:rPr>
        <w:t>Term</w:t>
      </w:r>
    </w:p>
    <w:p w14:paraId="358EC149" w14:textId="77777777" w:rsidR="00037C72" w:rsidRPr="002C181D" w:rsidRDefault="00037C72" w:rsidP="005D7882">
      <w:pPr>
        <w:tabs>
          <w:tab w:val="left" w:pos="3480"/>
        </w:tabs>
      </w:pPr>
      <w:r w:rsidRPr="002C181D">
        <w:t>This Agreement shall have an Effective Date of last date of signature and shall terminate 1 year later (the “Term”)</w:t>
      </w:r>
    </w:p>
    <w:p w14:paraId="358EC14A" w14:textId="720D162C" w:rsidR="00037C72" w:rsidRDefault="00037C72" w:rsidP="00037C72"/>
    <w:p w14:paraId="7B1882C7" w14:textId="765E029A" w:rsidR="00B90702" w:rsidRDefault="00B90702" w:rsidP="00037C72"/>
    <w:p w14:paraId="0F96C6F5" w14:textId="265B65F8" w:rsidR="00B90702" w:rsidRDefault="00B90702" w:rsidP="00037C72"/>
    <w:p w14:paraId="1B63A114" w14:textId="582748C4" w:rsidR="00B90702" w:rsidRDefault="00B90702" w:rsidP="00037C72"/>
    <w:p w14:paraId="761F727F" w14:textId="2F787689" w:rsidR="00B90702" w:rsidRDefault="00B90702" w:rsidP="00037C72"/>
    <w:p w14:paraId="3B683E1C" w14:textId="292397EF" w:rsidR="00B90702" w:rsidRDefault="00B90702" w:rsidP="00037C72"/>
    <w:p w14:paraId="5588648B" w14:textId="6C861597" w:rsidR="00B90702" w:rsidRDefault="00B90702" w:rsidP="00037C72"/>
    <w:p w14:paraId="6EF72DAD" w14:textId="1BA02E60" w:rsidR="00B90702" w:rsidRDefault="00B90702" w:rsidP="00037C72"/>
    <w:p w14:paraId="6B1FDB56" w14:textId="402E5081" w:rsidR="00B90702" w:rsidRDefault="00B90702" w:rsidP="00037C72"/>
    <w:p w14:paraId="4BD32BD2" w14:textId="7F44F1A6" w:rsidR="00B90702" w:rsidRDefault="00B90702" w:rsidP="00037C72"/>
    <w:p w14:paraId="12F76FC2" w14:textId="39872218" w:rsidR="00B90702" w:rsidRDefault="00B90702" w:rsidP="00037C72"/>
    <w:p w14:paraId="1033CA8A" w14:textId="2DEDBF1D" w:rsidR="00B90702" w:rsidRDefault="00B90702" w:rsidP="00037C72"/>
    <w:p w14:paraId="14C9911B" w14:textId="13D07CEC" w:rsidR="00B90702" w:rsidRDefault="00B90702" w:rsidP="00037C72"/>
    <w:p w14:paraId="4055217B" w14:textId="1CF24AEB" w:rsidR="00B90702" w:rsidRDefault="00B90702" w:rsidP="00037C72"/>
    <w:p w14:paraId="1630EE0B" w14:textId="6E28D936" w:rsidR="00B90702" w:rsidRDefault="00B90702" w:rsidP="00037C72"/>
    <w:p w14:paraId="3021D5D1" w14:textId="1D148DAB" w:rsidR="00B90702" w:rsidRDefault="00B90702" w:rsidP="00037C72"/>
    <w:p w14:paraId="388B8B53" w14:textId="5C6CBD73" w:rsidR="00B90702" w:rsidRDefault="00B90702" w:rsidP="00037C72"/>
    <w:p w14:paraId="52ACDDDC" w14:textId="4CC82F24" w:rsidR="00B90702" w:rsidRDefault="00B90702" w:rsidP="00037C72"/>
    <w:p w14:paraId="36C55956" w14:textId="4C01093D" w:rsidR="00B90702" w:rsidRDefault="00B90702" w:rsidP="00037C72"/>
    <w:p w14:paraId="5ECC508F" w14:textId="5F3B7143" w:rsidR="00B90702" w:rsidRDefault="00B90702" w:rsidP="00037C72"/>
    <w:p w14:paraId="2C3845C8" w14:textId="2AEA818C" w:rsidR="00104873" w:rsidRPr="00687D36" w:rsidRDefault="00687D36">
      <w:pPr>
        <w:rPr>
          <w:b/>
          <w:sz w:val="28"/>
          <w:szCs w:val="28"/>
          <w:u w:val="single"/>
        </w:rPr>
      </w:pPr>
      <w:r>
        <w:rPr>
          <w:b/>
          <w:sz w:val="28"/>
          <w:szCs w:val="28"/>
          <w:u w:val="single"/>
        </w:rPr>
        <w:lastRenderedPageBreak/>
        <w:t>References Appendix</w:t>
      </w:r>
    </w:p>
    <w:p w14:paraId="70CC8E0A" w14:textId="77CF8443" w:rsidR="00104873" w:rsidRPr="00104873" w:rsidRDefault="00104873" w:rsidP="00104873">
      <w:pPr>
        <w:pStyle w:val="EndNoteBibliography"/>
        <w:spacing w:after="0"/>
        <w:ind w:left="720" w:hanging="720"/>
      </w:pPr>
      <w:r>
        <w:fldChar w:fldCharType="begin"/>
      </w:r>
      <w:r>
        <w:instrText xml:space="preserve"> ADDIN EN.REFLIST </w:instrText>
      </w:r>
      <w:r>
        <w:fldChar w:fldCharType="separate"/>
      </w:r>
      <w:r w:rsidRPr="00104873">
        <w:t>1.</w:t>
      </w:r>
      <w:r w:rsidRPr="00104873">
        <w:tab/>
        <w:t xml:space="preserve">World Health Organization. </w:t>
      </w:r>
      <w:r w:rsidRPr="00104873">
        <w:rPr>
          <w:i/>
        </w:rPr>
        <w:t>International Clinical Trials Registry Platform (ICTRP),</w:t>
      </w:r>
      <w:r w:rsidRPr="00104873">
        <w:t xml:space="preserve">. 2014; Available from: </w:t>
      </w:r>
      <w:hyperlink r:id="rId11" w:history="1">
        <w:r w:rsidRPr="00104873">
          <w:rPr>
            <w:rStyle w:val="Hyperlink"/>
          </w:rPr>
          <w:t>http://www.who.int/ictrp/en/</w:t>
        </w:r>
      </w:hyperlink>
      <w:r w:rsidRPr="00104873">
        <w:t>.</w:t>
      </w:r>
    </w:p>
    <w:p w14:paraId="17D6C56E" w14:textId="77777777" w:rsidR="00104873" w:rsidRPr="00104873" w:rsidRDefault="00104873" w:rsidP="00104873">
      <w:pPr>
        <w:pStyle w:val="EndNoteBibliography"/>
        <w:spacing w:after="0"/>
        <w:ind w:left="720" w:hanging="720"/>
      </w:pPr>
      <w:r w:rsidRPr="00104873">
        <w:t>2.</w:t>
      </w:r>
      <w:r w:rsidRPr="00104873">
        <w:tab/>
        <w:t xml:space="preserve">Ghersi, D. and T. Pang, </w:t>
      </w:r>
      <w:r w:rsidRPr="00104873">
        <w:rPr>
          <w:i/>
        </w:rPr>
        <w:t>From Mexico to Mali: four years in the history of clinical trial registration.</w:t>
      </w:r>
      <w:r w:rsidRPr="00104873">
        <w:t xml:space="preserve"> J Evid Based Med, 2009. </w:t>
      </w:r>
      <w:r w:rsidRPr="00104873">
        <w:rPr>
          <w:b/>
        </w:rPr>
        <w:t>2</w:t>
      </w:r>
      <w:r w:rsidRPr="00104873">
        <w:t>(1): p. 1-7.</w:t>
      </w:r>
    </w:p>
    <w:p w14:paraId="0E8F1A29" w14:textId="52BC8D86" w:rsidR="00104873" w:rsidRPr="00104873" w:rsidRDefault="00104873" w:rsidP="00104873">
      <w:pPr>
        <w:pStyle w:val="EndNoteBibliography"/>
        <w:spacing w:after="0"/>
        <w:ind w:left="720" w:hanging="720"/>
      </w:pPr>
      <w:r w:rsidRPr="00104873">
        <w:t>3.</w:t>
      </w:r>
      <w:r w:rsidRPr="00104873">
        <w:tab/>
      </w:r>
      <w:r w:rsidRPr="00104873">
        <w:rPr>
          <w:i/>
        </w:rPr>
        <w:t>International Clinical Trials Registry Platform (ICTRP): Registry Network</w:t>
      </w:r>
      <w:r w:rsidRPr="00104873">
        <w:t xml:space="preserve">. 2014  [cited 2014 May 12]; Available from: </w:t>
      </w:r>
      <w:hyperlink r:id="rId12" w:history="1">
        <w:r w:rsidRPr="00104873">
          <w:rPr>
            <w:rStyle w:val="Hyperlink"/>
          </w:rPr>
          <w:t>http://www.who.int/ictrp/network/trds/en/</w:t>
        </w:r>
      </w:hyperlink>
      <w:r w:rsidRPr="00104873">
        <w:t>.</w:t>
      </w:r>
    </w:p>
    <w:p w14:paraId="5FFFB9A4" w14:textId="535965E8" w:rsidR="00104873" w:rsidRPr="00687D36" w:rsidRDefault="00104873" w:rsidP="00687D36">
      <w:pPr>
        <w:pStyle w:val="EndNoteBibliography"/>
        <w:spacing w:after="0"/>
        <w:ind w:left="720" w:hanging="720"/>
        <w:rPr>
          <w:i/>
        </w:rPr>
      </w:pPr>
      <w:r w:rsidRPr="00104873">
        <w:t>4.</w:t>
      </w:r>
      <w:r w:rsidRPr="00104873">
        <w:tab/>
      </w:r>
      <w:r w:rsidRPr="00104873">
        <w:rPr>
          <w:i/>
        </w:rPr>
        <w:t>Microsoft Excel,</w:t>
      </w:r>
      <w:r w:rsidR="00687D36">
        <w:rPr>
          <w:i/>
        </w:rPr>
        <w:t xml:space="preserve"> </w:t>
      </w:r>
      <w:r w:rsidRPr="00104873">
        <w:rPr>
          <w:i/>
        </w:rPr>
        <w:t>Part of Microsoft Office Professional Plus 2010,</w:t>
      </w:r>
      <w:r w:rsidRPr="00104873">
        <w:t xml:space="preserve">, in </w:t>
      </w:r>
      <w:r w:rsidRPr="00104873">
        <w:rPr>
          <w:i/>
        </w:rPr>
        <w:t>Microsoft Office Professional Plus 2010</w:t>
      </w:r>
      <w:r w:rsidRPr="00104873">
        <w:t>. 2010, Microsoft Corporation.</w:t>
      </w:r>
    </w:p>
    <w:p w14:paraId="3B8DCE86" w14:textId="77777777" w:rsidR="00104873" w:rsidRPr="00104873" w:rsidRDefault="00104873" w:rsidP="00104873">
      <w:pPr>
        <w:pStyle w:val="EndNoteBibliography"/>
        <w:spacing w:after="0"/>
        <w:ind w:left="720" w:hanging="720"/>
      </w:pPr>
      <w:r w:rsidRPr="00104873">
        <w:t>5.</w:t>
      </w:r>
      <w:r w:rsidRPr="00104873">
        <w:tab/>
        <w:t xml:space="preserve">Viergever, R.F. and D. Ghersi, </w:t>
      </w:r>
      <w:r w:rsidRPr="00104873">
        <w:rPr>
          <w:i/>
        </w:rPr>
        <w:t>The quality of registration of clinical trials.</w:t>
      </w:r>
      <w:r w:rsidRPr="00104873">
        <w:t xml:space="preserve"> PLoS One, 2011. </w:t>
      </w:r>
      <w:r w:rsidRPr="00104873">
        <w:rPr>
          <w:b/>
        </w:rPr>
        <w:t>6</w:t>
      </w:r>
      <w:r w:rsidRPr="00104873">
        <w:t>(2): p. e14701.</w:t>
      </w:r>
    </w:p>
    <w:p w14:paraId="4A1A4B8A" w14:textId="77777777" w:rsidR="00104873" w:rsidRPr="00104873" w:rsidRDefault="00104873" w:rsidP="00104873">
      <w:pPr>
        <w:pStyle w:val="EndNoteBibliography"/>
        <w:spacing w:after="0"/>
        <w:ind w:left="720" w:hanging="720"/>
      </w:pPr>
      <w:r w:rsidRPr="00104873">
        <w:t>6.</w:t>
      </w:r>
      <w:r w:rsidRPr="00104873">
        <w:tab/>
        <w:t xml:space="preserve">Viergever, R.F., et al., </w:t>
      </w:r>
      <w:r w:rsidRPr="00104873">
        <w:rPr>
          <w:i/>
        </w:rPr>
        <w:t>The quality of registration of clinical trials: still a problem.</w:t>
      </w:r>
      <w:r w:rsidRPr="00104873">
        <w:t xml:space="preserve"> PLoS One, 2014. </w:t>
      </w:r>
      <w:r w:rsidRPr="00104873">
        <w:rPr>
          <w:b/>
        </w:rPr>
        <w:t>9</w:t>
      </w:r>
      <w:r w:rsidRPr="00104873">
        <w:t>(1): p. e84727.</w:t>
      </w:r>
    </w:p>
    <w:p w14:paraId="10788678" w14:textId="77777777" w:rsidR="00104873" w:rsidRPr="00104873" w:rsidRDefault="00104873" w:rsidP="00104873">
      <w:pPr>
        <w:pStyle w:val="EndNoteBibliography"/>
        <w:spacing w:after="0"/>
        <w:ind w:left="720" w:hanging="720"/>
      </w:pPr>
      <w:r w:rsidRPr="00104873">
        <w:t>7.</w:t>
      </w:r>
      <w:r w:rsidRPr="00104873">
        <w:tab/>
        <w:t xml:space="preserve">Wieseler, B., et al., </w:t>
      </w:r>
      <w:r w:rsidRPr="00104873">
        <w:rPr>
          <w:i/>
        </w:rPr>
        <w:t>Impact of document type on reporting quality of clinical drug trials: a comparison of registry reports, clinical study reports, and journal publications.</w:t>
      </w:r>
      <w:r w:rsidRPr="00104873">
        <w:t xml:space="preserve"> BMJ, 2012. </w:t>
      </w:r>
      <w:r w:rsidRPr="00104873">
        <w:rPr>
          <w:b/>
        </w:rPr>
        <w:t>344</w:t>
      </w:r>
      <w:r w:rsidRPr="00104873">
        <w:t>: p. d8141.</w:t>
      </w:r>
    </w:p>
    <w:p w14:paraId="68C3B5EE" w14:textId="17702DE8" w:rsidR="00104873" w:rsidRPr="00104873" w:rsidRDefault="00104873" w:rsidP="00104873">
      <w:pPr>
        <w:pStyle w:val="EndNoteBibliography"/>
        <w:spacing w:after="0"/>
        <w:ind w:left="720" w:hanging="720"/>
      </w:pPr>
      <w:r w:rsidRPr="00104873">
        <w:t>8.</w:t>
      </w:r>
      <w:r w:rsidRPr="00104873">
        <w:tab/>
        <w:t xml:space="preserve">World Health Organization. </w:t>
      </w:r>
      <w:r w:rsidRPr="00104873">
        <w:rPr>
          <w:i/>
        </w:rPr>
        <w:t>International standards for clinical trial registries</w:t>
      </w:r>
      <w:r w:rsidRPr="00104873">
        <w:t xml:space="preserve">. 2012; Available from: </w:t>
      </w:r>
      <w:hyperlink r:id="rId13" w:history="1">
        <w:r w:rsidRPr="00104873">
          <w:rPr>
            <w:rStyle w:val="Hyperlink"/>
          </w:rPr>
          <w:t>http://apps.who.int/iris/bitstream/10665/76705/1/9789241504294_eng.pdf?ua=1</w:t>
        </w:r>
      </w:hyperlink>
      <w:r w:rsidRPr="00104873">
        <w:t>.</w:t>
      </w:r>
    </w:p>
    <w:p w14:paraId="13B1CA99" w14:textId="6D200721" w:rsidR="00104873" w:rsidRPr="00104873" w:rsidRDefault="00104873" w:rsidP="00104873">
      <w:pPr>
        <w:pStyle w:val="EndNoteBibliography"/>
        <w:spacing w:after="0"/>
        <w:ind w:left="720" w:hanging="720"/>
      </w:pPr>
      <w:r w:rsidRPr="00104873">
        <w:t>9.</w:t>
      </w:r>
      <w:r w:rsidRPr="00104873">
        <w:tab/>
        <w:t xml:space="preserve">European Medicines Agency. </w:t>
      </w:r>
      <w:r w:rsidRPr="00104873">
        <w:rPr>
          <w:i/>
        </w:rPr>
        <w:t>European Medicines Agency policy on publication of clinical data for medicinal products for human use</w:t>
      </w:r>
      <w:r w:rsidRPr="00104873">
        <w:t xml:space="preserve">. 2014  [cited 2014 October 3]; Available from: </w:t>
      </w:r>
      <w:hyperlink r:id="rId14" w:history="1">
        <w:r w:rsidRPr="00104873">
          <w:rPr>
            <w:rStyle w:val="Hyperlink"/>
          </w:rPr>
          <w:t>http://www.ema.europa.eu/docs/en_GB/document_library/Other/2014/10/WC500174796.pdf</w:t>
        </w:r>
      </w:hyperlink>
      <w:r w:rsidRPr="00104873">
        <w:t>.</w:t>
      </w:r>
    </w:p>
    <w:p w14:paraId="5F6FE3BE" w14:textId="5B2FB91D" w:rsidR="00104873" w:rsidRPr="00104873" w:rsidRDefault="00104873" w:rsidP="00104873">
      <w:pPr>
        <w:pStyle w:val="EndNoteBibliography"/>
        <w:spacing w:after="0"/>
        <w:ind w:left="720" w:hanging="720"/>
      </w:pPr>
      <w:r w:rsidRPr="00104873">
        <w:t>10.</w:t>
      </w:r>
      <w:r w:rsidRPr="00104873">
        <w:tab/>
        <w:t xml:space="preserve">Food and Drug Administration (FDA). </w:t>
      </w:r>
      <w:r w:rsidRPr="00104873">
        <w:rPr>
          <w:i/>
        </w:rPr>
        <w:t>Availability of Masked and De-identified Non-Summary Safety and Efficacy Data; Request for Comments</w:t>
      </w:r>
      <w:r w:rsidRPr="00104873">
        <w:t xml:space="preserve">. 2013  [cited 2014 June 20]; Available from: </w:t>
      </w:r>
      <w:hyperlink r:id="rId15" w:history="1">
        <w:r w:rsidRPr="00104873">
          <w:rPr>
            <w:rStyle w:val="Hyperlink"/>
          </w:rPr>
          <w:t>https://federalregister.gov/a/2013-13083</w:t>
        </w:r>
      </w:hyperlink>
      <w:r w:rsidRPr="00104873">
        <w:t>.</w:t>
      </w:r>
    </w:p>
    <w:p w14:paraId="6D4F30D3" w14:textId="3DAAF871" w:rsidR="00104873" w:rsidRPr="00104873" w:rsidRDefault="00104873" w:rsidP="00104873">
      <w:pPr>
        <w:pStyle w:val="EndNoteBibliography"/>
        <w:spacing w:after="0"/>
        <w:ind w:left="720" w:hanging="720"/>
      </w:pPr>
      <w:r w:rsidRPr="00104873">
        <w:t>11.</w:t>
      </w:r>
      <w:r w:rsidRPr="00104873">
        <w:tab/>
        <w:t xml:space="preserve">U.S. Food and Drug Administration (FDA). </w:t>
      </w:r>
      <w:r w:rsidRPr="00104873">
        <w:rPr>
          <w:i/>
        </w:rPr>
        <w:t>Freedom of Information</w:t>
      </w:r>
      <w:r w:rsidRPr="00104873">
        <w:t xml:space="preserve">.  [cited 2014 July 1]; Available from: </w:t>
      </w:r>
      <w:hyperlink r:id="rId16" w:history="1">
        <w:r w:rsidRPr="00104873">
          <w:rPr>
            <w:rStyle w:val="Hyperlink"/>
          </w:rPr>
          <w:t>http://www.fda.gov/RegulatoryInformation/FOI/default.htm</w:t>
        </w:r>
      </w:hyperlink>
      <w:r w:rsidRPr="00104873">
        <w:t>.</w:t>
      </w:r>
    </w:p>
    <w:p w14:paraId="31B34D7B" w14:textId="1459B811" w:rsidR="00104873" w:rsidRPr="00104873" w:rsidRDefault="00104873" w:rsidP="00104873">
      <w:pPr>
        <w:pStyle w:val="EndNoteBibliography"/>
        <w:spacing w:after="0"/>
        <w:ind w:left="720" w:hanging="720"/>
      </w:pPr>
      <w:r w:rsidRPr="00104873">
        <w:t>12.</w:t>
      </w:r>
      <w:r w:rsidRPr="00104873">
        <w:tab/>
        <w:t xml:space="preserve">U.S Department of Health and Human Services (HHS). </w:t>
      </w:r>
      <w:r w:rsidRPr="00104873">
        <w:rPr>
          <w:i/>
        </w:rPr>
        <w:t>Submit a FOIA request</w:t>
      </w:r>
      <w:r w:rsidRPr="00104873">
        <w:t xml:space="preserve">.  [cited 2014 June 22]; Available from: </w:t>
      </w:r>
      <w:hyperlink r:id="rId17" w:history="1">
        <w:r w:rsidRPr="00104873">
          <w:rPr>
            <w:rStyle w:val="Hyperlink"/>
          </w:rPr>
          <w:t>http://wcdapps.hhs.gov/FoiaRequest/</w:t>
        </w:r>
      </w:hyperlink>
      <w:r w:rsidRPr="00104873">
        <w:t>.</w:t>
      </w:r>
    </w:p>
    <w:p w14:paraId="07649F22" w14:textId="42BE9690" w:rsidR="00104873" w:rsidRPr="00104873" w:rsidRDefault="00104873" w:rsidP="00104873">
      <w:pPr>
        <w:pStyle w:val="EndNoteBibliography"/>
        <w:ind w:left="720" w:hanging="720"/>
      </w:pPr>
      <w:r w:rsidRPr="00104873">
        <w:t>13.</w:t>
      </w:r>
      <w:r w:rsidRPr="00104873">
        <w:tab/>
        <w:t xml:space="preserve">U.S. Food and Drug Administration (FDA). </w:t>
      </w:r>
      <w:r w:rsidRPr="00104873">
        <w:rPr>
          <w:i/>
        </w:rPr>
        <w:t>Drug Approvals and Databases</w:t>
      </w:r>
      <w:r w:rsidRPr="00104873">
        <w:t xml:space="preserve">. 2014  [cited 2014 July 1]; Available from: </w:t>
      </w:r>
      <w:hyperlink r:id="rId18" w:history="1">
        <w:r w:rsidRPr="00104873">
          <w:rPr>
            <w:rStyle w:val="Hyperlink"/>
          </w:rPr>
          <w:t>http://www.fda.gov/Drugs/InformationOnDrugs/default.htm</w:t>
        </w:r>
      </w:hyperlink>
      <w:r w:rsidRPr="00104873">
        <w:t>.</w:t>
      </w:r>
    </w:p>
    <w:p w14:paraId="358EC14F" w14:textId="72642822" w:rsidR="004605D7" w:rsidRPr="002C181D" w:rsidRDefault="00104873">
      <w:r>
        <w:fldChar w:fldCharType="end"/>
      </w:r>
    </w:p>
    <w:sectPr w:rsidR="004605D7" w:rsidRPr="002C181D">
      <w:footerReference w:type="even"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174C7" w14:textId="77777777" w:rsidR="00C339B3" w:rsidRDefault="00C339B3">
      <w:pPr>
        <w:spacing w:after="0" w:line="240" w:lineRule="auto"/>
      </w:pPr>
      <w:r>
        <w:separator/>
      </w:r>
    </w:p>
  </w:endnote>
  <w:endnote w:type="continuationSeparator" w:id="0">
    <w:p w14:paraId="0015136F" w14:textId="77777777" w:rsidR="00C339B3" w:rsidRDefault="00C3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sGoth BT">
    <w:altName w:val="Trebuchet MS"/>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P??">
    <w:altName w:val="MS Mincho"/>
    <w:panose1 w:val="00000000000000000000"/>
    <w:charset w:val="80"/>
    <w:family w:val="auto"/>
    <w:notTrueType/>
    <w:pitch w:val="variable"/>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un Cd TFm">
    <w:altName w:val="Malgun Gothic"/>
    <w:charset w:val="00"/>
    <w:family w:val="swiss"/>
    <w:pitch w:val="variable"/>
    <w:sig w:usb0="00000003" w:usb1="00000040" w:usb2="00000000" w:usb3="00000000" w:csb0="00000001" w:csb1="00000000"/>
  </w:font>
  <w:font w:name="Lucida Grande">
    <w:altName w:val="Courier"/>
    <w:charset w:val="00"/>
    <w:family w:val="auto"/>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EC150" w14:textId="77777777" w:rsidR="006E6376" w:rsidRDefault="00E659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8EC151" w14:textId="77777777" w:rsidR="006E6376" w:rsidRDefault="00C339B3">
    <w:pPr>
      <w:pStyle w:val="Footer"/>
    </w:pPr>
  </w:p>
  <w:p w14:paraId="358EC152" w14:textId="77777777" w:rsidR="006E6376" w:rsidRDefault="00C339B3"/>
  <w:p w14:paraId="358EC153" w14:textId="77777777" w:rsidR="006E6376" w:rsidRDefault="00C339B3"/>
  <w:p w14:paraId="358EC154" w14:textId="77777777" w:rsidR="006E6376" w:rsidRDefault="00C339B3"/>
  <w:p w14:paraId="358EC155" w14:textId="77777777" w:rsidR="006E6376" w:rsidRDefault="00C339B3"/>
  <w:p w14:paraId="358EC156" w14:textId="77777777" w:rsidR="006E6376" w:rsidRDefault="00C339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EC157" w14:textId="035DD4D0" w:rsidR="006E6376" w:rsidRDefault="00E65931">
    <w:pPr>
      <w:pStyle w:val="Footer"/>
    </w:pPr>
    <w:r>
      <w:fldChar w:fldCharType="begin"/>
    </w:r>
    <w:r>
      <w:instrText xml:space="preserve"> PAGE   \* MERGEFORMAT </w:instrText>
    </w:r>
    <w:r>
      <w:fldChar w:fldCharType="separate"/>
    </w:r>
    <w:r w:rsidR="00AA0664">
      <w:rPr>
        <w:noProof/>
      </w:rPr>
      <w:t>15</w:t>
    </w:r>
    <w:r>
      <w:rPr>
        <w:noProof/>
      </w:rPr>
      <w:fldChar w:fldCharType="end"/>
    </w:r>
  </w:p>
  <w:p w14:paraId="358EC158" w14:textId="77777777" w:rsidR="006E6376" w:rsidRDefault="00C339B3" w:rsidP="006B3A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42540" w14:textId="77777777" w:rsidR="00C339B3" w:rsidRDefault="00C339B3">
      <w:pPr>
        <w:spacing w:after="0" w:line="240" w:lineRule="auto"/>
      </w:pPr>
      <w:r>
        <w:separator/>
      </w:r>
    </w:p>
  </w:footnote>
  <w:footnote w:type="continuationSeparator" w:id="0">
    <w:p w14:paraId="62346553" w14:textId="77777777" w:rsidR="00C339B3" w:rsidRDefault="00C33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6501E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B46E83DC"/>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E3777E"/>
    <w:multiLevelType w:val="hybridMultilevel"/>
    <w:tmpl w:val="7EF6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7291A"/>
    <w:multiLevelType w:val="hybridMultilevel"/>
    <w:tmpl w:val="0834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B5EFA"/>
    <w:multiLevelType w:val="hybridMultilevel"/>
    <w:tmpl w:val="9D3C7FC4"/>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05B2DA3"/>
    <w:multiLevelType w:val="multilevel"/>
    <w:tmpl w:val="3768F634"/>
    <w:lvl w:ilvl="0">
      <w:start w:val="1"/>
      <w:numFmt w:val="decimal"/>
      <w:lvlRestart w:val="0"/>
      <w:lvlText w:val="%1."/>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hanging="864"/>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304"/>
        </w:tabs>
        <w:ind w:left="2304" w:hanging="864"/>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456"/>
        </w:tabs>
        <w:ind w:left="3456" w:hanging="1152"/>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2304"/>
        </w:tabs>
        <w:ind w:left="2304"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right"/>
      <w:pPr>
        <w:tabs>
          <w:tab w:val="num" w:pos="2304"/>
        </w:tabs>
        <w:ind w:left="2304" w:hanging="144"/>
      </w:pPr>
      <w:rPr>
        <w:rFonts w:ascii="Symbol" w:hAnsi="Symbol"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576"/>
        </w:tabs>
        <w:ind w:left="0" w:firstLine="0"/>
      </w:pPr>
      <w:rPr>
        <w:rFonts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76"/>
        </w:tabs>
        <w:ind w:left="0" w:firstLine="0"/>
      </w:pPr>
      <w:rPr>
        <w:rFonts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3AE2F65"/>
    <w:multiLevelType w:val="hybridMultilevel"/>
    <w:tmpl w:val="FF88A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C2CA9"/>
    <w:multiLevelType w:val="hybridMultilevel"/>
    <w:tmpl w:val="DE86346A"/>
    <w:lvl w:ilvl="0" w:tplc="36304B1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79678D9"/>
    <w:multiLevelType w:val="hybridMultilevel"/>
    <w:tmpl w:val="7D26BEA2"/>
    <w:lvl w:ilvl="0" w:tplc="10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E24E8D"/>
    <w:multiLevelType w:val="singleLevel"/>
    <w:tmpl w:val="85A204A8"/>
    <w:lvl w:ilvl="0">
      <w:start w:val="1"/>
      <w:numFmt w:val="upperLetter"/>
      <w:lvlText w:val="%1."/>
      <w:lvlJc w:val="left"/>
      <w:pPr>
        <w:tabs>
          <w:tab w:val="num" w:pos="360"/>
        </w:tabs>
        <w:ind w:left="360" w:hanging="360"/>
      </w:pPr>
      <w:rPr>
        <w:rFonts w:hint="default"/>
      </w:rPr>
    </w:lvl>
  </w:abstractNum>
  <w:abstractNum w:abstractNumId="12"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pStyle w:val="para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EEC01D2"/>
    <w:multiLevelType w:val="singleLevel"/>
    <w:tmpl w:val="2862A150"/>
    <w:lvl w:ilvl="0">
      <w:start w:val="1"/>
      <w:numFmt w:val="upperLetter"/>
      <w:lvlText w:val="%1."/>
      <w:lvlJc w:val="left"/>
      <w:pPr>
        <w:tabs>
          <w:tab w:val="num" w:pos="360"/>
        </w:tabs>
        <w:ind w:left="360" w:hanging="360"/>
      </w:pPr>
      <w:rPr>
        <w:rFonts w:hint="default"/>
      </w:rPr>
    </w:lvl>
  </w:abstractNum>
  <w:abstractNum w:abstractNumId="15" w15:restartNumberingAfterBreak="0">
    <w:nsid w:val="21432F5E"/>
    <w:multiLevelType w:val="multilevel"/>
    <w:tmpl w:val="BDCCDD0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6D740D7"/>
    <w:multiLevelType w:val="hybridMultilevel"/>
    <w:tmpl w:val="20D4BD32"/>
    <w:lvl w:ilvl="0" w:tplc="1009001B">
      <w:start w:val="1"/>
      <w:numFmt w:val="lowerRoman"/>
      <w:lvlText w:val="%1."/>
      <w:lvlJc w:val="right"/>
      <w:pPr>
        <w:ind w:left="828" w:hanging="360"/>
      </w:pPr>
      <w:rPr>
        <w:rFonts w:hint="default"/>
      </w:rPr>
    </w:lvl>
    <w:lvl w:ilvl="1" w:tplc="10090003" w:tentative="1">
      <w:start w:val="1"/>
      <w:numFmt w:val="bullet"/>
      <w:lvlText w:val="o"/>
      <w:lvlJc w:val="left"/>
      <w:pPr>
        <w:ind w:left="1548" w:hanging="360"/>
      </w:pPr>
      <w:rPr>
        <w:rFonts w:ascii="Courier New" w:hAnsi="Courier New" w:cs="Courier New" w:hint="default"/>
      </w:rPr>
    </w:lvl>
    <w:lvl w:ilvl="2" w:tplc="10090005" w:tentative="1">
      <w:start w:val="1"/>
      <w:numFmt w:val="bullet"/>
      <w:lvlText w:val=""/>
      <w:lvlJc w:val="left"/>
      <w:pPr>
        <w:ind w:left="2268" w:hanging="360"/>
      </w:pPr>
      <w:rPr>
        <w:rFonts w:ascii="Wingdings" w:hAnsi="Wingdings" w:hint="default"/>
      </w:rPr>
    </w:lvl>
    <w:lvl w:ilvl="3" w:tplc="10090001" w:tentative="1">
      <w:start w:val="1"/>
      <w:numFmt w:val="bullet"/>
      <w:lvlText w:val=""/>
      <w:lvlJc w:val="left"/>
      <w:pPr>
        <w:ind w:left="2988" w:hanging="360"/>
      </w:pPr>
      <w:rPr>
        <w:rFonts w:ascii="Symbol" w:hAnsi="Symbol" w:hint="default"/>
      </w:rPr>
    </w:lvl>
    <w:lvl w:ilvl="4" w:tplc="10090003" w:tentative="1">
      <w:start w:val="1"/>
      <w:numFmt w:val="bullet"/>
      <w:lvlText w:val="o"/>
      <w:lvlJc w:val="left"/>
      <w:pPr>
        <w:ind w:left="3708" w:hanging="360"/>
      </w:pPr>
      <w:rPr>
        <w:rFonts w:ascii="Courier New" w:hAnsi="Courier New" w:cs="Courier New" w:hint="default"/>
      </w:rPr>
    </w:lvl>
    <w:lvl w:ilvl="5" w:tplc="10090005" w:tentative="1">
      <w:start w:val="1"/>
      <w:numFmt w:val="bullet"/>
      <w:lvlText w:val=""/>
      <w:lvlJc w:val="left"/>
      <w:pPr>
        <w:ind w:left="4428" w:hanging="360"/>
      </w:pPr>
      <w:rPr>
        <w:rFonts w:ascii="Wingdings" w:hAnsi="Wingdings" w:hint="default"/>
      </w:rPr>
    </w:lvl>
    <w:lvl w:ilvl="6" w:tplc="10090001" w:tentative="1">
      <w:start w:val="1"/>
      <w:numFmt w:val="bullet"/>
      <w:lvlText w:val=""/>
      <w:lvlJc w:val="left"/>
      <w:pPr>
        <w:ind w:left="5148" w:hanging="360"/>
      </w:pPr>
      <w:rPr>
        <w:rFonts w:ascii="Symbol" w:hAnsi="Symbol" w:hint="default"/>
      </w:rPr>
    </w:lvl>
    <w:lvl w:ilvl="7" w:tplc="10090003" w:tentative="1">
      <w:start w:val="1"/>
      <w:numFmt w:val="bullet"/>
      <w:lvlText w:val="o"/>
      <w:lvlJc w:val="left"/>
      <w:pPr>
        <w:ind w:left="5868" w:hanging="360"/>
      </w:pPr>
      <w:rPr>
        <w:rFonts w:ascii="Courier New" w:hAnsi="Courier New" w:cs="Courier New" w:hint="default"/>
      </w:rPr>
    </w:lvl>
    <w:lvl w:ilvl="8" w:tplc="10090005" w:tentative="1">
      <w:start w:val="1"/>
      <w:numFmt w:val="bullet"/>
      <w:lvlText w:val=""/>
      <w:lvlJc w:val="left"/>
      <w:pPr>
        <w:ind w:left="6588" w:hanging="360"/>
      </w:pPr>
      <w:rPr>
        <w:rFonts w:ascii="Wingdings" w:hAnsi="Wingdings" w:hint="default"/>
      </w:rPr>
    </w:lvl>
  </w:abstractNum>
  <w:abstractNum w:abstractNumId="17" w15:restartNumberingAfterBreak="0">
    <w:nsid w:val="280C1A85"/>
    <w:multiLevelType w:val="multilevel"/>
    <w:tmpl w:val="4A806E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8D06369"/>
    <w:multiLevelType w:val="multilevel"/>
    <w:tmpl w:val="36387F70"/>
    <w:lvl w:ilvl="0">
      <w:start w:val="1"/>
      <w:numFmt w:val="decimal"/>
      <w:lvlRestart w:val="0"/>
      <w:lvlText w:val="%1."/>
      <w:lvlJc w:val="left"/>
      <w:pPr>
        <w:tabs>
          <w:tab w:val="num" w:pos="567"/>
        </w:tabs>
        <w:ind w:left="567" w:hanging="567"/>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34"/>
        </w:tabs>
        <w:ind w:left="1134" w:hanging="567"/>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1701"/>
        </w:tabs>
        <w:ind w:left="1701" w:hanging="114"/>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268"/>
        </w:tabs>
        <w:ind w:left="2268" w:hanging="567"/>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835"/>
        </w:tabs>
        <w:ind w:left="2835" w:hanging="567"/>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pPr>
        <w:ind w:left="0" w:firstLine="0"/>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pPr>
        <w:ind w:left="0" w:firstLine="0"/>
      </w:pPr>
      <w:rPr>
        <w:rFonts w:ascii="Arial" w:hAnsi="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pPr>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pPr>
        <w:ind w:left="0" w:firstLine="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B6E6219"/>
    <w:multiLevelType w:val="multilevel"/>
    <w:tmpl w:val="1BBC61F0"/>
    <w:lvl w:ilvl="0">
      <w:start w:val="1"/>
      <w:numFmt w:val="lowerRoman"/>
      <w:lvlText w:val="%1."/>
      <w:lvlJc w:val="righ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D386C1E"/>
    <w:multiLevelType w:val="multilevel"/>
    <w:tmpl w:val="26BEC402"/>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DED0ABA"/>
    <w:multiLevelType w:val="hybridMultilevel"/>
    <w:tmpl w:val="53FEA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E956E0"/>
    <w:multiLevelType w:val="singleLevel"/>
    <w:tmpl w:val="0407000F"/>
    <w:lvl w:ilvl="0">
      <w:start w:val="1"/>
      <w:numFmt w:val="decimal"/>
      <w:lvlText w:val="%1."/>
      <w:lvlJc w:val="left"/>
      <w:pPr>
        <w:tabs>
          <w:tab w:val="num" w:pos="360"/>
        </w:tabs>
        <w:ind w:left="360" w:hanging="360"/>
      </w:pPr>
      <w:rPr>
        <w:rFonts w:hint="default"/>
      </w:rPr>
    </w:lvl>
  </w:abstractNum>
  <w:abstractNum w:abstractNumId="23" w15:restartNumberingAfterBreak="0">
    <w:nsid w:val="34EA3111"/>
    <w:multiLevelType w:val="hybridMultilevel"/>
    <w:tmpl w:val="31061500"/>
    <w:lvl w:ilvl="0" w:tplc="C93EF068">
      <w:start w:val="1"/>
      <w:numFmt w:val="decimal"/>
      <w:pStyle w:val="Para1"/>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5B0321"/>
    <w:multiLevelType w:val="singleLevel"/>
    <w:tmpl w:val="89A877BE"/>
    <w:lvl w:ilvl="0">
      <w:start w:val="1"/>
      <w:numFmt w:val="upperLetter"/>
      <w:lvlText w:val="%1."/>
      <w:lvlJc w:val="left"/>
      <w:pPr>
        <w:tabs>
          <w:tab w:val="num" w:pos="360"/>
        </w:tabs>
        <w:ind w:left="360" w:hanging="360"/>
      </w:pPr>
      <w:rPr>
        <w:rFonts w:hint="default"/>
      </w:rPr>
    </w:lvl>
  </w:abstractNum>
  <w:abstractNum w:abstractNumId="26" w15:restartNumberingAfterBreak="0">
    <w:nsid w:val="3B73656E"/>
    <w:multiLevelType w:val="singleLevel"/>
    <w:tmpl w:val="D2F47E72"/>
    <w:lvl w:ilvl="0">
      <w:start w:val="1"/>
      <w:numFmt w:val="upperLetter"/>
      <w:lvlText w:val="%1."/>
      <w:lvlJc w:val="left"/>
      <w:pPr>
        <w:tabs>
          <w:tab w:val="num" w:pos="360"/>
        </w:tabs>
        <w:ind w:left="360" w:hanging="360"/>
      </w:pPr>
      <w:rPr>
        <w:rFonts w:hint="default"/>
      </w:rPr>
    </w:lvl>
  </w:abstractNum>
  <w:abstractNum w:abstractNumId="27"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0079F7"/>
    <w:multiLevelType w:val="multilevel"/>
    <w:tmpl w:val="21B44264"/>
    <w:lvl w:ilvl="0">
      <w:start w:val="1"/>
      <w:numFmt w:val="decimal"/>
      <w:lvlRestart w:val="0"/>
      <w:lvlText w:val="%1."/>
      <w:lvlJc w:val="left"/>
      <w:pPr>
        <w:tabs>
          <w:tab w:val="num" w:pos="576"/>
        </w:tabs>
        <w:ind w:left="576" w:hanging="576"/>
      </w:pPr>
      <w:rPr>
        <w:color w:val="auto"/>
      </w:rPr>
    </w:lvl>
    <w:lvl w:ilvl="1">
      <w:start w:val="1"/>
      <w:numFmt w:val="decimal"/>
      <w:isLgl/>
      <w:lvlText w:val="%1.%2"/>
      <w:lvlJc w:val="left"/>
      <w:pPr>
        <w:tabs>
          <w:tab w:val="num" w:pos="576"/>
        </w:tabs>
        <w:ind w:left="576" w:hanging="576"/>
      </w:pPr>
      <w:rPr>
        <w:color w:val="auto"/>
      </w:rPr>
    </w:lvl>
    <w:lvl w:ilvl="2">
      <w:start w:val="1"/>
      <w:numFmt w:val="decimal"/>
      <w:lvlText w:val="%1.%2.%3"/>
      <w:lvlJc w:val="left"/>
      <w:pPr>
        <w:tabs>
          <w:tab w:val="num" w:pos="1440"/>
        </w:tabs>
        <w:ind w:left="1440" w:hanging="864"/>
      </w:pPr>
      <w:rPr>
        <w:color w:val="auto"/>
      </w:rPr>
    </w:lvl>
    <w:lvl w:ilvl="3">
      <w:start w:val="1"/>
      <w:numFmt w:val="decimal"/>
      <w:lvlText w:val="%1.%2.%3.%4"/>
      <w:lvlJc w:val="left"/>
      <w:pPr>
        <w:tabs>
          <w:tab w:val="num" w:pos="2304"/>
        </w:tabs>
        <w:ind w:left="2304" w:hanging="864"/>
      </w:pPr>
      <w:rPr>
        <w:color w:val="auto"/>
      </w:rPr>
    </w:lvl>
    <w:lvl w:ilvl="4">
      <w:start w:val="1"/>
      <w:numFmt w:val="decimal"/>
      <w:lvlText w:val="%1.%2.%3.%4.%5"/>
      <w:lvlJc w:val="left"/>
      <w:pPr>
        <w:tabs>
          <w:tab w:val="num" w:pos="3456"/>
        </w:tabs>
        <w:ind w:left="3456" w:hanging="1152"/>
      </w:pPr>
      <w:rPr>
        <w:color w:val="auto"/>
      </w:rPr>
    </w:lvl>
    <w:lvl w:ilvl="5">
      <w:start w:val="1"/>
      <w:numFmt w:val="lowerLetter"/>
      <w:lvlText w:val="(%6)"/>
      <w:lvlJc w:val="left"/>
      <w:pPr>
        <w:tabs>
          <w:tab w:val="num" w:pos="2304"/>
        </w:tabs>
        <w:ind w:left="2304" w:hanging="576"/>
      </w:pPr>
      <w:rPr>
        <w:color w:val="auto"/>
      </w:rPr>
    </w:lvl>
    <w:lvl w:ilvl="6">
      <w:start w:val="1"/>
      <w:numFmt w:val="lowerRoman"/>
      <w:lvlText w:val="(%7)"/>
      <w:lvlJc w:val="right"/>
      <w:pPr>
        <w:tabs>
          <w:tab w:val="num" w:pos="2304"/>
        </w:tabs>
        <w:ind w:left="2304" w:hanging="144"/>
      </w:pPr>
      <w:rPr>
        <w:color w:val="auto"/>
      </w:rPr>
    </w:lvl>
    <w:lvl w:ilvl="7">
      <w:start w:val="1"/>
      <w:numFmt w:val="none"/>
      <w:lvlText w:val=""/>
      <w:lvlJc w:val="left"/>
      <w:pPr>
        <w:tabs>
          <w:tab w:val="num" w:pos="576"/>
        </w:tabs>
        <w:ind w:left="0" w:firstLine="0"/>
      </w:pPr>
      <w:rPr>
        <w:color w:val="auto"/>
      </w:rPr>
    </w:lvl>
    <w:lvl w:ilvl="8">
      <w:start w:val="1"/>
      <w:numFmt w:val="none"/>
      <w:lvlText w:val=""/>
      <w:lvlJc w:val="left"/>
      <w:pPr>
        <w:tabs>
          <w:tab w:val="num" w:pos="576"/>
        </w:tabs>
        <w:ind w:left="0" w:firstLine="0"/>
      </w:pPr>
      <w:rPr>
        <w:color w:val="auto"/>
      </w:rPr>
    </w:lvl>
  </w:abstractNum>
  <w:abstractNum w:abstractNumId="30" w15:restartNumberingAfterBreak="0">
    <w:nsid w:val="3D9E0537"/>
    <w:multiLevelType w:val="singleLevel"/>
    <w:tmpl w:val="A0DA7262"/>
    <w:lvl w:ilvl="0">
      <w:start w:val="1"/>
      <w:numFmt w:val="upperLetter"/>
      <w:lvlText w:val="%1."/>
      <w:lvlJc w:val="left"/>
      <w:pPr>
        <w:tabs>
          <w:tab w:val="num" w:pos="360"/>
        </w:tabs>
        <w:ind w:left="360" w:hanging="360"/>
      </w:pPr>
      <w:rPr>
        <w:rFonts w:hint="default"/>
      </w:rPr>
    </w:lvl>
  </w:abstractNum>
  <w:abstractNum w:abstractNumId="3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pStyle w:val="para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1A212F4"/>
    <w:multiLevelType w:val="multilevel"/>
    <w:tmpl w:val="FA6EFE42"/>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4" w15:restartNumberingAfterBreak="0">
    <w:nsid w:val="42033FE9"/>
    <w:multiLevelType w:val="hybridMultilevel"/>
    <w:tmpl w:val="021ADCA8"/>
    <w:lvl w:ilvl="0" w:tplc="10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97B29C1"/>
    <w:multiLevelType w:val="multilevel"/>
    <w:tmpl w:val="AF667D14"/>
    <w:lvl w:ilvl="0">
      <w:start w:val="1"/>
      <w:numFmt w:val="decimal"/>
      <w:lvlRestart w:val="0"/>
      <w:lvlText w:val="%1."/>
      <w:lvlJc w:val="left"/>
      <w:pPr>
        <w:tabs>
          <w:tab w:val="num" w:pos="576"/>
        </w:tabs>
        <w:ind w:left="576" w:hanging="576"/>
      </w:pPr>
      <w:rPr>
        <w:rFonts w:hint="default"/>
      </w:rPr>
    </w:lvl>
    <w:lvl w:ilvl="1">
      <w:start w:val="1"/>
      <w:numFmt w:val="lowerLetter"/>
      <w:lvlText w:val="(%2)"/>
      <w:lvlJc w:val="left"/>
      <w:pPr>
        <w:tabs>
          <w:tab w:val="num" w:pos="1152"/>
        </w:tabs>
        <w:ind w:left="1152" w:hanging="576"/>
      </w:pPr>
      <w:rPr>
        <w:rFonts w:hint="default"/>
      </w:rPr>
    </w:lvl>
    <w:lvl w:ilvl="2">
      <w:start w:val="1"/>
      <w:numFmt w:val="lowerRoman"/>
      <w:lvlText w:val="(%3)"/>
      <w:lvlJc w:val="right"/>
      <w:pPr>
        <w:tabs>
          <w:tab w:val="num" w:pos="1728"/>
        </w:tabs>
        <w:ind w:left="1728" w:hanging="144"/>
      </w:pPr>
      <w:rPr>
        <w:rFonts w:hint="default"/>
      </w:rPr>
    </w:lvl>
    <w:lvl w:ilvl="3">
      <w:start w:val="1"/>
      <w:numFmt w:val="decimal"/>
      <w:lvlText w:val="%4."/>
      <w:lvlJc w:val="left"/>
      <w:pPr>
        <w:tabs>
          <w:tab w:val="num" w:pos="2304"/>
        </w:tabs>
        <w:ind w:left="2304" w:hanging="576"/>
      </w:pPr>
      <w:rPr>
        <w:rFonts w:hint="default"/>
      </w:rPr>
    </w:lvl>
    <w:lvl w:ilvl="4">
      <w:start w:val="1"/>
      <w:numFmt w:val="lowerLetter"/>
      <w:lvlText w:val="(%5)"/>
      <w:lvlJc w:val="left"/>
      <w:pPr>
        <w:tabs>
          <w:tab w:val="num" w:pos="2880"/>
        </w:tabs>
        <w:ind w:left="2880" w:hanging="576"/>
      </w:pPr>
      <w:rPr>
        <w:rFonts w:hint="default"/>
      </w:rPr>
    </w:lvl>
    <w:lvl w:ilvl="5">
      <w:start w:val="1"/>
      <w:numFmt w:val="none"/>
      <w:suff w:val="nothing"/>
      <w:lvlText w:val="%6"/>
      <w:lvlJc w:val="left"/>
      <w:pPr>
        <w:tabs>
          <w:tab w:val="num" w:pos="0"/>
        </w:tabs>
        <w:ind w:left="0" w:firstLine="0"/>
      </w:pPr>
      <w:rPr>
        <w:rFonts w:hint="default"/>
      </w:rPr>
    </w:lvl>
    <w:lvl w:ilvl="6">
      <w:start w:val="1"/>
      <w:numFmt w:val="none"/>
      <w:suff w:val="nothing"/>
      <w:lvlText w:val="%7"/>
      <w:lvlJc w:val="left"/>
      <w:pPr>
        <w:tabs>
          <w:tab w:val="num" w:pos="576"/>
        </w:tabs>
        <w:ind w:left="0" w:firstLine="0"/>
      </w:pPr>
      <w:rPr>
        <w:rFonts w:hint="default"/>
      </w:rPr>
    </w:lvl>
    <w:lvl w:ilvl="7">
      <w:start w:val="1"/>
      <w:numFmt w:val="none"/>
      <w:suff w:val="nothing"/>
      <w:lvlText w:val="%8"/>
      <w:lvlJc w:val="left"/>
      <w:pPr>
        <w:tabs>
          <w:tab w:val="num" w:pos="576"/>
        </w:tabs>
        <w:ind w:left="0" w:firstLine="0"/>
      </w:pPr>
      <w:rPr>
        <w:rFonts w:hint="default"/>
      </w:rPr>
    </w:lvl>
    <w:lvl w:ilvl="8">
      <w:start w:val="1"/>
      <w:numFmt w:val="none"/>
      <w:suff w:val="nothing"/>
      <w:lvlText w:val="%9"/>
      <w:lvlJc w:val="left"/>
      <w:pPr>
        <w:tabs>
          <w:tab w:val="num" w:pos="576"/>
        </w:tabs>
        <w:ind w:left="0" w:firstLine="0"/>
      </w:pPr>
      <w:rPr>
        <w:rFonts w:hint="default"/>
      </w:rPr>
    </w:lvl>
  </w:abstractNum>
  <w:abstractNum w:abstractNumId="36" w15:restartNumberingAfterBreak="0">
    <w:nsid w:val="4E9A3A12"/>
    <w:multiLevelType w:val="hybridMultilevel"/>
    <w:tmpl w:val="22F20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6C3A7E"/>
    <w:multiLevelType w:val="multilevel"/>
    <w:tmpl w:val="46E05B1A"/>
    <w:lvl w:ilvl="0">
      <w:start w:val="1"/>
      <w:numFmt w:val="decimal"/>
      <w:lvlRestart w:val="0"/>
      <w:lvlText w:val="%1."/>
      <w:lvlJc w:val="left"/>
      <w:pPr>
        <w:tabs>
          <w:tab w:val="num" w:pos="576"/>
        </w:tabs>
        <w:ind w:left="576" w:hanging="576"/>
      </w:pPr>
      <w:rPr>
        <w:rFonts w:hint="default"/>
      </w:rPr>
    </w:lvl>
    <w:lvl w:ilvl="1">
      <w:start w:val="1"/>
      <w:numFmt w:val="decimal"/>
      <w:isLgl/>
      <w:lvlText w:val="%1.%2"/>
      <w:lvlJc w:val="left"/>
      <w:pPr>
        <w:tabs>
          <w:tab w:val="num" w:pos="576"/>
        </w:tabs>
        <w:ind w:left="576" w:hanging="576"/>
      </w:pPr>
      <w:rPr>
        <w:rFonts w:hint="default"/>
        <w:color w:val="000000"/>
      </w:rPr>
    </w:lvl>
    <w:lvl w:ilvl="2">
      <w:start w:val="1"/>
      <w:numFmt w:val="decimal"/>
      <w:lvlText w:val="%1.%2.%3"/>
      <w:lvlJc w:val="left"/>
      <w:pPr>
        <w:tabs>
          <w:tab w:val="num" w:pos="1440"/>
        </w:tabs>
        <w:ind w:left="1440" w:hanging="864"/>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3456"/>
        </w:tabs>
        <w:ind w:left="3456" w:hanging="1152"/>
      </w:pPr>
      <w:rPr>
        <w:rFonts w:hint="default"/>
      </w:rPr>
    </w:lvl>
    <w:lvl w:ilvl="5">
      <w:start w:val="1"/>
      <w:numFmt w:val="lowerLetter"/>
      <w:lvlText w:val="(%6)"/>
      <w:lvlJc w:val="left"/>
      <w:pPr>
        <w:tabs>
          <w:tab w:val="num" w:pos="2304"/>
        </w:tabs>
        <w:ind w:left="2304" w:hanging="576"/>
      </w:pPr>
      <w:rPr>
        <w:rFonts w:hint="default"/>
      </w:rPr>
    </w:lvl>
    <w:lvl w:ilvl="6">
      <w:start w:val="1"/>
      <w:numFmt w:val="lowerRoman"/>
      <w:lvlText w:val="(%7)"/>
      <w:lvlJc w:val="right"/>
      <w:pPr>
        <w:tabs>
          <w:tab w:val="num" w:pos="2304"/>
        </w:tabs>
        <w:ind w:left="2304" w:hanging="144"/>
      </w:pPr>
      <w:rPr>
        <w:rFonts w:hint="default"/>
      </w:rPr>
    </w:lvl>
    <w:lvl w:ilvl="7">
      <w:start w:val="1"/>
      <w:numFmt w:val="none"/>
      <w:lvlText w:val=""/>
      <w:lvlJc w:val="left"/>
      <w:pPr>
        <w:tabs>
          <w:tab w:val="num" w:pos="576"/>
        </w:tabs>
        <w:ind w:left="0" w:firstLine="0"/>
      </w:pPr>
      <w:rPr>
        <w:rFonts w:hint="default"/>
      </w:rPr>
    </w:lvl>
    <w:lvl w:ilvl="8">
      <w:start w:val="1"/>
      <w:numFmt w:val="none"/>
      <w:lvlText w:val=""/>
      <w:lvlJc w:val="left"/>
      <w:pPr>
        <w:tabs>
          <w:tab w:val="num" w:pos="576"/>
        </w:tabs>
        <w:ind w:left="0" w:firstLine="0"/>
      </w:pPr>
      <w:rPr>
        <w:rFonts w:hint="default"/>
      </w:rPr>
    </w:lvl>
  </w:abstractNum>
  <w:abstractNum w:abstractNumId="38" w15:restartNumberingAfterBreak="0">
    <w:nsid w:val="52901F34"/>
    <w:multiLevelType w:val="hybridMultilevel"/>
    <w:tmpl w:val="BC6C00F4"/>
    <w:lvl w:ilvl="0" w:tplc="08562A78">
      <w:start w:val="1"/>
      <w:numFmt w:val="lowerRoman"/>
      <w:lvlText w:val="%1."/>
      <w:lvlJc w:val="right"/>
      <w:pPr>
        <w:ind w:left="828"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5107B97"/>
    <w:multiLevelType w:val="singleLevel"/>
    <w:tmpl w:val="65027F80"/>
    <w:lvl w:ilvl="0">
      <w:start w:val="1"/>
      <w:numFmt w:val="decimal"/>
      <w:lvlText w:val="(%1)"/>
      <w:lvlJc w:val="left"/>
      <w:pPr>
        <w:tabs>
          <w:tab w:val="num" w:pos="720"/>
        </w:tabs>
        <w:ind w:left="720" w:hanging="720"/>
      </w:pPr>
      <w:rPr>
        <w:rFonts w:hint="default"/>
      </w:rPr>
    </w:lvl>
  </w:abstractNum>
  <w:abstractNum w:abstractNumId="41" w15:restartNumberingAfterBreak="0">
    <w:nsid w:val="59A96084"/>
    <w:multiLevelType w:val="hybridMultilevel"/>
    <w:tmpl w:val="3B242EE0"/>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5C8811F2"/>
    <w:multiLevelType w:val="multilevel"/>
    <w:tmpl w:val="40BE2456"/>
    <w:lvl w:ilvl="0">
      <w:start w:val="5"/>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3" w15:restartNumberingAfterBreak="0">
    <w:nsid w:val="5F7C6D35"/>
    <w:multiLevelType w:val="multilevel"/>
    <w:tmpl w:val="3768F634"/>
    <w:lvl w:ilvl="0">
      <w:start w:val="1"/>
      <w:numFmt w:val="decimal"/>
      <w:lvlRestart w:val="0"/>
      <w:lvlText w:val="%1."/>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hanging="864"/>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304"/>
        </w:tabs>
        <w:ind w:left="2304" w:hanging="864"/>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456"/>
        </w:tabs>
        <w:ind w:left="3456" w:hanging="1152"/>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2304"/>
        </w:tabs>
        <w:ind w:left="2304"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right"/>
      <w:pPr>
        <w:tabs>
          <w:tab w:val="num" w:pos="2304"/>
        </w:tabs>
        <w:ind w:left="2304" w:hanging="144"/>
      </w:pPr>
      <w:rPr>
        <w:rFonts w:ascii="Symbol" w:hAnsi="Symbol"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576"/>
        </w:tabs>
        <w:ind w:left="0" w:firstLine="0"/>
      </w:pPr>
      <w:rPr>
        <w:rFonts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76"/>
        </w:tabs>
        <w:ind w:left="0" w:firstLine="0"/>
      </w:pPr>
      <w:rPr>
        <w:rFonts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8623ABB"/>
    <w:multiLevelType w:val="multilevel"/>
    <w:tmpl w:val="808C041E"/>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1701"/>
        </w:tabs>
        <w:ind w:left="1701"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45" w15:restartNumberingAfterBreak="0">
    <w:nsid w:val="690669E5"/>
    <w:multiLevelType w:val="hybridMultilevel"/>
    <w:tmpl w:val="A9AEE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1868E8"/>
    <w:multiLevelType w:val="multilevel"/>
    <w:tmpl w:val="A2CE6904"/>
    <w:lvl w:ilvl="0">
      <w:start w:val="1"/>
      <w:numFmt w:val="decimal"/>
      <w:lvlText w:val="ARTICLE %1."/>
      <w:lvlJc w:val="left"/>
      <w:pPr>
        <w:ind w:left="0" w:firstLine="0"/>
      </w:pPr>
      <w:rPr>
        <w:rFonts w:ascii="Arial" w:hAnsi="Arial" w:hint="default"/>
        <w:b/>
        <w:i w:val="0"/>
        <w:sz w:val="20"/>
      </w:rPr>
    </w:lvl>
    <w:lvl w:ilvl="1">
      <w:start w:val="1"/>
      <w:numFmt w:val="decimal"/>
      <w:lvlText w:val="%1.%2"/>
      <w:lvlJc w:val="left"/>
      <w:pPr>
        <w:tabs>
          <w:tab w:val="num" w:pos="576"/>
        </w:tabs>
        <w:ind w:left="576" w:hanging="576"/>
      </w:pPr>
      <w:rPr>
        <w:rFonts w:ascii="Arial" w:hAnsi="Arial" w:hint="default"/>
        <w:b w:val="0"/>
        <w:i w:val="0"/>
        <w:sz w:val="20"/>
      </w:rPr>
    </w:lvl>
    <w:lvl w:ilvl="2">
      <w:start w:val="1"/>
      <w:numFmt w:val="lowerLetter"/>
      <w:lvlText w:val="(%3)"/>
      <w:lvlJc w:val="left"/>
      <w:pPr>
        <w:ind w:left="792" w:hanging="504"/>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7" w15:restartNumberingAfterBreak="0">
    <w:nsid w:val="6F4207FD"/>
    <w:multiLevelType w:val="multilevel"/>
    <w:tmpl w:val="395E58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73832D7C"/>
    <w:multiLevelType w:val="hybridMultilevel"/>
    <w:tmpl w:val="74E2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82C711A"/>
    <w:multiLevelType w:val="hybridMultilevel"/>
    <w:tmpl w:val="61321484"/>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B292165"/>
    <w:multiLevelType w:val="hybridMultilevel"/>
    <w:tmpl w:val="8E9C6022"/>
    <w:lvl w:ilvl="0" w:tplc="1009001B">
      <w:start w:val="1"/>
      <w:numFmt w:val="lowerRoman"/>
      <w:lvlText w:val="%1."/>
      <w:lvlJc w:val="right"/>
      <w:pPr>
        <w:ind w:left="828" w:hanging="360"/>
      </w:pPr>
      <w:rPr>
        <w:rFonts w:hint="default"/>
      </w:rPr>
    </w:lvl>
    <w:lvl w:ilvl="1" w:tplc="10090003" w:tentative="1">
      <w:start w:val="1"/>
      <w:numFmt w:val="bullet"/>
      <w:lvlText w:val="o"/>
      <w:lvlJc w:val="left"/>
      <w:pPr>
        <w:ind w:left="1548" w:hanging="360"/>
      </w:pPr>
      <w:rPr>
        <w:rFonts w:ascii="Courier New" w:hAnsi="Courier New" w:cs="Courier New" w:hint="default"/>
      </w:rPr>
    </w:lvl>
    <w:lvl w:ilvl="2" w:tplc="10090005" w:tentative="1">
      <w:start w:val="1"/>
      <w:numFmt w:val="bullet"/>
      <w:lvlText w:val=""/>
      <w:lvlJc w:val="left"/>
      <w:pPr>
        <w:ind w:left="2268" w:hanging="360"/>
      </w:pPr>
      <w:rPr>
        <w:rFonts w:ascii="Wingdings" w:hAnsi="Wingdings" w:hint="default"/>
      </w:rPr>
    </w:lvl>
    <w:lvl w:ilvl="3" w:tplc="10090001" w:tentative="1">
      <w:start w:val="1"/>
      <w:numFmt w:val="bullet"/>
      <w:lvlText w:val=""/>
      <w:lvlJc w:val="left"/>
      <w:pPr>
        <w:ind w:left="2988" w:hanging="360"/>
      </w:pPr>
      <w:rPr>
        <w:rFonts w:ascii="Symbol" w:hAnsi="Symbol" w:hint="default"/>
      </w:rPr>
    </w:lvl>
    <w:lvl w:ilvl="4" w:tplc="10090003" w:tentative="1">
      <w:start w:val="1"/>
      <w:numFmt w:val="bullet"/>
      <w:lvlText w:val="o"/>
      <w:lvlJc w:val="left"/>
      <w:pPr>
        <w:ind w:left="3708" w:hanging="360"/>
      </w:pPr>
      <w:rPr>
        <w:rFonts w:ascii="Courier New" w:hAnsi="Courier New" w:cs="Courier New" w:hint="default"/>
      </w:rPr>
    </w:lvl>
    <w:lvl w:ilvl="5" w:tplc="10090005" w:tentative="1">
      <w:start w:val="1"/>
      <w:numFmt w:val="bullet"/>
      <w:lvlText w:val=""/>
      <w:lvlJc w:val="left"/>
      <w:pPr>
        <w:ind w:left="4428" w:hanging="360"/>
      </w:pPr>
      <w:rPr>
        <w:rFonts w:ascii="Wingdings" w:hAnsi="Wingdings" w:hint="default"/>
      </w:rPr>
    </w:lvl>
    <w:lvl w:ilvl="6" w:tplc="10090001" w:tentative="1">
      <w:start w:val="1"/>
      <w:numFmt w:val="bullet"/>
      <w:lvlText w:val=""/>
      <w:lvlJc w:val="left"/>
      <w:pPr>
        <w:ind w:left="5148" w:hanging="360"/>
      </w:pPr>
      <w:rPr>
        <w:rFonts w:ascii="Symbol" w:hAnsi="Symbol" w:hint="default"/>
      </w:rPr>
    </w:lvl>
    <w:lvl w:ilvl="7" w:tplc="10090003" w:tentative="1">
      <w:start w:val="1"/>
      <w:numFmt w:val="bullet"/>
      <w:lvlText w:val="o"/>
      <w:lvlJc w:val="left"/>
      <w:pPr>
        <w:ind w:left="5868" w:hanging="360"/>
      </w:pPr>
      <w:rPr>
        <w:rFonts w:ascii="Courier New" w:hAnsi="Courier New" w:cs="Courier New" w:hint="default"/>
      </w:rPr>
    </w:lvl>
    <w:lvl w:ilvl="8" w:tplc="10090005" w:tentative="1">
      <w:start w:val="1"/>
      <w:numFmt w:val="bullet"/>
      <w:lvlText w:val=""/>
      <w:lvlJc w:val="left"/>
      <w:pPr>
        <w:ind w:left="6588" w:hanging="360"/>
      </w:pPr>
      <w:rPr>
        <w:rFonts w:ascii="Wingdings" w:hAnsi="Wingdings" w:hint="default"/>
      </w:rPr>
    </w:lvl>
  </w:abstractNum>
  <w:abstractNum w:abstractNumId="53"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7"/>
  </w:num>
  <w:num w:numId="3">
    <w:abstractNumId w:val="13"/>
  </w:num>
  <w:num w:numId="4">
    <w:abstractNumId w:val="32"/>
  </w:num>
  <w:num w:numId="5">
    <w:abstractNumId w:val="24"/>
  </w:num>
  <w:num w:numId="6">
    <w:abstractNumId w:val="39"/>
  </w:num>
  <w:num w:numId="7">
    <w:abstractNumId w:val="28"/>
  </w:num>
  <w:num w:numId="8">
    <w:abstractNumId w:val="49"/>
  </w:num>
  <w:num w:numId="9">
    <w:abstractNumId w:val="51"/>
  </w:num>
  <w:num w:numId="10">
    <w:abstractNumId w:val="12"/>
  </w:num>
  <w:num w:numId="11">
    <w:abstractNumId w:val="31"/>
  </w:num>
  <w:num w:numId="12">
    <w:abstractNumId w:val="53"/>
  </w:num>
  <w:num w:numId="13">
    <w:abstractNumId w:val="3"/>
  </w:num>
  <w:num w:numId="14">
    <w:abstractNumId w:val="2"/>
  </w:num>
  <w:num w:numId="15">
    <w:abstractNumId w:val="37"/>
  </w:num>
  <w:num w:numId="16">
    <w:abstractNumId w:val="36"/>
  </w:num>
  <w:num w:numId="17">
    <w:abstractNumId w:val="45"/>
  </w:num>
  <w:num w:numId="18">
    <w:abstractNumId w:val="42"/>
  </w:num>
  <w:num w:numId="19">
    <w:abstractNumId w:val="20"/>
  </w:num>
  <w:num w:numId="20">
    <w:abstractNumId w:val="15"/>
  </w:num>
  <w:num w:numId="21">
    <w:abstractNumId w:val="40"/>
  </w:num>
  <w:num w:numId="22">
    <w:abstractNumId w:val="29"/>
  </w:num>
  <w:num w:numId="23">
    <w:abstractNumId w:val="7"/>
  </w:num>
  <w:num w:numId="24">
    <w:abstractNumId w:val="43"/>
  </w:num>
  <w:num w:numId="25">
    <w:abstractNumId w:val="1"/>
  </w:num>
  <w:num w:numId="26">
    <w:abstractNumId w:val="35"/>
  </w:num>
  <w:num w:numId="27">
    <w:abstractNumId w:val="33"/>
  </w:num>
  <w:num w:numId="28">
    <w:abstractNumId w:val="44"/>
  </w:num>
  <w:num w:numId="29">
    <w:abstractNumId w:val="46"/>
  </w:num>
  <w:num w:numId="30">
    <w:abstractNumId w:val="18"/>
  </w:num>
  <w:num w:numId="31">
    <w:abstractNumId w:val="0"/>
  </w:num>
  <w:num w:numId="32">
    <w:abstractNumId w:val="30"/>
  </w:num>
  <w:num w:numId="33">
    <w:abstractNumId w:val="26"/>
  </w:num>
  <w:num w:numId="34">
    <w:abstractNumId w:val="25"/>
  </w:num>
  <w:num w:numId="35">
    <w:abstractNumId w:val="22"/>
  </w:num>
  <w:num w:numId="36">
    <w:abstractNumId w:val="11"/>
  </w:num>
  <w:num w:numId="37">
    <w:abstractNumId w:val="14"/>
  </w:num>
  <w:num w:numId="38">
    <w:abstractNumId w:val="47"/>
  </w:num>
  <w:num w:numId="39">
    <w:abstractNumId w:val="17"/>
  </w:num>
  <w:num w:numId="40">
    <w:abstractNumId w:val="50"/>
  </w:num>
  <w:num w:numId="41">
    <w:abstractNumId w:val="19"/>
  </w:num>
  <w:num w:numId="42">
    <w:abstractNumId w:val="16"/>
  </w:num>
  <w:num w:numId="43">
    <w:abstractNumId w:val="5"/>
  </w:num>
  <w:num w:numId="44">
    <w:abstractNumId w:val="4"/>
  </w:num>
  <w:num w:numId="45">
    <w:abstractNumId w:val="21"/>
  </w:num>
  <w:num w:numId="46">
    <w:abstractNumId w:val="8"/>
  </w:num>
  <w:num w:numId="47">
    <w:abstractNumId w:val="34"/>
  </w:num>
  <w:num w:numId="48">
    <w:abstractNumId w:val="48"/>
  </w:num>
  <w:num w:numId="49">
    <w:abstractNumId w:val="10"/>
  </w:num>
  <w:num w:numId="50">
    <w:abstractNumId w:val="38"/>
  </w:num>
  <w:num w:numId="51">
    <w:abstractNumId w:val="9"/>
  </w:num>
  <w:num w:numId="52">
    <w:abstractNumId w:val="52"/>
  </w:num>
  <w:num w:numId="53">
    <w:abstractNumId w:val="41"/>
  </w:num>
  <w:num w:numId="54">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zw59wxvpwf2befw995w5vhrxfffa5p0x52&quot;&gt;IPDMA methods paper appendix references&lt;record-ids&gt;&lt;item&gt;1&lt;/item&gt;&lt;item&gt;2&lt;/item&gt;&lt;item&gt;3&lt;/item&gt;&lt;item&gt;4&lt;/item&gt;&lt;item&gt;5&lt;/item&gt;&lt;item&gt;6&lt;/item&gt;&lt;item&gt;7&lt;/item&gt;&lt;item&gt;8&lt;/item&gt;&lt;item&gt;9&lt;/item&gt;&lt;item&gt;10&lt;/item&gt;&lt;item&gt;11&lt;/item&gt;&lt;item&gt;12&lt;/item&gt;&lt;item&gt;13&lt;/item&gt;&lt;/record-ids&gt;&lt;/item&gt;&lt;/Libraries&gt;"/>
  </w:docVars>
  <w:rsids>
    <w:rsidRoot w:val="004605D7"/>
    <w:rsid w:val="000050F0"/>
    <w:rsid w:val="000101F3"/>
    <w:rsid w:val="00037C72"/>
    <w:rsid w:val="000515CE"/>
    <w:rsid w:val="00053952"/>
    <w:rsid w:val="000909C6"/>
    <w:rsid w:val="000D166D"/>
    <w:rsid w:val="00104873"/>
    <w:rsid w:val="0011642B"/>
    <w:rsid w:val="00132575"/>
    <w:rsid w:val="001B4D1E"/>
    <w:rsid w:val="001C256B"/>
    <w:rsid w:val="001C4911"/>
    <w:rsid w:val="00271E38"/>
    <w:rsid w:val="002C181D"/>
    <w:rsid w:val="002E5A57"/>
    <w:rsid w:val="003A0254"/>
    <w:rsid w:val="003E3E96"/>
    <w:rsid w:val="00445644"/>
    <w:rsid w:val="004605D7"/>
    <w:rsid w:val="0049575F"/>
    <w:rsid w:val="004F43BE"/>
    <w:rsid w:val="00502040"/>
    <w:rsid w:val="00503C56"/>
    <w:rsid w:val="005142D1"/>
    <w:rsid w:val="005227EB"/>
    <w:rsid w:val="005821C5"/>
    <w:rsid w:val="005873EA"/>
    <w:rsid w:val="0059572E"/>
    <w:rsid w:val="00597592"/>
    <w:rsid w:val="005B6329"/>
    <w:rsid w:val="005D39D6"/>
    <w:rsid w:val="005D7882"/>
    <w:rsid w:val="00602CBA"/>
    <w:rsid w:val="00636439"/>
    <w:rsid w:val="00687D36"/>
    <w:rsid w:val="0079398C"/>
    <w:rsid w:val="00801E30"/>
    <w:rsid w:val="00865575"/>
    <w:rsid w:val="00867BC3"/>
    <w:rsid w:val="008D7363"/>
    <w:rsid w:val="00990A66"/>
    <w:rsid w:val="009D2116"/>
    <w:rsid w:val="009E6502"/>
    <w:rsid w:val="00A136F3"/>
    <w:rsid w:val="00A2540C"/>
    <w:rsid w:val="00A347C5"/>
    <w:rsid w:val="00A5431C"/>
    <w:rsid w:val="00AA0664"/>
    <w:rsid w:val="00AC1FA7"/>
    <w:rsid w:val="00AC5D1F"/>
    <w:rsid w:val="00AD442C"/>
    <w:rsid w:val="00B023B2"/>
    <w:rsid w:val="00B66538"/>
    <w:rsid w:val="00B90702"/>
    <w:rsid w:val="00BA1A47"/>
    <w:rsid w:val="00BA3B91"/>
    <w:rsid w:val="00C1437C"/>
    <w:rsid w:val="00C339B3"/>
    <w:rsid w:val="00CC2C6A"/>
    <w:rsid w:val="00DA7609"/>
    <w:rsid w:val="00DB6948"/>
    <w:rsid w:val="00E326EF"/>
    <w:rsid w:val="00E33D5E"/>
    <w:rsid w:val="00E425EE"/>
    <w:rsid w:val="00E65931"/>
    <w:rsid w:val="00E86322"/>
    <w:rsid w:val="00EC65BA"/>
    <w:rsid w:val="00EE6D26"/>
    <w:rsid w:val="00EF2769"/>
    <w:rsid w:val="00F017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C092"/>
  <w15:docId w15:val="{355AD544-91B8-46C4-89B7-EC9E9008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qFormat/>
    <w:rsid w:val="00037C72"/>
    <w:pPr>
      <w:keepNext/>
      <w:tabs>
        <w:tab w:val="left" w:pos="576"/>
        <w:tab w:val="left" w:pos="1152"/>
        <w:tab w:val="left" w:pos="1728"/>
        <w:tab w:val="left" w:pos="5760"/>
        <w:tab w:val="right" w:pos="9029"/>
      </w:tabs>
      <w:spacing w:before="360" w:after="120" w:line="240" w:lineRule="auto"/>
      <w:outlineLvl w:val="0"/>
    </w:pPr>
    <w:rPr>
      <w:rFonts w:ascii="Times New Roman" w:eastAsia="Times New Roman" w:hAnsi="Times New Roman" w:cs="Arial"/>
      <w:b/>
      <w:bCs/>
      <w:caps/>
      <w:kern w:val="32"/>
      <w:sz w:val="24"/>
      <w:szCs w:val="32"/>
      <w:lang w:val="en-GB"/>
    </w:rPr>
  </w:style>
  <w:style w:type="paragraph" w:styleId="Heading2">
    <w:name w:val="heading 2"/>
    <w:basedOn w:val="Normal"/>
    <w:next w:val="Normal"/>
    <w:link w:val="Heading2Char"/>
    <w:unhideWhenUsed/>
    <w:qFormat/>
    <w:rsid w:val="004605D7"/>
    <w:pPr>
      <w:keepNext/>
      <w:keepLines/>
      <w:spacing w:before="200" w:after="0"/>
      <w:outlineLvl w:val="1"/>
    </w:pPr>
    <w:rPr>
      <w:rFonts w:asciiTheme="majorHAnsi" w:eastAsiaTheme="majorEastAsia" w:hAnsiTheme="majorHAnsi" w:cstheme="majorBidi"/>
      <w:bCs/>
      <w:sz w:val="26"/>
      <w:szCs w:val="26"/>
      <w:u w:val="single"/>
    </w:rPr>
  </w:style>
  <w:style w:type="paragraph" w:styleId="Heading3">
    <w:name w:val="heading 3"/>
    <w:basedOn w:val="Normal"/>
    <w:next w:val="Normal"/>
    <w:link w:val="Heading3Char"/>
    <w:qFormat/>
    <w:rsid w:val="00037C72"/>
    <w:pPr>
      <w:keepNext/>
      <w:tabs>
        <w:tab w:val="left" w:pos="576"/>
        <w:tab w:val="left" w:pos="1152"/>
        <w:tab w:val="left" w:pos="1728"/>
        <w:tab w:val="left" w:pos="5760"/>
        <w:tab w:val="right" w:pos="9029"/>
      </w:tabs>
      <w:spacing w:before="240" w:after="120" w:line="240" w:lineRule="auto"/>
      <w:outlineLvl w:val="2"/>
    </w:pPr>
    <w:rPr>
      <w:rFonts w:ascii="Times New Roman" w:eastAsia="Times New Roman" w:hAnsi="Times New Roman" w:cs="Arial"/>
      <w:bCs/>
      <w:i/>
      <w:sz w:val="24"/>
      <w:szCs w:val="26"/>
      <w:lang w:val="en-GB"/>
    </w:rPr>
  </w:style>
  <w:style w:type="paragraph" w:styleId="Heading4">
    <w:name w:val="heading 4"/>
    <w:basedOn w:val="Normal"/>
    <w:next w:val="Normal"/>
    <w:link w:val="Heading4Char"/>
    <w:qFormat/>
    <w:rsid w:val="00037C72"/>
    <w:pPr>
      <w:keepNext/>
      <w:tabs>
        <w:tab w:val="left" w:pos="576"/>
        <w:tab w:val="left" w:pos="1152"/>
        <w:tab w:val="left" w:pos="1728"/>
        <w:tab w:val="left" w:pos="5760"/>
        <w:tab w:val="right" w:pos="9029"/>
      </w:tabs>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037C72"/>
    <w:pPr>
      <w:tabs>
        <w:tab w:val="left" w:pos="576"/>
        <w:tab w:val="left" w:pos="1152"/>
        <w:tab w:val="left" w:pos="1728"/>
        <w:tab w:val="left" w:pos="5760"/>
        <w:tab w:val="right" w:pos="9029"/>
      </w:tabs>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037C72"/>
    <w:pPr>
      <w:tabs>
        <w:tab w:val="left" w:pos="576"/>
        <w:tab w:val="left" w:pos="1152"/>
        <w:tab w:val="left" w:pos="1728"/>
        <w:tab w:val="left" w:pos="5760"/>
        <w:tab w:val="right" w:pos="9029"/>
      </w:tabs>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037C72"/>
    <w:pPr>
      <w:tabs>
        <w:tab w:val="left" w:pos="576"/>
        <w:tab w:val="left" w:pos="1152"/>
        <w:tab w:val="left" w:pos="1728"/>
        <w:tab w:val="left" w:pos="5760"/>
        <w:tab w:val="right" w:pos="9029"/>
      </w:tab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037C72"/>
    <w:pPr>
      <w:tabs>
        <w:tab w:val="left" w:pos="576"/>
        <w:tab w:val="left" w:pos="1152"/>
        <w:tab w:val="left" w:pos="1728"/>
        <w:tab w:val="left" w:pos="5760"/>
        <w:tab w:val="right" w:pos="9029"/>
      </w:tab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037C72"/>
    <w:pPr>
      <w:tabs>
        <w:tab w:val="left" w:pos="576"/>
        <w:tab w:val="left" w:pos="1152"/>
        <w:tab w:val="left" w:pos="1728"/>
        <w:tab w:val="left" w:pos="5760"/>
        <w:tab w:val="right" w:pos="9029"/>
      </w:tabs>
      <w:spacing w:before="240" w:after="60" w:line="240" w:lineRule="auto"/>
      <w:outlineLvl w:val="8"/>
    </w:pPr>
    <w:rPr>
      <w:rFonts w:ascii="Times New Roman" w:eastAsia="Times New Roman" w:hAnsi="Times New Roman"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05D7"/>
    <w:rPr>
      <w:rFonts w:asciiTheme="majorHAnsi" w:eastAsiaTheme="majorEastAsia" w:hAnsiTheme="majorHAnsi" w:cstheme="majorBidi"/>
      <w:bCs/>
      <w:sz w:val="26"/>
      <w:szCs w:val="26"/>
      <w:u w:val="single"/>
      <w:lang w:val="en-CA"/>
    </w:rPr>
  </w:style>
  <w:style w:type="character" w:styleId="Hyperlink">
    <w:name w:val="Hyperlink"/>
    <w:basedOn w:val="DefaultParagraphFont"/>
    <w:unhideWhenUsed/>
    <w:rsid w:val="004605D7"/>
    <w:rPr>
      <w:color w:val="0000FF" w:themeColor="hyperlink"/>
      <w:u w:val="single"/>
    </w:rPr>
  </w:style>
  <w:style w:type="paragraph" w:styleId="BalloonText">
    <w:name w:val="Balloon Text"/>
    <w:basedOn w:val="Normal"/>
    <w:link w:val="BalloonTextChar"/>
    <w:semiHidden/>
    <w:unhideWhenUsed/>
    <w:rsid w:val="008D73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D7363"/>
    <w:rPr>
      <w:rFonts w:ascii="Tahoma" w:hAnsi="Tahoma" w:cs="Tahoma"/>
      <w:sz w:val="16"/>
      <w:szCs w:val="16"/>
    </w:rPr>
  </w:style>
  <w:style w:type="character" w:customStyle="1" w:styleId="Heading1Char">
    <w:name w:val="Heading 1 Char"/>
    <w:basedOn w:val="DefaultParagraphFont"/>
    <w:link w:val="Heading1"/>
    <w:rsid w:val="00037C72"/>
    <w:rPr>
      <w:rFonts w:ascii="Times New Roman" w:eastAsia="Times New Roman" w:hAnsi="Times New Roman" w:cs="Arial"/>
      <w:b/>
      <w:bCs/>
      <w:caps/>
      <w:kern w:val="32"/>
      <w:sz w:val="24"/>
      <w:szCs w:val="32"/>
      <w:lang w:val="en-GB"/>
    </w:rPr>
  </w:style>
  <w:style w:type="character" w:customStyle="1" w:styleId="Heading3Char">
    <w:name w:val="Heading 3 Char"/>
    <w:basedOn w:val="DefaultParagraphFont"/>
    <w:link w:val="Heading3"/>
    <w:rsid w:val="00037C72"/>
    <w:rPr>
      <w:rFonts w:ascii="Times New Roman" w:eastAsia="Times New Roman" w:hAnsi="Times New Roman" w:cs="Arial"/>
      <w:bCs/>
      <w:i/>
      <w:sz w:val="24"/>
      <w:szCs w:val="26"/>
      <w:lang w:val="en-GB"/>
    </w:rPr>
  </w:style>
  <w:style w:type="character" w:customStyle="1" w:styleId="Heading4Char">
    <w:name w:val="Heading 4 Char"/>
    <w:basedOn w:val="DefaultParagraphFont"/>
    <w:link w:val="Heading4"/>
    <w:rsid w:val="00037C72"/>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037C72"/>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037C72"/>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037C7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037C72"/>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037C72"/>
    <w:rPr>
      <w:rFonts w:ascii="Times New Roman" w:eastAsia="Times New Roman" w:hAnsi="Times New Roman" w:cs="Arial"/>
      <w:lang w:val="en-GB"/>
    </w:rPr>
  </w:style>
  <w:style w:type="paragraph" w:styleId="BodyText">
    <w:name w:val="Body Text"/>
    <w:basedOn w:val="Normal"/>
    <w:link w:val="BodyTextChar"/>
    <w:rsid w:val="00037C72"/>
    <w:pPr>
      <w:spacing w:after="0" w:line="240" w:lineRule="auto"/>
    </w:pPr>
    <w:rPr>
      <w:rFonts w:ascii="Times New Roman" w:eastAsia="Times New Roman" w:hAnsi="Times New Roman" w:cs="Times New Roman"/>
      <w:i/>
      <w:iCs/>
      <w:sz w:val="24"/>
      <w:szCs w:val="20"/>
      <w:lang w:val="en-GB" w:eastAsia="x-none"/>
    </w:rPr>
  </w:style>
  <w:style w:type="character" w:customStyle="1" w:styleId="BodyTextChar">
    <w:name w:val="Body Text Char"/>
    <w:basedOn w:val="DefaultParagraphFont"/>
    <w:link w:val="BodyText"/>
    <w:rsid w:val="00037C72"/>
    <w:rPr>
      <w:rFonts w:ascii="Times New Roman" w:eastAsia="Times New Roman" w:hAnsi="Times New Roman" w:cs="Times New Roman"/>
      <w:i/>
      <w:iCs/>
      <w:sz w:val="24"/>
      <w:szCs w:val="20"/>
      <w:lang w:val="en-GB" w:eastAsia="x-none"/>
    </w:rPr>
  </w:style>
  <w:style w:type="paragraph" w:customStyle="1" w:styleId="Hidden">
    <w:name w:val="Hidden"/>
    <w:basedOn w:val="Normal"/>
    <w:rsid w:val="00037C72"/>
    <w:pPr>
      <w:widowControl w:val="0"/>
      <w:pBdr>
        <w:left w:val="double" w:sz="4" w:space="4" w:color="auto"/>
        <w:bottom w:val="double" w:sz="4" w:space="1" w:color="auto"/>
        <w:right w:val="double" w:sz="4" w:space="4" w:color="auto"/>
      </w:pBdr>
      <w:shd w:val="clear" w:color="auto" w:fill="FFFFFF"/>
      <w:tabs>
        <w:tab w:val="left" w:pos="576"/>
        <w:tab w:val="left" w:pos="1152"/>
        <w:tab w:val="left" w:pos="1728"/>
        <w:tab w:val="left" w:pos="5760"/>
        <w:tab w:val="right" w:pos="9029"/>
      </w:tabs>
      <w:suppressAutoHyphens/>
      <w:autoSpaceDE w:val="0"/>
      <w:autoSpaceDN w:val="0"/>
      <w:adjustRightInd w:val="0"/>
      <w:spacing w:after="0" w:line="240" w:lineRule="auto"/>
    </w:pPr>
    <w:rPr>
      <w:rFonts w:ascii="Times New Roman" w:eastAsia="Times New Roman" w:hAnsi="Times New Roman" w:cs="Times New Roman"/>
      <w:i/>
      <w:vanish/>
      <w:color w:val="0000FF"/>
      <w:sz w:val="24"/>
      <w:szCs w:val="24"/>
      <w:lang w:val="en-GB"/>
    </w:rPr>
  </w:style>
  <w:style w:type="paragraph" w:styleId="Header">
    <w:name w:val="header"/>
    <w:basedOn w:val="Normal"/>
    <w:link w:val="HeaderChar"/>
    <w:uiPriority w:val="99"/>
    <w:rsid w:val="00037C72"/>
    <w:pPr>
      <w:spacing w:after="240" w:line="240" w:lineRule="auto"/>
      <w:jc w:val="center"/>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037C72"/>
    <w:rPr>
      <w:rFonts w:ascii="Times New Roman" w:eastAsia="Times New Roman" w:hAnsi="Times New Roman" w:cs="Times New Roman"/>
      <w:sz w:val="24"/>
      <w:szCs w:val="24"/>
      <w:lang w:val="en-GB"/>
    </w:rPr>
  </w:style>
  <w:style w:type="paragraph" w:styleId="Footer">
    <w:name w:val="footer"/>
    <w:basedOn w:val="Normal"/>
    <w:link w:val="FooterChar"/>
    <w:uiPriority w:val="99"/>
    <w:rsid w:val="00037C72"/>
    <w:pPr>
      <w:spacing w:before="240" w:after="0" w:line="240" w:lineRule="auto"/>
      <w:jc w:val="center"/>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037C72"/>
    <w:rPr>
      <w:rFonts w:ascii="Times New Roman" w:eastAsia="Times New Roman" w:hAnsi="Times New Roman" w:cs="Times New Roman"/>
      <w:sz w:val="24"/>
      <w:szCs w:val="24"/>
      <w:lang w:val="en-GB"/>
    </w:rPr>
  </w:style>
  <w:style w:type="character" w:styleId="PageNumber">
    <w:name w:val="page number"/>
    <w:basedOn w:val="DefaultParagraphFont"/>
    <w:rsid w:val="00037C72"/>
  </w:style>
  <w:style w:type="paragraph" w:styleId="FootnoteText">
    <w:name w:val="footnote text"/>
    <w:basedOn w:val="Normal"/>
    <w:link w:val="FootnoteTextChar"/>
    <w:semiHidden/>
    <w:rsid w:val="00037C72"/>
    <w:pPr>
      <w:tabs>
        <w:tab w:val="left" w:pos="576"/>
        <w:tab w:val="left" w:pos="1152"/>
        <w:tab w:val="left" w:pos="1728"/>
        <w:tab w:val="left" w:pos="5760"/>
        <w:tab w:val="right" w:pos="9029"/>
      </w:tabs>
      <w:spacing w:after="80" w:line="200" w:lineRule="exact"/>
      <w:ind w:firstLine="288"/>
      <w:jc w:val="both"/>
    </w:pPr>
    <w:rPr>
      <w:rFonts w:ascii="Times New Roman" w:eastAsia="Times New Roman" w:hAnsi="Times New Roman" w:cs="Times New Roman"/>
      <w:sz w:val="19"/>
      <w:szCs w:val="20"/>
      <w:lang w:val="en-GB"/>
    </w:rPr>
  </w:style>
  <w:style w:type="character" w:customStyle="1" w:styleId="FootnoteTextChar">
    <w:name w:val="Footnote Text Char"/>
    <w:basedOn w:val="DefaultParagraphFont"/>
    <w:link w:val="FootnoteText"/>
    <w:semiHidden/>
    <w:rsid w:val="00037C72"/>
    <w:rPr>
      <w:rFonts w:ascii="Times New Roman" w:eastAsia="Times New Roman" w:hAnsi="Times New Roman" w:cs="Times New Roman"/>
      <w:sz w:val="19"/>
      <w:szCs w:val="20"/>
      <w:lang w:val="en-GB"/>
    </w:rPr>
  </w:style>
  <w:style w:type="character" w:styleId="FootnoteReference">
    <w:name w:val="footnote reference"/>
    <w:semiHidden/>
    <w:rsid w:val="00037C72"/>
    <w:rPr>
      <w:vertAlign w:val="superscript"/>
    </w:rPr>
  </w:style>
  <w:style w:type="paragraph" w:styleId="NoteHeading">
    <w:name w:val="Note Heading"/>
    <w:basedOn w:val="Normal"/>
    <w:next w:val="Normal"/>
    <w:link w:val="NoteHeadingChar"/>
    <w:semiHidden/>
    <w:rsid w:val="00037C72"/>
    <w:pPr>
      <w:numPr>
        <w:numId w:val="12"/>
      </w:numPr>
      <w:tabs>
        <w:tab w:val="left" w:pos="576"/>
        <w:tab w:val="left" w:pos="1152"/>
        <w:tab w:val="left" w:pos="1728"/>
        <w:tab w:val="left" w:pos="5760"/>
        <w:tab w:val="right" w:pos="9029"/>
      </w:tabs>
      <w:spacing w:after="240" w:line="240" w:lineRule="auto"/>
      <w:jc w:val="both"/>
    </w:pPr>
    <w:rPr>
      <w:rFonts w:ascii="Times New Roman" w:eastAsia="Times New Roman" w:hAnsi="Times New Roman" w:cs="Times New Roman"/>
      <w:color w:val="FF0000"/>
      <w:sz w:val="24"/>
      <w:szCs w:val="24"/>
      <w:lang w:val="en-GB"/>
    </w:rPr>
  </w:style>
  <w:style w:type="character" w:customStyle="1" w:styleId="NoteHeadingChar">
    <w:name w:val="Note Heading Char"/>
    <w:basedOn w:val="DefaultParagraphFont"/>
    <w:link w:val="NoteHeading"/>
    <w:semiHidden/>
    <w:rsid w:val="00037C72"/>
    <w:rPr>
      <w:rFonts w:ascii="Times New Roman" w:eastAsia="Times New Roman" w:hAnsi="Times New Roman" w:cs="Times New Roman"/>
      <w:color w:val="FF0000"/>
      <w:sz w:val="24"/>
      <w:szCs w:val="24"/>
      <w:lang w:val="en-GB"/>
    </w:rPr>
  </w:style>
  <w:style w:type="paragraph" w:styleId="Signature">
    <w:name w:val="Signature"/>
    <w:basedOn w:val="Normal"/>
    <w:link w:val="SignatureChar"/>
    <w:semiHidden/>
    <w:rsid w:val="00037C72"/>
    <w:pPr>
      <w:tabs>
        <w:tab w:val="left" w:pos="576"/>
        <w:tab w:val="left" w:pos="1152"/>
        <w:tab w:val="left" w:pos="1728"/>
        <w:tab w:val="left" w:pos="5760"/>
        <w:tab w:val="right" w:pos="9029"/>
      </w:tabs>
      <w:spacing w:after="0" w:line="240" w:lineRule="auto"/>
      <w:ind w:left="3888"/>
    </w:pPr>
    <w:rPr>
      <w:rFonts w:ascii="Times New Roman" w:eastAsia="Times New Roman" w:hAnsi="Times New Roman" w:cs="Times New Roman"/>
      <w:sz w:val="24"/>
      <w:szCs w:val="24"/>
      <w:lang w:val="en-GB"/>
    </w:rPr>
  </w:style>
  <w:style w:type="character" w:customStyle="1" w:styleId="SignatureChar">
    <w:name w:val="Signature Char"/>
    <w:basedOn w:val="DefaultParagraphFont"/>
    <w:link w:val="Signature"/>
    <w:semiHidden/>
    <w:rsid w:val="00037C72"/>
    <w:rPr>
      <w:rFonts w:ascii="Times New Roman" w:eastAsia="Times New Roman" w:hAnsi="Times New Roman" w:cs="Times New Roman"/>
      <w:sz w:val="24"/>
      <w:szCs w:val="24"/>
      <w:lang w:val="en-GB"/>
    </w:rPr>
  </w:style>
  <w:style w:type="paragraph" w:styleId="Title">
    <w:name w:val="Title"/>
    <w:basedOn w:val="Normal"/>
    <w:next w:val="Normal"/>
    <w:link w:val="TitleChar"/>
    <w:qFormat/>
    <w:rsid w:val="00037C72"/>
    <w:pPr>
      <w:tabs>
        <w:tab w:val="left" w:pos="576"/>
        <w:tab w:val="left" w:pos="1152"/>
        <w:tab w:val="left" w:pos="1728"/>
        <w:tab w:val="left" w:pos="5760"/>
        <w:tab w:val="right" w:pos="9029"/>
      </w:tabs>
      <w:spacing w:after="240" w:line="240" w:lineRule="auto"/>
      <w:jc w:val="center"/>
      <w:outlineLvl w:val="0"/>
    </w:pPr>
    <w:rPr>
      <w:rFonts w:ascii="Times New Roman" w:eastAsia="Times New Roman" w:hAnsi="Times New Roman" w:cs="Arial"/>
      <w:b/>
      <w:bCs/>
      <w:kern w:val="28"/>
      <w:sz w:val="24"/>
      <w:szCs w:val="32"/>
      <w:lang w:val="en-GB"/>
    </w:rPr>
  </w:style>
  <w:style w:type="character" w:customStyle="1" w:styleId="TitleChar">
    <w:name w:val="Title Char"/>
    <w:basedOn w:val="DefaultParagraphFont"/>
    <w:link w:val="Title"/>
    <w:rsid w:val="00037C72"/>
    <w:rPr>
      <w:rFonts w:ascii="Times New Roman" w:eastAsia="Times New Roman" w:hAnsi="Times New Roman" w:cs="Arial"/>
      <w:b/>
      <w:bCs/>
      <w:kern w:val="28"/>
      <w:sz w:val="24"/>
      <w:szCs w:val="32"/>
      <w:lang w:val="en-GB"/>
    </w:rPr>
  </w:style>
  <w:style w:type="paragraph" w:customStyle="1" w:styleId="LetterAddress">
    <w:name w:val="Letter Address"/>
    <w:basedOn w:val="Normal"/>
    <w:rsid w:val="00037C72"/>
    <w:pPr>
      <w:tabs>
        <w:tab w:val="left" w:pos="576"/>
        <w:tab w:val="left" w:pos="1152"/>
        <w:tab w:val="left" w:pos="1728"/>
        <w:tab w:val="left" w:pos="5760"/>
        <w:tab w:val="right" w:pos="9029"/>
      </w:tabs>
      <w:spacing w:after="280" w:line="240" w:lineRule="auto"/>
    </w:pPr>
    <w:rPr>
      <w:rFonts w:ascii="Times New Roman" w:eastAsia="Times New Roman" w:hAnsi="Times New Roman" w:cs="Times New Roman"/>
      <w:lang w:val="en-GB"/>
    </w:rPr>
  </w:style>
  <w:style w:type="paragraph" w:customStyle="1" w:styleId="LetterFooter">
    <w:name w:val="Letter Footer"/>
    <w:basedOn w:val="Footer"/>
    <w:rsid w:val="00037C72"/>
    <w:rPr>
      <w:sz w:val="18"/>
      <w:szCs w:val="18"/>
    </w:rPr>
  </w:style>
  <w:style w:type="paragraph" w:customStyle="1" w:styleId="LetterFrom">
    <w:name w:val="Letter From"/>
    <w:basedOn w:val="Normal"/>
    <w:rsid w:val="00037C72"/>
    <w:pPr>
      <w:tabs>
        <w:tab w:val="left" w:pos="576"/>
        <w:tab w:val="left" w:pos="1152"/>
        <w:tab w:val="left" w:pos="1728"/>
        <w:tab w:val="left" w:pos="5760"/>
        <w:tab w:val="right" w:pos="9029"/>
      </w:tabs>
      <w:spacing w:after="840" w:line="240" w:lineRule="auto"/>
    </w:pPr>
    <w:rPr>
      <w:rFonts w:ascii="Times New Roman" w:eastAsia="Times New Roman" w:hAnsi="Times New Roman" w:cs="Times New Roman"/>
      <w:lang w:val="en-GB"/>
    </w:rPr>
  </w:style>
  <w:style w:type="paragraph" w:styleId="Salutation">
    <w:name w:val="Salutation"/>
    <w:basedOn w:val="Normal"/>
    <w:next w:val="Normal"/>
    <w:link w:val="SalutationChar"/>
    <w:semiHidden/>
    <w:rsid w:val="00037C72"/>
    <w:pPr>
      <w:tabs>
        <w:tab w:val="left" w:pos="576"/>
        <w:tab w:val="left" w:pos="1152"/>
        <w:tab w:val="left" w:pos="1728"/>
        <w:tab w:val="left" w:pos="5760"/>
        <w:tab w:val="right" w:pos="9029"/>
      </w:tabs>
      <w:spacing w:before="240" w:after="240" w:line="240" w:lineRule="auto"/>
    </w:pPr>
    <w:rPr>
      <w:rFonts w:ascii="Times New Roman" w:eastAsia="Times New Roman" w:hAnsi="Times New Roman" w:cs="Times New Roman"/>
      <w:sz w:val="24"/>
      <w:szCs w:val="24"/>
      <w:lang w:val="en-GB"/>
    </w:rPr>
  </w:style>
  <w:style w:type="character" w:customStyle="1" w:styleId="SalutationChar">
    <w:name w:val="Salutation Char"/>
    <w:basedOn w:val="DefaultParagraphFont"/>
    <w:link w:val="Salutation"/>
    <w:semiHidden/>
    <w:rsid w:val="00037C72"/>
    <w:rPr>
      <w:rFonts w:ascii="Times New Roman" w:eastAsia="Times New Roman" w:hAnsi="Times New Roman" w:cs="Times New Roman"/>
      <w:sz w:val="24"/>
      <w:szCs w:val="24"/>
      <w:lang w:val="en-GB"/>
    </w:rPr>
  </w:style>
  <w:style w:type="paragraph" w:styleId="EnvelopeAddress">
    <w:name w:val="envelope address"/>
    <w:basedOn w:val="Normal"/>
    <w:semiHidden/>
    <w:rsid w:val="00037C72"/>
    <w:pPr>
      <w:framePr w:w="7920" w:h="1980" w:hRule="exact" w:hSpace="180" w:wrap="auto" w:hAnchor="page" w:xAlign="center" w:yAlign="bottom"/>
      <w:tabs>
        <w:tab w:val="left" w:pos="576"/>
        <w:tab w:val="left" w:pos="1152"/>
        <w:tab w:val="left" w:pos="1728"/>
        <w:tab w:val="left" w:pos="5760"/>
        <w:tab w:val="right" w:pos="9029"/>
      </w:tabs>
      <w:spacing w:after="0" w:line="240" w:lineRule="auto"/>
      <w:ind w:left="2880"/>
    </w:pPr>
    <w:rPr>
      <w:rFonts w:ascii="Times New Roman" w:eastAsia="Times New Roman" w:hAnsi="Times New Roman" w:cs="Arial"/>
      <w:sz w:val="24"/>
      <w:szCs w:val="24"/>
      <w:lang w:val="en-GB"/>
    </w:rPr>
  </w:style>
  <w:style w:type="paragraph" w:customStyle="1" w:styleId="Address">
    <w:name w:val="Address"/>
    <w:basedOn w:val="Normal"/>
    <w:rsid w:val="00037C72"/>
    <w:pPr>
      <w:tabs>
        <w:tab w:val="left" w:pos="576"/>
        <w:tab w:val="left" w:pos="1152"/>
        <w:tab w:val="left" w:pos="1728"/>
        <w:tab w:val="left" w:pos="5760"/>
        <w:tab w:val="right" w:pos="9029"/>
      </w:tabs>
      <w:spacing w:after="0" w:line="240" w:lineRule="auto"/>
      <w:ind w:left="144" w:hanging="144"/>
    </w:pPr>
    <w:rPr>
      <w:rFonts w:ascii="Times New Roman" w:eastAsia="Times New Roman" w:hAnsi="Times New Roman" w:cs="Times New Roman"/>
      <w:sz w:val="24"/>
      <w:szCs w:val="24"/>
      <w:lang w:val="en-GB"/>
    </w:rPr>
  </w:style>
  <w:style w:type="paragraph" w:styleId="EnvelopeReturn">
    <w:name w:val="envelope return"/>
    <w:basedOn w:val="Normal"/>
    <w:semiHidden/>
    <w:rsid w:val="00037C72"/>
    <w:pPr>
      <w:tabs>
        <w:tab w:val="left" w:pos="576"/>
        <w:tab w:val="left" w:pos="1152"/>
        <w:tab w:val="left" w:pos="1728"/>
        <w:tab w:val="left" w:pos="5760"/>
        <w:tab w:val="right" w:pos="9029"/>
      </w:tabs>
      <w:spacing w:after="0" w:line="240" w:lineRule="auto"/>
    </w:pPr>
    <w:rPr>
      <w:rFonts w:ascii="Times New Roman" w:eastAsia="Times New Roman" w:hAnsi="Times New Roman" w:cs="Arial"/>
      <w:sz w:val="20"/>
      <w:szCs w:val="20"/>
      <w:lang w:val="en-GB"/>
    </w:rPr>
  </w:style>
  <w:style w:type="character" w:customStyle="1" w:styleId="TickBox">
    <w:name w:val="TickBox"/>
    <w:basedOn w:val="DefaultParagraphFont"/>
    <w:rsid w:val="00037C72"/>
  </w:style>
  <w:style w:type="character" w:styleId="CommentReference">
    <w:name w:val="annotation reference"/>
    <w:semiHidden/>
    <w:rsid w:val="00037C72"/>
    <w:rPr>
      <w:sz w:val="16"/>
      <w:szCs w:val="16"/>
    </w:rPr>
  </w:style>
  <w:style w:type="paragraph" w:customStyle="1" w:styleId="FootnoteSeparator">
    <w:name w:val="Footnote Separator"/>
    <w:basedOn w:val="FootnoteText"/>
    <w:rsid w:val="00037C72"/>
    <w:pPr>
      <w:spacing w:after="0" w:line="240" w:lineRule="auto"/>
      <w:ind w:firstLine="0"/>
      <w:jc w:val="left"/>
    </w:pPr>
  </w:style>
  <w:style w:type="paragraph" w:styleId="PlainText">
    <w:name w:val="Plain Text"/>
    <w:basedOn w:val="Normal"/>
    <w:link w:val="PlainTextChar"/>
    <w:semiHidden/>
    <w:rsid w:val="00037C72"/>
    <w:pPr>
      <w:tabs>
        <w:tab w:val="left" w:pos="576"/>
        <w:tab w:val="left" w:pos="1152"/>
        <w:tab w:val="left" w:pos="1728"/>
        <w:tab w:val="left" w:pos="5760"/>
        <w:tab w:val="right" w:pos="9029"/>
      </w:tabs>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semiHidden/>
    <w:rsid w:val="00037C72"/>
    <w:rPr>
      <w:rFonts w:ascii="Courier New" w:eastAsia="Times New Roman" w:hAnsi="Courier New" w:cs="Courier New"/>
      <w:sz w:val="20"/>
      <w:szCs w:val="20"/>
      <w:lang w:val="en-GB"/>
    </w:rPr>
  </w:style>
  <w:style w:type="character" w:customStyle="1" w:styleId="LinkMail">
    <w:name w:val="LinkMail"/>
    <w:rsid w:val="00037C72"/>
    <w:rPr>
      <w:color w:val="FF0000"/>
    </w:rPr>
  </w:style>
  <w:style w:type="character" w:customStyle="1" w:styleId="LinkWeb">
    <w:name w:val="LinkWeb"/>
    <w:rsid w:val="00037C72"/>
    <w:rPr>
      <w:color w:val="0000FF"/>
    </w:rPr>
  </w:style>
  <w:style w:type="character" w:customStyle="1" w:styleId="WebHidden">
    <w:name w:val="WebHidden"/>
    <w:basedOn w:val="DefaultParagraphFont"/>
    <w:rsid w:val="00037C72"/>
  </w:style>
  <w:style w:type="paragraph" w:customStyle="1" w:styleId="WebInfo">
    <w:name w:val="WebInfo"/>
    <w:basedOn w:val="Normal"/>
    <w:rsid w:val="00037C72"/>
    <w:pPr>
      <w:tabs>
        <w:tab w:val="left" w:pos="576"/>
        <w:tab w:val="left" w:pos="1152"/>
        <w:tab w:val="left" w:pos="1728"/>
        <w:tab w:val="left" w:pos="5760"/>
        <w:tab w:val="right" w:pos="9029"/>
      </w:tabs>
      <w:spacing w:after="0" w:line="240" w:lineRule="auto"/>
      <w:jc w:val="both"/>
    </w:pPr>
    <w:rPr>
      <w:rFonts w:ascii="Times New Roman" w:eastAsia="Times New Roman" w:hAnsi="Times New Roman" w:cs="Times New Roman"/>
      <w:vanish/>
      <w:color w:val="FF0000"/>
      <w:sz w:val="24"/>
      <w:szCs w:val="24"/>
      <w:lang w:val="en-GB"/>
    </w:rPr>
  </w:style>
  <w:style w:type="paragraph" w:customStyle="1" w:styleId="ListBullet8">
    <w:name w:val="List Bullet8"/>
    <w:basedOn w:val="Normal"/>
    <w:next w:val="Normal"/>
    <w:rsid w:val="00037C72"/>
    <w:pPr>
      <w:tabs>
        <w:tab w:val="left" w:pos="576"/>
        <w:tab w:val="left" w:pos="1152"/>
        <w:tab w:val="left" w:pos="1728"/>
        <w:tab w:val="left" w:pos="5760"/>
        <w:tab w:val="right" w:pos="9029"/>
      </w:tabs>
      <w:spacing w:after="240" w:line="240" w:lineRule="auto"/>
      <w:ind w:left="576" w:hanging="576"/>
      <w:jc w:val="both"/>
    </w:pPr>
    <w:rPr>
      <w:rFonts w:ascii="Times New Roman" w:eastAsia="Times New Roman" w:hAnsi="Times New Roman" w:cs="Times New Roman"/>
      <w:sz w:val="24"/>
      <w:szCs w:val="24"/>
      <w:lang w:val="en-GB"/>
    </w:rPr>
  </w:style>
  <w:style w:type="character" w:customStyle="1" w:styleId="WebNoPrint">
    <w:name w:val="WebNoPrint"/>
    <w:rsid w:val="00037C72"/>
    <w:rPr>
      <w:color w:val="993300"/>
    </w:rPr>
  </w:style>
  <w:style w:type="character" w:customStyle="1" w:styleId="WebPrintOnly">
    <w:name w:val="WebPrintOnly"/>
    <w:rsid w:val="00037C72"/>
    <w:rPr>
      <w:color w:val="993300"/>
    </w:rPr>
  </w:style>
  <w:style w:type="character" w:customStyle="1" w:styleId="WebSmallFont">
    <w:name w:val="WebSmallFont"/>
    <w:rsid w:val="00037C72"/>
    <w:rPr>
      <w:color w:val="993300"/>
      <w:sz w:val="20"/>
    </w:rPr>
  </w:style>
  <w:style w:type="character" w:customStyle="1" w:styleId="WebPicText">
    <w:name w:val="WebPicText"/>
    <w:rsid w:val="00037C72"/>
    <w:rPr>
      <w:color w:val="993300"/>
      <w:sz w:val="20"/>
    </w:rPr>
  </w:style>
  <w:style w:type="paragraph" w:styleId="TOC2">
    <w:name w:val="toc 2"/>
    <w:basedOn w:val="Normal"/>
    <w:next w:val="Normal"/>
    <w:autoRedefine/>
    <w:semiHidden/>
    <w:rsid w:val="00037C72"/>
    <w:pPr>
      <w:spacing w:after="240" w:line="240" w:lineRule="auto"/>
      <w:ind w:left="240"/>
      <w:jc w:val="both"/>
    </w:pPr>
    <w:rPr>
      <w:rFonts w:ascii="Times New Roman" w:eastAsia="Times New Roman" w:hAnsi="Times New Roman" w:cs="Times New Roman"/>
      <w:sz w:val="24"/>
      <w:szCs w:val="24"/>
      <w:lang w:val="en-GB"/>
    </w:rPr>
  </w:style>
  <w:style w:type="character" w:customStyle="1" w:styleId="WebOnlyWordHidden">
    <w:name w:val="WebOnlyWordHidden"/>
    <w:rsid w:val="00037C72"/>
    <w:rPr>
      <w:vanish/>
      <w:color w:val="FF00FF"/>
    </w:rPr>
  </w:style>
  <w:style w:type="character" w:customStyle="1" w:styleId="WebLargeFont">
    <w:name w:val="WebLargeFont"/>
    <w:rsid w:val="00037C72"/>
    <w:rPr>
      <w:color w:val="993300"/>
      <w:sz w:val="32"/>
    </w:rPr>
  </w:style>
  <w:style w:type="paragraph" w:styleId="CommentText">
    <w:name w:val="annotation text"/>
    <w:basedOn w:val="Normal"/>
    <w:link w:val="CommentTextChar"/>
    <w:semiHidden/>
    <w:rsid w:val="00037C72"/>
    <w:pPr>
      <w:spacing w:after="0" w:line="240" w:lineRule="auto"/>
      <w:jc w:val="both"/>
    </w:pPr>
    <w:rPr>
      <w:rFonts w:ascii="Book Antiqua" w:eastAsia="Times New Roman" w:hAnsi="Book Antiqua" w:cs="Times New Roman"/>
      <w:sz w:val="20"/>
      <w:szCs w:val="20"/>
      <w:lang w:val="x-none" w:eastAsia="x-none"/>
    </w:rPr>
  </w:style>
  <w:style w:type="character" w:customStyle="1" w:styleId="CommentTextChar">
    <w:name w:val="Comment Text Char"/>
    <w:basedOn w:val="DefaultParagraphFont"/>
    <w:link w:val="CommentText"/>
    <w:semiHidden/>
    <w:rsid w:val="00037C72"/>
    <w:rPr>
      <w:rFonts w:ascii="Book Antiqua" w:eastAsia="Times New Roman" w:hAnsi="Book Antiqua" w:cs="Times New Roman"/>
      <w:sz w:val="20"/>
      <w:szCs w:val="20"/>
      <w:lang w:val="x-none" w:eastAsia="x-none"/>
    </w:rPr>
  </w:style>
  <w:style w:type="character" w:customStyle="1" w:styleId="Indented2">
    <w:name w:val="Indented 2"/>
    <w:basedOn w:val="DefaultParagraphFont"/>
    <w:rsid w:val="00037C72"/>
  </w:style>
  <w:style w:type="paragraph" w:customStyle="1" w:styleId="BodyText7">
    <w:name w:val="Body Text 7"/>
    <w:basedOn w:val="Normal"/>
    <w:rsid w:val="00037C72"/>
    <w:pPr>
      <w:spacing w:after="0" w:line="240" w:lineRule="auto"/>
      <w:ind w:left="2520"/>
      <w:jc w:val="both"/>
      <w:outlineLvl w:val="3"/>
    </w:pPr>
    <w:rPr>
      <w:rFonts w:ascii="Verdana" w:eastAsia="Times New Roman" w:hAnsi="Verdana" w:cs="Times New Roman"/>
      <w:sz w:val="20"/>
      <w:szCs w:val="20"/>
      <w:lang w:val="en-GB"/>
    </w:rPr>
  </w:style>
  <w:style w:type="paragraph" w:customStyle="1" w:styleId="Para1">
    <w:name w:val="Para1"/>
    <w:basedOn w:val="Normal"/>
    <w:rsid w:val="00037C72"/>
    <w:pPr>
      <w:numPr>
        <w:numId w:val="1"/>
      </w:numPr>
      <w:tabs>
        <w:tab w:val="clear" w:pos="576"/>
      </w:tabs>
      <w:spacing w:before="120" w:after="0" w:line="240" w:lineRule="auto"/>
      <w:jc w:val="both"/>
    </w:pPr>
    <w:rPr>
      <w:rFonts w:ascii="Verdana" w:eastAsia="Times New Roman" w:hAnsi="Verdana" w:cs="Times New Roman"/>
      <w:sz w:val="20"/>
      <w:szCs w:val="20"/>
      <w:lang w:val="en-GB"/>
    </w:rPr>
  </w:style>
  <w:style w:type="paragraph" w:customStyle="1" w:styleId="para3">
    <w:name w:val="para3"/>
    <w:basedOn w:val="Normal"/>
    <w:rsid w:val="00037C72"/>
    <w:pPr>
      <w:numPr>
        <w:ilvl w:val="2"/>
        <w:numId w:val="3"/>
      </w:numPr>
      <w:spacing w:after="0" w:line="240" w:lineRule="auto"/>
      <w:jc w:val="both"/>
    </w:pPr>
    <w:rPr>
      <w:rFonts w:ascii="Verdana" w:eastAsia="Times New Roman" w:hAnsi="Verdana" w:cs="Times New Roman"/>
      <w:sz w:val="20"/>
      <w:szCs w:val="20"/>
      <w:lang w:val="en-GB"/>
    </w:rPr>
  </w:style>
  <w:style w:type="paragraph" w:customStyle="1" w:styleId="para4">
    <w:name w:val="para4"/>
    <w:basedOn w:val="Normal"/>
    <w:rsid w:val="00037C72"/>
    <w:pPr>
      <w:numPr>
        <w:ilvl w:val="3"/>
        <w:numId w:val="4"/>
      </w:numPr>
      <w:spacing w:after="0" w:line="240" w:lineRule="auto"/>
      <w:jc w:val="both"/>
    </w:pPr>
    <w:rPr>
      <w:rFonts w:ascii="Verdana" w:eastAsia="Times New Roman" w:hAnsi="Verdana" w:cs="Times New Roman"/>
      <w:sz w:val="20"/>
      <w:szCs w:val="20"/>
      <w:lang w:val="en-GB"/>
    </w:rPr>
  </w:style>
  <w:style w:type="paragraph" w:styleId="CommentSubject">
    <w:name w:val="annotation subject"/>
    <w:basedOn w:val="CommentText"/>
    <w:next w:val="CommentText"/>
    <w:link w:val="CommentSubjectChar"/>
    <w:unhideWhenUsed/>
    <w:rsid w:val="00037C72"/>
    <w:pPr>
      <w:tabs>
        <w:tab w:val="left" w:pos="576"/>
        <w:tab w:val="left" w:pos="1152"/>
        <w:tab w:val="left" w:pos="1728"/>
        <w:tab w:val="left" w:pos="5760"/>
        <w:tab w:val="right" w:pos="9029"/>
      </w:tabs>
      <w:spacing w:after="240"/>
    </w:pPr>
    <w:rPr>
      <w:rFonts w:ascii="Times New Roman" w:hAnsi="Times New Roman"/>
      <w:b/>
      <w:bCs/>
      <w:lang w:eastAsia="en-US"/>
    </w:rPr>
  </w:style>
  <w:style w:type="character" w:customStyle="1" w:styleId="CommentSubjectChar">
    <w:name w:val="Comment Subject Char"/>
    <w:basedOn w:val="CommentTextChar"/>
    <w:link w:val="CommentSubject"/>
    <w:rsid w:val="00037C72"/>
    <w:rPr>
      <w:rFonts w:ascii="Times New Roman" w:eastAsia="Times New Roman" w:hAnsi="Times New Roman" w:cs="Times New Roman"/>
      <w:b/>
      <w:bCs/>
      <w:sz w:val="20"/>
      <w:szCs w:val="20"/>
      <w:lang w:val="x-none" w:eastAsia="x-none"/>
    </w:rPr>
  </w:style>
  <w:style w:type="paragraph" w:customStyle="1" w:styleId="Level2">
    <w:name w:val="Level 2"/>
    <w:basedOn w:val="Normal"/>
    <w:rsid w:val="00037C72"/>
    <w:pPr>
      <w:numPr>
        <w:ilvl w:val="1"/>
        <w:numId w:val="28"/>
      </w:numPr>
      <w:spacing w:after="220" w:line="360" w:lineRule="auto"/>
      <w:jc w:val="both"/>
      <w:outlineLvl w:val="1"/>
    </w:pPr>
    <w:rPr>
      <w:rFonts w:ascii="NewsGoth BT" w:eastAsia="Times New Roman" w:hAnsi="NewsGoth BT" w:cs="Times New Roman"/>
      <w:szCs w:val="20"/>
      <w:lang w:val="en-GB"/>
    </w:rPr>
  </w:style>
  <w:style w:type="paragraph" w:customStyle="1" w:styleId="Level1">
    <w:name w:val="Level 1"/>
    <w:basedOn w:val="Normal"/>
    <w:rsid w:val="00037C72"/>
    <w:pPr>
      <w:numPr>
        <w:numId w:val="28"/>
      </w:numPr>
      <w:spacing w:after="220" w:line="360" w:lineRule="auto"/>
      <w:jc w:val="both"/>
      <w:outlineLvl w:val="0"/>
    </w:pPr>
    <w:rPr>
      <w:rFonts w:ascii="NewsGoth BT" w:eastAsia="Times New Roman" w:hAnsi="NewsGoth BT" w:cs="Times New Roman"/>
      <w:szCs w:val="20"/>
      <w:lang w:val="en-GB"/>
    </w:rPr>
  </w:style>
  <w:style w:type="paragraph" w:customStyle="1" w:styleId="Level3">
    <w:name w:val="Level 3"/>
    <w:basedOn w:val="Normal"/>
    <w:rsid w:val="00037C72"/>
    <w:pPr>
      <w:numPr>
        <w:ilvl w:val="2"/>
        <w:numId w:val="28"/>
      </w:numPr>
      <w:spacing w:after="220" w:line="360" w:lineRule="auto"/>
      <w:jc w:val="both"/>
      <w:outlineLvl w:val="2"/>
    </w:pPr>
    <w:rPr>
      <w:rFonts w:ascii="NewsGoth BT" w:eastAsia="Times New Roman" w:hAnsi="NewsGoth BT" w:cs="Times New Roman"/>
      <w:szCs w:val="20"/>
      <w:lang w:val="en-GB"/>
    </w:rPr>
  </w:style>
  <w:style w:type="paragraph" w:customStyle="1" w:styleId="Level4">
    <w:name w:val="Level 4"/>
    <w:basedOn w:val="Normal"/>
    <w:rsid w:val="00037C72"/>
    <w:pPr>
      <w:numPr>
        <w:ilvl w:val="3"/>
        <w:numId w:val="28"/>
      </w:numPr>
      <w:spacing w:after="220" w:line="360" w:lineRule="auto"/>
      <w:jc w:val="both"/>
      <w:outlineLvl w:val="3"/>
    </w:pPr>
    <w:rPr>
      <w:rFonts w:ascii="NewsGoth BT" w:eastAsia="Times New Roman" w:hAnsi="NewsGoth BT" w:cs="Times New Roman"/>
      <w:szCs w:val="20"/>
      <w:lang w:val="en-GB"/>
    </w:rPr>
  </w:style>
  <w:style w:type="paragraph" w:customStyle="1" w:styleId="Level5">
    <w:name w:val="Level 5"/>
    <w:basedOn w:val="Normal"/>
    <w:rsid w:val="00037C72"/>
    <w:pPr>
      <w:numPr>
        <w:ilvl w:val="4"/>
        <w:numId w:val="28"/>
      </w:numPr>
      <w:spacing w:after="220" w:line="360" w:lineRule="auto"/>
      <w:jc w:val="both"/>
      <w:outlineLvl w:val="4"/>
    </w:pPr>
    <w:rPr>
      <w:rFonts w:ascii="NewsGoth BT" w:eastAsia="Times New Roman" w:hAnsi="NewsGoth BT" w:cs="Times New Roman"/>
      <w:szCs w:val="20"/>
      <w:lang w:val="en-GB"/>
    </w:rPr>
  </w:style>
  <w:style w:type="paragraph" w:styleId="BodyTextIndent3">
    <w:name w:val="Body Text Indent 3"/>
    <w:basedOn w:val="Normal"/>
    <w:link w:val="BodyTextIndent3Char"/>
    <w:uiPriority w:val="99"/>
    <w:semiHidden/>
    <w:unhideWhenUsed/>
    <w:rsid w:val="00037C72"/>
    <w:pPr>
      <w:tabs>
        <w:tab w:val="left" w:pos="576"/>
        <w:tab w:val="left" w:pos="1152"/>
        <w:tab w:val="left" w:pos="1728"/>
        <w:tab w:val="left" w:pos="5760"/>
        <w:tab w:val="right" w:pos="9029"/>
      </w:tabs>
      <w:spacing w:after="120" w:line="240" w:lineRule="auto"/>
      <w:ind w:left="360"/>
      <w:jc w:val="both"/>
    </w:pPr>
    <w:rPr>
      <w:rFonts w:ascii="Times New Roman" w:eastAsia="Times New Roman" w:hAnsi="Times New Roman" w:cs="Times New Roman"/>
      <w:sz w:val="16"/>
      <w:szCs w:val="16"/>
      <w:lang w:val="en-GB" w:eastAsia="x-none"/>
    </w:rPr>
  </w:style>
  <w:style w:type="character" w:customStyle="1" w:styleId="BodyTextIndent3Char">
    <w:name w:val="Body Text Indent 3 Char"/>
    <w:basedOn w:val="DefaultParagraphFont"/>
    <w:link w:val="BodyTextIndent3"/>
    <w:uiPriority w:val="99"/>
    <w:semiHidden/>
    <w:rsid w:val="00037C72"/>
    <w:rPr>
      <w:rFonts w:ascii="Times New Roman" w:eastAsia="Times New Roman" w:hAnsi="Times New Roman" w:cs="Times New Roman"/>
      <w:sz w:val="16"/>
      <w:szCs w:val="16"/>
      <w:lang w:val="en-GB" w:eastAsia="x-none"/>
    </w:rPr>
  </w:style>
  <w:style w:type="paragraph" w:styleId="BodyText2">
    <w:name w:val="Body Text 2"/>
    <w:basedOn w:val="Normal"/>
    <w:link w:val="BodyText2Char"/>
    <w:rsid w:val="00037C72"/>
    <w:pPr>
      <w:spacing w:after="0" w:line="240" w:lineRule="auto"/>
    </w:pPr>
    <w:rPr>
      <w:rFonts w:ascii="Times New Roman" w:eastAsia="Times New Roman" w:hAnsi="Times New Roman" w:cs="Times New Roman"/>
      <w:sz w:val="24"/>
      <w:szCs w:val="24"/>
      <w:lang w:val="en-GB" w:eastAsia="de-CH"/>
    </w:rPr>
  </w:style>
  <w:style w:type="character" w:customStyle="1" w:styleId="BodyText2Char">
    <w:name w:val="Body Text 2 Char"/>
    <w:basedOn w:val="DefaultParagraphFont"/>
    <w:link w:val="BodyText2"/>
    <w:rsid w:val="00037C72"/>
    <w:rPr>
      <w:rFonts w:ascii="Times New Roman" w:eastAsia="Times New Roman" w:hAnsi="Times New Roman" w:cs="Times New Roman"/>
      <w:sz w:val="24"/>
      <w:szCs w:val="24"/>
      <w:lang w:val="en-GB" w:eastAsia="de-CH"/>
    </w:rPr>
  </w:style>
  <w:style w:type="paragraph" w:styleId="BodyText3">
    <w:name w:val="Body Text 3"/>
    <w:basedOn w:val="Normal"/>
    <w:link w:val="BodyText3Char"/>
    <w:rsid w:val="00037C72"/>
    <w:pPr>
      <w:spacing w:after="0" w:line="360" w:lineRule="auto"/>
      <w:jc w:val="both"/>
    </w:pPr>
    <w:rPr>
      <w:rFonts w:ascii="Times New Roman" w:eastAsia="Times New Roman" w:hAnsi="Times New Roman" w:cs="Times New Roman"/>
      <w:sz w:val="24"/>
      <w:szCs w:val="24"/>
      <w:lang w:val="en-GB" w:eastAsia="de-CH"/>
    </w:rPr>
  </w:style>
  <w:style w:type="character" w:customStyle="1" w:styleId="BodyText3Char">
    <w:name w:val="Body Text 3 Char"/>
    <w:basedOn w:val="DefaultParagraphFont"/>
    <w:link w:val="BodyText3"/>
    <w:rsid w:val="00037C72"/>
    <w:rPr>
      <w:rFonts w:ascii="Times New Roman" w:eastAsia="Times New Roman" w:hAnsi="Times New Roman" w:cs="Times New Roman"/>
      <w:sz w:val="24"/>
      <w:szCs w:val="24"/>
      <w:lang w:val="en-GB" w:eastAsia="de-CH"/>
    </w:rPr>
  </w:style>
  <w:style w:type="paragraph" w:styleId="BodyTextIndent">
    <w:name w:val="Body Text Indent"/>
    <w:basedOn w:val="Normal"/>
    <w:link w:val="BodyTextIndentChar"/>
    <w:rsid w:val="00037C72"/>
    <w:pPr>
      <w:spacing w:after="0" w:line="360" w:lineRule="auto"/>
      <w:ind w:firstLine="720"/>
      <w:jc w:val="both"/>
    </w:pPr>
    <w:rPr>
      <w:rFonts w:ascii="Times New Roman" w:eastAsia="Times New Roman" w:hAnsi="Times New Roman" w:cs="Times New Roman"/>
      <w:sz w:val="24"/>
      <w:szCs w:val="24"/>
      <w:lang w:val="en-GB" w:eastAsia="de-CH"/>
    </w:rPr>
  </w:style>
  <w:style w:type="character" w:customStyle="1" w:styleId="BodyTextIndentChar">
    <w:name w:val="Body Text Indent Char"/>
    <w:basedOn w:val="DefaultParagraphFont"/>
    <w:link w:val="BodyTextIndent"/>
    <w:rsid w:val="00037C72"/>
    <w:rPr>
      <w:rFonts w:ascii="Times New Roman" w:eastAsia="Times New Roman" w:hAnsi="Times New Roman" w:cs="Times New Roman"/>
      <w:sz w:val="24"/>
      <w:szCs w:val="24"/>
      <w:lang w:val="en-GB" w:eastAsia="de-CH"/>
    </w:rPr>
  </w:style>
  <w:style w:type="character" w:styleId="FollowedHyperlink">
    <w:name w:val="FollowedHyperlink"/>
    <w:rsid w:val="00037C72"/>
    <w:rPr>
      <w:color w:val="800080"/>
      <w:u w:val="single"/>
    </w:rPr>
  </w:style>
  <w:style w:type="table" w:styleId="TableGrid">
    <w:name w:val="Table Grid"/>
    <w:basedOn w:val="TableNormal"/>
    <w:uiPriority w:val="59"/>
    <w:rsid w:val="00037C72"/>
    <w:pPr>
      <w:spacing w:after="0" w:line="240" w:lineRule="auto"/>
    </w:pPr>
    <w:rPr>
      <w:rFonts w:ascii="Garamond" w:eastAsia="MS P??" w:hAnsi="Garamond"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9pkt">
    <w:name w:val="Table text 9 pkt"/>
    <w:basedOn w:val="Normal"/>
    <w:qFormat/>
    <w:rsid w:val="00037C72"/>
    <w:pPr>
      <w:spacing w:after="0" w:line="240" w:lineRule="auto"/>
    </w:pPr>
    <w:rPr>
      <w:rFonts w:ascii="Arial Narrow" w:eastAsia="Calibri" w:hAnsi="Arial Narrow" w:cs="Times New Roman"/>
      <w:sz w:val="18"/>
      <w:lang w:val="en-GB"/>
    </w:rPr>
  </w:style>
  <w:style w:type="paragraph" w:customStyle="1" w:styleId="Tabletext10pt">
    <w:name w:val="Table text 10 pt"/>
    <w:basedOn w:val="Normal"/>
    <w:rsid w:val="00037C72"/>
    <w:pPr>
      <w:tabs>
        <w:tab w:val="left" w:pos="510"/>
      </w:tabs>
      <w:spacing w:after="0" w:line="240" w:lineRule="auto"/>
    </w:pPr>
    <w:rPr>
      <w:rFonts w:ascii="Sun Cd TFm" w:eastAsia="Times New Roman" w:hAnsi="Sun Cd TFm" w:cs="Times New Roman"/>
      <w:sz w:val="20"/>
      <w:szCs w:val="24"/>
      <w:lang w:val="en-GB" w:eastAsia="nb-NO"/>
    </w:rPr>
  </w:style>
  <w:style w:type="paragraph" w:styleId="DocumentMap">
    <w:name w:val="Document Map"/>
    <w:basedOn w:val="Normal"/>
    <w:link w:val="DocumentMapChar"/>
    <w:rsid w:val="00037C72"/>
    <w:pPr>
      <w:spacing w:after="0" w:line="240" w:lineRule="auto"/>
    </w:pPr>
    <w:rPr>
      <w:rFonts w:ascii="Lucida Grande" w:eastAsia="Times New Roman" w:hAnsi="Lucida Grande" w:cs="Lucida Grande"/>
      <w:sz w:val="24"/>
      <w:szCs w:val="24"/>
      <w:lang w:val="en-GB" w:eastAsia="de-CH"/>
    </w:rPr>
  </w:style>
  <w:style w:type="character" w:customStyle="1" w:styleId="DocumentMapChar">
    <w:name w:val="Document Map Char"/>
    <w:basedOn w:val="DefaultParagraphFont"/>
    <w:link w:val="DocumentMap"/>
    <w:rsid w:val="00037C72"/>
    <w:rPr>
      <w:rFonts w:ascii="Lucida Grande" w:eastAsia="Times New Roman" w:hAnsi="Lucida Grande" w:cs="Lucida Grande"/>
      <w:sz w:val="24"/>
      <w:szCs w:val="24"/>
      <w:lang w:val="en-GB" w:eastAsia="de-CH"/>
    </w:rPr>
  </w:style>
  <w:style w:type="character" w:customStyle="1" w:styleId="hitorg">
    <w:name w:val="hit_org"/>
    <w:rsid w:val="00037C72"/>
  </w:style>
  <w:style w:type="character" w:styleId="Strong">
    <w:name w:val="Strong"/>
    <w:uiPriority w:val="22"/>
    <w:qFormat/>
    <w:rsid w:val="00037C72"/>
    <w:rPr>
      <w:b/>
      <w:bCs/>
    </w:rPr>
  </w:style>
  <w:style w:type="character" w:styleId="Emphasis">
    <w:name w:val="Emphasis"/>
    <w:uiPriority w:val="20"/>
    <w:qFormat/>
    <w:rsid w:val="00037C72"/>
    <w:rPr>
      <w:i/>
      <w:iCs/>
    </w:rPr>
  </w:style>
  <w:style w:type="character" w:customStyle="1" w:styleId="dbname">
    <w:name w:val="dbname"/>
    <w:basedOn w:val="DefaultParagraphFont"/>
    <w:rsid w:val="00445644"/>
  </w:style>
  <w:style w:type="paragraph" w:customStyle="1" w:styleId="EndNoteBibliographyTitle">
    <w:name w:val="EndNote Bibliography Title"/>
    <w:basedOn w:val="Normal"/>
    <w:link w:val="EndNoteBibliographyTitleChar"/>
    <w:rsid w:val="0010487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04873"/>
    <w:rPr>
      <w:rFonts w:ascii="Calibri" w:hAnsi="Calibri" w:cs="Calibri"/>
      <w:noProof/>
      <w:lang w:val="en-US"/>
    </w:rPr>
  </w:style>
  <w:style w:type="paragraph" w:customStyle="1" w:styleId="EndNoteBibliography">
    <w:name w:val="EndNote Bibliography"/>
    <w:basedOn w:val="Normal"/>
    <w:link w:val="EndNoteBibliographyChar"/>
    <w:rsid w:val="0010487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04873"/>
    <w:rPr>
      <w:rFonts w:ascii="Calibri" w:hAnsi="Calibri" w:cs="Calibri"/>
      <w:noProof/>
      <w:lang w:val="en-US"/>
    </w:rPr>
  </w:style>
  <w:style w:type="character" w:customStyle="1" w:styleId="UnresolvedMention1">
    <w:name w:val="Unresolved Mention1"/>
    <w:basedOn w:val="DefaultParagraphFont"/>
    <w:uiPriority w:val="99"/>
    <w:semiHidden/>
    <w:unhideWhenUsed/>
    <w:rsid w:val="00104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RegulatoryInformation/FOI/default.htm" TargetMode="External"/><Relationship Id="rId13" Type="http://schemas.openxmlformats.org/officeDocument/2006/relationships/hyperlink" Target="http://apps.who.int/iris/bitstream/10665/76705/1/9789241504294_eng.pdf?ua=1" TargetMode="External"/><Relationship Id="rId18" Type="http://schemas.openxmlformats.org/officeDocument/2006/relationships/hyperlink" Target="http://www.fda.gov/Drugs/InformationOnDrugs/default.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pps.who.int/trialsearch/" TargetMode="External"/><Relationship Id="rId12" Type="http://schemas.openxmlformats.org/officeDocument/2006/relationships/hyperlink" Target="http://www.who.int/ictrp/network/trds/en/" TargetMode="External"/><Relationship Id="rId17" Type="http://schemas.openxmlformats.org/officeDocument/2006/relationships/hyperlink" Target="http://wcdapps.hhs.gov/FoiaRequest/" TargetMode="External"/><Relationship Id="rId2" Type="http://schemas.openxmlformats.org/officeDocument/2006/relationships/styles" Target="styles.xml"/><Relationship Id="rId16" Type="http://schemas.openxmlformats.org/officeDocument/2006/relationships/hyperlink" Target="http://www.fda.gov/RegulatoryInformation/FOI/default.ht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ictrp/en/" TargetMode="External"/><Relationship Id="rId5" Type="http://schemas.openxmlformats.org/officeDocument/2006/relationships/footnotes" Target="footnotes.xml"/><Relationship Id="rId15" Type="http://schemas.openxmlformats.org/officeDocument/2006/relationships/hyperlink" Target="https://federalregister.gov/a/2013-13083" TargetMode="External"/><Relationship Id="rId10" Type="http://schemas.openxmlformats.org/officeDocument/2006/relationships/hyperlink" Target="http://www.fda.gov/Drugs/InformationOnDrugs/default.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cdapps.hhs.gov/FoiaRequest/" TargetMode="External"/><Relationship Id="rId14" Type="http://schemas.openxmlformats.org/officeDocument/2006/relationships/hyperlink" Target="http://www.ema.europa.eu/docs/en_GB/document_library/Other/2014/10/WC500174796.pdf"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5841</Words>
  <Characters>33299</Characters>
  <Application>Microsoft Office Word</Application>
  <DocSecurity>0</DocSecurity>
  <Lines>277</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USB</Company>
  <LinksUpToDate>false</LinksUpToDate>
  <CharactersWithSpaces>39062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Briel Matthias</dc:creator>
  <cp:lastModifiedBy>M. Ventresca</cp:lastModifiedBy>
  <cp:revision>2</cp:revision>
  <dcterms:created xsi:type="dcterms:W3CDTF">2019-08-12T20:11:00Z</dcterms:created>
  <dcterms:modified xsi:type="dcterms:W3CDTF">2019-08-12T20:11:00Z</dcterms:modified>
</cp:coreProperties>
</file>