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F4E" w:rsidRPr="005F4995" w:rsidRDefault="00905D41" w:rsidP="00F95A6A">
      <w:pPr>
        <w:jc w:val="center"/>
        <w:rPr>
          <w:rFonts w:ascii="Times New Roman" w:hAnsi="Times New Roman" w:cs="Times New Roman"/>
          <w:b/>
          <w:lang w:val="en-US"/>
        </w:rPr>
      </w:pPr>
      <w:r>
        <w:rPr>
          <w:rFonts w:ascii="Times New Roman" w:hAnsi="Times New Roman" w:cs="Times New Roman"/>
          <w:b/>
          <w:lang w:val="en-US"/>
        </w:rPr>
        <w:t xml:space="preserve">THEORETICAL PART OF </w:t>
      </w:r>
      <w:r w:rsidR="007E1F4E" w:rsidRPr="005F4995">
        <w:rPr>
          <w:rFonts w:ascii="Times New Roman" w:hAnsi="Times New Roman" w:cs="Times New Roman"/>
          <w:b/>
          <w:lang w:val="en-US"/>
        </w:rPr>
        <w:t>PAPER</w:t>
      </w:r>
    </w:p>
    <w:p w:rsidR="007E1F4E" w:rsidRPr="005F4995" w:rsidRDefault="007E1F4E" w:rsidP="00F95A6A">
      <w:pPr>
        <w:jc w:val="center"/>
        <w:rPr>
          <w:rFonts w:ascii="Times New Roman" w:hAnsi="Times New Roman" w:cs="Times New Roman"/>
          <w:b/>
          <w:lang w:val="en-US"/>
        </w:rPr>
      </w:pPr>
      <w:r w:rsidRPr="005F4995">
        <w:rPr>
          <w:rFonts w:ascii="Times New Roman" w:hAnsi="Times New Roman" w:cs="Times New Roman"/>
          <w:b/>
          <w:lang w:val="en-US"/>
        </w:rPr>
        <w:t>1. Theoretical Aspects of State Occupation Times</w:t>
      </w:r>
    </w:p>
    <w:p w:rsidR="00F95A6A" w:rsidRPr="005F4995" w:rsidRDefault="007E1F4E" w:rsidP="007E1F4E">
      <w:pPr>
        <w:rPr>
          <w:rFonts w:ascii="Times New Roman" w:hAnsi="Times New Roman" w:cs="Times New Roman"/>
          <w:lang w:val="en-US"/>
        </w:rPr>
      </w:pPr>
      <w:r w:rsidRPr="005F4995">
        <w:rPr>
          <w:rFonts w:ascii="Times New Roman" w:hAnsi="Times New Roman" w:cs="Times New Roman"/>
          <w:lang w:val="en-US"/>
        </w:rPr>
        <w:t xml:space="preserve">The theoretical approach in this paper is based on continuous-time Markov chains and their application in the framework of multistate models. The basic tool is given by product integration. This theory is already widely explored and used in many mathematical </w:t>
      </w:r>
      <w:r w:rsidRPr="00F95A6A">
        <w:rPr>
          <w:rFonts w:ascii="Times New Roman" w:hAnsi="Times New Roman" w:cs="Times New Roman"/>
        </w:rPr>
        <w:t>ﬁ</w:t>
      </w:r>
      <w:r w:rsidRPr="005F4995">
        <w:rPr>
          <w:rFonts w:ascii="Times New Roman" w:hAnsi="Times New Roman" w:cs="Times New Roman"/>
          <w:lang w:val="en-US"/>
        </w:rPr>
        <w:t xml:space="preserve">elds [7]. The main goal is to derive formulas for the average staying time, sometimes called occupation time, in a given state. Those quantities can be explicitly calculated using transition probabilities which will be explained using basic notation. </w:t>
      </w:r>
    </w:p>
    <w:p w:rsidR="007E1F4E" w:rsidRPr="005F4995" w:rsidRDefault="007E1F4E" w:rsidP="007E1F4E">
      <w:pPr>
        <w:rPr>
          <w:rFonts w:ascii="Times New Roman" w:hAnsi="Times New Roman" w:cs="Times New Roman"/>
          <w:lang w:val="en-US"/>
        </w:rPr>
      </w:pPr>
      <w:r w:rsidRPr="00766A63">
        <w:rPr>
          <w:rFonts w:ascii="Times New Roman" w:hAnsi="Times New Roman" w:cs="Times New Roman"/>
          <w:lang w:val="en-US"/>
        </w:rPr>
        <w:t xml:space="preserve">In the following we consider a time-inhomogeneous Markov chain given </w:t>
      </w:r>
      <w:r w:rsidRPr="00766A63">
        <w:rPr>
          <w:rFonts w:ascii="Cambria Math" w:hAnsi="Cambria Math" w:cs="Times New Roman"/>
          <w:lang w:val="en-US"/>
        </w:rPr>
        <w:t xml:space="preserve">by </w:t>
      </w:r>
      <m:oMath>
        <m:r>
          <w:rPr>
            <w:rFonts w:ascii="Cambria Math" w:hAnsi="Cambria Math" w:cs="Times New Roman"/>
            <w:lang w:val="en-US"/>
          </w:rPr>
          <m:t>{X</m:t>
        </m:r>
        <m:d>
          <m:dPr>
            <m:ctrlPr>
              <w:rPr>
                <w:rFonts w:ascii="Cambria Math" w:hAnsi="Cambria Math" w:cs="Times New Roman"/>
                <w:i/>
                <w:lang w:val="en-US"/>
              </w:rPr>
            </m:ctrlPr>
          </m:dPr>
          <m:e>
            <m:r>
              <w:rPr>
                <w:rFonts w:ascii="Cambria Math" w:hAnsi="Cambria Math" w:cs="Times New Roman"/>
                <w:lang w:val="en-US"/>
              </w:rPr>
              <m:t>t</m:t>
            </m:r>
          </m:e>
        </m:d>
        <m:r>
          <w:rPr>
            <w:rFonts w:ascii="Cambria Math" w:hAnsi="Cambria Math" w:cs="Times New Roman"/>
            <w:lang w:val="en-US"/>
          </w:rPr>
          <m:t xml:space="preserve">, t </m:t>
        </m:r>
        <m:r>
          <m:rPr>
            <m:sty m:val="p"/>
          </m:rPr>
          <w:rPr>
            <w:rFonts w:ascii="Cambria Math" w:hAnsi="Cambria Math" w:cs="Times New Roman"/>
            <w:lang w:val="en-US"/>
          </w:rPr>
          <m:t>≥0}</m:t>
        </m:r>
      </m:oMath>
      <w:r w:rsidRPr="00766A63">
        <w:rPr>
          <w:rFonts w:ascii="Times New Roman" w:hAnsi="Times New Roman" w:cs="Times New Roman"/>
          <w:lang w:val="en-US"/>
        </w:rPr>
        <w:t xml:space="preserve"> with </w:t>
      </w:r>
      <w:r w:rsidRPr="00F95A6A">
        <w:rPr>
          <w:rFonts w:ascii="Times New Roman" w:hAnsi="Times New Roman" w:cs="Times New Roman"/>
        </w:rPr>
        <w:t>ﬁ</w:t>
      </w:r>
      <w:r w:rsidRPr="00766A63">
        <w:rPr>
          <w:rFonts w:ascii="Times New Roman" w:hAnsi="Times New Roman" w:cs="Times New Roman"/>
          <w:lang w:val="en-US"/>
        </w:rPr>
        <w:t xml:space="preserve">nite state space </w:t>
      </w:r>
      <m:oMath>
        <m:r>
          <w:rPr>
            <w:rFonts w:ascii="Cambria Math" w:eastAsiaTheme="minorEastAsia" w:hAnsi="Cambria Math" w:cs="Times New Roman"/>
          </w:rPr>
          <m:t>S</m:t>
        </m:r>
        <m:r>
          <w:rPr>
            <w:rFonts w:ascii="Cambria Math" w:eastAsiaTheme="minorEastAsia" w:hAnsi="Cambria Math" w:cs="Times New Roman"/>
            <w:lang w:val="en-US"/>
          </w:rPr>
          <m:t xml:space="preserve">={1, 2, …, </m:t>
        </m:r>
        <m:r>
          <w:rPr>
            <w:rFonts w:ascii="Cambria Math" w:eastAsiaTheme="minorEastAsia" w:hAnsi="Cambria Math" w:cs="Times New Roman"/>
          </w:rPr>
          <m:t>N</m:t>
        </m:r>
        <m:r>
          <w:rPr>
            <w:rFonts w:ascii="Cambria Math" w:eastAsiaTheme="minorEastAsia" w:hAnsi="Cambria Math" w:cs="Times New Roman"/>
            <w:lang w:val="en-US"/>
          </w:rPr>
          <m:t>}</m:t>
        </m:r>
      </m:oMath>
      <w:r w:rsidRPr="00766A63">
        <w:rPr>
          <w:rFonts w:ascii="Cambria Math" w:hAnsi="Cambria Math" w:cs="Times New Roman"/>
          <w:lang w:val="en-US"/>
        </w:rPr>
        <w:t>.</w:t>
      </w:r>
      <w:r w:rsidRPr="00766A63">
        <w:rPr>
          <w:rFonts w:ascii="Times New Roman" w:hAnsi="Times New Roman" w:cs="Times New Roman"/>
          <w:lang w:val="en-US"/>
        </w:rPr>
        <w:t xml:space="preserve"> </w:t>
      </w:r>
      <w:r w:rsidRPr="005F4995">
        <w:rPr>
          <w:rFonts w:ascii="Times New Roman" w:hAnsi="Times New Roman" w:cs="Times New Roman"/>
          <w:lang w:val="en-US"/>
        </w:rPr>
        <w:t>As usual, we assume that the process has right</w:t>
      </w:r>
      <w:r w:rsidR="00F95A6A" w:rsidRPr="005F4995">
        <w:rPr>
          <w:rFonts w:ascii="Times New Roman" w:hAnsi="Times New Roman" w:cs="Times New Roman"/>
          <w:lang w:val="en-US"/>
        </w:rPr>
        <w:t>-</w:t>
      </w:r>
      <w:r w:rsidRPr="005F4995">
        <w:rPr>
          <w:rFonts w:ascii="Times New Roman" w:hAnsi="Times New Roman" w:cs="Times New Roman"/>
          <w:lang w:val="en-US"/>
        </w:rPr>
        <w:t xml:space="preserve">continuous sample paths which are additionally piecewise constant from a regularity point of view. To </w:t>
      </w:r>
      <w:r w:rsidR="00DE6493" w:rsidRPr="005F4995">
        <w:rPr>
          <w:rFonts w:ascii="Times New Roman" w:hAnsi="Times New Roman" w:cs="Times New Roman"/>
          <w:lang w:val="en-US"/>
        </w:rPr>
        <w:t>clarify</w:t>
      </w:r>
      <w:r w:rsidRPr="00F95A6A">
        <w:rPr>
          <w:rFonts w:ascii="Times New Roman" w:hAnsi="Times New Roman" w:cs="Times New Roman"/>
        </w:rPr>
        <w:t>ﬁ</w:t>
      </w:r>
      <w:r w:rsidRPr="005F4995">
        <w:rPr>
          <w:rFonts w:ascii="Times New Roman" w:hAnsi="Times New Roman" w:cs="Times New Roman"/>
          <w:lang w:val="en-US"/>
        </w:rPr>
        <w:t xml:space="preserve">y this property, note that if the process </w:t>
      </w:r>
      <m:oMath>
        <m:r>
          <w:rPr>
            <w:rFonts w:ascii="Cambria Math" w:hAnsi="Cambria Math" w:cs="Times New Roman"/>
            <w:lang w:val="en-US"/>
          </w:rPr>
          <m:t>X</m:t>
        </m:r>
      </m:oMath>
      <w:r w:rsidRPr="005F4995">
        <w:rPr>
          <w:rFonts w:ascii="Times New Roman" w:hAnsi="Times New Roman" w:cs="Times New Roman"/>
          <w:lang w:val="en-US"/>
        </w:rPr>
        <w:t xml:space="preserve"> is moving from some state </w:t>
      </w:r>
      <w:r w:rsidR="00F95A6A" w:rsidRPr="005F4995">
        <w:rPr>
          <w:rFonts w:ascii="Times New Roman" w:hAnsi="Times New Roman" w:cs="Times New Roman"/>
          <w:i/>
          <w:lang w:val="en-US"/>
        </w:rPr>
        <w:t>l</w:t>
      </w:r>
      <w:r w:rsidRPr="005F4995">
        <w:rPr>
          <w:rFonts w:ascii="Times New Roman" w:hAnsi="Times New Roman" w:cs="Times New Roman"/>
          <w:lang w:val="en-US"/>
        </w:rPr>
        <w:t xml:space="preserve"> to state </w:t>
      </w:r>
      <w:r w:rsidRPr="005F4995">
        <w:rPr>
          <w:rFonts w:ascii="Times New Roman" w:hAnsi="Times New Roman" w:cs="Times New Roman"/>
          <w:i/>
          <w:lang w:val="en-US"/>
        </w:rPr>
        <w:t>m</w:t>
      </w:r>
      <w:r w:rsidRPr="005F4995">
        <w:rPr>
          <w:rFonts w:ascii="Times New Roman" w:hAnsi="Times New Roman" w:cs="Times New Roman"/>
          <w:lang w:val="en-US"/>
        </w:rPr>
        <w:t xml:space="preserve">, where we assume that </w:t>
      </w:r>
      <m:oMath>
        <m:r>
          <w:rPr>
            <w:rFonts w:ascii="Cambria Math" w:hAnsi="Cambria Math" w:cs="Times New Roman"/>
            <w:lang w:val="en-US"/>
          </w:rPr>
          <m:t>l≠m</m:t>
        </m:r>
      </m:oMath>
      <w:r w:rsidRPr="005F4995">
        <w:rPr>
          <w:rFonts w:ascii="Times New Roman" w:hAnsi="Times New Roman" w:cs="Times New Roman"/>
          <w:lang w:val="en-US"/>
        </w:rPr>
        <w:t xml:space="preserve">, at some time </w:t>
      </w:r>
      <w:r w:rsidRPr="005F4995">
        <w:rPr>
          <w:rFonts w:ascii="Times New Roman" w:hAnsi="Times New Roman" w:cs="Times New Roman"/>
          <w:i/>
          <w:lang w:val="en-US"/>
        </w:rPr>
        <w:t>T</w:t>
      </w:r>
      <w:r w:rsidRPr="005F4995">
        <w:rPr>
          <w:rFonts w:ascii="Times New Roman" w:hAnsi="Times New Roman" w:cs="Times New Roman"/>
          <w:lang w:val="en-US"/>
        </w:rPr>
        <w:t>, then</w:t>
      </w:r>
    </w:p>
    <w:p w:rsidR="007E1F4E" w:rsidRPr="005F4995" w:rsidRDefault="005F4995" w:rsidP="007E1F4E">
      <w:pPr>
        <w:jc w:val="center"/>
        <w:rPr>
          <w:rFonts w:ascii="Cambria Math" w:hAnsi="Cambria Math" w:cs="Times New Roman"/>
          <w:lang w:val="en-US"/>
        </w:rPr>
      </w:pPr>
      <m:oMath>
        <m:r>
          <w:rPr>
            <w:rFonts w:ascii="Cambria Math" w:hAnsi="Cambria Math" w:cs="Times New Roman"/>
          </w:rPr>
          <m:t>X</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lang w:val="en-US"/>
          </w:rPr>
          <m:t>=</m:t>
        </m:r>
        <m:r>
          <w:rPr>
            <w:rFonts w:ascii="Cambria Math" w:hAnsi="Cambria Math" w:cs="Times New Roman"/>
          </w:rPr>
          <m:t>m</m:t>
        </m:r>
      </m:oMath>
      <w:r w:rsidRPr="005F4995">
        <w:rPr>
          <w:rFonts w:ascii="Cambria Math" w:eastAsiaTheme="minorEastAsia" w:hAnsi="Cambria Math" w:cs="Times New Roman"/>
          <w:lang w:val="en-US"/>
        </w:rPr>
        <w:t xml:space="preserve"> and </w:t>
      </w:r>
      <m:oMath>
        <m:r>
          <w:rPr>
            <w:rFonts w:ascii="Cambria Math" w:eastAsiaTheme="minorEastAsia" w:hAnsi="Cambria Math" w:cs="Times New Roman"/>
          </w:rPr>
          <m:t>X</m:t>
        </m:r>
        <m:d>
          <m:dPr>
            <m:ctrlPr>
              <w:rPr>
                <w:rFonts w:ascii="Cambria Math" w:eastAsiaTheme="minorEastAsia" w:hAnsi="Cambria Math" w:cs="Times New Roman"/>
                <w:i/>
              </w:rPr>
            </m:ctrlPr>
          </m:dPr>
          <m:e>
            <m:sSup>
              <m:sSupPr>
                <m:ctrlPr>
                  <w:rPr>
                    <w:rFonts w:ascii="Cambria Math" w:eastAsiaTheme="minorEastAsia" w:hAnsi="Cambria Math" w:cs="Times New Roman"/>
                    <w:i/>
                  </w:rPr>
                </m:ctrlPr>
              </m:sSupPr>
              <m:e>
                <m:r>
                  <w:rPr>
                    <w:rFonts w:ascii="Cambria Math" w:eastAsiaTheme="minorEastAsia" w:hAnsi="Cambria Math" w:cs="Times New Roman"/>
                  </w:rPr>
                  <m:t>T</m:t>
                </m:r>
              </m:e>
              <m:sup>
                <m:r>
                  <w:rPr>
                    <w:rFonts w:ascii="Cambria Math" w:eastAsiaTheme="minorEastAsia" w:hAnsi="Cambria Math" w:cs="Times New Roman"/>
                    <w:lang w:val="en-US"/>
                  </w:rPr>
                  <m:t>-</m:t>
                </m:r>
              </m:sup>
            </m:sSup>
          </m:e>
        </m:d>
        <m:r>
          <w:rPr>
            <w:rFonts w:ascii="Cambria Math" w:eastAsiaTheme="minorEastAsia" w:hAnsi="Cambria Math" w:cs="Times New Roman"/>
            <w:lang w:val="en-US"/>
          </w:rPr>
          <m:t>=</m:t>
        </m:r>
        <m:r>
          <w:rPr>
            <w:rFonts w:ascii="Cambria Math" w:eastAsiaTheme="minorEastAsia" w:hAnsi="Cambria Math" w:cs="Times New Roman"/>
          </w:rPr>
          <m:t>l</m:t>
        </m:r>
      </m:oMath>
      <w:r w:rsidRPr="005F4995">
        <w:rPr>
          <w:rFonts w:ascii="Cambria Math" w:eastAsiaTheme="minorEastAsia" w:hAnsi="Cambria Math" w:cs="Times New Roman"/>
          <w:lang w:val="en-US"/>
        </w:rPr>
        <w:t>.</w:t>
      </w:r>
    </w:p>
    <w:p w:rsidR="007E1F4E" w:rsidRPr="005F4995" w:rsidRDefault="007E1F4E" w:rsidP="007E1F4E">
      <w:pPr>
        <w:rPr>
          <w:rFonts w:ascii="Times New Roman" w:hAnsi="Times New Roman" w:cs="Times New Roman"/>
          <w:lang w:val="en-US"/>
        </w:rPr>
      </w:pPr>
      <w:r w:rsidRPr="005F4995">
        <w:rPr>
          <w:rFonts w:ascii="Times New Roman" w:hAnsi="Times New Roman" w:cs="Times New Roman"/>
          <w:lang w:val="en-US"/>
        </w:rPr>
        <w:t xml:space="preserve">Clearly, </w:t>
      </w:r>
      <m:oMath>
        <m:r>
          <w:rPr>
            <w:rFonts w:ascii="Cambria Math" w:hAnsi="Cambria Math" w:cs="Times New Roman"/>
            <w:lang w:val="en-US"/>
          </w:rPr>
          <m:t>X(</m:t>
        </m:r>
        <m:sSup>
          <m:sSupPr>
            <m:ctrlPr>
              <w:rPr>
                <w:rFonts w:ascii="Cambria Math" w:hAnsi="Cambria Math" w:cs="Times New Roman"/>
                <w:i/>
                <w:lang w:val="en-US"/>
              </w:rPr>
            </m:ctrlPr>
          </m:sSupPr>
          <m:e>
            <m:r>
              <w:rPr>
                <w:rFonts w:ascii="Cambria Math" w:hAnsi="Cambria Math" w:cs="Times New Roman"/>
                <w:lang w:val="en-US"/>
              </w:rPr>
              <m:t>T</m:t>
            </m:r>
          </m:e>
          <m:sup>
            <m:r>
              <w:rPr>
                <w:rFonts w:ascii="Cambria Math" w:hAnsi="Cambria Math" w:cs="Times New Roman"/>
                <w:lang w:val="en-US"/>
              </w:rPr>
              <m:t>-</m:t>
            </m:r>
          </m:sup>
        </m:sSup>
        <m:r>
          <w:rPr>
            <w:rFonts w:ascii="Cambria Math" w:hAnsi="Cambria Math" w:cs="Times New Roman"/>
            <w:lang w:val="en-US"/>
          </w:rPr>
          <m:t>)</m:t>
        </m:r>
      </m:oMath>
      <w:r w:rsidRPr="005F4995">
        <w:rPr>
          <w:rFonts w:ascii="Times New Roman" w:hAnsi="Times New Roman" w:cs="Times New Roman"/>
          <w:lang w:val="en-US"/>
        </w:rPr>
        <w:t xml:space="preserve"> refers to the state which was occupied just before the actual time point </w:t>
      </w:r>
      <m:oMath>
        <m:r>
          <w:rPr>
            <w:rFonts w:ascii="Cambria Math" w:hAnsi="Cambria Math" w:cs="Times New Roman"/>
            <w:lang w:val="en-US"/>
          </w:rPr>
          <m:t>T</m:t>
        </m:r>
      </m:oMath>
      <w:r w:rsidRPr="005F4995">
        <w:rPr>
          <w:rFonts w:ascii="Times New Roman" w:hAnsi="Times New Roman" w:cs="Times New Roman"/>
          <w:lang w:val="en-US"/>
        </w:rPr>
        <w:t xml:space="preserve">. </w:t>
      </w:r>
      <w:r w:rsidR="006823D5">
        <w:rPr>
          <w:rFonts w:ascii="Times New Roman" w:hAnsi="Times New Roman" w:cs="Times New Roman"/>
          <w:lang w:val="en-US"/>
        </w:rPr>
        <w:t>A</w:t>
      </w:r>
      <w:r w:rsidRPr="005F4995">
        <w:rPr>
          <w:rFonts w:ascii="Times New Roman" w:hAnsi="Times New Roman" w:cs="Times New Roman"/>
          <w:lang w:val="en-US"/>
        </w:rPr>
        <w:t xml:space="preserve">dditionally, it’s a reasonable assumption to say that on a given </w:t>
      </w:r>
      <w:r w:rsidRPr="00F95A6A">
        <w:rPr>
          <w:rFonts w:ascii="Times New Roman" w:hAnsi="Times New Roman" w:cs="Times New Roman"/>
        </w:rPr>
        <w:t>ﬁ</w:t>
      </w:r>
      <w:r w:rsidRPr="005F4995">
        <w:rPr>
          <w:rFonts w:ascii="Times New Roman" w:hAnsi="Times New Roman" w:cs="Times New Roman"/>
          <w:lang w:val="en-US"/>
        </w:rPr>
        <w:t xml:space="preserve">nite time interval, let’s say </w:t>
      </w:r>
      <m:oMath>
        <m:r>
          <w:rPr>
            <w:rFonts w:ascii="Cambria Math" w:hAnsi="Cambria Math" w:cs="Times New Roman"/>
            <w:lang w:val="en-US"/>
          </w:rPr>
          <m:t>[0, τ]</m:t>
        </m:r>
      </m:oMath>
      <w:r w:rsidRPr="005F4995">
        <w:rPr>
          <w:rFonts w:ascii="Times New Roman" w:hAnsi="Times New Roman" w:cs="Times New Roman"/>
          <w:lang w:val="en-US"/>
        </w:rPr>
        <w:t xml:space="preserve">, we only have </w:t>
      </w:r>
      <w:r w:rsidRPr="00F95A6A">
        <w:rPr>
          <w:rFonts w:ascii="Times New Roman" w:hAnsi="Times New Roman" w:cs="Times New Roman"/>
        </w:rPr>
        <w:t>ﬁ</w:t>
      </w:r>
      <w:r w:rsidRPr="005F4995">
        <w:rPr>
          <w:rFonts w:ascii="Times New Roman" w:hAnsi="Times New Roman" w:cs="Times New Roman"/>
          <w:lang w:val="en-US"/>
        </w:rPr>
        <w:t xml:space="preserve">nitely many transitions between the states in </w:t>
      </w:r>
      <w:r w:rsidRPr="005F4995">
        <w:rPr>
          <w:rFonts w:ascii="Times New Roman" w:hAnsi="Times New Roman" w:cs="Times New Roman"/>
          <w:i/>
          <w:lang w:val="en-US"/>
        </w:rPr>
        <w:t>S</w:t>
      </w:r>
      <w:r w:rsidRPr="005F4995">
        <w:rPr>
          <w:rFonts w:ascii="Times New Roman" w:hAnsi="Times New Roman" w:cs="Times New Roman"/>
          <w:lang w:val="en-US"/>
        </w:rPr>
        <w:t>. Talking about Markov models, we brie</w:t>
      </w:r>
      <w:r w:rsidRPr="00F95A6A">
        <w:rPr>
          <w:rFonts w:ascii="Times New Roman" w:hAnsi="Times New Roman" w:cs="Times New Roman"/>
        </w:rPr>
        <w:t>ﬂ</w:t>
      </w:r>
      <w:r w:rsidRPr="005F4995">
        <w:rPr>
          <w:rFonts w:ascii="Times New Roman" w:hAnsi="Times New Roman" w:cs="Times New Roman"/>
          <w:lang w:val="en-US"/>
        </w:rPr>
        <w:t>y recall the actual Markov property which will play a crucial role and simpli</w:t>
      </w:r>
      <w:r w:rsidRPr="00F95A6A">
        <w:rPr>
          <w:rFonts w:ascii="Times New Roman" w:hAnsi="Times New Roman" w:cs="Times New Roman"/>
        </w:rPr>
        <w:t>ﬁ</w:t>
      </w:r>
      <w:r w:rsidRPr="005F4995">
        <w:rPr>
          <w:rFonts w:ascii="Times New Roman" w:hAnsi="Times New Roman" w:cs="Times New Roman"/>
          <w:lang w:val="en-US"/>
        </w:rPr>
        <w:t xml:space="preserve">es many calculations. The Markov property, sometimes called memorylessness [6], is given by </w:t>
      </w:r>
    </w:p>
    <w:p w:rsidR="007E1F4E" w:rsidRPr="005F4995" w:rsidRDefault="005F4995" w:rsidP="007E1F4E">
      <w:pPr>
        <w:jc w:val="center"/>
        <w:rPr>
          <w:rFonts w:ascii="Cambria Math" w:hAnsi="Cambria Math" w:cs="Times New Roman"/>
          <w:lang w:val="en-US"/>
        </w:rPr>
      </w:pPr>
      <m:oMath>
        <m:r>
          <w:rPr>
            <w:rFonts w:ascii="Cambria Math" w:hAnsi="Cambria Math" w:cs="Times New Roman"/>
            <w:lang w:val="en-US"/>
          </w:rPr>
          <m:t>P</m:t>
        </m:r>
        <m:r>
          <m:rPr>
            <m:sty m:val="p"/>
          </m:rPr>
          <w:rPr>
            <w:rFonts w:ascii="Cambria Math" w:hAnsi="Cambria Math" w:cs="Times New Roman"/>
            <w:lang w:val="en-US"/>
          </w:rPr>
          <m:t>(</m:t>
        </m:r>
        <m:r>
          <w:rPr>
            <w:rFonts w:ascii="Cambria Math" w:hAnsi="Cambria Math" w:cs="Times New Roman"/>
            <w:lang w:val="en-US"/>
          </w:rPr>
          <m:t>X</m:t>
        </m:r>
        <m:r>
          <m:rPr>
            <m:sty m:val="p"/>
          </m:rPr>
          <w:rPr>
            <w:rFonts w:ascii="Cambria Math" w:hAnsi="Cambria Math" w:cs="Times New Roman"/>
            <w:lang w:val="en-US"/>
          </w:rPr>
          <m:t>(</m:t>
        </m:r>
        <m:r>
          <w:rPr>
            <w:rFonts w:ascii="Cambria Math" w:hAnsi="Cambria Math" w:cs="Times New Roman"/>
            <w:lang w:val="en-US"/>
          </w:rPr>
          <m:t>t</m:t>
        </m:r>
        <m:r>
          <m:rPr>
            <m:sty m:val="p"/>
          </m:rPr>
          <w:rPr>
            <w:rFonts w:ascii="Cambria Math" w:hAnsi="Cambria Math" w:cs="Times New Roman"/>
            <w:lang w:val="en-US"/>
          </w:rPr>
          <m:t>)=</m:t>
        </m:r>
        <m:r>
          <w:rPr>
            <w:rFonts w:ascii="Cambria Math" w:hAnsi="Cambria Math" w:cs="Times New Roman"/>
            <w:lang w:val="en-US"/>
          </w:rPr>
          <m:t>m</m:t>
        </m:r>
        <m:r>
          <m:rPr>
            <m:sty m:val="p"/>
          </m:rPr>
          <w:rPr>
            <w:rFonts w:ascii="Cambria Math" w:hAnsi="Cambria Math" w:cs="Times New Roman"/>
            <w:lang w:val="en-US"/>
          </w:rPr>
          <m:t xml:space="preserve">| </m:t>
        </m:r>
        <m:r>
          <w:rPr>
            <w:rFonts w:ascii="Cambria Math" w:hAnsi="Cambria Math" w:cs="Times New Roman"/>
            <w:lang w:val="en-US"/>
          </w:rPr>
          <m:t>X</m:t>
        </m:r>
        <m:r>
          <m:rPr>
            <m:sty m:val="p"/>
          </m:rPr>
          <w:rPr>
            <w:rFonts w:ascii="Cambria Math" w:hAnsi="Cambria Math" w:cs="Times New Roman"/>
            <w:lang w:val="en-US"/>
          </w:rPr>
          <m:t>(</m:t>
        </m:r>
        <m:r>
          <w:rPr>
            <w:rFonts w:ascii="Cambria Math" w:hAnsi="Cambria Math" w:cs="Times New Roman"/>
            <w:lang w:val="en-US"/>
          </w:rPr>
          <m:t>s</m:t>
        </m:r>
        <m:r>
          <m:rPr>
            <m:sty m:val="p"/>
          </m:rPr>
          <w:rPr>
            <w:rFonts w:ascii="Cambria Math" w:hAnsi="Cambria Math" w:cs="Times New Roman"/>
            <w:lang w:val="en-US"/>
          </w:rPr>
          <m:t>)=l, History of the process)=</m:t>
        </m:r>
        <m:r>
          <w:rPr>
            <w:rFonts w:ascii="Cambria Math" w:hAnsi="Cambria Math" w:cs="Times New Roman"/>
            <w:lang w:val="en-US"/>
          </w:rPr>
          <m:t>P</m:t>
        </m:r>
        <m:r>
          <m:rPr>
            <m:sty m:val="p"/>
          </m:rPr>
          <w:rPr>
            <w:rFonts w:ascii="Cambria Math" w:hAnsi="Cambria Math" w:cs="Times New Roman"/>
            <w:lang w:val="en-US"/>
          </w:rPr>
          <m:t>(</m:t>
        </m:r>
        <m:r>
          <w:rPr>
            <w:rFonts w:ascii="Cambria Math" w:hAnsi="Cambria Math" w:cs="Times New Roman"/>
            <w:lang w:val="en-US"/>
          </w:rPr>
          <m:t>X</m:t>
        </m:r>
        <m:r>
          <m:rPr>
            <m:sty m:val="p"/>
          </m:rPr>
          <w:rPr>
            <w:rFonts w:ascii="Cambria Math" w:hAnsi="Cambria Math" w:cs="Times New Roman"/>
            <w:lang w:val="en-US"/>
          </w:rPr>
          <m:t>(</m:t>
        </m:r>
        <m:r>
          <w:rPr>
            <w:rFonts w:ascii="Cambria Math" w:hAnsi="Cambria Math" w:cs="Times New Roman"/>
            <w:lang w:val="en-US"/>
          </w:rPr>
          <m:t>t</m:t>
        </m:r>
        <m:r>
          <m:rPr>
            <m:sty m:val="p"/>
          </m:rPr>
          <w:rPr>
            <w:rFonts w:ascii="Cambria Math" w:hAnsi="Cambria Math" w:cs="Times New Roman"/>
            <w:lang w:val="en-US"/>
          </w:rPr>
          <m:t>)=</m:t>
        </m:r>
        <m:r>
          <w:rPr>
            <w:rFonts w:ascii="Cambria Math" w:hAnsi="Cambria Math" w:cs="Times New Roman"/>
            <w:lang w:val="en-US"/>
          </w:rPr>
          <m:t>m</m:t>
        </m:r>
        <m:r>
          <m:rPr>
            <m:sty m:val="p"/>
          </m:rPr>
          <w:rPr>
            <w:rFonts w:ascii="Cambria Math" w:hAnsi="Cambria Math" w:cs="Times New Roman"/>
            <w:lang w:val="en-US"/>
          </w:rPr>
          <m:t xml:space="preserve">| </m:t>
        </m:r>
        <m:r>
          <w:rPr>
            <w:rFonts w:ascii="Cambria Math" w:hAnsi="Cambria Math" w:cs="Times New Roman"/>
            <w:lang w:val="en-US"/>
          </w:rPr>
          <m:t>X</m:t>
        </m:r>
        <m:r>
          <m:rPr>
            <m:sty m:val="p"/>
          </m:rPr>
          <w:rPr>
            <w:rFonts w:ascii="Cambria Math" w:hAnsi="Cambria Math" w:cs="Times New Roman"/>
            <w:lang w:val="en-US"/>
          </w:rPr>
          <m:t>(</m:t>
        </m:r>
        <m:r>
          <w:rPr>
            <w:rFonts w:ascii="Cambria Math" w:hAnsi="Cambria Math" w:cs="Times New Roman"/>
            <w:lang w:val="en-US"/>
          </w:rPr>
          <m:t>s</m:t>
        </m:r>
        <m:r>
          <m:rPr>
            <m:sty m:val="p"/>
          </m:rPr>
          <w:rPr>
            <w:rFonts w:ascii="Cambria Math" w:hAnsi="Cambria Math" w:cs="Times New Roman"/>
            <w:lang w:val="en-US"/>
          </w:rPr>
          <m:t>)=</m:t>
        </m:r>
        <m:r>
          <w:rPr>
            <w:rFonts w:ascii="Cambria Math" w:hAnsi="Cambria Math" w:cs="Times New Roman"/>
            <w:lang w:val="en-US"/>
          </w:rPr>
          <m:t>l</m:t>
        </m:r>
        <m:r>
          <m:rPr>
            <m:sty m:val="p"/>
          </m:rPr>
          <w:rPr>
            <w:rFonts w:ascii="Cambria Math" w:hAnsi="Cambria Math" w:cs="Times New Roman"/>
            <w:lang w:val="en-US"/>
          </w:rPr>
          <m:t>)</m:t>
        </m:r>
      </m:oMath>
      <w:r w:rsidR="007E1F4E" w:rsidRPr="005F4995">
        <w:rPr>
          <w:rFonts w:ascii="Cambria Math" w:hAnsi="Cambria Math" w:cs="Times New Roman"/>
          <w:lang w:val="en-US"/>
        </w:rPr>
        <w:t>,</w:t>
      </w:r>
    </w:p>
    <w:p w:rsidR="00F95A6A" w:rsidRPr="005F4995" w:rsidRDefault="007E1F4E" w:rsidP="007E1F4E">
      <w:pPr>
        <w:rPr>
          <w:rFonts w:ascii="Times New Roman" w:hAnsi="Times New Roman" w:cs="Times New Roman"/>
          <w:lang w:val="en-US"/>
        </w:rPr>
      </w:pPr>
      <w:r w:rsidRPr="005F4995">
        <w:rPr>
          <w:rFonts w:ascii="Times New Roman" w:hAnsi="Times New Roman" w:cs="Times New Roman"/>
          <w:lang w:val="en-US"/>
        </w:rPr>
        <w:t>where ’History of the process’ is the actual past the process has witnessed. In the end, the Markov property simply states that the conditional probability of future states, e.g.</w:t>
      </w:r>
      <w:r w:rsidR="005F4995">
        <w:rPr>
          <w:rFonts w:ascii="Times New Roman" w:eastAsiaTheme="minorEastAsia" w:hAnsi="Times New Roman" w:cs="Times New Roman"/>
          <w:lang w:val="en-US"/>
        </w:rPr>
        <w:t xml:space="preserve"> </w:t>
      </w:r>
      <m:oMath>
        <m:r>
          <w:rPr>
            <w:rFonts w:ascii="Cambria Math" w:hAnsi="Cambria Math" w:cs="Times New Roman"/>
            <w:lang w:val="en-US"/>
          </w:rPr>
          <m:t>X</m:t>
        </m:r>
        <m:r>
          <m:rPr>
            <m:sty m:val="p"/>
          </m:rPr>
          <w:rPr>
            <w:rFonts w:ascii="Cambria Math" w:hAnsi="Cambria Math" w:cs="Times New Roman"/>
            <w:lang w:val="en-US"/>
          </w:rPr>
          <m:t>(t</m:t>
        </m:r>
        <m:r>
          <w:rPr>
            <w:rFonts w:ascii="Cambria Math" w:hAnsi="Cambria Math" w:cs="Times New Roman"/>
            <w:lang w:val="en-US"/>
          </w:rPr>
          <m:t>)=m</m:t>
        </m:r>
      </m:oMath>
      <w:r w:rsidRPr="005F4995">
        <w:rPr>
          <w:rFonts w:ascii="Times New Roman" w:hAnsi="Times New Roman" w:cs="Times New Roman"/>
          <w:lang w:val="en-US"/>
        </w:rPr>
        <w:t xml:space="preserve">, of the process only depends on the present state and not on the past events. In mathematical terms this is done using a </w:t>
      </w:r>
      <w:r w:rsidRPr="00A44C19">
        <w:rPr>
          <w:rFonts w:ascii="Times New Roman" w:hAnsi="Times New Roman" w:cs="Times New Roman"/>
          <w:i/>
        </w:rPr>
        <w:t>σ</w:t>
      </w:r>
      <w:r w:rsidRPr="005F4995">
        <w:rPr>
          <w:rFonts w:ascii="Times New Roman" w:hAnsi="Times New Roman" w:cs="Times New Roman"/>
          <w:lang w:val="en-US"/>
        </w:rPr>
        <w:t xml:space="preserve">-algebra, which is dependent on the process and covariates, for more details we refer to [2] and [5]. </w:t>
      </w:r>
    </w:p>
    <w:p w:rsidR="00F95A6A" w:rsidRPr="00766A63" w:rsidRDefault="007E1F4E" w:rsidP="007E1F4E">
      <w:pPr>
        <w:rPr>
          <w:rFonts w:ascii="Times New Roman" w:hAnsi="Times New Roman" w:cs="Times New Roman"/>
          <w:lang w:val="en-US"/>
        </w:rPr>
      </w:pPr>
      <w:r w:rsidRPr="00766A63">
        <w:rPr>
          <w:rFonts w:ascii="Times New Roman" w:hAnsi="Times New Roman" w:cs="Times New Roman"/>
          <w:lang w:val="en-US"/>
        </w:rPr>
        <w:t>The actual transition probabilit</w:t>
      </w:r>
      <w:r w:rsidR="00905D41">
        <w:rPr>
          <w:rFonts w:ascii="Times New Roman" w:hAnsi="Times New Roman" w:cs="Times New Roman"/>
          <w:lang w:val="en-US"/>
        </w:rPr>
        <w:t>i</w:t>
      </w:r>
      <w:r w:rsidRPr="00766A63">
        <w:rPr>
          <w:rFonts w:ascii="Times New Roman" w:hAnsi="Times New Roman" w:cs="Times New Roman"/>
          <w:lang w:val="en-US"/>
        </w:rPr>
        <w:t xml:space="preserve">es between two states, say </w:t>
      </w:r>
      <m:oMath>
        <m:r>
          <m:rPr>
            <m:sty m:val="p"/>
          </m:rPr>
          <w:rPr>
            <w:rFonts w:ascii="Cambria Math" w:hAnsi="Cambria Math" w:cs="Times New Roman"/>
            <w:lang w:val="en-US"/>
          </w:rPr>
          <m:t>(</m:t>
        </m:r>
        <m:r>
          <w:rPr>
            <w:rFonts w:ascii="Cambria Math" w:hAnsi="Cambria Math" w:cs="Times New Roman"/>
            <w:lang w:val="en-US"/>
          </w:rPr>
          <m:t>l,m</m:t>
        </m:r>
        <m:r>
          <m:rPr>
            <m:sty m:val="p"/>
          </m:rPr>
          <w:rPr>
            <w:rFonts w:ascii="Cambria Math" w:hAnsi="Cambria Math" w:cs="Times New Roman"/>
            <w:lang w:val="en-US"/>
          </w:rPr>
          <m:t>)</m:t>
        </m:r>
        <m:r>
          <w:rPr>
            <w:rFonts w:ascii="Cambria Math" w:hAnsi="Cambria Math" w:cs="Cambria Math"/>
            <w:lang w:val="en-US"/>
          </w:rPr>
          <m:t>∈</m:t>
        </m:r>
        <m:r>
          <w:rPr>
            <w:rFonts w:ascii="Cambria Math" w:hAnsi="Cambria Math" w:cs="Times New Roman"/>
            <w:lang w:val="en-US"/>
          </w:rPr>
          <m:t>S²</m:t>
        </m:r>
        <m:r>
          <m:rPr>
            <m:sty m:val="p"/>
          </m:rPr>
          <w:rPr>
            <w:rFonts w:ascii="Cambria Math" w:hAnsi="Cambria Math" w:cs="Times New Roman"/>
            <w:lang w:val="en-US"/>
          </w:rPr>
          <m:t xml:space="preserve"> </m:t>
        </m:r>
      </m:oMath>
      <w:r w:rsidRPr="00766A63">
        <w:rPr>
          <w:rFonts w:ascii="Times New Roman" w:hAnsi="Times New Roman" w:cs="Times New Roman"/>
          <w:lang w:val="en-US"/>
        </w:rPr>
        <w:t xml:space="preserve">with </w:t>
      </w:r>
      <m:oMath>
        <m:r>
          <w:rPr>
            <w:rFonts w:ascii="Cambria Math" w:hAnsi="Cambria Math" w:cs="Times New Roman"/>
            <w:lang w:val="en-US"/>
          </w:rPr>
          <m:t>l≠m</m:t>
        </m:r>
      </m:oMath>
      <w:r w:rsidRPr="00766A63">
        <w:rPr>
          <w:rFonts w:ascii="Times New Roman" w:hAnsi="Times New Roman" w:cs="Times New Roman"/>
          <w:lang w:val="en-US"/>
        </w:rPr>
        <w:t xml:space="preserve">, are given by </w:t>
      </w:r>
    </w:p>
    <w:p w:rsidR="00F95A6A" w:rsidRPr="00766A63" w:rsidRDefault="000D6DD1" w:rsidP="00F95A6A">
      <w:pPr>
        <w:jc w:val="center"/>
        <w:rPr>
          <w:rFonts w:ascii="Cambria Math" w:hAnsi="Cambria Math" w:cs="Times New Roman"/>
          <w:i/>
          <w:lang w:val="en-US"/>
        </w:rPr>
      </w:pPr>
      <m:oMath>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vertAlign w:val="subscript"/>
                <w:lang w:val="en-US"/>
              </w:rPr>
              <m:t>lm</m:t>
            </m:r>
          </m:sub>
        </m:sSub>
        <m:r>
          <m:rPr>
            <m:sty m:val="p"/>
          </m:rPr>
          <w:rPr>
            <w:rFonts w:ascii="Cambria Math" w:hAnsi="Cambria Math" w:cs="Times New Roman"/>
            <w:lang w:val="en-US"/>
          </w:rPr>
          <m:t>(</m:t>
        </m:r>
        <m:r>
          <w:rPr>
            <w:rFonts w:ascii="Cambria Math" w:hAnsi="Cambria Math" w:cs="Times New Roman"/>
            <w:lang w:val="en-US"/>
          </w:rPr>
          <m:t>s,t</m:t>
        </m:r>
        <m:r>
          <m:rPr>
            <m:sty m:val="p"/>
          </m:rPr>
          <w:rPr>
            <w:rFonts w:ascii="Cambria Math" w:hAnsi="Cambria Math" w:cs="Times New Roman"/>
            <w:lang w:val="en-US"/>
          </w:rPr>
          <m:t>) :=</m:t>
        </m:r>
        <m:r>
          <w:rPr>
            <w:rFonts w:ascii="Cambria Math" w:hAnsi="Cambria Math" w:cs="Times New Roman"/>
            <w:lang w:val="en-US"/>
          </w:rPr>
          <m:t>P</m:t>
        </m:r>
        <m:r>
          <m:rPr>
            <m:sty m:val="p"/>
          </m:rPr>
          <w:rPr>
            <w:rFonts w:ascii="Cambria Math" w:hAnsi="Cambria Math" w:cs="Times New Roman"/>
            <w:lang w:val="en-US"/>
          </w:rPr>
          <m:t>(</m:t>
        </m:r>
        <m:r>
          <w:rPr>
            <w:rFonts w:ascii="Cambria Math" w:hAnsi="Cambria Math" w:cs="Times New Roman"/>
            <w:lang w:val="en-US"/>
          </w:rPr>
          <m:t>X</m:t>
        </m:r>
        <m:r>
          <m:rPr>
            <m:sty m:val="p"/>
          </m:rPr>
          <w:rPr>
            <w:rFonts w:ascii="Cambria Math" w:hAnsi="Cambria Math" w:cs="Times New Roman"/>
            <w:lang w:val="en-US"/>
          </w:rPr>
          <m:t>(</m:t>
        </m:r>
        <m:r>
          <w:rPr>
            <w:rFonts w:ascii="Cambria Math" w:hAnsi="Cambria Math" w:cs="Times New Roman"/>
            <w:lang w:val="en-US"/>
          </w:rPr>
          <m:t>t</m:t>
        </m:r>
        <m:r>
          <m:rPr>
            <m:sty m:val="p"/>
          </m:rPr>
          <w:rPr>
            <w:rFonts w:ascii="Cambria Math" w:hAnsi="Cambria Math" w:cs="Times New Roman"/>
            <w:lang w:val="en-US"/>
          </w:rPr>
          <m:t>)</m:t>
        </m:r>
        <m:r>
          <w:rPr>
            <w:rFonts w:ascii="Cambria Math" w:hAnsi="Cambria Math" w:cs="Times New Roman"/>
            <w:lang w:val="en-US"/>
          </w:rPr>
          <m:t>=m| X</m:t>
        </m:r>
        <m:r>
          <m:rPr>
            <m:sty m:val="p"/>
          </m:rPr>
          <w:rPr>
            <w:rFonts w:ascii="Cambria Math" w:hAnsi="Cambria Math" w:cs="Times New Roman"/>
            <w:lang w:val="en-US"/>
          </w:rPr>
          <m:t>(</m:t>
        </m:r>
        <m:r>
          <w:rPr>
            <w:rFonts w:ascii="Cambria Math" w:hAnsi="Cambria Math" w:cs="Times New Roman"/>
            <w:lang w:val="en-US"/>
          </w:rPr>
          <m:t>s</m:t>
        </m:r>
        <m:r>
          <m:rPr>
            <m:sty m:val="p"/>
          </m:rPr>
          <w:rPr>
            <w:rFonts w:ascii="Cambria Math" w:hAnsi="Cambria Math" w:cs="Times New Roman"/>
            <w:lang w:val="en-US"/>
          </w:rPr>
          <m:t>)</m:t>
        </m:r>
        <m:r>
          <w:rPr>
            <w:rFonts w:ascii="Cambria Math" w:hAnsi="Cambria Math" w:cs="Times New Roman"/>
            <w:lang w:val="en-US"/>
          </w:rPr>
          <m:t>=l</m:t>
        </m:r>
        <m:r>
          <m:rPr>
            <m:sty m:val="p"/>
          </m:rPr>
          <w:rPr>
            <w:rFonts w:ascii="Cambria Math" w:hAnsi="Cambria Math" w:cs="Times New Roman"/>
            <w:lang w:val="en-US"/>
          </w:rPr>
          <m:t>)</m:t>
        </m:r>
        <m:r>
          <w:rPr>
            <w:rFonts w:ascii="Cambria Math" w:hAnsi="Cambria Math" w:cs="Times New Roman"/>
            <w:lang w:val="en-US"/>
          </w:rPr>
          <m:t xml:space="preserve">, </m:t>
        </m:r>
        <m:r>
          <m:rPr>
            <m:sty m:val="p"/>
          </m:rPr>
          <w:rPr>
            <w:rFonts w:ascii="Cambria Math" w:hAnsi="Cambria Math" w:cs="Times New Roman"/>
            <w:lang w:val="en-US"/>
          </w:rPr>
          <m:t>for</m:t>
        </m:r>
        <m:r>
          <w:rPr>
            <w:rFonts w:ascii="Cambria Math" w:hAnsi="Cambria Math" w:cs="Times New Roman"/>
            <w:lang w:val="en-US"/>
          </w:rPr>
          <m:t xml:space="preserve"> s≤t</m:t>
        </m:r>
      </m:oMath>
      <w:r w:rsidR="007E1F4E" w:rsidRPr="00766A63">
        <w:rPr>
          <w:rFonts w:ascii="Cambria Math" w:hAnsi="Cambria Math" w:cs="Times New Roman"/>
          <w:i/>
          <w:lang w:val="en-US"/>
        </w:rPr>
        <w:t>.</w:t>
      </w:r>
    </w:p>
    <w:p w:rsidR="00F95A6A" w:rsidRPr="005F4995" w:rsidRDefault="007E1F4E" w:rsidP="007E1F4E">
      <w:pPr>
        <w:rPr>
          <w:rFonts w:ascii="Times New Roman" w:hAnsi="Times New Roman" w:cs="Times New Roman"/>
          <w:lang w:val="en-US"/>
        </w:rPr>
      </w:pPr>
      <w:r w:rsidRPr="005F4995">
        <w:rPr>
          <w:rFonts w:ascii="Times New Roman" w:hAnsi="Times New Roman" w:cs="Times New Roman"/>
          <w:lang w:val="en-US"/>
        </w:rPr>
        <w:t>Using this notation it is useful to de</w:t>
      </w:r>
      <w:r w:rsidRPr="00F95A6A">
        <w:rPr>
          <w:rFonts w:ascii="Times New Roman" w:hAnsi="Times New Roman" w:cs="Times New Roman"/>
        </w:rPr>
        <w:t>ﬁ</w:t>
      </w:r>
      <w:r w:rsidRPr="005F4995">
        <w:rPr>
          <w:rFonts w:ascii="Times New Roman" w:hAnsi="Times New Roman" w:cs="Times New Roman"/>
          <w:lang w:val="en-US"/>
        </w:rPr>
        <w:t xml:space="preserve">ne the transition probability matrix which is simply given by </w:t>
      </w:r>
    </w:p>
    <w:p w:rsidR="00F95A6A" w:rsidRPr="005F4995" w:rsidRDefault="005F4995" w:rsidP="00F95A6A">
      <w:pPr>
        <w:jc w:val="center"/>
        <w:rPr>
          <w:rFonts w:ascii="Cambria Math" w:hAnsi="Cambria Math" w:cs="Times New Roman"/>
          <w:i/>
          <w:lang w:val="en-US"/>
        </w:rPr>
      </w:pPr>
      <m:oMathPara>
        <m:oMath>
          <m:r>
            <m:rPr>
              <m:sty m:val="b"/>
            </m:rPr>
            <w:rPr>
              <w:rFonts w:ascii="Cambria Math" w:hAnsi="Cambria Math" w:cs="Times New Roman"/>
              <w:lang w:val="en-US"/>
            </w:rPr>
            <m:t>P</m:t>
          </m:r>
          <m:r>
            <m:rPr>
              <m:sty m:val="p"/>
            </m:rPr>
            <w:rPr>
              <w:rFonts w:ascii="Cambria Math" w:hAnsi="Cambria Math" w:cs="Times New Roman"/>
              <w:lang w:val="en-US"/>
            </w:rPr>
            <m:t>(</m:t>
          </m:r>
          <m:r>
            <w:rPr>
              <w:rFonts w:ascii="Cambria Math" w:hAnsi="Cambria Math" w:cs="Times New Roman"/>
              <w:lang w:val="en-US"/>
            </w:rPr>
            <m:t>s,t</m:t>
          </m:r>
          <m:r>
            <m:rPr>
              <m:sty m:val="p"/>
            </m:rPr>
            <w:rPr>
              <w:rFonts w:ascii="Cambria Math" w:hAnsi="Cambria Math" w:cs="Times New Roman"/>
              <w:lang w:val="en-US"/>
            </w:rPr>
            <m:t>)</m:t>
          </m:r>
          <m:r>
            <w:rPr>
              <w:rFonts w:ascii="Cambria Math" w:hAnsi="Cambria Math" w:cs="Times New Roman"/>
              <w:lang w:val="en-US"/>
            </w:rPr>
            <m:t xml:space="preserve"> = </m:t>
          </m:r>
          <m:sSub>
            <m:sSubPr>
              <m:ctrlPr>
                <w:rPr>
                  <w:rFonts w:ascii="Cambria Math" w:hAnsi="Cambria Math" w:cs="Times New Roman"/>
                  <w:lang w:val="en-US"/>
                </w:rPr>
              </m:ctrlPr>
            </m:sSubPr>
            <m:e>
              <m:d>
                <m:dPr>
                  <m:ctrlPr>
                    <w:rPr>
                      <w:rFonts w:ascii="Cambria Math" w:hAnsi="Cambria Math" w:cs="Times New Roman"/>
                      <w:lang w:val="en-US"/>
                    </w:rPr>
                  </m:ctrlPr>
                </m:dPr>
                <m:e>
                  <m:sSub>
                    <m:sSubPr>
                      <m:ctrlPr>
                        <w:rPr>
                          <w:rFonts w:ascii="Cambria Math" w:hAnsi="Cambria Math" w:cs="Times New Roman"/>
                          <w:i/>
                          <w:lang w:val="en-US"/>
                        </w:rPr>
                      </m:ctrlPr>
                    </m:sSubPr>
                    <m:e>
                      <m:r>
                        <w:rPr>
                          <w:rFonts w:ascii="Cambria Math" w:hAnsi="Cambria Math" w:cs="Times New Roman"/>
                          <w:lang w:val="en-US"/>
                        </w:rPr>
                        <m:t>P</m:t>
                      </m:r>
                      <m:ctrlPr>
                        <w:rPr>
                          <w:rFonts w:ascii="Cambria Math" w:hAnsi="Cambria Math" w:cs="Times New Roman"/>
                          <w:lang w:val="en-US"/>
                        </w:rPr>
                      </m:ctrlPr>
                    </m:e>
                    <m:sub>
                      <m:r>
                        <w:rPr>
                          <w:rFonts w:ascii="Cambria Math" w:hAnsi="Cambria Math" w:cs="Times New Roman"/>
                          <w:vertAlign w:val="subscript"/>
                          <w:lang w:val="en-US"/>
                        </w:rPr>
                        <m:t>lm</m:t>
                      </m:r>
                    </m:sub>
                  </m:sSub>
                  <m:d>
                    <m:dPr>
                      <m:ctrlPr>
                        <w:rPr>
                          <w:rFonts w:ascii="Cambria Math" w:hAnsi="Cambria Math" w:cs="Times New Roman"/>
                          <w:lang w:val="en-US"/>
                        </w:rPr>
                      </m:ctrlPr>
                    </m:dPr>
                    <m:e>
                      <m:r>
                        <w:rPr>
                          <w:rFonts w:ascii="Cambria Math" w:hAnsi="Cambria Math" w:cs="Times New Roman"/>
                          <w:lang w:val="en-US"/>
                        </w:rPr>
                        <m:t>s,t</m:t>
                      </m:r>
                    </m:e>
                  </m:d>
                </m:e>
              </m:d>
              <m:ctrlPr>
                <w:rPr>
                  <w:rFonts w:ascii="Cambria Math" w:hAnsi="Cambria Math" w:cs="Times New Roman"/>
                  <w:i/>
                  <w:lang w:val="en-US"/>
                </w:rPr>
              </m:ctrlPr>
            </m:e>
            <m:sub>
              <m:r>
                <w:rPr>
                  <w:rFonts w:ascii="Cambria Math" w:hAnsi="Cambria Math" w:cs="Times New Roman"/>
                  <w:vertAlign w:val="subscript"/>
                  <w:lang w:val="en-US"/>
                </w:rPr>
                <m:t>l,m</m:t>
              </m:r>
            </m:sub>
          </m:sSub>
          <m:r>
            <w:rPr>
              <w:rFonts w:ascii="Cambria Math" w:hAnsi="Cambria Math" w:cs="Times New Roman"/>
              <w:lang w:val="en-US"/>
            </w:rPr>
            <m:t xml:space="preserve"> </m:t>
          </m:r>
          <m:r>
            <m:rPr>
              <m:sty m:val="p"/>
            </m:rPr>
            <w:rPr>
              <w:rFonts w:ascii="Cambria Math" w:hAnsi="Cambria Math" w:cs="Times New Roman"/>
              <w:lang w:val="en-US"/>
            </w:rPr>
            <m:t>for</m:t>
          </m:r>
          <m:r>
            <w:rPr>
              <w:rFonts w:ascii="Cambria Math" w:hAnsi="Cambria Math" w:cs="Times New Roman"/>
              <w:lang w:val="en-US"/>
            </w:rPr>
            <m:t xml:space="preserve"> l,m </m:t>
          </m:r>
          <m:r>
            <w:rPr>
              <w:rFonts w:ascii="Cambria Math" w:hAnsi="Cambria Math" w:cs="Cambria Math"/>
              <w:lang w:val="en-US"/>
            </w:rPr>
            <m:t>∈</m:t>
          </m:r>
          <m:r>
            <w:rPr>
              <w:rFonts w:ascii="Cambria Math" w:hAnsi="Cambria Math" w:cs="Times New Roman"/>
              <w:lang w:val="en-US"/>
            </w:rPr>
            <m:t xml:space="preserve"> S.</m:t>
          </m:r>
        </m:oMath>
      </m:oMathPara>
    </w:p>
    <w:p w:rsidR="007E1F4E" w:rsidRPr="005F4995" w:rsidRDefault="007E1F4E" w:rsidP="007E1F4E">
      <w:pPr>
        <w:rPr>
          <w:rFonts w:ascii="Times New Roman" w:hAnsi="Times New Roman" w:cs="Times New Roman"/>
          <w:lang w:val="en-US"/>
        </w:rPr>
      </w:pPr>
      <w:r w:rsidRPr="005F4995">
        <w:rPr>
          <w:rFonts w:ascii="Times New Roman" w:hAnsi="Times New Roman" w:cs="Times New Roman"/>
          <w:lang w:val="en-US"/>
        </w:rPr>
        <w:t xml:space="preserve">Using a special property, called a halfgroup property [6], we can multiply the initial distribution </w:t>
      </w:r>
      <m:oMath>
        <m:r>
          <m:rPr>
            <m:sty m:val="p"/>
          </m:rPr>
          <w:rPr>
            <w:rFonts w:ascii="Cambria Math" w:hAnsi="Cambria Math" w:cs="Times New Roman"/>
            <w:lang w:val="en-US"/>
          </w:rPr>
          <m:t>(</m:t>
        </m:r>
        <m:r>
          <w:rPr>
            <w:rFonts w:ascii="Cambria Math" w:hAnsi="Cambria Math" w:cs="Times New Roman"/>
            <w:lang w:val="en-US"/>
          </w:rPr>
          <m:t>P(X</m:t>
        </m:r>
        <m:r>
          <m:rPr>
            <m:sty m:val="p"/>
          </m:rPr>
          <w:rPr>
            <w:rFonts w:ascii="Cambria Math" w:hAnsi="Cambria Math" w:cs="Times New Roman"/>
            <w:lang w:val="en-US"/>
          </w:rPr>
          <m:t>(0)</m:t>
        </m:r>
        <m:r>
          <w:rPr>
            <w:rFonts w:ascii="Cambria Math" w:hAnsi="Cambria Math" w:cs="Times New Roman"/>
            <w:lang w:val="en-US"/>
          </w:rPr>
          <m:t>=1</m:t>
        </m:r>
        <m:r>
          <m:rPr>
            <m:sty m:val="p"/>
          </m:rPr>
          <w:rPr>
            <w:rFonts w:ascii="Cambria Math" w:hAnsi="Cambria Math" w:cs="Times New Roman"/>
            <w:lang w:val="en-US"/>
          </w:rPr>
          <m:t>)</m:t>
        </m:r>
        <m:r>
          <w:rPr>
            <w:rFonts w:ascii="Cambria Math" w:hAnsi="Cambria Math" w:cs="Times New Roman"/>
            <w:lang w:val="en-US"/>
          </w:rPr>
          <m:t>,P(X</m:t>
        </m:r>
        <m:r>
          <m:rPr>
            <m:sty m:val="p"/>
          </m:rPr>
          <w:rPr>
            <w:rFonts w:ascii="Cambria Math" w:hAnsi="Cambria Math" w:cs="Times New Roman"/>
            <w:lang w:val="en-US"/>
          </w:rPr>
          <m:t>(0)</m:t>
        </m:r>
        <m:r>
          <w:rPr>
            <w:rFonts w:ascii="Cambria Math" w:hAnsi="Cambria Math" w:cs="Times New Roman"/>
            <w:lang w:val="en-US"/>
          </w:rPr>
          <m:t>=</m:t>
        </m:r>
        <m:r>
          <m:rPr>
            <m:sty m:val="p"/>
          </m:rPr>
          <w:rPr>
            <w:rFonts w:ascii="Cambria Math" w:hAnsi="Cambria Math" w:cs="Times New Roman"/>
            <w:lang w:val="en-US"/>
          </w:rPr>
          <m:t>2)</m:t>
        </m:r>
        <m:r>
          <w:rPr>
            <w:rFonts w:ascii="Cambria Math" w:hAnsi="Cambria Math" w:cs="Times New Roman"/>
            <w:lang w:val="en-US"/>
          </w:rPr>
          <m:t>,... , P(X</m:t>
        </m:r>
        <m:r>
          <m:rPr>
            <m:sty m:val="p"/>
          </m:rPr>
          <w:rPr>
            <w:rFonts w:ascii="Cambria Math" w:hAnsi="Cambria Math" w:cs="Times New Roman"/>
            <w:lang w:val="en-US"/>
          </w:rPr>
          <m:t>(0)</m:t>
        </m:r>
        <m:r>
          <w:rPr>
            <w:rFonts w:ascii="Cambria Math" w:hAnsi="Cambria Math" w:cs="Times New Roman"/>
            <w:lang w:val="en-US"/>
          </w:rPr>
          <m:t>=N</m:t>
        </m:r>
        <m:r>
          <m:rPr>
            <m:sty m:val="p"/>
          </m:rPr>
          <w:rPr>
            <w:rFonts w:ascii="Cambria Math" w:hAnsi="Cambria Math" w:cs="Times New Roman"/>
            <w:lang w:val="en-US"/>
          </w:rPr>
          <m:t>))</m:t>
        </m:r>
        <m:r>
          <w:rPr>
            <w:rFonts w:ascii="Cambria Math" w:hAnsi="Cambria Math" w:cs="Times New Roman"/>
            <w:lang w:val="en-US"/>
          </w:rPr>
          <m:t xml:space="preserve"> </m:t>
        </m:r>
      </m:oMath>
      <w:r w:rsidRPr="005F4995">
        <w:rPr>
          <w:rFonts w:ascii="Times New Roman" w:hAnsi="Times New Roman" w:cs="Times New Roman"/>
          <w:lang w:val="en-US"/>
        </w:rPr>
        <w:t xml:space="preserve">with the matrix </w:t>
      </w:r>
      <m:oMath>
        <m:r>
          <m:rPr>
            <m:sty m:val="b"/>
          </m:rPr>
          <w:rPr>
            <w:rFonts w:ascii="Cambria Math" w:hAnsi="Cambria Math" w:cs="Times New Roman"/>
            <w:lang w:val="en-US"/>
          </w:rPr>
          <m:t>P</m:t>
        </m:r>
        <m:r>
          <m:rPr>
            <m:sty m:val="p"/>
          </m:rPr>
          <w:rPr>
            <w:rFonts w:ascii="Cambria Math" w:hAnsi="Cambria Math" w:cs="Times New Roman"/>
            <w:lang w:val="en-US"/>
          </w:rPr>
          <m:t>(</m:t>
        </m:r>
        <m:r>
          <w:rPr>
            <w:rFonts w:ascii="Cambria Math" w:hAnsi="Cambria Math" w:cs="Times New Roman"/>
            <w:lang w:val="en-US"/>
          </w:rPr>
          <m:t>s,t</m:t>
        </m:r>
        <m:r>
          <m:rPr>
            <m:sty m:val="p"/>
          </m:rPr>
          <w:rPr>
            <w:rFonts w:ascii="Cambria Math" w:hAnsi="Cambria Math" w:cs="Times New Roman"/>
            <w:lang w:val="en-US"/>
          </w:rPr>
          <m:t xml:space="preserve">) </m:t>
        </m:r>
      </m:oMath>
      <w:r w:rsidRPr="005F4995">
        <w:rPr>
          <w:rFonts w:ascii="Times New Roman" w:hAnsi="Times New Roman" w:cs="Times New Roman"/>
          <w:lang w:val="en-US"/>
        </w:rPr>
        <w:t>to actually derive the state occupation probabilities at some time t given by the vector</w:t>
      </w:r>
    </w:p>
    <w:p w:rsidR="00562AE8" w:rsidRPr="00905D41" w:rsidRDefault="00562AE8" w:rsidP="007E1F4E">
      <w:pPr>
        <w:rPr>
          <w:rFonts w:ascii="Times New Roman" w:hAnsi="Times New Roman" w:cs="Times New Roman"/>
          <w:lang w:val="en-US"/>
        </w:rPr>
      </w:pPr>
      <w:r w:rsidRPr="00905D41">
        <w:rPr>
          <w:rFonts w:ascii="Times New Roman" w:hAnsi="Times New Roman" w:cs="Times New Roman"/>
          <w:lang w:val="en-US"/>
        </w:rPr>
        <w:t>(1)</w:t>
      </w:r>
    </w:p>
    <w:p w:rsidR="00330074" w:rsidRPr="00905D41" w:rsidRDefault="005F4995" w:rsidP="00562AE8">
      <w:pPr>
        <w:jc w:val="center"/>
        <w:rPr>
          <w:rFonts w:ascii="Cambria Math" w:hAnsi="Cambria Math" w:cs="Times New Roman"/>
          <w:lang w:val="en-US"/>
        </w:rPr>
      </w:pPr>
      <m:oMath>
        <m:r>
          <m:rPr>
            <m:sty m:val="p"/>
          </m:rPr>
          <w:rPr>
            <w:rFonts w:ascii="Cambria Math" w:hAnsi="Cambria Math" w:cs="Times New Roman"/>
            <w:lang w:val="en-US"/>
          </w:rPr>
          <m:t>(</m:t>
        </m:r>
        <m:r>
          <w:rPr>
            <w:rFonts w:ascii="Cambria Math" w:hAnsi="Cambria Math" w:cs="Times New Roman"/>
          </w:rPr>
          <m:t>P</m:t>
        </m:r>
        <m:r>
          <m:rPr>
            <m:sty m:val="p"/>
          </m:rPr>
          <w:rPr>
            <w:rFonts w:ascii="Cambria Math" w:hAnsi="Cambria Math" w:cs="Times New Roman"/>
            <w:lang w:val="en-US"/>
          </w:rPr>
          <m:t>(</m:t>
        </m:r>
        <m:r>
          <w:rPr>
            <w:rFonts w:ascii="Cambria Math" w:hAnsi="Cambria Math" w:cs="Times New Roman"/>
          </w:rPr>
          <m:t>X</m:t>
        </m:r>
        <m:r>
          <m:rPr>
            <m:sty m:val="p"/>
          </m:rPr>
          <w:rPr>
            <w:rFonts w:ascii="Cambria Math" w:hAnsi="Cambria Math" w:cs="Times New Roman"/>
            <w:lang w:val="en-US"/>
          </w:rPr>
          <m:t>(</m:t>
        </m:r>
        <m:r>
          <w:rPr>
            <w:rFonts w:ascii="Cambria Math" w:hAnsi="Cambria Math" w:cs="Times New Roman"/>
          </w:rPr>
          <m:t>t</m:t>
        </m:r>
        <m:r>
          <m:rPr>
            <m:sty m:val="p"/>
          </m:rPr>
          <w:rPr>
            <w:rFonts w:ascii="Cambria Math" w:hAnsi="Cambria Math" w:cs="Times New Roman"/>
            <w:lang w:val="en-US"/>
          </w:rPr>
          <m:t>)=0),</m:t>
        </m:r>
        <m:r>
          <w:rPr>
            <w:rFonts w:ascii="Cambria Math" w:hAnsi="Cambria Math" w:cs="Times New Roman"/>
          </w:rPr>
          <m:t>P</m:t>
        </m:r>
        <m:r>
          <m:rPr>
            <m:sty m:val="p"/>
          </m:rPr>
          <w:rPr>
            <w:rFonts w:ascii="Cambria Math" w:hAnsi="Cambria Math" w:cs="Times New Roman"/>
            <w:lang w:val="en-US"/>
          </w:rPr>
          <m:t>(</m:t>
        </m:r>
        <m:r>
          <w:rPr>
            <w:rFonts w:ascii="Cambria Math" w:hAnsi="Cambria Math" w:cs="Times New Roman"/>
          </w:rPr>
          <m:t>X</m:t>
        </m:r>
        <m:r>
          <m:rPr>
            <m:sty m:val="p"/>
          </m:rPr>
          <w:rPr>
            <w:rFonts w:ascii="Cambria Math" w:hAnsi="Cambria Math" w:cs="Times New Roman"/>
            <w:lang w:val="en-US"/>
          </w:rPr>
          <m:t>(</m:t>
        </m:r>
        <m:r>
          <w:rPr>
            <w:rFonts w:ascii="Cambria Math" w:hAnsi="Cambria Math" w:cs="Times New Roman"/>
          </w:rPr>
          <m:t>t</m:t>
        </m:r>
        <m:r>
          <m:rPr>
            <m:sty m:val="p"/>
          </m:rPr>
          <w:rPr>
            <w:rFonts w:ascii="Cambria Math" w:hAnsi="Cambria Math" w:cs="Times New Roman"/>
            <w:lang w:val="en-US"/>
          </w:rPr>
          <m:t>)=1),...,P(X(t)=N))</m:t>
        </m:r>
      </m:oMath>
      <w:r w:rsidR="007E1F4E" w:rsidRPr="00905D41">
        <w:rPr>
          <w:rFonts w:ascii="Cambria Math" w:hAnsi="Cambria Math" w:cs="Times New Roman"/>
          <w:lang w:val="en-US"/>
        </w:rPr>
        <w:t>.</w:t>
      </w:r>
    </w:p>
    <w:p w:rsidR="00D766CC" w:rsidRPr="005F4995" w:rsidRDefault="00D766CC" w:rsidP="00D766CC">
      <w:pPr>
        <w:rPr>
          <w:rFonts w:ascii="Times New Roman" w:hAnsi="Times New Roman" w:cs="Times New Roman"/>
          <w:lang w:val="en-US"/>
        </w:rPr>
      </w:pPr>
      <w:r w:rsidRPr="005F4995">
        <w:rPr>
          <w:rFonts w:ascii="Times New Roman" w:hAnsi="Times New Roman" w:cs="Times New Roman"/>
          <w:b/>
          <w:lang w:val="en-US"/>
        </w:rPr>
        <w:t>Remark and Example.</w:t>
      </w:r>
      <w:r w:rsidRPr="005F4995">
        <w:rPr>
          <w:rFonts w:ascii="Times New Roman" w:hAnsi="Times New Roman" w:cs="Times New Roman"/>
          <w:lang w:val="en-US"/>
        </w:rPr>
        <w:t xml:space="preserve"> An example for an initial distribution vector would be</w:t>
      </w:r>
      <m:oMath>
        <m:r>
          <w:rPr>
            <w:rFonts w:ascii="Cambria Math" w:hAnsi="Cambria Math" w:cs="Times New Roman"/>
            <w:lang w:val="en-US"/>
          </w:rPr>
          <m:t xml:space="preserve"> </m:t>
        </m:r>
        <m:r>
          <m:rPr>
            <m:sty m:val="p"/>
          </m:rPr>
          <w:rPr>
            <w:rFonts w:ascii="Cambria Math" w:hAnsi="Cambria Math" w:cs="Times New Roman"/>
            <w:lang w:val="en-US"/>
          </w:rPr>
          <m:t xml:space="preserve">(1,0,...,0) </m:t>
        </m:r>
        <m:r>
          <m:rPr>
            <m:sty m:val="p"/>
          </m:rPr>
          <w:rPr>
            <w:rFonts w:ascii="Cambria Math" w:hAnsi="Cambria Math" w:cs="Cambria Math"/>
            <w:lang w:val="en-US"/>
          </w:rPr>
          <m:t>∈</m:t>
        </m:r>
        <m:r>
          <m:rPr>
            <m:sty m:val="p"/>
          </m:rPr>
          <w:rPr>
            <w:rFonts w:ascii="Cambria Math" w:hAnsi="Cambria Math" w:cs="Times New Roman"/>
            <w:lang w:val="en-US"/>
          </w:rPr>
          <m:t xml:space="preserve"> </m:t>
        </m:r>
        <m:sSup>
          <m:sSupPr>
            <m:ctrlPr>
              <w:rPr>
                <w:rFonts w:ascii="Cambria Math" w:hAnsi="Cambria Math" w:cs="Times New Roman"/>
                <w:lang w:val="en-US"/>
              </w:rPr>
            </m:ctrlPr>
          </m:sSupPr>
          <m:e>
            <m:r>
              <m:rPr>
                <m:scr m:val="double-struck"/>
                <m:sty m:val="p"/>
              </m:rPr>
              <w:rPr>
                <w:rFonts w:ascii="Cambria Math" w:hAnsi="Cambria Math" w:cs="Times New Roman"/>
                <w:lang w:val="en-US"/>
              </w:rPr>
              <m:t>R</m:t>
            </m:r>
          </m:e>
          <m:sup>
            <m:r>
              <w:rPr>
                <w:rFonts w:ascii="Cambria Math" w:hAnsi="Cambria Math" w:cs="Times New Roman"/>
                <w:vertAlign w:val="superscript"/>
                <w:lang w:val="en-US"/>
              </w:rPr>
              <m:t>N</m:t>
            </m:r>
          </m:sup>
        </m:sSup>
      </m:oMath>
      <w:r w:rsidRPr="005F4995">
        <w:rPr>
          <w:rFonts w:ascii="Times New Roman" w:hAnsi="Times New Roman" w:cs="Times New Roman"/>
          <w:lang w:val="en-US"/>
        </w:rPr>
        <w:t>. R</w:t>
      </w:r>
      <w:r w:rsidR="00905D41">
        <w:rPr>
          <w:rFonts w:ascii="Times New Roman" w:hAnsi="Times New Roman" w:cs="Times New Roman"/>
          <w:lang w:val="en-US"/>
        </w:rPr>
        <w:t>oug</w:t>
      </w:r>
      <w:r w:rsidRPr="005F4995">
        <w:rPr>
          <w:rFonts w:ascii="Times New Roman" w:hAnsi="Times New Roman" w:cs="Times New Roman"/>
          <w:lang w:val="en-US"/>
        </w:rPr>
        <w:t xml:space="preserve">hly translated, this means that all individuals start in state 1. </w:t>
      </w:r>
      <w:r w:rsidR="00DE6493">
        <w:rPr>
          <w:rFonts w:ascii="Times New Roman" w:hAnsi="Times New Roman" w:cs="Times New Roman"/>
          <w:lang w:val="en-US"/>
        </w:rPr>
        <w:t>Keep</w:t>
      </w:r>
      <w:r w:rsidRPr="005F4995">
        <w:rPr>
          <w:rFonts w:ascii="Times New Roman" w:hAnsi="Times New Roman" w:cs="Times New Roman"/>
          <w:lang w:val="en-US"/>
        </w:rPr>
        <w:t xml:space="preserve"> </w:t>
      </w:r>
      <w:bookmarkStart w:id="0" w:name="_GoBack"/>
      <w:bookmarkEnd w:id="0"/>
      <w:r w:rsidRPr="005F4995">
        <w:rPr>
          <w:rFonts w:ascii="Times New Roman" w:hAnsi="Times New Roman" w:cs="Times New Roman"/>
          <w:lang w:val="en-US"/>
        </w:rPr>
        <w:t>in mind that for a matrix multiplication resulting in equation (1) one needs to consider the correct order of multiplication terms.</w:t>
      </w:r>
    </w:p>
    <w:p w:rsidR="00D012F0" w:rsidRPr="005F4995" w:rsidRDefault="00D766CC" w:rsidP="00D766CC">
      <w:pPr>
        <w:rPr>
          <w:rFonts w:ascii="Times New Roman" w:hAnsi="Times New Roman" w:cs="Times New Roman"/>
          <w:lang w:val="en-US"/>
        </w:rPr>
      </w:pPr>
      <w:r w:rsidRPr="005F4995">
        <w:rPr>
          <w:rFonts w:ascii="Times New Roman" w:hAnsi="Times New Roman" w:cs="Times New Roman"/>
          <w:lang w:val="en-US"/>
        </w:rPr>
        <w:lastRenderedPageBreak/>
        <w:t xml:space="preserve">Upon using the components in the state occupation probability vector we can calculate the expected time in some state </w:t>
      </w:r>
      <m:oMath>
        <m:r>
          <w:rPr>
            <w:rFonts w:ascii="Cambria Math" w:hAnsi="Cambria Math" w:cs="Times New Roman"/>
            <w:lang w:val="en-US"/>
          </w:rPr>
          <m:t>m</m:t>
        </m:r>
      </m:oMath>
      <w:r w:rsidRPr="005F4995">
        <w:rPr>
          <w:rFonts w:ascii="Times New Roman" w:hAnsi="Times New Roman" w:cs="Times New Roman"/>
          <w:lang w:val="en-US"/>
        </w:rPr>
        <w:t>. This quantity of interest is given by</w:t>
      </w:r>
    </w:p>
    <w:p w:rsidR="00D012F0" w:rsidRPr="005F4995" w:rsidRDefault="00D012F0" w:rsidP="00D766CC">
      <w:pPr>
        <w:rPr>
          <w:rFonts w:ascii="Times New Roman" w:eastAsiaTheme="minorEastAsia" w:hAnsi="Times New Roman" w:cs="Times New Roman"/>
          <w:lang w:val="en-US"/>
        </w:rPr>
      </w:pPr>
      <m:oMathPara>
        <m:oMath>
          <m:r>
            <m:rPr>
              <m:sty m:val="p"/>
            </m:rPr>
            <w:rPr>
              <w:rFonts w:ascii="Cambria Math" w:hAnsi="Cambria Math" w:cs="Times New Roman"/>
              <w:lang w:val="en-US"/>
            </w:rPr>
            <m:t>E</m:t>
          </m:r>
          <m:r>
            <m:rPr>
              <m:nor/>
            </m:rPr>
            <w:rPr>
              <w:rFonts w:ascii="Cambria Math" w:hAnsi="Cambria Math" w:cs="Times New Roman"/>
              <w:vertAlign w:val="subscript"/>
              <w:lang w:val="en-US"/>
            </w:rPr>
            <m:t>m</m:t>
          </m:r>
          <m:r>
            <m:rPr>
              <m:sty m:val="p"/>
            </m:rPr>
            <w:rPr>
              <w:rFonts w:ascii="Cambria Math" w:hAnsi="Cambria Math" w:cs="Times New Roman"/>
              <w:lang w:val="en-US"/>
            </w:rPr>
            <m:t>=</m:t>
          </m:r>
          <m:nary>
            <m:naryPr>
              <m:limLoc m:val="subSup"/>
              <m:ctrlPr>
                <w:rPr>
                  <w:rFonts w:ascii="Cambria Math" w:hAnsi="Cambria Math" w:cs="Times New Roman"/>
                </w:rPr>
              </m:ctrlPr>
            </m:naryPr>
            <m:sub>
              <m:r>
                <w:rPr>
                  <w:rFonts w:ascii="Cambria Math" w:hAnsi="Cambria Math" w:cs="Times New Roman"/>
                  <w:lang w:val="en-US"/>
                </w:rPr>
                <m:t>0</m:t>
              </m:r>
            </m:sub>
            <m:sup>
              <m:r>
                <w:rPr>
                  <w:rFonts w:ascii="Cambria Math" w:hAnsi="Cambria Math" w:cs="Times New Roman"/>
                  <w:lang w:val="en-US"/>
                </w:rPr>
                <m:t>∞</m:t>
              </m:r>
            </m:sup>
            <m:e>
              <m:r>
                <w:rPr>
                  <w:rFonts w:ascii="Cambria Math" w:hAnsi="Cambria Math" w:cs="Times New Roman"/>
                </w:rPr>
                <m:t>P</m:t>
              </m:r>
              <m:d>
                <m:dPr>
                  <m:ctrlPr>
                    <w:rPr>
                      <w:rFonts w:ascii="Cambria Math" w:hAnsi="Cambria Math" w:cs="Times New Roman"/>
                      <w:i/>
                    </w:rPr>
                  </m:ctrlPr>
                </m:dPr>
                <m:e>
                  <m:r>
                    <w:rPr>
                      <w:rFonts w:ascii="Cambria Math" w:hAnsi="Cambria Math" w:cs="Times New Roman"/>
                    </w:rPr>
                    <m:t>X</m:t>
                  </m:r>
                  <m:d>
                    <m:dPr>
                      <m:ctrlPr>
                        <w:rPr>
                          <w:rFonts w:ascii="Cambria Math" w:hAnsi="Cambria Math" w:cs="Times New Roman"/>
                          <w:i/>
                        </w:rPr>
                      </m:ctrlPr>
                    </m:dPr>
                    <m:e>
                      <m:r>
                        <w:rPr>
                          <w:rFonts w:ascii="Cambria Math" w:hAnsi="Cambria Math" w:cs="Times New Roman"/>
                        </w:rPr>
                        <m:t>u</m:t>
                      </m:r>
                    </m:e>
                  </m:d>
                  <m:r>
                    <w:rPr>
                      <w:rFonts w:ascii="Cambria Math" w:hAnsi="Cambria Math" w:cs="Times New Roman"/>
                      <w:lang w:val="en-US"/>
                    </w:rPr>
                    <m:t>=</m:t>
                  </m:r>
                  <m:r>
                    <w:rPr>
                      <w:rFonts w:ascii="Cambria Math" w:hAnsi="Cambria Math" w:cs="Times New Roman"/>
                    </w:rPr>
                    <m:t>m</m:t>
                  </m:r>
                </m:e>
              </m:d>
              <m:r>
                <w:rPr>
                  <w:rFonts w:ascii="Cambria Math" w:hAnsi="Cambria Math" w:cs="Times New Roman"/>
                </w:rPr>
                <m:t>du</m:t>
              </m:r>
              <m:r>
                <w:rPr>
                  <w:rFonts w:ascii="Cambria Math" w:hAnsi="Cambria Math" w:cs="Times New Roman"/>
                  <w:lang w:val="en-US"/>
                </w:rPr>
                <m:t>,</m:t>
              </m:r>
            </m:e>
          </m:nary>
        </m:oMath>
      </m:oMathPara>
    </w:p>
    <w:p w:rsidR="00D766CC" w:rsidRPr="005F4995" w:rsidRDefault="00D766CC" w:rsidP="00D766CC">
      <w:pPr>
        <w:rPr>
          <w:rFonts w:ascii="Times New Roman" w:hAnsi="Times New Roman" w:cs="Times New Roman"/>
          <w:lang w:val="en-US"/>
        </w:rPr>
      </w:pPr>
      <w:r w:rsidRPr="005F4995">
        <w:rPr>
          <w:rFonts w:ascii="Times New Roman" w:hAnsi="Times New Roman" w:cs="Times New Roman"/>
          <w:lang w:val="en-US"/>
        </w:rPr>
        <w:t>see [3]. Certainly, this is not the only way to de</w:t>
      </w:r>
      <w:r w:rsidRPr="00F95A6A">
        <w:rPr>
          <w:rFonts w:ascii="Times New Roman" w:hAnsi="Times New Roman" w:cs="Times New Roman"/>
        </w:rPr>
        <w:t>ﬁ</w:t>
      </w:r>
      <w:r w:rsidRPr="005F4995">
        <w:rPr>
          <w:rFonts w:ascii="Times New Roman" w:hAnsi="Times New Roman" w:cs="Times New Roman"/>
          <w:lang w:val="en-US"/>
        </w:rPr>
        <w:t xml:space="preserve">ne an occupation time. Another method is to recall a proper random variable, which is simply given by the minimal time the process </w:t>
      </w:r>
      <m:oMath>
        <m:r>
          <w:rPr>
            <w:rFonts w:ascii="Cambria Math" w:hAnsi="Cambria Math" w:cs="Times New Roman"/>
            <w:lang w:val="en-US"/>
          </w:rPr>
          <m:t>X</m:t>
        </m:r>
      </m:oMath>
      <w:r w:rsidRPr="005F4995">
        <w:rPr>
          <w:rFonts w:ascii="Times New Roman" w:hAnsi="Times New Roman" w:cs="Times New Roman"/>
          <w:lang w:val="en-US"/>
        </w:rPr>
        <w:t xml:space="preserve"> is leaving state m. Hence, the state occupation time is given as the expected value of such a random variable. If we assume that we are dealing with a homogeneous continuous-time Markov chain, this random variable is exponentially distributed, see [6].</w:t>
      </w:r>
    </w:p>
    <w:p w:rsidR="006B4367" w:rsidRPr="006823D5" w:rsidRDefault="00D766CC" w:rsidP="00D766CC">
      <w:pPr>
        <w:rPr>
          <w:rFonts w:ascii="Times New Roman" w:hAnsi="Times New Roman" w:cs="Times New Roman"/>
          <w:lang w:val="en-US"/>
        </w:rPr>
      </w:pPr>
      <w:r w:rsidRPr="005F4995">
        <w:rPr>
          <w:rFonts w:ascii="Times New Roman" w:hAnsi="Times New Roman" w:cs="Times New Roman"/>
          <w:lang w:val="en-US"/>
        </w:rPr>
        <w:t>Clearly, in reality it is not possible to have an in</w:t>
      </w:r>
      <w:r w:rsidRPr="00F95A6A">
        <w:rPr>
          <w:rFonts w:ascii="Times New Roman" w:hAnsi="Times New Roman" w:cs="Times New Roman"/>
        </w:rPr>
        <w:t>ﬁ</w:t>
      </w:r>
      <w:r w:rsidRPr="005F4995">
        <w:rPr>
          <w:rFonts w:ascii="Times New Roman" w:hAnsi="Times New Roman" w:cs="Times New Roman"/>
          <w:lang w:val="en-US"/>
        </w:rPr>
        <w:t>nite observation time, hence another quantity needs to be a</w:t>
      </w:r>
      <w:r w:rsidR="00DE6493">
        <w:rPr>
          <w:rFonts w:ascii="Times New Roman" w:hAnsi="Times New Roman" w:cs="Times New Roman"/>
          <w:lang w:val="en-US"/>
        </w:rPr>
        <w:t>d</w:t>
      </w:r>
      <w:r w:rsidRPr="005F4995">
        <w:rPr>
          <w:rFonts w:ascii="Times New Roman" w:hAnsi="Times New Roman" w:cs="Times New Roman"/>
          <w:lang w:val="en-US"/>
        </w:rPr>
        <w:t xml:space="preserve">dressed. Note that in many cases we only have a </w:t>
      </w:r>
      <w:r w:rsidRPr="00F95A6A">
        <w:rPr>
          <w:rFonts w:ascii="Times New Roman" w:hAnsi="Times New Roman" w:cs="Times New Roman"/>
        </w:rPr>
        <w:t>ﬁ</w:t>
      </w:r>
      <w:r w:rsidRPr="005F4995">
        <w:rPr>
          <w:rFonts w:ascii="Times New Roman" w:hAnsi="Times New Roman" w:cs="Times New Roman"/>
          <w:lang w:val="en-US"/>
        </w:rPr>
        <w:t>xed time of observation, let say</w:t>
      </w:r>
      <w:r w:rsidR="005F4995">
        <w:rPr>
          <w:rFonts w:ascii="Times New Roman" w:eastAsiaTheme="minorEastAsia" w:hAnsi="Times New Roman" w:cs="Times New Roman"/>
          <w:lang w:val="en-US"/>
        </w:rPr>
        <w:t xml:space="preserve"> </w:t>
      </w:r>
      <m:oMath>
        <m:r>
          <w:rPr>
            <w:rFonts w:ascii="Cambria Math" w:hAnsi="Cambria Math" w:cs="Times New Roman"/>
          </w:rPr>
          <m:t>τ</m:t>
        </m:r>
        <m:r>
          <m:rPr>
            <m:sty m:val="p"/>
          </m:rPr>
          <w:rPr>
            <w:rFonts w:ascii="Cambria Math" w:hAnsi="Cambria Math" w:cs="Times New Roman"/>
            <w:lang w:val="en-US"/>
          </w:rPr>
          <m:t xml:space="preserve"> &lt; ∞</m:t>
        </m:r>
      </m:oMath>
      <w:r w:rsidRPr="005F4995">
        <w:rPr>
          <w:rFonts w:ascii="Times New Roman" w:hAnsi="Times New Roman" w:cs="Times New Roman"/>
          <w:lang w:val="en-US"/>
        </w:rPr>
        <w:t xml:space="preserve">. Hence we observe the status of an individual only in the </w:t>
      </w:r>
      <w:r w:rsidRPr="00F95A6A">
        <w:rPr>
          <w:rFonts w:ascii="Times New Roman" w:hAnsi="Times New Roman" w:cs="Times New Roman"/>
        </w:rPr>
        <w:t>ﬁ</w:t>
      </w:r>
      <w:r w:rsidRPr="005F4995">
        <w:rPr>
          <w:rFonts w:ascii="Times New Roman" w:hAnsi="Times New Roman" w:cs="Times New Roman"/>
          <w:lang w:val="en-US"/>
        </w:rPr>
        <w:t>xed interval given by</w:t>
      </w:r>
      <m:oMath>
        <m:r>
          <m:rPr>
            <m:sty m:val="p"/>
          </m:rPr>
          <w:rPr>
            <w:rFonts w:ascii="Cambria Math" w:hAnsi="Cambria Math" w:cs="Times New Roman"/>
            <w:lang w:val="en-US"/>
          </w:rPr>
          <m:t>[0,</m:t>
        </m:r>
        <m:r>
          <w:rPr>
            <w:rFonts w:ascii="Cambria Math" w:hAnsi="Cambria Math" w:cs="Times New Roman"/>
          </w:rPr>
          <m:t>τ</m:t>
        </m:r>
        <m:r>
          <m:rPr>
            <m:sty m:val="p"/>
          </m:rPr>
          <w:rPr>
            <w:rFonts w:ascii="Cambria Math" w:hAnsi="Cambria Math" w:cs="Times New Roman"/>
            <w:lang w:val="en-US"/>
          </w:rPr>
          <m:t>]</m:t>
        </m:r>
      </m:oMath>
      <w:r w:rsidRPr="005F4995">
        <w:rPr>
          <w:rFonts w:ascii="Times New Roman" w:hAnsi="Times New Roman" w:cs="Times New Roman"/>
          <w:lang w:val="en-US"/>
        </w:rPr>
        <w:t xml:space="preserve">. In such a case we can still calculate the expected occupation time in a given state, conditioned on simply observing </w:t>
      </w:r>
      <w:r w:rsidR="00DE6493" w:rsidRPr="005F4995">
        <w:rPr>
          <w:rFonts w:ascii="Times New Roman" w:hAnsi="Times New Roman" w:cs="Times New Roman"/>
          <w:lang w:val="en-US"/>
        </w:rPr>
        <w:t>everything</w:t>
      </w:r>
      <w:r w:rsidRPr="005F4995">
        <w:rPr>
          <w:rFonts w:ascii="Times New Roman" w:hAnsi="Times New Roman" w:cs="Times New Roman"/>
          <w:lang w:val="en-US"/>
        </w:rPr>
        <w:t xml:space="preserve"> in the interval </w:t>
      </w:r>
      <m:oMath>
        <m:r>
          <m:rPr>
            <m:sty m:val="p"/>
          </m:rPr>
          <w:rPr>
            <w:rFonts w:ascii="Cambria Math" w:hAnsi="Cambria Math" w:cs="Times New Roman"/>
            <w:lang w:val="en-US"/>
          </w:rPr>
          <m:t>[0,</m:t>
        </m:r>
        <m:r>
          <w:rPr>
            <w:rFonts w:ascii="Cambria Math" w:hAnsi="Cambria Math" w:cs="Times New Roman"/>
          </w:rPr>
          <m:t>τ</m:t>
        </m:r>
        <m:r>
          <m:rPr>
            <m:sty m:val="p"/>
          </m:rPr>
          <w:rPr>
            <w:rFonts w:ascii="Cambria Math" w:hAnsi="Cambria Math" w:cs="Times New Roman"/>
            <w:lang w:val="en-US"/>
          </w:rPr>
          <m:t>]</m:t>
        </m:r>
      </m:oMath>
      <w:r w:rsidRPr="005F4995">
        <w:rPr>
          <w:rFonts w:ascii="Times New Roman" w:hAnsi="Times New Roman" w:cs="Times New Roman"/>
          <w:lang w:val="en-US"/>
        </w:rPr>
        <w:t xml:space="preserve">. </w:t>
      </w:r>
      <w:r w:rsidRPr="006823D5">
        <w:rPr>
          <w:rFonts w:ascii="Times New Roman" w:hAnsi="Times New Roman" w:cs="Times New Roman"/>
          <w:lang w:val="en-US"/>
        </w:rPr>
        <w:t xml:space="preserve">This quantity is given by </w:t>
      </w:r>
    </w:p>
    <w:p w:rsidR="006B4367" w:rsidRDefault="000D6DD1" w:rsidP="00D766CC">
      <w:pPr>
        <w:rPr>
          <w:rFonts w:ascii="Times New Roman" w:hAnsi="Times New Roman" w:cs="Times New Roman"/>
        </w:rPr>
      </w:pPr>
      <m:oMathPara>
        <m:oMath>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m</m:t>
              </m:r>
            </m:sub>
            <m:sup>
              <m:r>
                <w:rPr>
                  <w:rFonts w:ascii="Cambria Math" w:hAnsi="Cambria Math" w:cs="Times New Roman"/>
                </w:rPr>
                <m:t>τ</m:t>
              </m:r>
            </m:sup>
          </m:sSubSup>
          <m:r>
            <w:rPr>
              <w:rFonts w:ascii="Cambria Math" w:hAnsi="Cambria Math" w:cs="Times New Roman"/>
            </w:rPr>
            <m:t>=</m:t>
          </m:r>
          <m:nary>
            <m:naryPr>
              <m:limLoc m:val="subSup"/>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τ</m:t>
              </m:r>
            </m:sup>
            <m:e>
              <m:r>
                <w:rPr>
                  <w:rFonts w:ascii="Cambria Math" w:hAnsi="Cambria Math" w:cs="Times New Roman"/>
                </w:rPr>
                <m:t>P</m:t>
              </m:r>
              <m:d>
                <m:dPr>
                  <m:ctrlPr>
                    <w:rPr>
                      <w:rFonts w:ascii="Cambria Math" w:hAnsi="Cambria Math" w:cs="Times New Roman"/>
                      <w:i/>
                    </w:rPr>
                  </m:ctrlPr>
                </m:dPr>
                <m:e>
                  <m:r>
                    <w:rPr>
                      <w:rFonts w:ascii="Cambria Math" w:hAnsi="Cambria Math" w:cs="Times New Roman"/>
                    </w:rPr>
                    <m:t>X</m:t>
                  </m:r>
                  <m:d>
                    <m:dPr>
                      <m:ctrlPr>
                        <w:rPr>
                          <w:rFonts w:ascii="Cambria Math" w:hAnsi="Cambria Math" w:cs="Times New Roman"/>
                          <w:i/>
                        </w:rPr>
                      </m:ctrlPr>
                    </m:dPr>
                    <m:e>
                      <m:r>
                        <w:rPr>
                          <w:rFonts w:ascii="Cambria Math" w:hAnsi="Cambria Math" w:cs="Times New Roman"/>
                        </w:rPr>
                        <m:t>u</m:t>
                      </m:r>
                    </m:e>
                  </m:d>
                  <m:r>
                    <w:rPr>
                      <w:rFonts w:ascii="Cambria Math" w:hAnsi="Cambria Math" w:cs="Times New Roman"/>
                    </w:rPr>
                    <m:t>=m</m:t>
                  </m:r>
                </m:e>
              </m:d>
              <m:r>
                <w:rPr>
                  <w:rFonts w:ascii="Cambria Math" w:hAnsi="Cambria Math" w:cs="Times New Roman"/>
                </w:rPr>
                <m:t>du,</m:t>
              </m:r>
            </m:e>
          </m:nary>
        </m:oMath>
      </m:oMathPara>
    </w:p>
    <w:p w:rsidR="006B4367" w:rsidRPr="005F4995" w:rsidRDefault="00D766CC" w:rsidP="00D766CC">
      <w:pPr>
        <w:rPr>
          <w:rFonts w:ascii="Times New Roman" w:hAnsi="Times New Roman" w:cs="Times New Roman"/>
          <w:lang w:val="en-US"/>
        </w:rPr>
      </w:pPr>
      <w:r w:rsidRPr="005F4995">
        <w:rPr>
          <w:rFonts w:ascii="Times New Roman" w:hAnsi="Times New Roman" w:cs="Times New Roman"/>
          <w:lang w:val="en-US"/>
        </w:rPr>
        <w:t xml:space="preserve">see [3]. </w:t>
      </w:r>
    </w:p>
    <w:p w:rsidR="00D766CC" w:rsidRPr="005F4995" w:rsidRDefault="00D766CC" w:rsidP="00D766CC">
      <w:pPr>
        <w:rPr>
          <w:rFonts w:ascii="Times New Roman" w:hAnsi="Times New Roman" w:cs="Times New Roman"/>
          <w:lang w:val="en-US"/>
        </w:rPr>
      </w:pPr>
      <w:r w:rsidRPr="005F4995">
        <w:rPr>
          <w:rFonts w:ascii="Times New Roman" w:hAnsi="Times New Roman" w:cs="Times New Roman"/>
          <w:b/>
          <w:lang w:val="en-US"/>
        </w:rPr>
        <w:t>Remark.</w:t>
      </w:r>
      <w:r w:rsidRPr="005F4995">
        <w:rPr>
          <w:rFonts w:ascii="Times New Roman" w:hAnsi="Times New Roman" w:cs="Times New Roman"/>
          <w:lang w:val="en-US"/>
        </w:rPr>
        <w:t xml:space="preserve"> The values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m</m:t>
            </m:r>
          </m:sub>
        </m:sSub>
      </m:oMath>
      <w:r w:rsidR="006B4367" w:rsidRPr="005F4995">
        <w:rPr>
          <w:rFonts w:ascii="Times New Roman" w:eastAsiaTheme="minorEastAsia" w:hAnsi="Times New Roman" w:cs="Times New Roman"/>
          <w:lang w:val="en-US"/>
        </w:rPr>
        <w:t xml:space="preserve"> </w:t>
      </w:r>
      <w:r w:rsidRPr="005F4995">
        <w:rPr>
          <w:rFonts w:ascii="Times New Roman" w:hAnsi="Times New Roman" w:cs="Times New Roman"/>
          <w:lang w:val="en-US"/>
        </w:rPr>
        <w:t xml:space="preserve">and </w:t>
      </w:r>
      <m:oMath>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m</m:t>
            </m:r>
          </m:sub>
          <m:sup>
            <m:r>
              <m:rPr>
                <m:sty m:val="p"/>
              </m:rPr>
              <w:rPr>
                <w:rFonts w:ascii="Cambria Math" w:hAnsi="Cambria Math" w:cs="Times New Roman"/>
              </w:rPr>
              <m:t>τ</m:t>
            </m:r>
          </m:sup>
        </m:sSubSup>
      </m:oMath>
      <w:r w:rsidRPr="005F4995">
        <w:rPr>
          <w:rFonts w:ascii="Times New Roman" w:hAnsi="Times New Roman" w:cs="Times New Roman"/>
          <w:lang w:val="en-US"/>
        </w:rPr>
        <w:t xml:space="preserve"> also have a very nice geometric interpretation. We note that both quantities actually are given by integration of a certain function, in our case the probability </w:t>
      </w:r>
      <m:oMath>
        <m:r>
          <w:rPr>
            <w:rFonts w:ascii="Cambria Math" w:hAnsi="Cambria Math" w:cs="Times New Roman"/>
            <w:lang w:val="en-US"/>
          </w:rPr>
          <m:t>P(X</m:t>
        </m:r>
        <m:d>
          <m:dPr>
            <m:ctrlPr>
              <w:rPr>
                <w:rFonts w:ascii="Cambria Math" w:hAnsi="Cambria Math" w:cs="Times New Roman"/>
                <w:i/>
                <w:lang w:val="en-US"/>
              </w:rPr>
            </m:ctrlPr>
          </m:dPr>
          <m:e>
            <m:r>
              <w:rPr>
                <w:rFonts w:ascii="Cambria Math" w:hAnsi="Cambria Math" w:cs="Times New Roman"/>
                <w:lang w:val="en-US"/>
              </w:rPr>
              <m:t>u</m:t>
            </m:r>
          </m:e>
        </m:d>
        <m:r>
          <w:rPr>
            <w:rFonts w:ascii="Cambria Math" w:hAnsi="Cambria Math" w:cs="Times New Roman"/>
            <w:lang w:val="en-US"/>
          </w:rPr>
          <m:t>=m)</m:t>
        </m:r>
      </m:oMath>
      <w:r w:rsidRPr="005F4995">
        <w:rPr>
          <w:rFonts w:ascii="Times New Roman" w:hAnsi="Times New Roman" w:cs="Times New Roman"/>
          <w:lang w:val="en-US"/>
        </w:rPr>
        <w:t>. Hence we can see that the state expected state occupation times are actually given by the area.</w:t>
      </w:r>
    </w:p>
    <w:p w:rsidR="00D766CC" w:rsidRPr="006823D5" w:rsidRDefault="00D766CC" w:rsidP="00D766CC">
      <w:pPr>
        <w:rPr>
          <w:rFonts w:ascii="Times New Roman" w:hAnsi="Times New Roman" w:cs="Times New Roman"/>
          <w:lang w:val="en-US"/>
        </w:rPr>
      </w:pPr>
      <w:r w:rsidRPr="00766A63">
        <w:rPr>
          <w:rFonts w:ascii="Times New Roman" w:hAnsi="Times New Roman" w:cs="Times New Roman"/>
          <w:lang w:val="en-US"/>
        </w:rPr>
        <w:t xml:space="preserve">In very simple scenarios it might be possible that those quantities behave very tame and can easily be calculated. A </w:t>
      </w:r>
      <w:r w:rsidRPr="00F95A6A">
        <w:rPr>
          <w:rFonts w:ascii="Times New Roman" w:hAnsi="Times New Roman" w:cs="Times New Roman"/>
        </w:rPr>
        <w:t>ﬁ</w:t>
      </w:r>
      <w:r w:rsidRPr="00766A63">
        <w:rPr>
          <w:rFonts w:ascii="Times New Roman" w:hAnsi="Times New Roman" w:cs="Times New Roman"/>
          <w:lang w:val="en-US"/>
        </w:rPr>
        <w:t xml:space="preserve">rst example is to use a homogeneous continuous-time Markov chain, which has constant hazard rates [5]. Additionally, in [3] an obvious connection between the transition probability matrix </w:t>
      </w:r>
      <m:oMath>
        <m:r>
          <m:rPr>
            <m:sty m:val="bi"/>
          </m:rPr>
          <w:rPr>
            <w:rFonts w:ascii="Cambria Math" w:hAnsi="Cambria Math" w:cs="Times New Roman"/>
            <w:lang w:val="en-US"/>
          </w:rPr>
          <m:t>P</m:t>
        </m:r>
        <m:r>
          <w:rPr>
            <w:rFonts w:ascii="Cambria Math" w:hAnsi="Cambria Math" w:cs="Times New Roman"/>
            <w:lang w:val="en-US"/>
          </w:rPr>
          <m:t>(s,t)</m:t>
        </m:r>
      </m:oMath>
      <w:r w:rsidRPr="00766A63">
        <w:rPr>
          <w:rFonts w:ascii="Times New Roman" w:hAnsi="Times New Roman" w:cs="Times New Roman"/>
          <w:lang w:val="en-US"/>
        </w:rPr>
        <w:t xml:space="preserve"> </w:t>
      </w:r>
      <w:r w:rsidR="000C3655">
        <w:rPr>
          <w:rFonts w:ascii="Times New Roman" w:hAnsi="Times New Roman" w:cs="Times New Roman"/>
          <w:lang w:val="en-US"/>
        </w:rPr>
        <w:t>and the cu</w:t>
      </w:r>
      <w:r w:rsidRPr="00766A63">
        <w:rPr>
          <w:rFonts w:ascii="Times New Roman" w:hAnsi="Times New Roman" w:cs="Times New Roman"/>
          <w:lang w:val="en-US"/>
        </w:rPr>
        <w:t xml:space="preserve">mulative transition hazards </w:t>
      </w:r>
      <m:oMath>
        <m:sSub>
          <m:sSubPr>
            <m:ctrlPr>
              <w:rPr>
                <w:rFonts w:ascii="Cambria Math" w:hAnsi="Cambria Math" w:cs="Times New Roman"/>
                <w:i/>
                <w:lang w:val="en-US"/>
              </w:rPr>
            </m:ctrlPr>
          </m:sSubPr>
          <m:e>
            <m:r>
              <w:rPr>
                <w:rFonts w:ascii="Cambria Math" w:hAnsi="Cambria Math" w:cs="Times New Roman"/>
                <w:lang w:val="en-US"/>
              </w:rPr>
              <m:t>A</m:t>
            </m:r>
          </m:e>
          <m:sub>
            <m:r>
              <w:rPr>
                <w:rFonts w:ascii="Cambria Math" w:hAnsi="Cambria Math" w:cs="Times New Roman"/>
                <w:vertAlign w:val="subscript"/>
                <w:lang w:val="en-US"/>
              </w:rPr>
              <m:t>lm</m:t>
            </m:r>
          </m:sub>
        </m:sSub>
        <m:r>
          <w:rPr>
            <w:rFonts w:ascii="Cambria Math" w:hAnsi="Cambria Math" w:cs="Times New Roman"/>
            <w:lang w:val="en-US"/>
          </w:rPr>
          <m:t>(s)</m:t>
        </m:r>
      </m:oMath>
      <w:r w:rsidRPr="00766A63">
        <w:rPr>
          <w:rFonts w:ascii="Times New Roman" w:hAnsi="Times New Roman" w:cs="Times New Roman"/>
          <w:lang w:val="en-US"/>
        </w:rPr>
        <w:t xml:space="preserve"> is explored. Simply put, taking a partition of the time interval </w:t>
      </w:r>
      <m:oMath>
        <m:r>
          <w:rPr>
            <w:rFonts w:ascii="Cambria Math" w:hAnsi="Cambria Math" w:cs="Times New Roman"/>
            <w:lang w:val="en-US"/>
          </w:rPr>
          <m:t>[s,t]</m:t>
        </m:r>
      </m:oMath>
      <w:r w:rsidRPr="00766A63">
        <w:rPr>
          <w:rFonts w:ascii="Times New Roman" w:hAnsi="Times New Roman" w:cs="Times New Roman"/>
          <w:lang w:val="en-US"/>
        </w:rPr>
        <w:t xml:space="preserve"> given by </w:t>
      </w:r>
      <m:oMath>
        <m:r>
          <w:rPr>
            <w:rFonts w:ascii="Cambria Math" w:hAnsi="Cambria Math" w:cs="Times New Roman"/>
            <w:lang w:val="en-US"/>
          </w:rPr>
          <m:t>s=</m:t>
        </m:r>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0</m:t>
            </m:r>
          </m:sub>
        </m:sSub>
        <m:r>
          <w:rPr>
            <w:rFonts w:ascii="Cambria Math" w:hAnsi="Cambria Math" w:cs="Times New Roman"/>
            <w:lang w:val="en-US"/>
          </w:rPr>
          <m:t>&lt;</m:t>
        </m:r>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1</m:t>
            </m:r>
          </m:sub>
        </m:sSub>
        <m:r>
          <w:rPr>
            <w:rFonts w:ascii="Cambria Math" w:hAnsi="Cambria Math" w:cs="Times New Roman"/>
            <w:lang w:val="en-US"/>
          </w:rPr>
          <m:t>&lt;</m:t>
        </m:r>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2</m:t>
            </m:r>
          </m:sub>
        </m:sSub>
        <m:r>
          <w:rPr>
            <w:rFonts w:ascii="Cambria Math" w:hAnsi="Cambria Math" w:cs="Times New Roman"/>
            <w:lang w:val="en-US"/>
          </w:rPr>
          <m:t>&lt; ... &lt;</m:t>
        </m:r>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L</m:t>
            </m:r>
          </m:sub>
        </m:sSub>
        <m:r>
          <w:rPr>
            <w:rFonts w:ascii="Cambria Math" w:hAnsi="Cambria Math" w:cs="Times New Roman"/>
            <w:lang w:val="en-US"/>
          </w:rPr>
          <m:t>=t</m:t>
        </m:r>
      </m:oMath>
      <w:r w:rsidRPr="006823D5">
        <w:rPr>
          <w:rFonts w:ascii="Cambria Math" w:hAnsi="Cambria Math" w:cs="Times New Roman"/>
          <w:lang w:val="en-US"/>
        </w:rPr>
        <w:t xml:space="preserve"> </w:t>
      </w:r>
      <w:r w:rsidRPr="006823D5">
        <w:rPr>
          <w:rFonts w:ascii="Times New Roman" w:hAnsi="Times New Roman" w:cs="Times New Roman"/>
          <w:lang w:val="en-US"/>
        </w:rPr>
        <w:t>we get</w:t>
      </w:r>
    </w:p>
    <w:p w:rsidR="00936DA9" w:rsidRPr="00072387" w:rsidRDefault="00762229" w:rsidP="00D766CC">
      <w:pPr>
        <w:rPr>
          <w:rFonts w:ascii="Times New Roman" w:hAnsi="Times New Roman" w:cs="Times New Roman"/>
          <w:b/>
        </w:rPr>
      </w:pPr>
      <m:oMathPara>
        <m:oMathParaPr>
          <m:jc m:val="center"/>
        </m:oMathParaPr>
        <m:oMath>
          <m:r>
            <m:rPr>
              <m:sty m:val="b"/>
            </m:rPr>
            <w:rPr>
              <w:rFonts w:ascii="Cambria Math" w:hAnsi="Cambria Math" w:cs="Times New Roman"/>
            </w:rPr>
            <m:t>P</m:t>
          </m:r>
          <m:r>
            <m:rPr>
              <m:sty m:val="bi"/>
            </m:rPr>
            <w:rPr>
              <w:rFonts w:ascii="Cambria Math" w:hAnsi="Cambria Math" w:cs="Times New Roman"/>
            </w:rPr>
            <m:t>(</m:t>
          </m:r>
          <m:r>
            <w:rPr>
              <w:rFonts w:ascii="Cambria Math" w:hAnsi="Cambria Math" w:cs="Times New Roman"/>
            </w:rPr>
            <m:t>s,t</m:t>
          </m:r>
          <m:r>
            <m:rPr>
              <m:sty m:val="bi"/>
            </m:rP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l=1</m:t>
              </m:r>
            </m:sub>
            <m:sup>
              <m:r>
                <w:rPr>
                  <w:rFonts w:ascii="Cambria Math" w:hAnsi="Cambria Math" w:cs="Times New Roman"/>
                </w:rPr>
                <m:t>L</m:t>
              </m:r>
            </m:sup>
            <m:e>
              <m:d>
                <m:dPr>
                  <m:ctrlPr>
                    <w:rPr>
                      <w:rFonts w:ascii="Cambria Math" w:hAnsi="Cambria Math" w:cs="Times New Roman"/>
                      <w:i/>
                    </w:rPr>
                  </m:ctrlPr>
                </m:dPr>
                <m:e>
                  <m:r>
                    <m:rPr>
                      <m:sty m:val="bi"/>
                    </m:rPr>
                    <w:rPr>
                      <w:rFonts w:ascii="Cambria Math" w:hAnsi="Cambria Math" w:cs="Times New Roman"/>
                    </w:rPr>
                    <m:t>I</m:t>
                  </m:r>
                  <m:r>
                    <w:rPr>
                      <w:rFonts w:ascii="Cambria Math" w:hAnsi="Cambria Math" w:cs="Times New Roman"/>
                    </w:rPr>
                    <m:t>+∆</m:t>
                  </m:r>
                  <m:r>
                    <m:rPr>
                      <m:sty m:val="bi"/>
                    </m:rPr>
                    <w:rPr>
                      <w:rFonts w:ascii="Cambria Math" w:hAnsi="Cambria Math" w:cs="Times New Roman"/>
                    </w:rPr>
                    <m:t>A</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l</m:t>
                          </m:r>
                        </m:sub>
                      </m:sSub>
                    </m:e>
                  </m:d>
                </m:e>
              </m:d>
              <m:r>
                <w:rPr>
                  <w:rFonts w:ascii="Cambria Math" w:hAnsi="Cambria Math" w:cs="Times New Roman"/>
                </w:rPr>
                <m:t>.</m:t>
              </m:r>
            </m:e>
          </m:nary>
        </m:oMath>
      </m:oMathPara>
    </w:p>
    <w:p w:rsidR="00AA1C99" w:rsidRPr="005F4995" w:rsidRDefault="00D766CC" w:rsidP="00AA1C99">
      <w:pPr>
        <w:rPr>
          <w:rFonts w:ascii="Times New Roman" w:hAnsi="Times New Roman" w:cs="Times New Roman"/>
          <w:lang w:val="en-US"/>
        </w:rPr>
      </w:pPr>
      <w:r w:rsidRPr="005F4995">
        <w:rPr>
          <w:rFonts w:ascii="Times New Roman" w:hAnsi="Times New Roman" w:cs="Times New Roman"/>
          <w:lang w:val="en-US"/>
        </w:rPr>
        <w:t xml:space="preserve">Roughly spoken, taking a </w:t>
      </w:r>
      <w:r w:rsidRPr="00F95A6A">
        <w:rPr>
          <w:rFonts w:ascii="Times New Roman" w:hAnsi="Times New Roman" w:cs="Times New Roman"/>
        </w:rPr>
        <w:t>ﬁ</w:t>
      </w:r>
      <w:r w:rsidRPr="005F4995">
        <w:rPr>
          <w:rFonts w:ascii="Times New Roman" w:hAnsi="Times New Roman" w:cs="Times New Roman"/>
          <w:lang w:val="en-US"/>
        </w:rPr>
        <w:t xml:space="preserve">ner and </w:t>
      </w:r>
      <w:r w:rsidRPr="00F95A6A">
        <w:rPr>
          <w:rFonts w:ascii="Times New Roman" w:hAnsi="Times New Roman" w:cs="Times New Roman"/>
        </w:rPr>
        <w:t>ﬁ</w:t>
      </w:r>
      <w:r w:rsidRPr="005F4995">
        <w:rPr>
          <w:rFonts w:ascii="Times New Roman" w:hAnsi="Times New Roman" w:cs="Times New Roman"/>
          <w:lang w:val="en-US"/>
        </w:rPr>
        <w:t xml:space="preserve">ner partition (see [7]), which ultimately leads to a limit given by a product integral, we see that </w:t>
      </w:r>
    </w:p>
    <w:p w:rsidR="00562AE8" w:rsidRDefault="00562AE8" w:rsidP="00AA1C99">
      <w:pPr>
        <w:rPr>
          <w:rFonts w:ascii="Times New Roman" w:hAnsi="Times New Roman" w:cs="Times New Roman"/>
        </w:rPr>
      </w:pPr>
      <w:r>
        <w:rPr>
          <w:rFonts w:ascii="Times New Roman" w:hAnsi="Times New Roman" w:cs="Times New Roman"/>
        </w:rPr>
        <w:t>(2)</w:t>
      </w:r>
    </w:p>
    <w:p w:rsidR="00171854" w:rsidRPr="00AA1C99" w:rsidRDefault="00171854" w:rsidP="00AA1C99">
      <w:pPr>
        <w:rPr>
          <w:rFonts w:ascii="Times New Roman" w:hAnsi="Times New Roman" w:cs="Times New Roman"/>
        </w:rPr>
      </w:pPr>
      <m:oMathPara>
        <m:oMath>
          <m:r>
            <m:rPr>
              <m:sty m:val="b"/>
            </m:rPr>
            <w:rPr>
              <w:rFonts w:ascii="Cambria Math" w:hAnsi="Cambria Math" w:cs="Times New Roman"/>
            </w:rPr>
            <m:t>P</m:t>
          </m:r>
          <m:d>
            <m:dPr>
              <m:ctrlPr>
                <w:rPr>
                  <w:rFonts w:ascii="Cambria Math" w:hAnsi="Cambria Math" w:cs="Times New Roman"/>
                  <w:b/>
                </w:rPr>
              </m:ctrlPr>
            </m:dPr>
            <m:e>
              <m:r>
                <w:rPr>
                  <w:rFonts w:ascii="Cambria Math" w:hAnsi="Cambria Math" w:cs="Times New Roman"/>
                </w:rPr>
                <m:t>s,t</m:t>
              </m:r>
              <m:ctrlPr>
                <w:rPr>
                  <w:rFonts w:ascii="Cambria Math" w:hAnsi="Cambria Math" w:cs="Times New Roman"/>
                </w:rPr>
              </m:ctrlPr>
            </m:e>
          </m:d>
          <m:r>
            <m:rPr>
              <m:sty m:val="p"/>
            </m:rPr>
            <w:rPr>
              <w:rFonts w:ascii="Cambria Math" w:hAnsi="Cambria Math" w:cs="Times New Roman"/>
            </w:rPr>
            <m:t xml:space="preserve">= </m:t>
          </m:r>
          <m:nary>
            <m:naryPr>
              <m:chr m:val="∏"/>
              <m:limLoc m:val="undOvr"/>
              <m:supHide m:val="1"/>
              <m:ctrlPr>
                <w:rPr>
                  <w:rFonts w:ascii="Cambria Math" w:hAnsi="Cambria Math" w:cs="Times New Roman"/>
                </w:rPr>
              </m:ctrlPr>
            </m:naryPr>
            <m:sub>
              <m:r>
                <w:rPr>
                  <w:rFonts w:ascii="Cambria Math" w:hAnsi="Cambria Math" w:cs="Times New Roman"/>
                </w:rPr>
                <m:t>u∈(s,t]</m:t>
              </m:r>
            </m:sub>
            <m:sup/>
            <m:e>
              <m:d>
                <m:dPr>
                  <m:ctrlPr>
                    <w:rPr>
                      <w:rFonts w:ascii="Cambria Math" w:hAnsi="Cambria Math" w:cs="Times New Roman"/>
                      <w:i/>
                    </w:rPr>
                  </m:ctrlPr>
                </m:dPr>
                <m:e>
                  <m:r>
                    <m:rPr>
                      <m:sty m:val="b"/>
                    </m:rPr>
                    <w:rPr>
                      <w:rFonts w:ascii="Cambria Math" w:hAnsi="Cambria Math" w:cs="Times New Roman"/>
                    </w:rPr>
                    <m:t>I</m:t>
                  </m:r>
                  <m:r>
                    <w:rPr>
                      <w:rFonts w:ascii="Cambria Math" w:hAnsi="Cambria Math" w:cs="Times New Roman"/>
                    </w:rPr>
                    <m:t>+d</m:t>
                  </m:r>
                  <m:r>
                    <m:rPr>
                      <m:sty m:val="b"/>
                    </m:rPr>
                    <w:rPr>
                      <w:rFonts w:ascii="Cambria Math" w:hAnsi="Cambria Math" w:cs="Times New Roman"/>
                    </w:rPr>
                    <m:t>A</m:t>
                  </m:r>
                  <m:d>
                    <m:dPr>
                      <m:ctrlPr>
                        <w:rPr>
                          <w:rFonts w:ascii="Cambria Math" w:hAnsi="Cambria Math" w:cs="Times New Roman"/>
                          <w:i/>
                        </w:rPr>
                      </m:ctrlPr>
                    </m:dPr>
                    <m:e>
                      <m:r>
                        <w:rPr>
                          <w:rFonts w:ascii="Cambria Math" w:hAnsi="Cambria Math" w:cs="Times New Roman"/>
                        </w:rPr>
                        <m:t>u</m:t>
                      </m:r>
                    </m:e>
                  </m:d>
                </m:e>
              </m:d>
              <m:r>
                <w:rPr>
                  <w:rFonts w:ascii="Cambria Math" w:hAnsi="Cambria Math" w:cs="Times New Roman"/>
                </w:rPr>
                <m:t>,</m:t>
              </m:r>
            </m:e>
          </m:nary>
          <m:r>
            <m:rPr>
              <m:sty m:val="p"/>
            </m:rPr>
            <w:rPr>
              <w:rStyle w:val="Kommentarzeichen"/>
              <w:rFonts w:ascii="Cambria Math" w:hAnsi="Cambria Math"/>
            </w:rPr>
            <w:commentReference w:id="1"/>
          </m:r>
          <m:r>
            <w:rPr>
              <w:rFonts w:ascii="Cambria Math" w:eastAsiaTheme="minorEastAsia" w:hAnsi="Cambria Math" w:cs="Times New Roman"/>
            </w:rPr>
            <m:t xml:space="preserve"> </m:t>
          </m:r>
        </m:oMath>
      </m:oMathPara>
    </w:p>
    <w:p w:rsidR="00D766CC" w:rsidRPr="005F4995" w:rsidRDefault="00D766CC" w:rsidP="00936DA9">
      <w:pPr>
        <w:rPr>
          <w:rFonts w:ascii="Times New Roman" w:hAnsi="Times New Roman" w:cs="Times New Roman"/>
          <w:lang w:val="en-US"/>
        </w:rPr>
      </w:pPr>
      <w:r w:rsidRPr="005F4995">
        <w:rPr>
          <w:rFonts w:ascii="Times New Roman" w:hAnsi="Times New Roman" w:cs="Times New Roman"/>
          <w:lang w:val="en-US"/>
        </w:rPr>
        <w:t>check [3] for more details and references.</w:t>
      </w:r>
    </w:p>
    <w:p w:rsidR="00D766CC" w:rsidRPr="005F4995" w:rsidRDefault="00D766CC" w:rsidP="00D766CC">
      <w:pPr>
        <w:rPr>
          <w:rFonts w:ascii="Times New Roman" w:hAnsi="Times New Roman" w:cs="Times New Roman"/>
          <w:lang w:val="en-US"/>
        </w:rPr>
      </w:pPr>
      <w:r w:rsidRPr="005F4995">
        <w:rPr>
          <w:rFonts w:ascii="Times New Roman" w:hAnsi="Times New Roman" w:cs="Times New Roman"/>
          <w:b/>
          <w:lang w:val="en-US"/>
        </w:rPr>
        <w:t>Remark.</w:t>
      </w:r>
      <w:r w:rsidRPr="005F4995">
        <w:rPr>
          <w:rFonts w:ascii="Times New Roman" w:hAnsi="Times New Roman" w:cs="Times New Roman"/>
          <w:lang w:val="en-US"/>
        </w:rPr>
        <w:t xml:space="preserve"> For even more details on such operators, the interested reader may check out [4]. And for a technically more involved article, [1] is written in a clear, precise and understandable way.</w:t>
      </w:r>
    </w:p>
    <w:p w:rsidR="00072387" w:rsidRPr="005F4995" w:rsidRDefault="00D766CC" w:rsidP="00D766CC">
      <w:pPr>
        <w:rPr>
          <w:rFonts w:ascii="Times New Roman" w:hAnsi="Times New Roman" w:cs="Times New Roman"/>
          <w:lang w:val="en-US"/>
        </w:rPr>
      </w:pPr>
      <w:r w:rsidRPr="005F4995">
        <w:rPr>
          <w:rFonts w:ascii="Times New Roman" w:hAnsi="Times New Roman" w:cs="Times New Roman"/>
          <w:lang w:val="en-US"/>
        </w:rPr>
        <w:t xml:space="preserve">Relation 2 readily prepares for a natural estimate. An estimate for the state occupation time </w:t>
      </w:r>
      <w:r w:rsidRPr="005F4995">
        <w:rPr>
          <w:rFonts w:ascii="Cambria Math" w:hAnsi="Cambria Math" w:cs="Times New Roman"/>
          <w:lang w:val="en-US"/>
        </w:rPr>
        <w:t>E</w:t>
      </w:r>
      <w:r w:rsidRPr="005F4995">
        <w:rPr>
          <w:rFonts w:ascii="Cambria Math" w:hAnsi="Cambria Math" w:cs="Times New Roman"/>
          <w:vertAlign w:val="subscript"/>
          <w:lang w:val="en-US"/>
        </w:rPr>
        <w:t>m</w:t>
      </w:r>
      <w:r w:rsidRPr="005F4995">
        <w:rPr>
          <w:rFonts w:ascii="Times New Roman" w:hAnsi="Times New Roman" w:cs="Times New Roman"/>
          <w:lang w:val="en-US"/>
        </w:rPr>
        <w:t xml:space="preserve"> is simply given by </w:t>
      </w:r>
    </w:p>
    <w:p w:rsidR="00072387" w:rsidRPr="00072387" w:rsidRDefault="000D6DD1" w:rsidP="00072387">
      <w:pPr>
        <w:jc w:val="center"/>
        <w:rPr>
          <w:rFonts w:ascii="Times New Roman" w:eastAsiaTheme="minorEastAsia" w:hAnsi="Times New Roman" w:cs="Times New Roman"/>
        </w:rPr>
      </w:pPr>
      <m:oMathPara>
        <m:oMath>
          <m:acc>
            <m:accPr>
              <m:ctrlPr>
                <w:rPr>
                  <w:rFonts w:ascii="Cambria Math" w:eastAsiaTheme="minorEastAsia" w:hAnsi="Cambria Math" w:cs="Times New Roman"/>
                  <w:i/>
                </w:rPr>
              </m:ctrlPr>
            </m:accPr>
            <m:e>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m</m:t>
                  </m:r>
                </m:sub>
              </m:sSub>
            </m:e>
          </m:acc>
          <m:r>
            <w:rPr>
              <w:rFonts w:ascii="Cambria Math" w:eastAsiaTheme="minorEastAsia" w:hAnsi="Cambria Math" w:cs="Times New Roman"/>
            </w:rPr>
            <m:t>=</m:t>
          </m:r>
          <m:nary>
            <m:naryPr>
              <m:limLoc m:val="subSup"/>
              <m:ctrlPr>
                <w:rPr>
                  <w:rFonts w:ascii="Cambria Math" w:eastAsiaTheme="minorEastAsia" w:hAnsi="Cambria Math" w:cs="Times New Roman"/>
                  <w:i/>
                </w:rPr>
              </m:ctrlPr>
            </m:naryPr>
            <m:sub>
              <m:r>
                <w:rPr>
                  <w:rFonts w:ascii="Cambria Math" w:eastAsiaTheme="minorEastAsia" w:hAnsi="Cambria Math" w:cs="Times New Roman"/>
                </w:rPr>
                <m:t>0</m:t>
              </m:r>
            </m:sub>
            <m:sup>
              <m:r>
                <w:rPr>
                  <w:rFonts w:ascii="Cambria Math" w:eastAsiaTheme="minorEastAsia" w:hAnsi="Cambria Math" w:cs="Times New Roman"/>
                </w:rPr>
                <m:t>∞</m:t>
              </m:r>
            </m:sup>
            <m:e>
              <m:acc>
                <m:accPr>
                  <m:ctrlPr>
                    <w:rPr>
                      <w:rFonts w:ascii="Cambria Math" w:eastAsiaTheme="minorEastAsia" w:hAnsi="Cambria Math" w:cs="Times New Roman"/>
                      <w:i/>
                    </w:rPr>
                  </m:ctrlPr>
                </m:accPr>
                <m:e>
                  <m:r>
                    <w:rPr>
                      <w:rFonts w:ascii="Cambria Math" w:eastAsiaTheme="minorEastAsia" w:hAnsi="Cambria Math" w:cs="Times New Roman"/>
                    </w:rPr>
                    <m:t>P</m:t>
                  </m:r>
                </m:e>
              </m:acc>
              <m:d>
                <m:dPr>
                  <m:ctrlPr>
                    <w:rPr>
                      <w:rFonts w:ascii="Cambria Math" w:eastAsiaTheme="minorEastAsia" w:hAnsi="Cambria Math" w:cs="Times New Roman"/>
                      <w:i/>
                    </w:rPr>
                  </m:ctrlPr>
                </m:dPr>
                <m:e>
                  <m:r>
                    <w:rPr>
                      <w:rFonts w:ascii="Cambria Math" w:eastAsiaTheme="minorEastAsia" w:hAnsi="Cambria Math" w:cs="Times New Roman"/>
                    </w:rPr>
                    <m:t>X</m:t>
                  </m:r>
                  <m:d>
                    <m:dPr>
                      <m:ctrlPr>
                        <w:rPr>
                          <w:rFonts w:ascii="Cambria Math" w:eastAsiaTheme="minorEastAsia" w:hAnsi="Cambria Math" w:cs="Times New Roman"/>
                          <w:i/>
                        </w:rPr>
                      </m:ctrlPr>
                    </m:dPr>
                    <m:e>
                      <m:r>
                        <w:rPr>
                          <w:rFonts w:ascii="Cambria Math" w:eastAsiaTheme="minorEastAsia" w:hAnsi="Cambria Math" w:cs="Times New Roman"/>
                        </w:rPr>
                        <m:t>u</m:t>
                      </m:r>
                    </m:e>
                  </m:d>
                  <m:r>
                    <w:rPr>
                      <w:rFonts w:ascii="Cambria Math" w:eastAsiaTheme="minorEastAsia" w:hAnsi="Cambria Math" w:cs="Times New Roman"/>
                    </w:rPr>
                    <m:t>=m</m:t>
                  </m:r>
                </m:e>
              </m:d>
              <m:r>
                <w:rPr>
                  <w:rFonts w:ascii="Cambria Math" w:eastAsiaTheme="minorEastAsia" w:hAnsi="Cambria Math" w:cs="Times New Roman"/>
                </w:rPr>
                <m:t>du,</m:t>
              </m:r>
            </m:e>
          </m:nary>
        </m:oMath>
      </m:oMathPara>
    </w:p>
    <w:p w:rsidR="00D766CC" w:rsidRPr="005F4995" w:rsidRDefault="00D766CC" w:rsidP="00D766CC">
      <w:pPr>
        <w:rPr>
          <w:rFonts w:ascii="Times New Roman" w:eastAsiaTheme="minorEastAsia" w:hAnsi="Times New Roman" w:cs="Times New Roman"/>
          <w:lang w:val="en-US"/>
        </w:rPr>
      </w:pPr>
      <w:r w:rsidRPr="005F4995">
        <w:rPr>
          <w:rFonts w:ascii="Times New Roman" w:hAnsi="Times New Roman" w:cs="Times New Roman"/>
          <w:lang w:val="en-US"/>
        </w:rPr>
        <w:t xml:space="preserve">where </w:t>
      </w:r>
      <m:oMath>
        <m:acc>
          <m:accPr>
            <m:ctrlPr>
              <w:rPr>
                <w:rFonts w:ascii="Cambria Math" w:hAnsi="Cambria Math" w:cs="Times New Roman"/>
                <w:i/>
              </w:rPr>
            </m:ctrlPr>
          </m:accPr>
          <m:e>
            <m:r>
              <w:rPr>
                <w:rFonts w:ascii="Cambria Math" w:hAnsi="Cambria Math" w:cs="Times New Roman"/>
              </w:rPr>
              <m:t>P</m:t>
            </m:r>
          </m:e>
        </m:acc>
        <m:d>
          <m:dPr>
            <m:ctrlPr>
              <w:rPr>
                <w:rFonts w:ascii="Cambria Math" w:hAnsi="Cambria Math" w:cs="Times New Roman"/>
                <w:i/>
              </w:rPr>
            </m:ctrlPr>
          </m:dPr>
          <m:e>
            <m:r>
              <w:rPr>
                <w:rFonts w:ascii="Cambria Math" w:hAnsi="Cambria Math" w:cs="Times New Roman"/>
              </w:rPr>
              <m:t>X</m:t>
            </m:r>
            <m:d>
              <m:dPr>
                <m:ctrlPr>
                  <w:rPr>
                    <w:rFonts w:ascii="Cambria Math" w:hAnsi="Cambria Math" w:cs="Times New Roman"/>
                    <w:i/>
                  </w:rPr>
                </m:ctrlPr>
              </m:dPr>
              <m:e>
                <m:r>
                  <w:rPr>
                    <w:rFonts w:ascii="Cambria Math" w:hAnsi="Cambria Math" w:cs="Times New Roman"/>
                  </w:rPr>
                  <m:t>u</m:t>
                </m:r>
              </m:e>
            </m:d>
            <m:r>
              <w:rPr>
                <w:rFonts w:ascii="Cambria Math" w:hAnsi="Cambria Math" w:cs="Times New Roman"/>
                <w:lang w:val="en-US"/>
              </w:rPr>
              <m:t>=</m:t>
            </m:r>
            <m:r>
              <w:rPr>
                <w:rFonts w:ascii="Cambria Math" w:hAnsi="Cambria Math" w:cs="Times New Roman"/>
              </w:rPr>
              <m:t>m</m:t>
            </m:r>
          </m:e>
        </m:d>
      </m:oMath>
      <w:r w:rsidR="00B11181" w:rsidRPr="005F4995">
        <w:rPr>
          <w:rFonts w:ascii="Times New Roman" w:eastAsiaTheme="minorEastAsia" w:hAnsi="Times New Roman" w:cs="Times New Roman"/>
          <w:lang w:val="en-US"/>
        </w:rPr>
        <w:t xml:space="preserve"> </w:t>
      </w:r>
      <w:r w:rsidRPr="005F4995">
        <w:rPr>
          <w:rFonts w:ascii="Times New Roman" w:hAnsi="Times New Roman" w:cs="Times New Roman"/>
          <w:lang w:val="en-US"/>
        </w:rPr>
        <w:t>can be calculated from estimates of the in</w:t>
      </w:r>
      <w:r w:rsidR="00905D41">
        <w:rPr>
          <w:rFonts w:ascii="Times New Roman" w:hAnsi="Times New Roman" w:cs="Times New Roman"/>
          <w:lang w:val="en-US"/>
        </w:rPr>
        <w:t>i</w:t>
      </w:r>
      <w:r w:rsidRPr="005F4995">
        <w:rPr>
          <w:rFonts w:ascii="Times New Roman" w:hAnsi="Times New Roman" w:cs="Times New Roman"/>
          <w:lang w:val="en-US"/>
        </w:rPr>
        <w:t xml:space="preserve">tial probability distribution already discussed. Note that estimate in the case of a </w:t>
      </w:r>
      <w:r w:rsidRPr="00F95A6A">
        <w:rPr>
          <w:rFonts w:ascii="Times New Roman" w:hAnsi="Times New Roman" w:cs="Times New Roman"/>
        </w:rPr>
        <w:t>ﬁ</w:t>
      </w:r>
      <w:r w:rsidRPr="005F4995">
        <w:rPr>
          <w:rFonts w:ascii="Times New Roman" w:hAnsi="Times New Roman" w:cs="Times New Roman"/>
          <w:lang w:val="en-US"/>
        </w:rPr>
        <w:t>xed observation interval can be calculated in a similar fashion, e.g. for</w:t>
      </w:r>
      <w:r w:rsidR="00B11181" w:rsidRPr="005F4995">
        <w:rPr>
          <w:rFonts w:ascii="Times New Roman" w:hAnsi="Times New Roman" w:cs="Times New Roman"/>
          <w:lang w:val="en-US"/>
        </w:rPr>
        <w:t xml:space="preserve"> </w:t>
      </w:r>
      <m:oMath>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m</m:t>
            </m:r>
          </m:sub>
          <m:sup>
            <m:r>
              <w:rPr>
                <w:rFonts w:ascii="Cambria Math" w:hAnsi="Cambria Math" w:cs="Times New Roman"/>
              </w:rPr>
              <m:t>τ</m:t>
            </m:r>
          </m:sup>
        </m:sSubSup>
      </m:oMath>
      <w:r w:rsidRPr="005F4995">
        <w:rPr>
          <w:rFonts w:ascii="Times New Roman" w:hAnsi="Times New Roman" w:cs="Times New Roman"/>
          <w:lang w:val="en-US"/>
        </w:rPr>
        <w:t>.</w:t>
      </w:r>
    </w:p>
    <w:p w:rsidR="00B11181" w:rsidRPr="005F4995" w:rsidRDefault="00D766CC" w:rsidP="00D766CC">
      <w:pPr>
        <w:rPr>
          <w:rFonts w:ascii="Times New Roman" w:hAnsi="Times New Roman" w:cs="Times New Roman"/>
          <w:lang w:val="en-US"/>
        </w:rPr>
      </w:pPr>
      <w:r w:rsidRPr="005F4995">
        <w:rPr>
          <w:rFonts w:ascii="Times New Roman" w:hAnsi="Times New Roman" w:cs="Times New Roman"/>
          <w:lang w:val="en-US"/>
        </w:rPr>
        <w:t xml:space="preserve">Very often it is the case that the cumulative transition hazards, i.e. </w:t>
      </w:r>
      <m:oMath>
        <m:sSub>
          <m:sSubPr>
            <m:ctrlPr>
              <w:rPr>
                <w:rFonts w:ascii="Cambria Math" w:hAnsi="Cambria Math" w:cs="Times New Roman"/>
                <w:i/>
                <w:lang w:val="en-US"/>
              </w:rPr>
            </m:ctrlPr>
          </m:sSubPr>
          <m:e>
            <m:r>
              <w:rPr>
                <w:rFonts w:ascii="Cambria Math" w:hAnsi="Cambria Math" w:cs="Times New Roman"/>
                <w:lang w:val="en-US"/>
              </w:rPr>
              <m:t>A</m:t>
            </m:r>
          </m:e>
          <m:sub>
            <m:r>
              <w:rPr>
                <w:rFonts w:ascii="Cambria Math" w:hAnsi="Cambria Math" w:cs="Times New Roman"/>
                <w:vertAlign w:val="subscript"/>
                <w:lang w:val="en-US"/>
              </w:rPr>
              <m:t>lm</m:t>
            </m:r>
          </m:sub>
        </m:sSub>
      </m:oMath>
      <w:r w:rsidRPr="005F4995">
        <w:rPr>
          <w:rFonts w:ascii="Times New Roman" w:hAnsi="Times New Roman" w:cs="Times New Roman"/>
          <w:lang w:val="en-US"/>
        </w:rPr>
        <w:t xml:space="preserve">, are actually estimated using step functions. A prominent non-parametric method is the Nelson-Aalen estimator and for a semi-parametric method the Cox model comes to mind. In such a case the quantity </w:t>
      </w:r>
      <m:oMath>
        <m:acc>
          <m:accPr>
            <m:ctrlPr>
              <w:rPr>
                <w:rFonts w:ascii="Cambria Math" w:hAnsi="Cambria Math" w:cs="Times New Roman"/>
                <w:i/>
              </w:rPr>
            </m:ctrlPr>
          </m:accPr>
          <m:e>
            <m:r>
              <w:rPr>
                <w:rFonts w:ascii="Cambria Math" w:hAnsi="Cambria Math" w:cs="Times New Roman"/>
              </w:rPr>
              <m:t>P</m:t>
            </m:r>
          </m:e>
        </m:acc>
        <m:d>
          <m:dPr>
            <m:ctrlPr>
              <w:rPr>
                <w:rFonts w:ascii="Cambria Math" w:hAnsi="Cambria Math" w:cs="Times New Roman"/>
                <w:i/>
              </w:rPr>
            </m:ctrlPr>
          </m:dPr>
          <m:e>
            <m:r>
              <w:rPr>
                <w:rFonts w:ascii="Cambria Math" w:hAnsi="Cambria Math" w:cs="Times New Roman"/>
              </w:rPr>
              <m:t>X</m:t>
            </m:r>
            <m:d>
              <m:dPr>
                <m:ctrlPr>
                  <w:rPr>
                    <w:rFonts w:ascii="Cambria Math" w:hAnsi="Cambria Math" w:cs="Times New Roman"/>
                    <w:i/>
                  </w:rPr>
                </m:ctrlPr>
              </m:dPr>
              <m:e>
                <m:r>
                  <w:rPr>
                    <w:rFonts w:ascii="Cambria Math" w:hAnsi="Cambria Math" w:cs="Times New Roman"/>
                  </w:rPr>
                  <m:t>u</m:t>
                </m:r>
              </m:e>
            </m:d>
            <m:r>
              <w:rPr>
                <w:rFonts w:ascii="Cambria Math" w:hAnsi="Cambria Math" w:cs="Times New Roman"/>
                <w:lang w:val="en-US"/>
              </w:rPr>
              <m:t>=</m:t>
            </m:r>
            <m:r>
              <w:rPr>
                <w:rFonts w:ascii="Cambria Math" w:hAnsi="Cambria Math" w:cs="Times New Roman"/>
              </w:rPr>
              <m:t>m</m:t>
            </m:r>
          </m:e>
        </m:d>
      </m:oMath>
      <w:r w:rsidRPr="005F4995">
        <w:rPr>
          <w:rFonts w:ascii="Times New Roman" w:hAnsi="Times New Roman" w:cs="Times New Roman"/>
          <w:lang w:val="en-US"/>
        </w:rPr>
        <w:t xml:space="preserve"> is actually constant with respect to time </w:t>
      </w:r>
      <m:oMath>
        <m:r>
          <w:rPr>
            <w:rFonts w:ascii="Cambria Math" w:hAnsi="Cambria Math" w:cs="Times New Roman"/>
            <w:lang w:val="en-US"/>
          </w:rPr>
          <m:t>u</m:t>
        </m:r>
      </m:oMath>
      <w:r w:rsidRPr="005F4995">
        <w:rPr>
          <w:rFonts w:ascii="Times New Roman" w:hAnsi="Times New Roman" w:cs="Times New Roman"/>
          <w:lang w:val="en-US"/>
        </w:rPr>
        <w:t>. As a simple example, consider that</w:t>
      </w:r>
    </w:p>
    <w:p w:rsidR="00B11181" w:rsidRDefault="000D6DD1" w:rsidP="00AA1C99">
      <w:pPr>
        <w:jc w:val="center"/>
        <w:rPr>
          <w:rFonts w:ascii="Times New Roman" w:hAnsi="Times New Roman" w:cs="Times New Roman"/>
        </w:rPr>
      </w:pPr>
      <m:oMathPara>
        <m:oMath>
          <m:acc>
            <m:accPr>
              <m:ctrlPr>
                <w:rPr>
                  <w:rFonts w:ascii="Cambria Math" w:hAnsi="Cambria Math" w:cs="Times New Roman"/>
                  <w:i/>
                </w:rPr>
              </m:ctrlPr>
            </m:accPr>
            <m:e>
              <m:r>
                <w:rPr>
                  <w:rFonts w:ascii="Cambria Math" w:hAnsi="Cambria Math" w:cs="Times New Roman"/>
                </w:rPr>
                <m:t>P</m:t>
              </m:r>
            </m:e>
          </m:acc>
          <m:d>
            <m:dPr>
              <m:ctrlPr>
                <w:rPr>
                  <w:rFonts w:ascii="Cambria Math" w:hAnsi="Cambria Math" w:cs="Times New Roman"/>
                  <w:i/>
                </w:rPr>
              </m:ctrlPr>
            </m:dPr>
            <m:e>
              <m:r>
                <w:rPr>
                  <w:rFonts w:ascii="Cambria Math" w:hAnsi="Cambria Math" w:cs="Times New Roman"/>
                </w:rPr>
                <m:t>X</m:t>
              </m:r>
              <m:d>
                <m:dPr>
                  <m:ctrlPr>
                    <w:rPr>
                      <w:rFonts w:ascii="Cambria Math" w:hAnsi="Cambria Math" w:cs="Times New Roman"/>
                      <w:i/>
                    </w:rPr>
                  </m:ctrlPr>
                </m:dPr>
                <m:e>
                  <m:r>
                    <w:rPr>
                      <w:rFonts w:ascii="Cambria Math" w:hAnsi="Cambria Math" w:cs="Times New Roman"/>
                    </w:rPr>
                    <m:t>u</m:t>
                  </m:r>
                </m:e>
              </m:d>
              <m:r>
                <w:rPr>
                  <w:rFonts w:ascii="Cambria Math" w:hAnsi="Cambria Math" w:cs="Times New Roman"/>
                </w:rPr>
                <m:t>=m</m:t>
              </m:r>
            </m:e>
          </m:d>
          <m:r>
            <w:rPr>
              <w:rFonts w:ascii="Cambria Math" w:hAnsi="Cambria Math" w:cs="Times New Roman"/>
            </w:rPr>
            <m:t>=</m:t>
          </m:r>
          <m:acc>
            <m:accPr>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l</m:t>
                  </m:r>
                </m:sub>
              </m:sSub>
            </m:e>
          </m:acc>
          <m:r>
            <w:rPr>
              <w:rFonts w:ascii="Cambria Math" w:hAnsi="Cambria Math" w:cs="Times New Roman"/>
            </w:rPr>
            <m:t xml:space="preserve"> </m:t>
          </m:r>
          <m:r>
            <m:rPr>
              <m:sty m:val="p"/>
            </m:rPr>
            <w:rPr>
              <w:rFonts w:ascii="Cambria Math" w:hAnsi="Cambria Math" w:cs="Times New Roman"/>
            </w:rPr>
            <m:t xml:space="preserve">on the interval </m:t>
          </m:r>
          <m:d>
            <m:dPr>
              <m:begChr m:val="["/>
              <m:endChr m:val=""/>
              <m:ctrlPr>
                <w:rPr>
                  <w:rFonts w:ascii="Cambria Math" w:hAnsi="Cambria Math" w:cs="Times New Roman"/>
                </w:rPr>
              </m:ctrlPr>
            </m:dPr>
            <m:e>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l</m:t>
                  </m:r>
                </m:sub>
              </m:sSub>
            </m:e>
          </m:d>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l</m:t>
              </m:r>
            </m:sub>
          </m:sSub>
          <m:r>
            <w:rPr>
              <w:rFonts w:ascii="Cambria Math" w:hAnsi="Cambria Math" w:cs="Times New Roman"/>
            </w:rPr>
            <m:t xml:space="preserve">) </m:t>
          </m:r>
          <m:r>
            <m:rPr>
              <m:sty m:val="p"/>
            </m:rPr>
            <w:rPr>
              <w:rFonts w:ascii="Cambria Math" w:hAnsi="Cambria Math" w:cs="Times New Roman"/>
            </w:rPr>
            <m:t xml:space="preserve">for </m:t>
          </m:r>
          <m:r>
            <w:rPr>
              <w:rFonts w:ascii="Cambria Math" w:hAnsi="Cambria Math" w:cs="Times New Roman"/>
            </w:rPr>
            <m:t>l=1,…,L,</m:t>
          </m:r>
        </m:oMath>
      </m:oMathPara>
    </w:p>
    <w:p w:rsidR="00AA1C99" w:rsidRPr="006823D5" w:rsidRDefault="00D766CC" w:rsidP="00D766CC">
      <w:pPr>
        <w:rPr>
          <w:rFonts w:ascii="Times New Roman" w:hAnsi="Times New Roman" w:cs="Times New Roman"/>
          <w:lang w:val="en-US"/>
        </w:rPr>
      </w:pPr>
      <w:r w:rsidRPr="005F4995">
        <w:rPr>
          <w:rFonts w:ascii="Times New Roman" w:hAnsi="Times New Roman" w:cs="Times New Roman"/>
          <w:lang w:val="en-US"/>
        </w:rPr>
        <w:t xml:space="preserve">note that </w:t>
      </w:r>
      <m:oMath>
        <m:sSub>
          <m:sSubPr>
            <m:ctrlPr>
              <w:rPr>
                <w:rFonts w:ascii="Cambria Math" w:hAnsi="Cambria Math" w:cs="Times New Roman"/>
                <w:i/>
                <w:vertAlign w:val="subscript"/>
                <w:lang w:val="en-US"/>
              </w:rPr>
            </m:ctrlPr>
          </m:sSubPr>
          <m:e>
            <m:r>
              <w:rPr>
                <w:rFonts w:ascii="Cambria Math" w:hAnsi="Cambria Math" w:cs="Times New Roman"/>
                <w:lang w:val="en-US"/>
              </w:rPr>
              <m:t>q</m:t>
            </m:r>
            <m:ctrlPr>
              <w:rPr>
                <w:rFonts w:ascii="Cambria Math" w:hAnsi="Cambria Math" w:cs="Times New Roman"/>
                <w:i/>
                <w:lang w:val="en-US"/>
              </w:rPr>
            </m:ctrlPr>
          </m:e>
          <m:sub>
            <m:r>
              <w:rPr>
                <w:rFonts w:ascii="Cambria Math" w:hAnsi="Cambria Math" w:cs="Times New Roman"/>
                <w:vertAlign w:val="subscript"/>
                <w:lang w:val="en-US"/>
              </w:rPr>
              <m:t>0</m:t>
            </m:r>
          </m:sub>
        </m:sSub>
        <m:r>
          <w:rPr>
            <w:rFonts w:ascii="Cambria Math" w:hAnsi="Cambria Math" w:cs="Times New Roman"/>
            <w:lang w:val="en-US"/>
          </w:rPr>
          <m:t>=0</m:t>
        </m:r>
      </m:oMath>
      <w:r w:rsidRPr="005F4995">
        <w:rPr>
          <w:rFonts w:ascii="Times New Roman" w:hAnsi="Times New Roman" w:cs="Times New Roman"/>
          <w:lang w:val="en-US"/>
        </w:rPr>
        <w:t xml:space="preserve"> and </w:t>
      </w:r>
      <m:oMath>
        <m:sSub>
          <m:sSubPr>
            <m:ctrlPr>
              <w:rPr>
                <w:rFonts w:ascii="Cambria Math" w:hAnsi="Cambria Math" w:cs="Times New Roman"/>
                <w:i/>
                <w:vertAlign w:val="subscript"/>
                <w:lang w:val="en-US"/>
              </w:rPr>
            </m:ctrlPr>
          </m:sSubPr>
          <m:e>
            <m:r>
              <w:rPr>
                <w:rFonts w:ascii="Cambria Math" w:hAnsi="Cambria Math" w:cs="Times New Roman"/>
                <w:lang w:val="en-US"/>
              </w:rPr>
              <m:t>q</m:t>
            </m:r>
            <m:ctrlPr>
              <w:rPr>
                <w:rFonts w:ascii="Cambria Math" w:hAnsi="Cambria Math" w:cs="Times New Roman"/>
                <w:i/>
                <w:lang w:val="en-US"/>
              </w:rPr>
            </m:ctrlPr>
          </m:e>
          <m:sub>
            <m:r>
              <w:rPr>
                <w:rFonts w:ascii="Cambria Math" w:hAnsi="Cambria Math" w:cs="Times New Roman"/>
                <w:vertAlign w:val="subscript"/>
                <w:lang w:val="en-US"/>
              </w:rPr>
              <m:t>L</m:t>
            </m:r>
          </m:sub>
        </m:sSub>
        <m:r>
          <w:rPr>
            <w:rFonts w:ascii="Cambria Math" w:hAnsi="Cambria Math" w:cs="Times New Roman"/>
            <w:lang w:val="en-US"/>
          </w:rPr>
          <m:t>=∞.</m:t>
        </m:r>
      </m:oMath>
      <w:r w:rsidRPr="005F4995">
        <w:rPr>
          <w:rFonts w:ascii="Times New Roman" w:hAnsi="Times New Roman" w:cs="Times New Roman"/>
          <w:lang w:val="en-US"/>
        </w:rPr>
        <w:t xml:space="preserve"> Clearly, the </w:t>
      </w:r>
      <w:r w:rsidRPr="00F95A6A">
        <w:rPr>
          <w:rFonts w:ascii="Times New Roman" w:hAnsi="Times New Roman" w:cs="Times New Roman"/>
        </w:rPr>
        <w:t>ﬁ</w:t>
      </w:r>
      <w:r w:rsidRPr="005F4995">
        <w:rPr>
          <w:rFonts w:ascii="Times New Roman" w:hAnsi="Times New Roman" w:cs="Times New Roman"/>
          <w:lang w:val="en-US"/>
        </w:rPr>
        <w:t xml:space="preserve">ner the partition (e.g. the bigger </w:t>
      </w:r>
      <m:oMath>
        <m:r>
          <w:rPr>
            <w:rFonts w:ascii="Cambria Math" w:hAnsi="Cambria Math" w:cs="Times New Roman"/>
            <w:lang w:val="en-US"/>
          </w:rPr>
          <m:t>L</m:t>
        </m:r>
      </m:oMath>
      <w:r w:rsidRPr="005F4995">
        <w:rPr>
          <w:rFonts w:ascii="Times New Roman" w:hAnsi="Times New Roman" w:cs="Times New Roman"/>
          <w:lang w:val="en-US"/>
        </w:rPr>
        <w:t xml:space="preserve">), the better the result in the end. </w:t>
      </w:r>
      <w:r w:rsidRPr="006823D5">
        <w:rPr>
          <w:rFonts w:ascii="Times New Roman" w:hAnsi="Times New Roman" w:cs="Times New Roman"/>
          <w:lang w:val="en-US"/>
        </w:rPr>
        <w:t>In this simple case we readily check that</w:t>
      </w:r>
    </w:p>
    <w:p w:rsidR="00AA1C99" w:rsidRDefault="000D6DD1" w:rsidP="00AA1C99">
      <w:pPr>
        <w:jc w:val="center"/>
        <w:rPr>
          <w:rFonts w:ascii="Times New Roman" w:hAnsi="Times New Roman" w:cs="Times New Roman"/>
        </w:rPr>
      </w:pPr>
      <m:oMathPara>
        <m:oMath>
          <m:acc>
            <m:accPr>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m</m:t>
                  </m:r>
                </m:sub>
              </m:sSub>
            </m:e>
          </m:acc>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l=1</m:t>
              </m:r>
            </m:sub>
            <m:sup>
              <m:r>
                <w:rPr>
                  <w:rFonts w:ascii="Cambria Math" w:hAnsi="Cambria Math" w:cs="Times New Roman"/>
                </w:rPr>
                <m:t>L</m:t>
              </m:r>
            </m:sup>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l</m:t>
                  </m:r>
                </m:sub>
              </m:sSub>
            </m:e>
          </m:nary>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l-1</m:t>
              </m:r>
            </m:sub>
          </m:sSub>
          <m:r>
            <w:rPr>
              <w:rFonts w:ascii="Cambria Math" w:hAnsi="Cambria Math" w:cs="Times New Roman"/>
            </w:rPr>
            <m:t xml:space="preserve">) </m:t>
          </m:r>
          <m:acc>
            <m:accPr>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l</m:t>
                  </m:r>
                </m:sub>
              </m:sSub>
            </m:e>
          </m:acc>
          <m:r>
            <w:rPr>
              <w:rFonts w:ascii="Cambria Math" w:hAnsi="Cambria Math" w:cs="Times New Roman"/>
            </w:rPr>
            <m:t>.</m:t>
          </m:r>
        </m:oMath>
      </m:oMathPara>
    </w:p>
    <w:p w:rsidR="00AA1C99" w:rsidRPr="005F4995" w:rsidRDefault="00D766CC" w:rsidP="00D766CC">
      <w:pPr>
        <w:rPr>
          <w:rFonts w:ascii="Times New Roman" w:hAnsi="Times New Roman" w:cs="Times New Roman"/>
          <w:lang w:val="en-US"/>
        </w:rPr>
      </w:pPr>
      <w:r w:rsidRPr="00766A63">
        <w:rPr>
          <w:rFonts w:ascii="Times New Roman" w:hAnsi="Times New Roman" w:cs="Times New Roman"/>
          <w:lang w:val="en-US"/>
        </w:rPr>
        <w:t>As a simple remark, we note that if</w:t>
      </w:r>
      <w:r w:rsidR="00AA1C99" w:rsidRPr="00766A63">
        <w:rPr>
          <w:rFonts w:ascii="Times New Roman" w:hAnsi="Times New Roman" w:cs="Times New Roman"/>
          <w:lang w:val="en-US"/>
        </w:rPr>
        <w:t xml:space="preserve"> </w:t>
      </w:r>
      <m:oMath>
        <m:acc>
          <m:accPr>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L</m:t>
                </m:r>
              </m:sub>
            </m:sSub>
          </m:e>
        </m:acc>
      </m:oMath>
      <w:r w:rsidR="00AA1C99" w:rsidRPr="00766A63">
        <w:rPr>
          <w:rFonts w:ascii="Times New Roman" w:hAnsi="Times New Roman" w:cs="Times New Roman"/>
          <w:lang w:val="en-US"/>
        </w:rPr>
        <w:t xml:space="preserve"> </w:t>
      </w:r>
      <w:r w:rsidRPr="00766A63">
        <w:rPr>
          <w:rFonts w:ascii="Times New Roman" w:hAnsi="Times New Roman" w:cs="Times New Roman"/>
          <w:lang w:val="en-US"/>
        </w:rPr>
        <w:t xml:space="preserve">is not </w:t>
      </w:r>
      <m:oMath>
        <m:r>
          <w:rPr>
            <w:rFonts w:ascii="Cambria Math" w:hAnsi="Cambria Math" w:cs="Times New Roman"/>
            <w:lang w:val="en-US"/>
          </w:rPr>
          <m:t>0</m:t>
        </m:r>
      </m:oMath>
      <w:r w:rsidR="00AA1C99" w:rsidRPr="00766A63">
        <w:rPr>
          <w:rFonts w:ascii="Times New Roman" w:hAnsi="Times New Roman" w:cs="Times New Roman"/>
          <w:lang w:val="en-US"/>
        </w:rPr>
        <w:t xml:space="preserve"> then the sum will not converge</w:t>
      </w:r>
      <w:r w:rsidRPr="00766A63">
        <w:rPr>
          <w:rFonts w:ascii="Times New Roman" w:hAnsi="Times New Roman" w:cs="Times New Roman"/>
          <w:lang w:val="en-US"/>
        </w:rPr>
        <w:t xml:space="preserve">. </w:t>
      </w:r>
      <w:r w:rsidRPr="005F4995">
        <w:rPr>
          <w:rFonts w:ascii="Times New Roman" w:hAnsi="Times New Roman" w:cs="Times New Roman"/>
          <w:lang w:val="en-US"/>
        </w:rPr>
        <w:t xml:space="preserve">This means that </w:t>
      </w:r>
      <m:oMath>
        <m:acc>
          <m:accPr>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m</m:t>
                </m:r>
              </m:sub>
            </m:sSub>
          </m:e>
        </m:acc>
        <m:r>
          <w:rPr>
            <w:rFonts w:ascii="Cambria Math" w:hAnsi="Cambria Math" w:cs="Times New Roman"/>
            <w:lang w:val="en-US"/>
          </w:rPr>
          <m:t>=∞</m:t>
        </m:r>
      </m:oMath>
      <w:r w:rsidRPr="005F4995">
        <w:rPr>
          <w:rFonts w:ascii="Times New Roman" w:hAnsi="Times New Roman" w:cs="Times New Roman"/>
          <w:lang w:val="en-US"/>
        </w:rPr>
        <w:t xml:space="preserve">. This is easily seen to happen in an absorbing state. Again, those relations are properly explored in more detail in [3]. </w:t>
      </w:r>
    </w:p>
    <w:p w:rsidR="00D766CC" w:rsidRPr="005F4995" w:rsidRDefault="00D766CC" w:rsidP="00D766CC">
      <w:pPr>
        <w:rPr>
          <w:rFonts w:ascii="Times New Roman" w:hAnsi="Times New Roman" w:cs="Times New Roman"/>
          <w:lang w:val="en-US"/>
        </w:rPr>
      </w:pPr>
      <w:r w:rsidRPr="005F4995">
        <w:rPr>
          <w:rFonts w:ascii="Times New Roman" w:hAnsi="Times New Roman" w:cs="Times New Roman"/>
          <w:b/>
          <w:lang w:val="en-US"/>
        </w:rPr>
        <w:t>Remark.</w:t>
      </w:r>
      <w:r w:rsidRPr="005F4995">
        <w:rPr>
          <w:rFonts w:ascii="Times New Roman" w:hAnsi="Times New Roman" w:cs="Times New Roman"/>
          <w:lang w:val="en-US"/>
        </w:rPr>
        <w:t xml:space="preserve"> For the quantity</w:t>
      </w:r>
      <w:r w:rsidR="00AA1C99" w:rsidRPr="005F4995">
        <w:rPr>
          <w:rFonts w:ascii="Times New Roman" w:hAnsi="Times New Roman" w:cs="Times New Roman"/>
          <w:lang w:val="en-US"/>
        </w:rPr>
        <w:t xml:space="preserve"> </w:t>
      </w:r>
      <m:oMath>
        <m:acc>
          <m:accPr>
            <m:ctrlPr>
              <w:rPr>
                <w:rFonts w:ascii="Cambria Math" w:hAnsi="Cambria Math" w:cs="Times New Roman"/>
                <w:i/>
              </w:rPr>
            </m:ctrlPr>
          </m:accPr>
          <m:e>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m</m:t>
                </m:r>
              </m:sub>
              <m:sup>
                <m:r>
                  <w:rPr>
                    <w:rFonts w:ascii="Cambria Math" w:hAnsi="Cambria Math" w:cs="Times New Roman"/>
                  </w:rPr>
                  <m:t>τ</m:t>
                </m:r>
              </m:sup>
            </m:sSubSup>
          </m:e>
        </m:acc>
      </m:oMath>
      <w:r w:rsidR="00AA1C99" w:rsidRPr="005F4995">
        <w:rPr>
          <w:rFonts w:ascii="Times New Roman" w:hAnsi="Times New Roman" w:cs="Times New Roman"/>
          <w:lang w:val="en-US"/>
        </w:rPr>
        <w:t xml:space="preserve"> </w:t>
      </w:r>
      <w:r w:rsidRPr="005F4995">
        <w:rPr>
          <w:rFonts w:ascii="Times New Roman" w:hAnsi="Times New Roman" w:cs="Times New Roman"/>
          <w:lang w:val="en-US"/>
        </w:rPr>
        <w:t xml:space="preserve">we need to make a little change. In that case we simply let </w:t>
      </w:r>
      <m:oMath>
        <m:sSub>
          <m:sSubPr>
            <m:ctrlPr>
              <w:rPr>
                <w:rFonts w:ascii="Cambria Math" w:hAnsi="Cambria Math" w:cs="Times New Roman"/>
                <w:i/>
                <w:vertAlign w:val="subscript"/>
                <w:lang w:val="en-US"/>
              </w:rPr>
            </m:ctrlPr>
          </m:sSubPr>
          <m:e>
            <m:r>
              <w:rPr>
                <w:rFonts w:ascii="Cambria Math" w:hAnsi="Cambria Math" w:cs="Times New Roman"/>
                <w:lang w:val="en-US"/>
              </w:rPr>
              <m:t>q</m:t>
            </m:r>
            <m:ctrlPr>
              <w:rPr>
                <w:rFonts w:ascii="Cambria Math" w:hAnsi="Cambria Math" w:cs="Times New Roman"/>
                <w:i/>
                <w:lang w:val="en-US"/>
              </w:rPr>
            </m:ctrlPr>
          </m:e>
          <m:sub>
            <m:r>
              <w:rPr>
                <w:rFonts w:ascii="Cambria Math" w:hAnsi="Cambria Math" w:cs="Times New Roman"/>
                <w:vertAlign w:val="subscript"/>
                <w:lang w:val="en-US"/>
              </w:rPr>
              <m:t>L</m:t>
            </m:r>
          </m:sub>
        </m:sSub>
        <m:r>
          <w:rPr>
            <w:rFonts w:ascii="Cambria Math" w:hAnsi="Cambria Math" w:cs="Times New Roman"/>
            <w:lang w:val="en-US"/>
          </w:rPr>
          <m:t>=</m:t>
        </m:r>
        <m:r>
          <w:rPr>
            <w:rFonts w:ascii="Cambria Math" w:hAnsi="Cambria Math" w:cs="Times New Roman"/>
          </w:rPr>
          <m:t>τ</m:t>
        </m:r>
      </m:oMath>
      <w:r w:rsidRPr="005F4995">
        <w:rPr>
          <w:rFonts w:ascii="Times New Roman" w:hAnsi="Times New Roman" w:cs="Times New Roman"/>
          <w:lang w:val="en-US"/>
        </w:rPr>
        <w:t xml:space="preserve"> and calculate the quantity as above.</w:t>
      </w:r>
    </w:p>
    <w:p w:rsidR="00AA1C99" w:rsidRPr="005F4995" w:rsidRDefault="00AA1C99" w:rsidP="00D766CC">
      <w:pPr>
        <w:rPr>
          <w:rFonts w:ascii="Times New Roman" w:hAnsi="Times New Roman" w:cs="Times New Roman"/>
          <w:lang w:val="en-US"/>
        </w:rPr>
      </w:pPr>
    </w:p>
    <w:p w:rsidR="00D766CC" w:rsidRPr="005F4995" w:rsidRDefault="00D766CC" w:rsidP="00AA1C99">
      <w:pPr>
        <w:jc w:val="center"/>
        <w:rPr>
          <w:rFonts w:ascii="Times New Roman" w:hAnsi="Times New Roman" w:cs="Times New Roman"/>
          <w:b/>
          <w:lang w:val="en-US"/>
        </w:rPr>
      </w:pPr>
      <w:r w:rsidRPr="005F4995">
        <w:rPr>
          <w:rFonts w:ascii="Times New Roman" w:hAnsi="Times New Roman" w:cs="Times New Roman"/>
          <w:b/>
          <w:lang w:val="en-US"/>
        </w:rPr>
        <w:t>References</w:t>
      </w:r>
    </w:p>
    <w:p w:rsidR="00D766CC" w:rsidRPr="005F4995" w:rsidRDefault="00D766CC" w:rsidP="00D766CC">
      <w:pPr>
        <w:spacing w:line="240" w:lineRule="auto"/>
        <w:rPr>
          <w:rFonts w:ascii="Times New Roman" w:hAnsi="Times New Roman" w:cs="Times New Roman"/>
          <w:sz w:val="18"/>
          <w:lang w:val="en-US"/>
        </w:rPr>
      </w:pPr>
      <w:r w:rsidRPr="005F4995">
        <w:rPr>
          <w:rFonts w:ascii="Times New Roman" w:hAnsi="Times New Roman" w:cs="Times New Roman"/>
          <w:sz w:val="18"/>
          <w:lang w:val="en-US"/>
        </w:rPr>
        <w:t xml:space="preserve">1. Odd O. Aalen, Per Kragh Andersen, Ørnulf Borgan, Richard D. Gill and Niels Keiding, History of applications of martingales in survival analysis, 2010, arXiv:1003.0188 [stat.ME]. </w:t>
      </w:r>
    </w:p>
    <w:p w:rsidR="00D766CC" w:rsidRPr="005F4995" w:rsidRDefault="00D766CC" w:rsidP="00D766CC">
      <w:pPr>
        <w:spacing w:line="240" w:lineRule="auto"/>
        <w:rPr>
          <w:rFonts w:ascii="Times New Roman" w:hAnsi="Times New Roman" w:cs="Times New Roman"/>
          <w:sz w:val="18"/>
          <w:lang w:val="en-US"/>
        </w:rPr>
      </w:pPr>
      <w:r w:rsidRPr="005F4995">
        <w:rPr>
          <w:rFonts w:ascii="Times New Roman" w:hAnsi="Times New Roman" w:cs="Times New Roman"/>
          <w:sz w:val="18"/>
          <w:lang w:val="en-US"/>
        </w:rPr>
        <w:t xml:space="preserve">2. P. K. Andersen, O. Borgan, R. D. Gill and N. Keiding, Statistical Models Based on Counting Processes, Springer, Springer Series in Statistics, 1993. </w:t>
      </w:r>
    </w:p>
    <w:p w:rsidR="00D766CC" w:rsidRPr="005F4995" w:rsidRDefault="00D766CC" w:rsidP="00D766CC">
      <w:pPr>
        <w:spacing w:line="240" w:lineRule="auto"/>
        <w:rPr>
          <w:rFonts w:ascii="Times New Roman" w:hAnsi="Times New Roman" w:cs="Times New Roman"/>
          <w:sz w:val="18"/>
          <w:lang w:val="en-US"/>
        </w:rPr>
      </w:pPr>
      <w:r w:rsidRPr="005F4995">
        <w:rPr>
          <w:rFonts w:ascii="Times New Roman" w:hAnsi="Times New Roman" w:cs="Times New Roman"/>
          <w:sz w:val="18"/>
          <w:lang w:val="en-US"/>
        </w:rPr>
        <w:t xml:space="preserve">3. J. Beyersmann and H. Putter, A note on computing average state occupation times, Demographic Research, vol. 30, article 62, 2014. </w:t>
      </w:r>
    </w:p>
    <w:p w:rsidR="00D766CC" w:rsidRPr="005F4995" w:rsidRDefault="00D766CC" w:rsidP="00D766CC">
      <w:pPr>
        <w:spacing w:line="240" w:lineRule="auto"/>
        <w:rPr>
          <w:rFonts w:ascii="Times New Roman" w:hAnsi="Times New Roman" w:cs="Times New Roman"/>
          <w:sz w:val="18"/>
          <w:lang w:val="en-US"/>
        </w:rPr>
      </w:pPr>
      <w:r w:rsidRPr="005F4995">
        <w:rPr>
          <w:rFonts w:ascii="Times New Roman" w:hAnsi="Times New Roman" w:cs="Times New Roman"/>
          <w:sz w:val="18"/>
          <w:lang w:val="en-US"/>
        </w:rPr>
        <w:t xml:space="preserve">4. O. Borgan, Three contributions to the Encyclopedia of Biostatistics: The Nelson-Aalen, KaplanMeier, and Aalen-Johansen, University of Oslo, DUO Research Archive. </w:t>
      </w:r>
    </w:p>
    <w:p w:rsidR="00D766CC" w:rsidRPr="005F4995" w:rsidRDefault="00D766CC" w:rsidP="00D766CC">
      <w:pPr>
        <w:spacing w:line="240" w:lineRule="auto"/>
        <w:rPr>
          <w:rFonts w:ascii="Times New Roman" w:hAnsi="Times New Roman" w:cs="Times New Roman"/>
          <w:sz w:val="18"/>
          <w:lang w:val="en-US"/>
        </w:rPr>
      </w:pPr>
      <w:r w:rsidRPr="005F4995">
        <w:rPr>
          <w:rFonts w:ascii="Times New Roman" w:hAnsi="Times New Roman" w:cs="Times New Roman"/>
          <w:sz w:val="18"/>
          <w:lang w:val="en-US"/>
        </w:rPr>
        <w:t xml:space="preserve">5. R. J. Cook and J. F. Lawless, Multistate Models for the Analysis of Life History Data, Chapman &amp; Hall CRC Press, Monographs on Statistics and Applied Probability, 2018. </w:t>
      </w:r>
    </w:p>
    <w:p w:rsidR="00D766CC" w:rsidRPr="005F4995" w:rsidRDefault="00D766CC" w:rsidP="00D766CC">
      <w:pPr>
        <w:spacing w:line="240" w:lineRule="auto"/>
        <w:rPr>
          <w:rFonts w:ascii="Times New Roman" w:hAnsi="Times New Roman" w:cs="Times New Roman"/>
          <w:sz w:val="18"/>
          <w:lang w:val="en-US"/>
        </w:rPr>
      </w:pPr>
      <w:r w:rsidRPr="005F4995">
        <w:rPr>
          <w:rFonts w:ascii="Times New Roman" w:hAnsi="Times New Roman" w:cs="Times New Roman"/>
          <w:sz w:val="18"/>
          <w:lang w:val="en-US"/>
        </w:rPr>
        <w:t xml:space="preserve">6. W. Feller, Introduction to Probability Theory and Its Applications, Vol II (2nd edition), Wiley, 1971. </w:t>
      </w:r>
    </w:p>
    <w:p w:rsidR="00D766CC" w:rsidRPr="005F4995" w:rsidRDefault="00D766CC" w:rsidP="00D766CC">
      <w:pPr>
        <w:spacing w:line="240" w:lineRule="auto"/>
        <w:rPr>
          <w:rFonts w:ascii="Times New Roman" w:hAnsi="Times New Roman" w:cs="Times New Roman"/>
          <w:sz w:val="18"/>
          <w:lang w:val="en-US"/>
        </w:rPr>
      </w:pPr>
      <w:r w:rsidRPr="005F4995">
        <w:rPr>
          <w:rFonts w:ascii="Times New Roman" w:hAnsi="Times New Roman" w:cs="Times New Roman"/>
          <w:sz w:val="18"/>
          <w:lang w:val="en-US"/>
        </w:rPr>
        <w:t>7. A. Slavik, Product integration, its history and applications, Matfyzpress, Prague, 2007.</w:t>
      </w:r>
    </w:p>
    <w:sectPr w:rsidR="00D766CC" w:rsidRPr="005F4995">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phehn" w:date="2020-04-07T18:05:00Z" w:initials="p">
    <w:p w:rsidR="00072387" w:rsidRDefault="00072387">
      <w:pPr>
        <w:pStyle w:val="Kommentartext"/>
      </w:pPr>
      <w:r>
        <w:rPr>
          <w:rStyle w:val="Kommentarzeichen"/>
        </w:rPr>
        <w:annotationRef/>
      </w:r>
      <w:r>
        <w:t xml:space="preserve">Das große </w:t>
      </w:r>
      <w:proofErr w:type="spellStart"/>
      <w:r>
        <w:t>pi</w:t>
      </w:r>
      <w:proofErr w:type="spellEnd"/>
      <w:r>
        <w:t>-artige Zeichen sieht im Text anders aus, so eins habe ich aber nicht. Dass darunter einmal eine runde und einmal eine eckige Klammer steht ist im Text so.</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DD1" w:rsidRDefault="000D6DD1" w:rsidP="00D766CC">
      <w:pPr>
        <w:spacing w:after="0" w:line="240" w:lineRule="auto"/>
      </w:pPr>
      <w:r>
        <w:separator/>
      </w:r>
    </w:p>
  </w:endnote>
  <w:endnote w:type="continuationSeparator" w:id="0">
    <w:p w:rsidR="000D6DD1" w:rsidRDefault="000D6DD1" w:rsidP="00D76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DD1" w:rsidRDefault="000D6DD1" w:rsidP="00D766CC">
      <w:pPr>
        <w:spacing w:after="0" w:line="240" w:lineRule="auto"/>
      </w:pPr>
      <w:r>
        <w:separator/>
      </w:r>
    </w:p>
  </w:footnote>
  <w:footnote w:type="continuationSeparator" w:id="0">
    <w:p w:rsidR="000D6DD1" w:rsidRDefault="000D6DD1" w:rsidP="00D766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F4B20"/>
    <w:multiLevelType w:val="hybridMultilevel"/>
    <w:tmpl w:val="DDF47C44"/>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3F6B1E5D"/>
    <w:multiLevelType w:val="hybridMultilevel"/>
    <w:tmpl w:val="B7CA5774"/>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4E0F50A4"/>
    <w:multiLevelType w:val="hybridMultilevel"/>
    <w:tmpl w:val="FB96545C"/>
    <w:lvl w:ilvl="0" w:tplc="6C6E24FA">
      <w:start w:val="1"/>
      <w:numFmt w:val="decimal"/>
      <w:lvlText w:val="(%1)"/>
      <w:lvlJc w:val="left"/>
      <w:pPr>
        <w:ind w:left="780" w:hanging="360"/>
      </w:pPr>
      <w:rPr>
        <w:rFonts w:hint="default"/>
      </w:rPr>
    </w:lvl>
    <w:lvl w:ilvl="1" w:tplc="04070019" w:tentative="1">
      <w:start w:val="1"/>
      <w:numFmt w:val="lowerLetter"/>
      <w:lvlText w:val="%2."/>
      <w:lvlJc w:val="left"/>
      <w:pPr>
        <w:ind w:left="1500" w:hanging="360"/>
      </w:pPr>
    </w:lvl>
    <w:lvl w:ilvl="2" w:tplc="0407001B" w:tentative="1">
      <w:start w:val="1"/>
      <w:numFmt w:val="lowerRoman"/>
      <w:lvlText w:val="%3."/>
      <w:lvlJc w:val="right"/>
      <w:pPr>
        <w:ind w:left="2220" w:hanging="180"/>
      </w:pPr>
    </w:lvl>
    <w:lvl w:ilvl="3" w:tplc="0407000F" w:tentative="1">
      <w:start w:val="1"/>
      <w:numFmt w:val="decimal"/>
      <w:lvlText w:val="%4."/>
      <w:lvlJc w:val="left"/>
      <w:pPr>
        <w:ind w:left="2940" w:hanging="360"/>
      </w:pPr>
    </w:lvl>
    <w:lvl w:ilvl="4" w:tplc="04070019" w:tentative="1">
      <w:start w:val="1"/>
      <w:numFmt w:val="lowerLetter"/>
      <w:lvlText w:val="%5."/>
      <w:lvlJc w:val="left"/>
      <w:pPr>
        <w:ind w:left="3660" w:hanging="360"/>
      </w:pPr>
    </w:lvl>
    <w:lvl w:ilvl="5" w:tplc="0407001B" w:tentative="1">
      <w:start w:val="1"/>
      <w:numFmt w:val="lowerRoman"/>
      <w:lvlText w:val="%6."/>
      <w:lvlJc w:val="right"/>
      <w:pPr>
        <w:ind w:left="4380" w:hanging="180"/>
      </w:pPr>
    </w:lvl>
    <w:lvl w:ilvl="6" w:tplc="0407000F" w:tentative="1">
      <w:start w:val="1"/>
      <w:numFmt w:val="decimal"/>
      <w:lvlText w:val="%7."/>
      <w:lvlJc w:val="left"/>
      <w:pPr>
        <w:ind w:left="5100" w:hanging="360"/>
      </w:pPr>
    </w:lvl>
    <w:lvl w:ilvl="7" w:tplc="04070019" w:tentative="1">
      <w:start w:val="1"/>
      <w:numFmt w:val="lowerLetter"/>
      <w:lvlText w:val="%8."/>
      <w:lvlJc w:val="left"/>
      <w:pPr>
        <w:ind w:left="5820" w:hanging="360"/>
      </w:pPr>
    </w:lvl>
    <w:lvl w:ilvl="8" w:tplc="0407001B" w:tentative="1">
      <w:start w:val="1"/>
      <w:numFmt w:val="lowerRoman"/>
      <w:lvlText w:val="%9."/>
      <w:lvlJc w:val="right"/>
      <w:pPr>
        <w:ind w:left="6540" w:hanging="180"/>
      </w:pPr>
    </w:lvl>
  </w:abstractNum>
  <w:abstractNum w:abstractNumId="3">
    <w:nsid w:val="7890061A"/>
    <w:multiLevelType w:val="hybridMultilevel"/>
    <w:tmpl w:val="F2DC8B2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F4E"/>
    <w:rsid w:val="00020E4E"/>
    <w:rsid w:val="00072387"/>
    <w:rsid w:val="00095007"/>
    <w:rsid w:val="000C3655"/>
    <w:rsid w:val="000D6DD1"/>
    <w:rsid w:val="00171854"/>
    <w:rsid w:val="00562AE8"/>
    <w:rsid w:val="005F4995"/>
    <w:rsid w:val="006823D5"/>
    <w:rsid w:val="006B4367"/>
    <w:rsid w:val="00762229"/>
    <w:rsid w:val="00766A63"/>
    <w:rsid w:val="007E1F4E"/>
    <w:rsid w:val="00905D41"/>
    <w:rsid w:val="00936DA9"/>
    <w:rsid w:val="00A44C19"/>
    <w:rsid w:val="00AA1C99"/>
    <w:rsid w:val="00B11181"/>
    <w:rsid w:val="00B53530"/>
    <w:rsid w:val="00BE1952"/>
    <w:rsid w:val="00BE6B6B"/>
    <w:rsid w:val="00D012F0"/>
    <w:rsid w:val="00D766CC"/>
    <w:rsid w:val="00DE6493"/>
    <w:rsid w:val="00F95A6A"/>
    <w:rsid w:val="00FC00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E1F4E"/>
    <w:rPr>
      <w:color w:val="808080"/>
    </w:rPr>
  </w:style>
  <w:style w:type="paragraph" w:styleId="Sprechblasentext">
    <w:name w:val="Balloon Text"/>
    <w:basedOn w:val="Standard"/>
    <w:link w:val="SprechblasentextZchn"/>
    <w:uiPriority w:val="99"/>
    <w:semiHidden/>
    <w:unhideWhenUsed/>
    <w:rsid w:val="007E1F4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E1F4E"/>
    <w:rPr>
      <w:rFonts w:ascii="Tahoma" w:hAnsi="Tahoma" w:cs="Tahoma"/>
      <w:sz w:val="16"/>
      <w:szCs w:val="16"/>
    </w:rPr>
  </w:style>
  <w:style w:type="paragraph" w:styleId="Listenabsatz">
    <w:name w:val="List Paragraph"/>
    <w:basedOn w:val="Standard"/>
    <w:uiPriority w:val="34"/>
    <w:qFormat/>
    <w:rsid w:val="00D766CC"/>
    <w:pPr>
      <w:ind w:left="720"/>
      <w:contextualSpacing/>
    </w:pPr>
  </w:style>
  <w:style w:type="paragraph" w:styleId="Kopfzeile">
    <w:name w:val="header"/>
    <w:basedOn w:val="Standard"/>
    <w:link w:val="KopfzeileZchn"/>
    <w:uiPriority w:val="99"/>
    <w:unhideWhenUsed/>
    <w:rsid w:val="00D766C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766CC"/>
  </w:style>
  <w:style w:type="paragraph" w:styleId="Fuzeile">
    <w:name w:val="footer"/>
    <w:basedOn w:val="Standard"/>
    <w:link w:val="FuzeileZchn"/>
    <w:uiPriority w:val="99"/>
    <w:unhideWhenUsed/>
    <w:rsid w:val="00D766C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766CC"/>
  </w:style>
  <w:style w:type="character" w:styleId="Kommentarzeichen">
    <w:name w:val="annotation reference"/>
    <w:basedOn w:val="Absatz-Standardschriftart"/>
    <w:uiPriority w:val="99"/>
    <w:semiHidden/>
    <w:unhideWhenUsed/>
    <w:rsid w:val="00D012F0"/>
    <w:rPr>
      <w:sz w:val="16"/>
      <w:szCs w:val="16"/>
    </w:rPr>
  </w:style>
  <w:style w:type="paragraph" w:styleId="Kommentartext">
    <w:name w:val="annotation text"/>
    <w:basedOn w:val="Standard"/>
    <w:link w:val="KommentartextZchn"/>
    <w:uiPriority w:val="99"/>
    <w:semiHidden/>
    <w:unhideWhenUsed/>
    <w:rsid w:val="00D012F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012F0"/>
    <w:rPr>
      <w:sz w:val="20"/>
      <w:szCs w:val="20"/>
    </w:rPr>
  </w:style>
  <w:style w:type="paragraph" w:styleId="Kommentarthema">
    <w:name w:val="annotation subject"/>
    <w:basedOn w:val="Kommentartext"/>
    <w:next w:val="Kommentartext"/>
    <w:link w:val="KommentarthemaZchn"/>
    <w:uiPriority w:val="99"/>
    <w:semiHidden/>
    <w:unhideWhenUsed/>
    <w:rsid w:val="00D012F0"/>
    <w:rPr>
      <w:b/>
      <w:bCs/>
    </w:rPr>
  </w:style>
  <w:style w:type="character" w:customStyle="1" w:styleId="KommentarthemaZchn">
    <w:name w:val="Kommentarthema Zchn"/>
    <w:basedOn w:val="KommentartextZchn"/>
    <w:link w:val="Kommentarthema"/>
    <w:uiPriority w:val="99"/>
    <w:semiHidden/>
    <w:rsid w:val="00D012F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E1F4E"/>
    <w:rPr>
      <w:color w:val="808080"/>
    </w:rPr>
  </w:style>
  <w:style w:type="paragraph" w:styleId="Sprechblasentext">
    <w:name w:val="Balloon Text"/>
    <w:basedOn w:val="Standard"/>
    <w:link w:val="SprechblasentextZchn"/>
    <w:uiPriority w:val="99"/>
    <w:semiHidden/>
    <w:unhideWhenUsed/>
    <w:rsid w:val="007E1F4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E1F4E"/>
    <w:rPr>
      <w:rFonts w:ascii="Tahoma" w:hAnsi="Tahoma" w:cs="Tahoma"/>
      <w:sz w:val="16"/>
      <w:szCs w:val="16"/>
    </w:rPr>
  </w:style>
  <w:style w:type="paragraph" w:styleId="Listenabsatz">
    <w:name w:val="List Paragraph"/>
    <w:basedOn w:val="Standard"/>
    <w:uiPriority w:val="34"/>
    <w:qFormat/>
    <w:rsid w:val="00D766CC"/>
    <w:pPr>
      <w:ind w:left="720"/>
      <w:contextualSpacing/>
    </w:pPr>
  </w:style>
  <w:style w:type="paragraph" w:styleId="Kopfzeile">
    <w:name w:val="header"/>
    <w:basedOn w:val="Standard"/>
    <w:link w:val="KopfzeileZchn"/>
    <w:uiPriority w:val="99"/>
    <w:unhideWhenUsed/>
    <w:rsid w:val="00D766C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766CC"/>
  </w:style>
  <w:style w:type="paragraph" w:styleId="Fuzeile">
    <w:name w:val="footer"/>
    <w:basedOn w:val="Standard"/>
    <w:link w:val="FuzeileZchn"/>
    <w:uiPriority w:val="99"/>
    <w:unhideWhenUsed/>
    <w:rsid w:val="00D766C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766CC"/>
  </w:style>
  <w:style w:type="character" w:styleId="Kommentarzeichen">
    <w:name w:val="annotation reference"/>
    <w:basedOn w:val="Absatz-Standardschriftart"/>
    <w:uiPriority w:val="99"/>
    <w:semiHidden/>
    <w:unhideWhenUsed/>
    <w:rsid w:val="00D012F0"/>
    <w:rPr>
      <w:sz w:val="16"/>
      <w:szCs w:val="16"/>
    </w:rPr>
  </w:style>
  <w:style w:type="paragraph" w:styleId="Kommentartext">
    <w:name w:val="annotation text"/>
    <w:basedOn w:val="Standard"/>
    <w:link w:val="KommentartextZchn"/>
    <w:uiPriority w:val="99"/>
    <w:semiHidden/>
    <w:unhideWhenUsed/>
    <w:rsid w:val="00D012F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012F0"/>
    <w:rPr>
      <w:sz w:val="20"/>
      <w:szCs w:val="20"/>
    </w:rPr>
  </w:style>
  <w:style w:type="paragraph" w:styleId="Kommentarthema">
    <w:name w:val="annotation subject"/>
    <w:basedOn w:val="Kommentartext"/>
    <w:next w:val="Kommentartext"/>
    <w:link w:val="KommentarthemaZchn"/>
    <w:uiPriority w:val="99"/>
    <w:semiHidden/>
    <w:unhideWhenUsed/>
    <w:rsid w:val="00D012F0"/>
    <w:rPr>
      <w:b/>
      <w:bCs/>
    </w:rPr>
  </w:style>
  <w:style w:type="character" w:customStyle="1" w:styleId="KommentarthemaZchn">
    <w:name w:val="Kommentarthema Zchn"/>
    <w:basedOn w:val="KommentartextZchn"/>
    <w:link w:val="Kommentarthema"/>
    <w:uiPriority w:val="99"/>
    <w:semiHidden/>
    <w:rsid w:val="00D012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E6DDD-E8CF-4990-BCFA-B0730295B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1163</Words>
  <Characters>6633</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Department für Med. Biometrie und Med. Informatik</Company>
  <LinksUpToDate>false</LinksUpToDate>
  <CharactersWithSpaces>7781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phehn</dc:creator>
  <cp:lastModifiedBy>Derek Hazard</cp:lastModifiedBy>
  <cp:revision>3</cp:revision>
  <dcterms:created xsi:type="dcterms:W3CDTF">2020-05-26T13:41:00Z</dcterms:created>
  <dcterms:modified xsi:type="dcterms:W3CDTF">2020-05-26T13:46:00Z</dcterms:modified>
</cp:coreProperties>
</file>