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706"/>
        <w:gridCol w:w="4246"/>
        <w:gridCol w:w="3047"/>
        <w:gridCol w:w="5182"/>
      </w:tblGrid>
      <w:tr w:rsidR="00BB42B8" w:rsidRPr="006F7743" w:rsidTr="00BB42B8">
        <w:trPr>
          <w:trHeight w:val="14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B42B8" w:rsidRPr="006F7743" w:rsidRDefault="00BB42B8" w:rsidP="00E44EFF">
            <w:pPr>
              <w:rPr>
                <w:rFonts w:ascii="Arial" w:hAnsi="Arial" w:cs="Arial"/>
                <w:b/>
                <w:sz w:val="16"/>
                <w:szCs w:val="16"/>
              </w:rPr>
            </w:pPr>
            <w:bookmarkStart w:id="0" w:name="_GoBack"/>
            <w:bookmarkEnd w:id="0"/>
            <w:r w:rsidRPr="006F7743">
              <w:rPr>
                <w:rFonts w:ascii="Arial" w:hAnsi="Arial" w:cs="Arial"/>
                <w:b/>
                <w:sz w:val="16"/>
                <w:szCs w:val="16"/>
              </w:rPr>
              <w:t>Appendix 8: ICD-9 and ICD-10 Diagnoses and Procedure Codes Used to Identify Complications</w:t>
            </w:r>
          </w:p>
        </w:tc>
      </w:tr>
      <w:tr w:rsidR="00BB42B8" w:rsidRPr="006F7743" w:rsidTr="00BB42B8">
        <w:trPr>
          <w:trHeight w:val="14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F7743">
              <w:rPr>
                <w:rFonts w:ascii="Arial" w:hAnsi="Arial" w:cs="Arial"/>
                <w:b/>
                <w:sz w:val="16"/>
                <w:szCs w:val="16"/>
              </w:rPr>
              <w:t>ICD-9 Code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F7743">
              <w:rPr>
                <w:rFonts w:ascii="Arial" w:hAnsi="Arial" w:cs="Arial"/>
                <w:b/>
                <w:sz w:val="16"/>
                <w:szCs w:val="16"/>
              </w:rPr>
              <w:t>ICD-10 Code</w:t>
            </w:r>
          </w:p>
        </w:tc>
      </w:tr>
      <w:tr w:rsidR="00BB42B8" w:rsidRPr="006F7743" w:rsidTr="00BB42B8">
        <w:trPr>
          <w:trHeight w:val="11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Operative Complications</w:t>
            </w:r>
            <w:r w:rsidRPr="006F7743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- </w:t>
            </w:r>
            <w:r w:rsidRPr="006F7743">
              <w:rPr>
                <w:rFonts w:ascii="Arial" w:eastAsia="Times New Roman" w:hAnsi="Arial" w:cs="Arial"/>
                <w:bCs/>
                <w:color w:val="FFFFFF" w:themeColor="background1"/>
                <w:sz w:val="16"/>
                <w:szCs w:val="16"/>
              </w:rPr>
              <w:t>Applicable to patient who underwent an initial emergency general surgery operation</w:t>
            </w:r>
          </w:p>
        </w:tc>
      </w:tr>
      <w:tr w:rsidR="00BB42B8" w:rsidRPr="006F7743" w:rsidTr="00BB42B8">
        <w:trPr>
          <w:trHeight w:val="11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b/>
                <w:sz w:val="16"/>
                <w:szCs w:val="16"/>
              </w:rPr>
              <w:t>Unexpected Reoperation</w:t>
            </w:r>
          </w:p>
        </w:tc>
      </w:tr>
      <w:tr w:rsidR="00BB42B8" w:rsidRPr="006F7743" w:rsidTr="00BB42B8">
        <w:trPr>
          <w:trHeight w:val="1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54.61</w:t>
            </w:r>
            <w:r w:rsidRPr="006F7743">
              <w:rPr>
                <w:rFonts w:ascii="Arial" w:hAnsi="Arial" w:cs="Arial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Reclosure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of postoperative disruption of abdominal wall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0WQFXZZ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Repair Abdominal Wall, External Approach</w:t>
            </w:r>
          </w:p>
        </w:tc>
      </w:tr>
      <w:tr w:rsidR="00BB42B8" w:rsidRPr="006F7743" w:rsidTr="00BB42B8">
        <w:trPr>
          <w:trHeight w:val="108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54.51</w:t>
            </w:r>
            <w:r w:rsidRPr="006F7743">
              <w:rPr>
                <w:rFonts w:ascii="Arial" w:hAnsi="Arial" w:cs="Arial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Laparoscopic lysis of peritoneal adhesions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0DNH4ZZ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Cecum, Percutaneous Endoscopic Approach</w:t>
            </w:r>
          </w:p>
        </w:tc>
      </w:tr>
      <w:tr w:rsidR="00BB42B8" w:rsidRPr="006F7743" w:rsidTr="00BB42B8">
        <w:trPr>
          <w:trHeight w:val="63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0DNJ4ZZ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Appendix, Percutaneous Endoscopic Approach</w:t>
            </w:r>
          </w:p>
        </w:tc>
      </w:tr>
      <w:tr w:rsidR="00BB42B8" w:rsidRPr="006F7743" w:rsidTr="00BB42B8">
        <w:trPr>
          <w:trHeight w:val="117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0DNK4ZZ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Ascending Colon, Percutaneous Endoscopic Approach</w:t>
            </w:r>
          </w:p>
        </w:tc>
      </w:tr>
      <w:tr w:rsidR="00BB42B8" w:rsidRPr="006F7743" w:rsidTr="00BB42B8">
        <w:trPr>
          <w:trHeight w:val="9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0DNL4ZZ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Transverse Colon, Percutaneous Endoscopic Approach</w:t>
            </w:r>
          </w:p>
        </w:tc>
      </w:tr>
      <w:tr w:rsidR="00BB42B8" w:rsidRPr="006F7743" w:rsidTr="00BB42B8">
        <w:trPr>
          <w:trHeight w:val="171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0DNM4ZZ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Descending Colon, Percutaneous Endoscopic Approach</w:t>
            </w:r>
          </w:p>
        </w:tc>
      </w:tr>
      <w:tr w:rsidR="00BB42B8" w:rsidRPr="006F7743" w:rsidTr="00BB42B8">
        <w:trPr>
          <w:trHeight w:val="87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0DNN4ZZ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Sigmoid Colon, Percutaneous Endoscopic Approach</w:t>
            </w:r>
          </w:p>
        </w:tc>
      </w:tr>
      <w:tr w:rsidR="00BB42B8" w:rsidRPr="006F7743" w:rsidTr="00BB42B8">
        <w:trPr>
          <w:trHeight w:val="144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0DNS4ZZ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Release Greater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Omentum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>, Percutaneous Endoscopic Approach</w:t>
            </w:r>
          </w:p>
        </w:tc>
      </w:tr>
      <w:tr w:rsidR="00BB42B8" w:rsidRPr="006F7743" w:rsidTr="00BB42B8">
        <w:trPr>
          <w:trHeight w:val="87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0DNT4ZZ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Release Lesser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Omentum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>, Percutaneous Endoscopic Approach</w:t>
            </w:r>
          </w:p>
        </w:tc>
      </w:tr>
      <w:tr w:rsidR="00BB42B8" w:rsidRPr="006F7743" w:rsidTr="00BB42B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0DNV4ZZ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Mesentery, Percutaneous Endoscopic Approach</w:t>
            </w:r>
          </w:p>
        </w:tc>
      </w:tr>
      <w:tr w:rsidR="00BB42B8" w:rsidRPr="006F7743" w:rsidTr="00BB42B8">
        <w:trPr>
          <w:trHeight w:val="87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0DNW4ZZ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Peritoneum, Percutaneous Endoscopic Approach</w:t>
            </w:r>
          </w:p>
        </w:tc>
      </w:tr>
      <w:tr w:rsidR="00BB42B8" w:rsidRPr="006F7743" w:rsidTr="00BB42B8">
        <w:trPr>
          <w:trHeight w:val="87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0FN04ZZ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Liver, Percutaneous Endoscopic Approach</w:t>
            </w:r>
          </w:p>
        </w:tc>
      </w:tr>
      <w:tr w:rsidR="00BB42B8" w:rsidRPr="006F7743" w:rsidTr="00BB42B8">
        <w:trPr>
          <w:trHeight w:val="126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0FN14ZZ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Right Lobe Liver, Percutaneous Endoscopic Approach</w:t>
            </w:r>
          </w:p>
        </w:tc>
      </w:tr>
      <w:tr w:rsidR="00BB42B8" w:rsidRPr="006F7743" w:rsidTr="00BB42B8">
        <w:trPr>
          <w:trHeight w:val="87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0FN24ZZ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Left Lobe Liver, Percutaneous Endoscopic Approach</w:t>
            </w:r>
          </w:p>
        </w:tc>
      </w:tr>
      <w:tr w:rsidR="00BB42B8" w:rsidRPr="006F7743" w:rsidTr="00BB42B8">
        <w:trPr>
          <w:trHeight w:val="9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0FN44ZZ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Gallbladder, Percutaneous Endoscopic Approach</w:t>
            </w:r>
          </w:p>
        </w:tc>
      </w:tr>
      <w:tr w:rsidR="00BB42B8" w:rsidRPr="006F7743" w:rsidTr="00BB42B8">
        <w:trPr>
          <w:trHeight w:val="87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0FN84ZZ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Cystic Duct, Percutaneous Endoscopic Approach</w:t>
            </w:r>
          </w:p>
        </w:tc>
      </w:tr>
      <w:tr w:rsidR="00BB42B8" w:rsidRPr="006F7743" w:rsidTr="00BB42B8">
        <w:trPr>
          <w:trHeight w:val="87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0FN94ZZ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Common Bile Duct, Percutaneous Endoscopic Approach</w:t>
            </w:r>
          </w:p>
        </w:tc>
      </w:tr>
      <w:tr w:rsidR="00BB42B8" w:rsidRPr="006F7743" w:rsidTr="00BB42B8">
        <w:trPr>
          <w:trHeight w:val="87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54.59‡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Other lysis peritoneal adhesions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0DN80ZZ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Small Intestine, Open Approach</w:t>
            </w:r>
          </w:p>
        </w:tc>
      </w:tr>
      <w:tr w:rsidR="00BB42B8" w:rsidRPr="006F7743" w:rsidTr="00BB42B8">
        <w:trPr>
          <w:trHeight w:val="108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0DN90ZZ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Duodenum, Open Approach</w:t>
            </w:r>
          </w:p>
        </w:tc>
      </w:tr>
      <w:tr w:rsidR="00BB42B8" w:rsidRPr="006F7743" w:rsidTr="00BB42B8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0DNA0ZZ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Jejunum, Open Approach</w:t>
            </w:r>
          </w:p>
        </w:tc>
      </w:tr>
      <w:tr w:rsidR="00BB42B8" w:rsidRPr="006F7743" w:rsidTr="00BB42B8">
        <w:trPr>
          <w:trHeight w:val="87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0DNB0ZZ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Ileum, Open Approach</w:t>
            </w:r>
          </w:p>
        </w:tc>
      </w:tr>
      <w:tr w:rsidR="00BB42B8" w:rsidRPr="006F7743" w:rsidTr="00BB42B8">
        <w:trPr>
          <w:trHeight w:val="87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0DNC0ZZ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Ileocecal Valve, Open Approach</w:t>
            </w:r>
          </w:p>
        </w:tc>
      </w:tr>
      <w:tr w:rsidR="00BB42B8" w:rsidRPr="006F7743" w:rsidTr="00BB42B8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0DNE0ZZ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Large Intestine, Open Approach</w:t>
            </w:r>
          </w:p>
        </w:tc>
      </w:tr>
      <w:tr w:rsidR="00BB42B8" w:rsidRPr="006F7743" w:rsidTr="00BB42B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0DNF0ZZ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Right Large Intestine, Open Approach</w:t>
            </w:r>
          </w:p>
        </w:tc>
      </w:tr>
      <w:tr w:rsidR="00BB42B8" w:rsidRPr="006F7743" w:rsidTr="00BB42B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0DNG0ZZ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Left Large Intestine, Open Approach</w:t>
            </w:r>
          </w:p>
        </w:tc>
      </w:tr>
      <w:tr w:rsidR="00BB42B8" w:rsidRPr="006F7743" w:rsidTr="00BB42B8">
        <w:trPr>
          <w:trHeight w:val="128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0DNH0ZZ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Cecum, Open Approach</w:t>
            </w:r>
          </w:p>
        </w:tc>
      </w:tr>
      <w:tr w:rsidR="00BB42B8" w:rsidRPr="006F7743" w:rsidTr="00BB42B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0DNJ0ZZ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Appendix, Open Approach</w:t>
            </w:r>
          </w:p>
        </w:tc>
      </w:tr>
      <w:tr w:rsidR="00BB42B8" w:rsidRPr="006F7743" w:rsidTr="00BB42B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0DNK0ZZ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Ascending Colon, Open Approach</w:t>
            </w:r>
          </w:p>
        </w:tc>
      </w:tr>
      <w:tr w:rsidR="00BB42B8" w:rsidRPr="006F7743" w:rsidTr="00BB42B8">
        <w:trPr>
          <w:trHeight w:val="128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0DNL0ZZ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Transverse Colon, Open Approach</w:t>
            </w:r>
          </w:p>
        </w:tc>
      </w:tr>
      <w:tr w:rsidR="00BB42B8" w:rsidRPr="006F7743" w:rsidTr="00BB42B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0DNM0ZZ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Descending Colon, Open Approach</w:t>
            </w:r>
          </w:p>
        </w:tc>
      </w:tr>
      <w:tr w:rsidR="00BB42B8" w:rsidRPr="006F7743" w:rsidTr="00BB42B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0DNN0ZZ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Sigmoid Colon, Open Approach</w:t>
            </w:r>
          </w:p>
        </w:tc>
      </w:tr>
      <w:tr w:rsidR="00BB42B8" w:rsidRPr="006F7743" w:rsidTr="00BB42B8">
        <w:trPr>
          <w:trHeight w:val="128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0DNS0ZZ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Release Greater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Omentum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>, Open Approach</w:t>
            </w:r>
          </w:p>
        </w:tc>
      </w:tr>
      <w:tr w:rsidR="00BB42B8" w:rsidRPr="006F7743" w:rsidTr="00BB42B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0DNT0ZZ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Release Lesser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Omentum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>, Open Approach</w:t>
            </w:r>
          </w:p>
        </w:tc>
      </w:tr>
      <w:tr w:rsidR="00BB42B8" w:rsidRPr="006F7743" w:rsidTr="00BB42B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0DNV0ZZ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Mesentery, Open Approach</w:t>
            </w:r>
          </w:p>
        </w:tc>
      </w:tr>
      <w:tr w:rsidR="00BB42B8" w:rsidRPr="006F7743" w:rsidTr="00BB42B8">
        <w:trPr>
          <w:trHeight w:val="128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0DNW0ZZ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Peritoneum, Open Approach</w:t>
            </w:r>
          </w:p>
        </w:tc>
      </w:tr>
      <w:tr w:rsidR="00BB42B8" w:rsidRPr="006F7743" w:rsidTr="00BB42B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0FN00ZZ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Liver, Open Approach</w:t>
            </w:r>
          </w:p>
        </w:tc>
      </w:tr>
      <w:tr w:rsidR="00BB42B8" w:rsidRPr="006F7743" w:rsidTr="00BB42B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0FN10ZZ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Right Lobe Liver, Open Approach</w:t>
            </w:r>
          </w:p>
        </w:tc>
      </w:tr>
      <w:tr w:rsidR="00BB42B8" w:rsidRPr="006F7743" w:rsidTr="00BB42B8">
        <w:trPr>
          <w:trHeight w:val="128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0FN20ZZ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Left Lobe Liver, Open Approach</w:t>
            </w:r>
          </w:p>
        </w:tc>
      </w:tr>
      <w:tr w:rsidR="00BB42B8" w:rsidRPr="006F7743" w:rsidTr="00BB42B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0FN40ZZ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Gallbladder, Open Approach</w:t>
            </w:r>
          </w:p>
        </w:tc>
      </w:tr>
      <w:tr w:rsidR="00BB42B8" w:rsidRPr="006F7743" w:rsidTr="00BB42B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0FN50ZZ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Left Hepatic Duct, Open Approach</w:t>
            </w:r>
          </w:p>
        </w:tc>
      </w:tr>
      <w:tr w:rsidR="00BB42B8" w:rsidRPr="006F7743" w:rsidTr="00BB42B8">
        <w:trPr>
          <w:trHeight w:val="128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0FN60ZZ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Left Hepatic Duct, Open Approach</w:t>
            </w:r>
          </w:p>
        </w:tc>
      </w:tr>
      <w:tr w:rsidR="00BB42B8" w:rsidRPr="006F7743" w:rsidTr="00BB42B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0FN80ZZ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Cystic Duct, Open Approach</w:t>
            </w:r>
          </w:p>
        </w:tc>
      </w:tr>
      <w:tr w:rsidR="00BB42B8" w:rsidRPr="006F7743" w:rsidTr="00BB42B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0FN90ZZ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Common Bile Duct, Open Approach</w:t>
            </w:r>
          </w:p>
        </w:tc>
      </w:tr>
      <w:tr w:rsidR="00BB42B8" w:rsidRPr="006F7743" w:rsidTr="00BB42B8">
        <w:trPr>
          <w:trHeight w:val="128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0FNC0ZZ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Release Ampulla of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Vater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>, Open Approach</w:t>
            </w:r>
          </w:p>
        </w:tc>
      </w:tr>
      <w:tr w:rsidR="00BB42B8" w:rsidRPr="006F7743" w:rsidTr="00BB42B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0FND0ZZ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Pancreatic Duct, Open Approach</w:t>
            </w:r>
          </w:p>
        </w:tc>
      </w:tr>
      <w:tr w:rsidR="00BB42B8" w:rsidRPr="006F7743" w:rsidTr="00BB42B8">
        <w:trPr>
          <w:trHeight w:val="128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0FNF0ZZ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Accessory Pancreatic Duct, Open Approach</w:t>
            </w:r>
          </w:p>
        </w:tc>
      </w:tr>
      <w:tr w:rsidR="00BB42B8" w:rsidRPr="006F7743" w:rsidTr="00BB42B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0FNG0ZZ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Release Pancreas, Open Approach</w:t>
            </w:r>
          </w:p>
        </w:tc>
      </w:tr>
      <w:tr w:rsidR="00BB42B8" w:rsidRPr="006F7743" w:rsidTr="00BB42B8">
        <w:trPr>
          <w:trHeight w:val="63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54.92</w:t>
            </w: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Removal of foreign body from peritoneal cavity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0DCS0ZZ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Extirpation of Matter from Greater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Omentum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>, Open Approach</w:t>
            </w:r>
          </w:p>
        </w:tc>
      </w:tr>
      <w:tr w:rsidR="00BB42B8" w:rsidRPr="006F7743" w:rsidTr="00BB42B8">
        <w:trPr>
          <w:trHeight w:val="63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0DCS4ZZ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Extirpation of Matter from Greater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Omentum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>, Percutaneous Endoscopic Approach</w:t>
            </w:r>
          </w:p>
        </w:tc>
      </w:tr>
      <w:tr w:rsidR="00BB42B8" w:rsidRPr="006F7743" w:rsidTr="00BB42B8">
        <w:trPr>
          <w:trHeight w:val="63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0DCT0ZZ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Extirpation of Matter from Lesser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Omentum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>, Open Approach</w:t>
            </w:r>
          </w:p>
        </w:tc>
      </w:tr>
      <w:tr w:rsidR="00BB42B8" w:rsidRPr="006F7743" w:rsidTr="00BB42B8">
        <w:trPr>
          <w:trHeight w:val="63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0DCT4ZZ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Extirpation of Matter from Lesser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Omentum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>, Percutaneous Endoscopic Approach</w:t>
            </w:r>
          </w:p>
        </w:tc>
      </w:tr>
      <w:tr w:rsidR="00BB42B8" w:rsidRPr="006F7743" w:rsidTr="00BB42B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0DCV0ZZ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Extirpation of Matter from Mesentery, Open Approach</w:t>
            </w:r>
          </w:p>
        </w:tc>
      </w:tr>
      <w:tr w:rsidR="00BB42B8" w:rsidRPr="006F7743" w:rsidTr="00BB42B8">
        <w:trPr>
          <w:trHeight w:val="63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0DCV4ZZ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Extirpation of Matter from Mesentery, Percutaneous Endoscopic Approach</w:t>
            </w:r>
          </w:p>
        </w:tc>
      </w:tr>
      <w:tr w:rsidR="00BB42B8" w:rsidRPr="006F7743" w:rsidTr="00BB42B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0DCW0ZZ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Extirpation of Matter from Peritoneum, Open Approach</w:t>
            </w:r>
          </w:p>
        </w:tc>
      </w:tr>
      <w:tr w:rsidR="00BB42B8" w:rsidRPr="006F7743" w:rsidTr="00BB42B8">
        <w:trPr>
          <w:trHeight w:val="63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0DCW4ZZ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Extirpation of Matter from Peritoneum, Percutaneous Endoscopic Approach</w:t>
            </w:r>
          </w:p>
        </w:tc>
      </w:tr>
      <w:tr w:rsidR="00BB42B8" w:rsidRPr="006F7743" w:rsidTr="00BB42B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0WCG0ZZ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Extirpation of Matter from Peritoneal Cavity, Open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0WCG4ZZ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Extirpation of Matter from Peritoneal Cavity, Percutaneous Endoscopic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54.12</w:t>
            </w:r>
            <w:r w:rsidRPr="006F7743">
              <w:rPr>
                <w:rFonts w:ascii="Arial" w:hAnsi="Arial" w:cs="Arial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Reopening of recent laparotomy site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0W3G0ZZ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Control Bleeding in Peritoneal Cavity, Open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0W3H0ZZ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Control Bleeding in Retroperitoneum, Open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0W3P0ZZ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Control Bleeding in Gastrointestinal Tract, Open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0WJG0ZZ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Inspection of Peritoneal Cavity, Open Approach</w:t>
            </w:r>
          </w:p>
        </w:tc>
      </w:tr>
      <w:tr w:rsidR="00BB42B8" w:rsidRPr="006F7743" w:rsidTr="00BB42B8">
        <w:trPr>
          <w:trHeight w:val="87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0WJH0ZZ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Inspection of Retroperitoneum, Open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0WJJ0ZZ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Inspection of Pelvic Cavity, Open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b/>
                <w:bCs/>
                <w:color w:val="212121"/>
                <w:sz w:val="16"/>
                <w:szCs w:val="16"/>
              </w:rPr>
              <w:t>Deep Organ Space Infection Requiring Percutaneous Drainage</w:t>
            </w:r>
          </w:p>
        </w:tc>
      </w:tr>
      <w:tr w:rsidR="00BB42B8" w:rsidRPr="006F7743" w:rsidTr="00BB42B8">
        <w:trPr>
          <w:trHeight w:val="20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54.91</w:t>
            </w:r>
            <w:r w:rsidRPr="006F7743">
              <w:rPr>
                <w:rFonts w:ascii="Arial" w:hAnsi="Arial" w:cs="Arial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Percutaneous abdominal drainage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0D9S30Z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Drainage of Greater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Omentum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with Drainage Device,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0D9S3ZZ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Drainage of Greater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Omentum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>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0D9S40Z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Drainage of Greater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Omentum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with Drainage Device, Percutaneous Endoscopic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0D9S4ZZ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Drainage of Greater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Omentum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>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0D9T30Z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Drainage of Lesser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Omentum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with Drainage Device,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0D9T3ZZ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Drainage of Lesser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Omentum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>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0D9T40Z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Drainage of Less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Omentum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with Drain Dev, Perc Endo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0D9T4ZZ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Drainage of Lesser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Omentum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>, Percutaneous Endoscopic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0D9V30Z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Drainage of Mesentery with Drainage Device,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0D9V3ZZ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Drainage of Mesentery,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0D9V40Z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Drainage of Mesentery with Drainage Device, Percutaneous Endoscopic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0D9V4ZZ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Drainage of Mesentery, Percutaneous Endoscopic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0D9W30Z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Drainage of Peritoneum with Drainage Device,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0D9W3ZZ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Drainage of Peritoneum,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0D9W40Z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Drainage of Peritoneum with Drainage Device, Percutaneous Endoscopic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0D9W4ZZ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Drainage of Peritoneum, Percutaneous Endoscopic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0W9F30Z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Drainage of Abdominal Wall with Drainage Device,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0W9F3ZZ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Drainage of Abdominal Wall,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0W9F40Z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Drainage of Abdominal Wall with Drainage Device, Percutaneous </w:t>
            </w: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lastRenderedPageBreak/>
              <w:t>Endoscopic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0W9F4ZZ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Drainage of Abdominal Wall, Percutaneous Endoscopic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0W9G30Z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Drainage of Peritoneal Cavity with Drainage Device,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0W9G3ZZ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Drainage of Peritoneal Cavity,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0W9G40Z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Drainage of Peritoneal Cavity with Drainage Device, Percutaneous Endoscopic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0W9G4ZZ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Drainage of Peritoneal Cavity, Percutaneous Endoscopic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0W9J30Z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Drainage of Pelvic Cavity with Drainage Device,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0W9J3ZZ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Drainage of Pelvic Cavity,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0W9J40Z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Drainage of Pelvic Cavity with Drainage Device, Percutaneous Endoscopic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0W9J4ZZ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Drainage of Pelvic Cavity, Percutaneous Endoscopic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b/>
                <w:sz w:val="16"/>
                <w:szCs w:val="16"/>
              </w:rPr>
              <w:t>Anastomotic Leak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998.6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Persistent postoperative fistula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K9189 + any other additional condition to describe clinical scenario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Other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complications and disorders of digestive system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T81.83XA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Persistent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fistula, initial encounter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b/>
                <w:sz w:val="16"/>
                <w:szCs w:val="16"/>
              </w:rPr>
              <w:t>Wound Complication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998.51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Infected postoperative seroma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T81.4XXA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Infection following a procedure, initial encounter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998.59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Other postoperative infection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K68.11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retroperitoneal abscess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998.13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Seroma complicating a procedure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T88.8XXA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Other specified complications of surgical and medical care, not elsewhere classified, initial encounter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K91.872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seroma of a digestive system organ or structure following a digestive system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K91.873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seroma of a digestive system organ or structure following other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D78.33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seroma of the spleen following a procedure on the spleen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D78.34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seroma of the spleen following other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N99.842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seroma of a genitourinary system organ or structure following a genitourinary system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N99.843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 seroma of a genitourinary system organ or structure following other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M96.842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seroma of a musculoskeletal structure following a musculoskeletal system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M96.843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seroma of a musculoskeletal structure following other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L76.34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seroma of skin and subcutaneous tissue following other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G97.64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seroma of a nervous system organ or structure following other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J95.863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 seroma of a respiratory system organ or structure following other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998.3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Disruption of operation wound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T81.30XA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Disruption of wound, unspecified, initial encounter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 xml:space="preserve">T81.31XA 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Disruption of external operation (surgical) wound, not elsewhere classified, initial encounter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T81.32XA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Disruption of internal operation (surgical) wound, not elsewhere classified, initial encounter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T81.33XA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Disruption of traumatic injury wound repair, initial encounter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b/>
                <w:bCs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b/>
                <w:bCs/>
                <w:color w:val="212121"/>
                <w:sz w:val="16"/>
                <w:szCs w:val="16"/>
              </w:rPr>
              <w:lastRenderedPageBreak/>
              <w:t>Hemorrhage or Hematoma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998.11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Hemorrhage complicating a procedure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D78.21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hemorrhage of the spleen following a procedure on the spleen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D78.22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hemorrhage of the spleen following other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G97.51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hemorrhage of a nervous system organ or structure following a nervous system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G97.52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hemorrhage of a nervous system organ or structure following other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K91.840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hemorrhage of a digestive system organ or structure following a digestive system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K91.841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hemorrhage of a digestive system organ or structure following other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L76.22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hemorrhage of skin and subcutaneous tissue following other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M96.830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hemorrhage of a musculoskeletal structure following a musculoskeletal system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M96.831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hemorrhage of a musculoskeletal structure following other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N99.820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hemorrhage of a genitourinary system organ or structure following a genitourinary system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N99.821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hemorrhage of a genitourinary system organ or structure following other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998.12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Hematoma complicating a procedure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D78.31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hematoma of the spleen following a procedure on the spleen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D78.32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hematoma of the spleen following other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G97.62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hematoma of a nervous system organ or structure following other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K91.870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hematoma of a digestive system organ or structure following a digestive system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K91.871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hematoma of a digestive system organ or structure following other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L76.32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hematoma of skin and subcutaneous tissue following other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M96.840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 hematoma of a musculoskeletal structure following a musculoskeletal system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M96.841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 hematoma of a musculoskeletal structure following other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N99.840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hematoma of a genitourinary system organ or structure following a genitourinary system procedure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N99.841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hematoma of a genitourinary system organ or structure following other procedure</w:t>
            </w:r>
          </w:p>
        </w:tc>
      </w:tr>
      <w:tr w:rsidR="00BB42B8" w:rsidRPr="006F7743" w:rsidTr="00BB42B8">
        <w:trPr>
          <w:trHeight w:val="18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b/>
                <w:bCs/>
                <w:color w:val="212121"/>
                <w:sz w:val="16"/>
                <w:szCs w:val="16"/>
              </w:rPr>
              <w:t>Bowel Obstruction</w:t>
            </w:r>
          </w:p>
        </w:tc>
      </w:tr>
      <w:tr w:rsidR="00BB42B8" w:rsidRPr="006F7743" w:rsidTr="00BB42B8">
        <w:trPr>
          <w:trHeight w:val="1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560.0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Intussusception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K56.1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Intussusception</w:t>
            </w:r>
          </w:p>
        </w:tc>
      </w:tr>
      <w:tr w:rsidR="00BB42B8" w:rsidRPr="006F7743" w:rsidTr="00BB42B8">
        <w:trPr>
          <w:trHeight w:val="98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560.1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Paralytic ileus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K56.0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tabs>
                <w:tab w:val="left" w:pos="1125"/>
              </w:tabs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Paralytic ileus</w:t>
            </w:r>
          </w:p>
        </w:tc>
      </w:tr>
      <w:tr w:rsidR="00BB42B8" w:rsidRPr="006F7743" w:rsidTr="00BB42B8">
        <w:trPr>
          <w:trHeight w:val="35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K56.7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Ileus, unspecified</w:t>
            </w:r>
          </w:p>
        </w:tc>
      </w:tr>
      <w:tr w:rsidR="00BB42B8" w:rsidRPr="006F7743" w:rsidTr="00BB42B8">
        <w:trPr>
          <w:trHeight w:val="88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560.2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Volvulus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K56.2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Volvulus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560.32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Fecal impaction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K56.41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Fecal impaction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560.81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Intestinal or peritoneal adhesions with obstruction (postoperative) (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postinfection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K56.50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Intestinal adhesions [bands], unspecified as to partial versus complete obstruction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560.89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Other partial intestinal obstruction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K56.690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Other partial intestinal obstruction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lastRenderedPageBreak/>
              <w:t>560.9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Unspecified intestinal obstruction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K56.600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Partial intestinal obstruction, unspecified as to cause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B42B8" w:rsidRPr="006F7743" w:rsidRDefault="00BB42B8" w:rsidP="00E44EFF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6F7743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Systemic Complications </w:t>
            </w:r>
            <w:r w:rsidRPr="006F7743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- Applicable to all patients with or without emergency general surgery operation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b/>
                <w:sz w:val="16"/>
                <w:szCs w:val="16"/>
              </w:rPr>
              <w:t>Shock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998.00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Postoperative shock, unspecified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T81.10XA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shock unspecifie</w:t>
            </w:r>
            <w:r w:rsidRPr="006F7743">
              <w:rPr>
                <w:rFonts w:ascii="Arial" w:hAnsi="Arial" w:cs="Arial"/>
                <w:sz w:val="16"/>
                <w:szCs w:val="16"/>
                <w:shd w:val="clear" w:color="auto" w:fill="FFFFFF" w:themeFill="background1"/>
              </w:rPr>
              <w:t>d, initial</w:t>
            </w:r>
            <w:r w:rsidRPr="006F7743">
              <w:rPr>
                <w:rFonts w:ascii="Arial" w:hAnsi="Arial" w:cs="Arial"/>
                <w:sz w:val="16"/>
                <w:szCs w:val="16"/>
              </w:rPr>
              <w:t xml:space="preserve"> encounter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998.01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Postoperative shock, cardiogenic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T81.11XA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 cardiogenic shock, initial encounter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998.02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Postoperative shock, septic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T81.12XA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septic shock, initial encounter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998.09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Postoperative shock, other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T81.19XA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Other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shock, initial encounter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b/>
                <w:sz w:val="16"/>
                <w:szCs w:val="16"/>
              </w:rPr>
              <w:t>Cardiac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410.11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myocardial infarction of other anterior wall, initial episode of care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I21.01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ST elevation (STEMI) myocardial infarction involving left main coronary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I21.02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ST elevation (STEMI) myocardial infarction involving left anterior descending coronary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I21.09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ST elevation (STEMI) myocardial infarction involving other coronary artery of anterior wall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410.31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Acute myocardial infarction of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inferoposterior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wall, initial episode of care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I21.11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ST elevation (STEMI) myocardial infarction involving right coronary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410.41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myocardial infarction of other inferior wall, initial episode of care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I21.19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ST elevation (STEMI) myocardial infarction involving other coronary artery of inferior wall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410.81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myocardial infarction of other specified sites, initial episode of care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I21.21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ST elevation (STEMI) myocardial infarction involving left circumflex coronary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I21.29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ST elevation (STEMI) myocardial infarction involving other sites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410.91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myocardial infarction of unspecified site, initial episode of care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I21.3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ST elevation (STEMI) myocardial infarction of unspecified site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410.71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proofErr w:type="spellStart"/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Subendocardial</w:t>
            </w:r>
            <w:proofErr w:type="spellEnd"/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 infarction, initial episode of care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I21.4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Non-ST elevation (NSTEMI) myocardial infarction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997.1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Cardiac complications, not elsewhere classified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I97.111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cardiac insufficiency following other surgery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I97.121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cardiac arrest following other surgery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I97.131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heart failure following other surgery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I97.191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Other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cardiac functional disturbances following other surgery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I97.89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Other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complications and disorders of the circulatory system, not elsewhere classified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b/>
                <w:sz w:val="16"/>
                <w:szCs w:val="16"/>
              </w:rPr>
              <w:t>Pulmonary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507.0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Pneumonitis due to inhalation of food and vomit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8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J69.0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Pneumonitis due to inhalation of food and vomit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997.32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aspiration pneumonia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J95.89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Other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complications and disorders of respiratory system, not elsewhere classified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482.9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Bacterial pneumonia, unspecified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J15.9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Unspecified bacterial pneumonia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481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Pneumococcal pneumonia [</w:t>
            </w:r>
            <w:r w:rsidRPr="006F7743">
              <w:rPr>
                <w:rFonts w:ascii="Arial" w:hAnsi="Arial" w:cs="Arial"/>
                <w:i/>
                <w:sz w:val="16"/>
                <w:szCs w:val="16"/>
              </w:rPr>
              <w:t xml:space="preserve">Streptococcus pneumoniae </w:t>
            </w:r>
            <w:r w:rsidRPr="006F7743">
              <w:rPr>
                <w:rFonts w:ascii="Arial" w:hAnsi="Arial" w:cs="Arial"/>
                <w:sz w:val="16"/>
                <w:szCs w:val="16"/>
              </w:rPr>
              <w:t>pneumonia]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J13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Pneumonia due to </w:t>
            </w:r>
            <w:r w:rsidRPr="006F7743">
              <w:rPr>
                <w:rFonts w:ascii="Arial" w:hAnsi="Arial" w:cs="Arial"/>
                <w:i/>
                <w:sz w:val="16"/>
                <w:szCs w:val="16"/>
              </w:rPr>
              <w:t>Streptococcus pneumoniae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J18.1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Lobar pneumonia, unspecified organism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482.0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Pneumonia due to </w:t>
            </w:r>
            <w:proofErr w:type="spellStart"/>
            <w:r w:rsidRPr="006F7743">
              <w:rPr>
                <w:rFonts w:ascii="Arial" w:hAnsi="Arial" w:cs="Arial"/>
                <w:i/>
                <w:sz w:val="16"/>
                <w:szCs w:val="16"/>
              </w:rPr>
              <w:t>Klebsiella</w:t>
            </w:r>
            <w:proofErr w:type="spellEnd"/>
            <w:r w:rsidRPr="006F7743">
              <w:rPr>
                <w:rFonts w:ascii="Arial" w:hAnsi="Arial" w:cs="Arial"/>
                <w:i/>
                <w:sz w:val="16"/>
                <w:szCs w:val="16"/>
              </w:rPr>
              <w:t xml:space="preserve"> pneumoniae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J15.0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Pneumonia due to </w:t>
            </w:r>
            <w:proofErr w:type="spellStart"/>
            <w:r w:rsidRPr="006F7743">
              <w:rPr>
                <w:rFonts w:ascii="Arial" w:hAnsi="Arial" w:cs="Arial"/>
                <w:i/>
                <w:sz w:val="16"/>
                <w:szCs w:val="16"/>
              </w:rPr>
              <w:t>Klebsiella</w:t>
            </w:r>
            <w:proofErr w:type="spellEnd"/>
            <w:r w:rsidRPr="006F7743">
              <w:rPr>
                <w:rFonts w:ascii="Arial" w:hAnsi="Arial" w:cs="Arial"/>
                <w:i/>
                <w:sz w:val="16"/>
                <w:szCs w:val="16"/>
              </w:rPr>
              <w:t xml:space="preserve"> pneumoniae</w:t>
            </w:r>
          </w:p>
        </w:tc>
      </w:tr>
      <w:tr w:rsidR="00BB42B8" w:rsidRPr="006F7743" w:rsidTr="00BB42B8">
        <w:trPr>
          <w:trHeight w:val="93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482.1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Pneumonia due to </w:t>
            </w:r>
            <w:r w:rsidRPr="006F7743">
              <w:rPr>
                <w:rFonts w:ascii="Arial" w:hAnsi="Arial" w:cs="Arial"/>
                <w:i/>
                <w:sz w:val="16"/>
                <w:szCs w:val="16"/>
              </w:rPr>
              <w:t>Pseudomonas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J15.1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Pneumonia due to </w:t>
            </w:r>
            <w:r w:rsidRPr="006F7743">
              <w:rPr>
                <w:rFonts w:ascii="Arial" w:hAnsi="Arial" w:cs="Arial"/>
                <w:i/>
                <w:sz w:val="16"/>
                <w:szCs w:val="16"/>
              </w:rPr>
              <w:t>Pseudomonas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482.2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Pneumonia due to </w:t>
            </w:r>
            <w:proofErr w:type="spellStart"/>
            <w:r w:rsidRPr="006F7743">
              <w:rPr>
                <w:rFonts w:ascii="Arial" w:hAnsi="Arial" w:cs="Arial"/>
                <w:i/>
                <w:sz w:val="16"/>
                <w:szCs w:val="16"/>
              </w:rPr>
              <w:t>Hemophilus</w:t>
            </w:r>
            <w:proofErr w:type="spellEnd"/>
            <w:r w:rsidRPr="006F774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6F7743">
              <w:rPr>
                <w:rFonts w:ascii="Arial" w:hAnsi="Arial" w:cs="Arial"/>
                <w:i/>
                <w:sz w:val="16"/>
                <w:szCs w:val="16"/>
              </w:rPr>
              <w:t>influenzae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J14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Pneumonia due to </w:t>
            </w:r>
            <w:proofErr w:type="spellStart"/>
            <w:r w:rsidRPr="006F7743">
              <w:rPr>
                <w:rFonts w:ascii="Arial" w:hAnsi="Arial" w:cs="Arial"/>
                <w:i/>
                <w:sz w:val="16"/>
                <w:szCs w:val="16"/>
              </w:rPr>
              <w:t>Hemophilus</w:t>
            </w:r>
            <w:proofErr w:type="spellEnd"/>
            <w:r w:rsidRPr="006F774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6F7743">
              <w:rPr>
                <w:rFonts w:ascii="Arial" w:hAnsi="Arial" w:cs="Arial"/>
                <w:i/>
                <w:sz w:val="16"/>
                <w:szCs w:val="16"/>
              </w:rPr>
              <w:t>influenzae</w:t>
            </w:r>
            <w:proofErr w:type="spellEnd"/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482.32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Pneumonia due to streptococcus, group B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J15.3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Pneumonia due to streptococcus, group B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482.31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Pneumonia due to Streptococcus, group A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J15.4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Pneumonia due to other streptococci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482.39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Pneumonia due to other Streptococcus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482.40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Pneumonia due to staphylococcus, unspecified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J15.20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Pneumonia due to staphylococcus, unspecified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482.41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Methicillin susceptible pneumonia due to </w:t>
            </w:r>
            <w:r w:rsidRPr="006F7743">
              <w:rPr>
                <w:rFonts w:ascii="Arial" w:hAnsi="Arial" w:cs="Arial"/>
                <w:i/>
                <w:sz w:val="16"/>
                <w:szCs w:val="16"/>
              </w:rPr>
              <w:t>Staphylococcus aureus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J15.211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Pneumonia due to Methicillin susceptible </w:t>
            </w:r>
            <w:r w:rsidRPr="006F7743">
              <w:rPr>
                <w:rFonts w:ascii="Arial" w:hAnsi="Arial" w:cs="Arial"/>
                <w:i/>
                <w:sz w:val="16"/>
                <w:szCs w:val="16"/>
              </w:rPr>
              <w:t>Staphylococcus aureus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482.42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Methicillin resistant pneumonia due to </w:t>
            </w:r>
            <w:r w:rsidRPr="006F7743">
              <w:rPr>
                <w:rFonts w:ascii="Arial" w:hAnsi="Arial" w:cs="Arial"/>
                <w:i/>
                <w:sz w:val="16"/>
                <w:szCs w:val="16"/>
              </w:rPr>
              <w:t>Staphylococcus aureus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J15.212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Pneumonia due to Methicillin resistant </w:t>
            </w:r>
            <w:r w:rsidRPr="006F7743">
              <w:rPr>
                <w:rFonts w:ascii="Arial" w:hAnsi="Arial" w:cs="Arial"/>
                <w:i/>
                <w:sz w:val="16"/>
                <w:szCs w:val="16"/>
              </w:rPr>
              <w:t>Staphylococcus aureus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482.49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Other Staphylococcus pneumonia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J15.29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Pneumonia due to other staphylococcus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lastRenderedPageBreak/>
              <w:t>482.81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Pneumonia due to anaerobes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J15.8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Pneumonia due to other specified bacteria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482.82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Pneumonia due to </w:t>
            </w:r>
            <w:r w:rsidRPr="006F7743">
              <w:rPr>
                <w:rFonts w:ascii="Arial" w:hAnsi="Arial" w:cs="Arial"/>
                <w:i/>
                <w:color w:val="000000"/>
                <w:sz w:val="16"/>
                <w:szCs w:val="16"/>
                <w:shd w:val="clear" w:color="auto" w:fill="FFFFFF"/>
              </w:rPr>
              <w:t>Escherichia coli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J15.5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Pneumonia due to </w:t>
            </w:r>
            <w:r w:rsidRPr="006F7743">
              <w:rPr>
                <w:rFonts w:ascii="Arial" w:hAnsi="Arial" w:cs="Arial"/>
                <w:i/>
                <w:sz w:val="16"/>
                <w:szCs w:val="16"/>
              </w:rPr>
              <w:t>Escherichia coli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482.83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Pneumonia due to other Gram-negative bacteria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J15.6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Pneumonia due to other Gram-negative bacteria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482.84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Pneumonia due to Legionnaires' disease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A48.1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Legionnaires' disease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482.89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Pneumonia due to other specified bacteria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J15.8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Pneumonia due to other specified bacteria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482.9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Bacterial pneumonia, unspecified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J15.9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Unspecified bacterial pneumonia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485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Bronchopneumonia, unspecified organism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J18.0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Bronchopneumonia, unspecified organism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997.31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Ventilator associated pneumonia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J95.851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Ventilator associated pneumonia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997.32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aspiration pneumonia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197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J95.89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Other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complications and disorders of respiratory system, not elsewhere classified</w:t>
            </w:r>
          </w:p>
        </w:tc>
      </w:tr>
      <w:tr w:rsidR="00BB42B8" w:rsidRPr="006F7743" w:rsidTr="00BB42B8">
        <w:trPr>
          <w:trHeight w:val="248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997.39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Other respiratory complications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197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197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J95.4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Chemical pneumonitis due to anesthesia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197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J95.5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subglottic stenosis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197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J95.859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Other complication of respirator [ventilator]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514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Pulmonary congestion and hypostasis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J18.2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Hypostatic pneumonia, unspecified organism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J81.1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Chronic pulmonary edema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518.4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edema of lung, unspecified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J81.0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pulmonary edema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518.51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respiratory failure following trauma and surgery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J95.821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Acute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respiratory failure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J96.00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respiratory failure, unspecified whether with hypoxia or hypercapnia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J96.01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respiratory failure with hypoxia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J96.02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respiratory failure with hypercapnia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518.81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respiratory failure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J96.00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respiratory failure, unspecified whether with hypoxia or hypercapnia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J96.01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respiratory failure with hypoxia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J96.02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respiratory failure with hypercapnia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J96.90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Respiratory failure, unspecified, unspecified whether with hypoxia or hypercapnia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J96.91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Respiratory failure, unspecified with hypoxia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J96.92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Respiratory failure, unspecified with hypercapnia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518.82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Other pulmonary insufficiency, not elsewhere classified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J80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respiratory distress syndrome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31.1‡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Temporary  tracheostomy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17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0B110F4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Bypass Trachea to Cutaneous with Tracheostomy Device, Open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17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0B110Z4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Bypass Trachea to Cutaneous, Open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17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0B113F4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Bypass Trachea to Cutaneous with Tracheostomy Device,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17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0B113Z4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Bypass Trachea to Cutaneous,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17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0B114F4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Bypass Trachea to Cutaneous with Tracheostomy Device, Percutaneous Endoscopic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17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0B114Z4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Bypass Trachea to Cutaneous, Percutaneous Endoscopic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31.29‡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Other permanent tracheostomy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17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0B110F4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Bypass Trachea to Cutaneous with Tracheostomy Device, Open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17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0B110Z4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Bypass Trachea to Cutaneous, Open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17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0B113F4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Bypass Trachea to Cutaneous with Tracheostomy Device,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17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0B113Z4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Bypass Trachea to Cutaneous,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170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0B114F4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Bypass Trachea to Cutaneous with Tracheostomy Device, Percutaneous Endoscopic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0B114Z4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Bypass Trachea to Cutaneous, Percutaneous Endoscopic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b/>
                <w:sz w:val="16"/>
                <w:szCs w:val="16"/>
              </w:rPr>
              <w:t>Neurologic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431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Intracerebral hemorrhage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I61.0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Nontraumatic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intracerebral hemorrhage in hemisphere, subcortical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I61.1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Nontraumatic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intracerebral hemorrhage in hemisphere, cortical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I61.2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Nontraumatic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intracerebral hemorrhage in hemisphere, unspecified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I61.3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Nontraumatic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intracerebral hemorrhage in brain stem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I61.4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Nontraumatic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intracerebral hemorrhage in cerebellum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I61.5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Nontraumatic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intracerebral hemorrhage, intraventricular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I61.6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Nontraumatic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intracerebral hemorrhage, multiple localized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I61.8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Other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nontraumatic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intracerebral hemorrhage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I61.9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Nontraumatic</w:t>
            </w:r>
            <w:proofErr w:type="spellEnd"/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 intracerebral hemorrhage, unspecified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433.00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Occlusion and stenosis of basilar artery without mention of cerebral infarction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I65.1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Occlusion and stenosis of basilar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433.01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Occlusion and stenosis of basilar artery with cerebral infarction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I63.02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basilar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I63.12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embolism of basilar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I63.22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basilar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433.11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tabs>
                <w:tab w:val="left" w:pos="1065"/>
              </w:tabs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Occlusion and stenosis of carotid artery with cerebral infarction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I63.031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right carotid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I63.032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left carotid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I63.039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unspecified carotid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I63.131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embolism of right carotid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I63.132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embolism of left carotid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I63.139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embolism of unspecified carotid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I63.231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right carotid arteries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I63.232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left carotid arteries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I63.239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unspecified carotid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433.21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Occlusion and stenosis of vertebral artery with cerebral infarction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I63.011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right vertebral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I63.012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left vertebral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I63.019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unspecified vertebral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I63.111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embolism of right vertebral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I63.112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embolism of left vertebral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I63.119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embolism of unspecified vertebral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I63.211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right vertebral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I63.212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left vertebral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I63.219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unspecified vertebral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433.31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Occlusion and stenosis of multiple and bilateral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precerebral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arteries with cerebral infarction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I63.59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other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433.81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Occlusion and stenosis of other specified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precerebral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artery with cerebral infarction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I63.09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Cerebral infarction due to thrombosis of other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precerebral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I63.19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Cerebral infarction due to embolism of other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precerebral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I63.59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other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433.91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Occlusion and stenosis of unspecified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precerebral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artery with cerebral infarction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I63.00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Cerebral infarction due to thrombosis of unspecified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precerebral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I63.10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Cerebral infarction due to embolism of unspecified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precerebral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I63.20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Cerebral infarction due to unspecified occlusion or stenosis of unspecified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precerebral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arteries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I63.29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Cerebral infarction due to unspecified occlusion or stenosis of other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precerebral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arteries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lastRenderedPageBreak/>
              <w:t>434.01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thrombosis with cerebral infarction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I63.30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unspecified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I63.311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right middle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I63.312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left middle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I63.319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unspecified middle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I63.321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right anterior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I63.322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left anterior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I63.329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unspecified anterior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I63.331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right posterior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I63.332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left posterior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I63.339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unspecified posterior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I63.341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right cerebellar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I63.342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left cerebellar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I63.349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unspecified cerebellar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I63.39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thrombosis of other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I63.6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Cerebral infarction due to cerebral venous thrombosis,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nonpyogenic</w:t>
            </w:r>
            <w:proofErr w:type="spellEnd"/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I63.40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embolism of unspecified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434.11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embolism with cerebral infarction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I63.411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embolism of right middle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I63.412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embolism of left middle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I63.419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embolism of unspecified middle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I63.421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embolism of right anterior cerebral artery</w:t>
            </w:r>
          </w:p>
        </w:tc>
      </w:tr>
      <w:tr w:rsidR="00BB42B8" w:rsidRPr="006F7743" w:rsidTr="00BB42B8">
        <w:trPr>
          <w:trHeight w:val="42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I63.422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Cerebral infarction due to embolism of left anterior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I63.429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embolism of unspecified anterior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I63.431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embolism of right posterior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I63.432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embolism of left posterior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I63.439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embolism of unspecified posterior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I63.441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embolism of right cerebellar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I63.442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embolism of left cerebellar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I63.449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embolism of unspecified cerebellar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I63.49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embolism of other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434.91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artery occlusion, unspecified with cerebral infarction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I63.50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unspecified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I63.511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right middle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I63.512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left middle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I63.519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unspecified middle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I63.521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right anterior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I63.522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left anterior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I63.529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unspecified anterior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I63.531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Cerebral infarction due to unspecified occlusion or stenosis of right </w:t>
            </w:r>
            <w:r w:rsidRPr="006F7743">
              <w:rPr>
                <w:rFonts w:ascii="Arial" w:hAnsi="Arial" w:cs="Arial"/>
                <w:sz w:val="16"/>
                <w:szCs w:val="16"/>
              </w:rPr>
              <w:lastRenderedPageBreak/>
              <w:t>posterior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I63.532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left posterior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I63.539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unspecified posterior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I63.541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right cerebellar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I63.542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left cerebellar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I63.549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tabs>
                <w:tab w:val="left" w:pos="1005"/>
              </w:tabs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Cerebral infarction due to unspecified occlusion or stenosis of unspecified cerebellar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I63.59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 due to unspecified occlusion or stenosis of other cerebral artery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I63.8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pStyle w:val="Heading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Other cerebral infarction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I63.9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infarction, unspecified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436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Acute, but ill-defined, cerebrovascular disease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I67.89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Other cerebrovascular disease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437.1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Other generalized ischemic cerebrovascular disease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I67.81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cerebrovascular insufficiency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I67.82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Cerebral ischemia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I67.89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Other cerebrovascular disease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997.01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Central nervous system complication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G97.82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Other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complications and disorders of nervous system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997.02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Iatrogenic cerebrovascular infarction or hemorrhage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I97.820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cerebrovascular infarction following cardiac surgery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I97.821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 cerebrovascular infarction following other surgery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997.09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Other nervous system complications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G03.8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Meningitis due to other specified causes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G97.82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Other </w:t>
            </w:r>
            <w:proofErr w:type="spellStart"/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 complications and disorders of nervous system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b/>
                <w:bCs/>
                <w:color w:val="212121"/>
                <w:sz w:val="16"/>
                <w:szCs w:val="16"/>
              </w:rPr>
              <w:t>Thromboembolic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453.40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venous embolism and thrombosis of unspecified deep vessels of lower extremity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embolism and thrombosis of unspecified deep veins of right lower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I82.402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embolism and thrombosis of unspecified deep veins of left lower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I82.403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tabs>
                <w:tab w:val="left" w:pos="1290"/>
              </w:tabs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embolism and thrombosis of unspecified deep veins of lower extremity, bilateral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I82.409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embolism and thrombosis of unspecified deep veins of unspecified lower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453.41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venous embolism and thrombosis of deep vessels of proximal lower extremity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I82.411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embolism and thrombosis of right femoral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I82.412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embolism and thrombosis of left femoral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I82.413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embolism and thrombosis of femoral vein, bilateral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I82.419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embolism and thrombosis of unspecified femoral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I82.421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right iliac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I82.422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left iliac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I82.423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iliac vein, bilateral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I82.429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unspecified iliac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I82.431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right popliteal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I82.432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left popliteal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I82.433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popliteal vein, bilateral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I82.439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unspecified popliteal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I82.4Y1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unspecified deep veins of right proximal lower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I82.4Y2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unspecified deep veins of left proximal lower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I82.4Y3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 xml:space="preserve">Acute embolism and thrombosis of unspecified deep veins of proximal </w:t>
            </w: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lower extremity, bilateral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I82.4Y9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unspecified deep veins of unspecified proximal lower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453.42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venous embolism and thrombosis of deep vessels of distal lower extremity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I82.441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 xml:space="preserve">Acute embolism and thrombosis of right </w:t>
            </w:r>
            <w:proofErr w:type="spellStart"/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tibial</w:t>
            </w:r>
            <w:proofErr w:type="spellEnd"/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 xml:space="preserve">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I82.442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 xml:space="preserve">Acute embolism and thrombosis of left </w:t>
            </w:r>
            <w:proofErr w:type="spellStart"/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tibial</w:t>
            </w:r>
            <w:proofErr w:type="spellEnd"/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 xml:space="preserve">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I82.443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 xml:space="preserve">Acute embolism and thrombosis of </w:t>
            </w:r>
            <w:proofErr w:type="spellStart"/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tibial</w:t>
            </w:r>
            <w:proofErr w:type="spellEnd"/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 xml:space="preserve"> vein, bilateral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I82.449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 xml:space="preserve">Acute embolism and thrombosis of unspecified </w:t>
            </w:r>
            <w:proofErr w:type="spellStart"/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tibial</w:t>
            </w:r>
            <w:proofErr w:type="spellEnd"/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 xml:space="preserve">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I82.491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other specified deep vein of right lower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I82.492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other specified deep vein of left lower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I82.493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other specified deep vein of lower extremity, bilateral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I82.499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other specified deep vein of unspecified lower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I82.4Z1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unspecified deep veins of right distal lower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I82.4Z2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unspecified deep veins of left distal lower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I82.4Z3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unspecified deep veins of distal lower extremity, bilateral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I82.4Z9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unspecified deep veins of unspecified distal lower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453.81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venous embolism and thrombosis of superficial veins of upper extremity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I82.611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superficial veins of right upper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I82.612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superficial veins of left upper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I82.613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superficial veins of upper extremity, bilateral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I82.619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superficial veins of unspecified upper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I82.621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deep veins of right upper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I82.622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deep veins of left upper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I82.623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deep veins of upper extremity, bilateral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I82.629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deep veins of unspecified upper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453.83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venous embolism and thrombosis of upper extremity, unspecified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I82.601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unspecified veins of right upper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I82.602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unspecified veins of left upper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I82.603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unspecified veins of upper extremity, bilateral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I82.609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unspecified veins of unspecified upper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453.84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venous embolism and thrombosis of axillary veins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I82.A11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right axillary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I82.A12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left axillary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I82.A13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axillary vein, bilateral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I82.A19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unspecified axillary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453.85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 xml:space="preserve">Acute venous embolism and thrombosis of subclavian </w:t>
            </w: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veins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lastRenderedPageBreak/>
              <w:t>I82.B11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right subclavian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I82.B12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left subclavian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I82.B13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subclavian vein, bilateral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I82.B19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unspecified subclavian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453.86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venous embolism and thrombosis of internal jugular veins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I82.C11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right internal jugular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I82.C12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left internal jugular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I82.C13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internal jugular vein, bilateral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I82.C19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</w:rPr>
              <w:t>Acute embolism and thrombosis of unspecified internal jugular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453.87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venous embolism and thrombosis of other thoracic veins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I82.210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embolism and thrombosis of superior vena cava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I82.290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Acute embolism and thrombosis of other thoracic veins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453.89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Acute venous embolism and thrombosis of other </w:t>
            </w:r>
            <w:r>
              <w:rPr>
                <w:rFonts w:ascii="Arial" w:hAnsi="Arial" w:cs="Arial"/>
                <w:sz w:val="16"/>
                <w:szCs w:val="16"/>
              </w:rPr>
              <w:t>specified</w:t>
            </w:r>
            <w:r w:rsidRPr="006F7743">
              <w:rPr>
                <w:rFonts w:ascii="Arial" w:hAnsi="Arial" w:cs="Arial"/>
                <w:sz w:val="16"/>
                <w:szCs w:val="16"/>
              </w:rPr>
              <w:t xml:space="preserve"> veins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I82.890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Acute embolism and thrombosis of other specified veins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I82.90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Acute embolism and thrombosis of unspecified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453.79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Chronic venous embolism and thrombosis of other specified veins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I82.91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Chronic embolism and thrombosis of unspecified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451.11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femoral vein (deep) (superficial)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I80.10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unspecified femoral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I80.11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right femoral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I80.12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Phlebitis and thrombophlebitis of left femoral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I80.13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femoral vein, bilateral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451.19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deep veins of lower extremities, other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I80.201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unspecified deep vessels of right lower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I80.202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unspecified deep vessels of left lower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I80.203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unspecified deep vessels of lower extremities, bilateral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I80.209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unspecified deep vessels of unspecified lower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I80.221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right popliteal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I80.222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left popliteal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I80.223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popliteal vein, bilateral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I80.229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unspecified popliteal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I80.231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Phlebitis and thrombophlebitis of right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tibial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I80.232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Phlebitis and thrombophlebitis of left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tibial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I80.233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Phlebitis and thrombophlebitis of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tibial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vein, bilateral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I80.239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Phlebitis and thrombophlebitis of unspecified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tibial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I80.291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other deep vessels of right lower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I80.292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other deep vessels of left lower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I80.293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other deep vessels of lower extremity, bilateral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I80.299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other deep vessels of unspecified lower extremity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451.2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lower extremities, unspecified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lower extremities, unspecified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451.81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iliac vein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6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I80.211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right iliac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I80.212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left iliac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I80.213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iliac vein, bilateral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I80.219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Phlebitis and thrombophlebitis of unspecified iliac vein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415.12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Septic pulmonary embolism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116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I26.90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Septic pulmonary embolism without acute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cor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pulmonale</w:t>
            </w:r>
            <w:proofErr w:type="spellEnd"/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999.1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Air embolism as a complication of medical care, not elsewhere classified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116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T80.0XXA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Air embolism following infusion, transfusion and therapeutic injection, initial encounter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lastRenderedPageBreak/>
              <w:t>997.2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Peripheral vascular complications, not elsewhere classified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116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T81.718A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Complication of other artery following a procedure, not elsewhere classified, initial encounter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116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T81.72XA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Complication of vein following a procedure, not elsewhere classified, initial encounter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415.19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Other pulmonary embolism and infarction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I26.99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Other pulmonary embolism without acute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cor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pulmonale</w:t>
            </w:r>
            <w:proofErr w:type="spellEnd"/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b/>
                <w:sz w:val="16"/>
                <w:szCs w:val="16"/>
              </w:rPr>
              <w:t>Renal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584.5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kidney failure with tubular necrosis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143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N17.0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kidney failure with tubular necrosis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584.6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kidney failure with lesion of renal cortical necrosis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N171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kidney failure with acute cortical necrosis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584.7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kidney failure with lesion of renal medullary [papillary] necrosis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N172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kidney failure with medullary necrosis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584.8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kidney failure with other specified pathological lesion in kidney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N178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Other acute kidney failure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584.9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kidney failure, unspecified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N179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Acute kidney failure, unspecified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38.95</w:t>
            </w:r>
            <w:r w:rsidRPr="006F7743">
              <w:rPr>
                <w:rFonts w:ascii="Arial" w:hAnsi="Arial" w:cs="Arial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Venous catheterization for renal dialysis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107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5A1D00Z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Performance of Urinary Filtration, Single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spacing w:line="107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5A1D60Z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Performance of Urinary Filtration, Multiple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39.95</w:t>
            </w:r>
            <w:r w:rsidRPr="006F7743">
              <w:rPr>
                <w:rFonts w:ascii="Arial" w:hAnsi="Arial" w:cs="Arial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Hemodialysis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05HY33Z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Insertion of Infusion Device into Upper Vein,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06HY33Z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Insertion of Infusion Device into Lower Vein, Percutaneous Approach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599.0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Urinary tract infection, site not specified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N390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Urinary tract infection, site not specified</w:t>
            </w:r>
          </w:p>
        </w:tc>
      </w:tr>
      <w:tr w:rsidR="00BB42B8" w:rsidRPr="006F7743" w:rsidTr="00BB42B8">
        <w:trPr>
          <w:trHeight w:val="180"/>
        </w:trPr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996.64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Infection and inflammatory reaction due to indwelling urinary catheter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T8351XA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Infection and inflammatory reaction due to indwelling urinary catheter, initial encounter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997.5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Urinary complications, not elsewhere classified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N990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tabs>
                <w:tab w:val="left" w:pos="900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 (acute) (chronic) kidney failure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tabs>
                <w:tab w:val="left" w:pos="795"/>
              </w:tabs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N9989</w:t>
            </w:r>
            <w:r w:rsidRPr="006F7743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 xml:space="preserve">Other </w:t>
            </w:r>
            <w:proofErr w:type="spellStart"/>
            <w:r w:rsidRPr="006F7743">
              <w:rPr>
                <w:rFonts w:ascii="Arial" w:hAnsi="Arial" w:cs="Arial"/>
                <w:sz w:val="16"/>
                <w:szCs w:val="16"/>
              </w:rPr>
              <w:t>postprocedural</w:t>
            </w:r>
            <w:proofErr w:type="spellEnd"/>
            <w:r w:rsidRPr="006F7743">
              <w:rPr>
                <w:rFonts w:ascii="Arial" w:hAnsi="Arial" w:cs="Arial"/>
                <w:sz w:val="16"/>
                <w:szCs w:val="16"/>
              </w:rPr>
              <w:t xml:space="preserve"> complications and disorders of genitourinary system</w:t>
            </w:r>
          </w:p>
        </w:tc>
      </w:tr>
      <w:tr w:rsidR="00BB42B8" w:rsidRPr="006F7743" w:rsidTr="00BB42B8">
        <w:trPr>
          <w:trHeight w:val="242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b/>
                <w:bCs/>
                <w:color w:val="212121"/>
                <w:sz w:val="16"/>
                <w:szCs w:val="16"/>
              </w:rPr>
              <w:t>Catheter-Associated Bloodstream Infection</w:t>
            </w:r>
          </w:p>
        </w:tc>
      </w:tr>
      <w:tr w:rsidR="00BB42B8" w:rsidRPr="006F7743" w:rsidTr="00BB42B8">
        <w:trPr>
          <w:trHeight w:val="24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999.31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Other and unspecified infection due to central venous catheter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spacing w:line="71" w:lineRule="atLeast"/>
              <w:rPr>
                <w:rFonts w:ascii="Arial" w:eastAsia="Times New Roman" w:hAnsi="Arial" w:cs="Arial"/>
                <w:color w:val="212121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T80218A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Other infection due to central venous catheter, initial encounter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eastAsia="Times New Roman" w:hAnsi="Arial" w:cs="Arial"/>
                <w:color w:val="212121"/>
                <w:sz w:val="16"/>
                <w:szCs w:val="16"/>
              </w:rPr>
              <w:t>T80219A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</w:rPr>
              <w:t>Unspecified infection due to central venous catheter, initial encounter</w:t>
            </w:r>
          </w:p>
        </w:tc>
      </w:tr>
      <w:tr w:rsidR="00BB42B8" w:rsidRPr="006F7743" w:rsidTr="00BB42B8">
        <w:trPr>
          <w:trHeight w:val="79"/>
        </w:trPr>
        <w:tc>
          <w:tcPr>
            <w:tcW w:w="0" w:type="auto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2B8" w:rsidRPr="006F7743" w:rsidRDefault="00BB42B8" w:rsidP="00E44EFF">
            <w:pPr>
              <w:rPr>
                <w:rFonts w:ascii="Arial" w:hAnsi="Arial" w:cs="Arial"/>
                <w:sz w:val="16"/>
                <w:szCs w:val="16"/>
              </w:rPr>
            </w:pPr>
            <w:r w:rsidRPr="006F7743">
              <w:rPr>
                <w:rFonts w:ascii="Arial" w:hAnsi="Arial" w:cs="Arial"/>
                <w:sz w:val="16"/>
                <w:szCs w:val="16"/>
                <w:vertAlign w:val="superscript"/>
              </w:rPr>
              <w:t>‡</w:t>
            </w:r>
            <w:r w:rsidRPr="006F7743">
              <w:rPr>
                <w:rFonts w:ascii="Arial" w:hAnsi="Arial" w:cs="Arial"/>
                <w:sz w:val="16"/>
                <w:szCs w:val="16"/>
              </w:rPr>
              <w:t>procedure rather than diagnosis code</w:t>
            </w:r>
          </w:p>
        </w:tc>
      </w:tr>
    </w:tbl>
    <w:p w:rsidR="003D03B8" w:rsidRPr="00BB42B8" w:rsidRDefault="003D03B8" w:rsidP="00BB42B8"/>
    <w:sectPr w:rsidR="003D03B8" w:rsidRPr="00BB42B8" w:rsidSect="00D80F5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E4279"/>
    <w:multiLevelType w:val="hybridMultilevel"/>
    <w:tmpl w:val="44944B68"/>
    <w:lvl w:ilvl="0" w:tplc="49442A9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F322A"/>
    <w:multiLevelType w:val="hybridMultilevel"/>
    <w:tmpl w:val="769E1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602097"/>
    <w:multiLevelType w:val="hybridMultilevel"/>
    <w:tmpl w:val="81B44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F2BC0"/>
    <w:multiLevelType w:val="hybridMultilevel"/>
    <w:tmpl w:val="0A969934"/>
    <w:lvl w:ilvl="0" w:tplc="354C2B8C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A518DD"/>
    <w:multiLevelType w:val="hybridMultilevel"/>
    <w:tmpl w:val="2BA6C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E1706B"/>
    <w:multiLevelType w:val="hybridMultilevel"/>
    <w:tmpl w:val="AED477E4"/>
    <w:lvl w:ilvl="0" w:tplc="19E25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F5B"/>
    <w:rsid w:val="0008429C"/>
    <w:rsid w:val="003D03B8"/>
    <w:rsid w:val="005F5D9F"/>
    <w:rsid w:val="00A62EAF"/>
    <w:rsid w:val="00B37C69"/>
    <w:rsid w:val="00BB42B8"/>
    <w:rsid w:val="00CA36A6"/>
    <w:rsid w:val="00D8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6A6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0F5B"/>
    <w:pPr>
      <w:keepNext/>
      <w:keepLines/>
      <w:widowControl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val="en-US"/>
    </w:rPr>
  </w:style>
  <w:style w:type="paragraph" w:styleId="Heading2">
    <w:name w:val="heading 2"/>
    <w:basedOn w:val="Normal"/>
    <w:link w:val="Heading2Char"/>
    <w:uiPriority w:val="9"/>
    <w:qFormat/>
    <w:rsid w:val="00D80F5B"/>
    <w:pPr>
      <w:widowControl/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6A6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D80F5B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80F5B"/>
    <w:rPr>
      <w:rFonts w:ascii="Times New Roman" w:eastAsia="Times New Roman" w:hAnsi="Times New Roman" w:cs="Times New Roman"/>
      <w:b/>
      <w:bCs/>
      <w:kern w:val="0"/>
      <w:sz w:val="36"/>
      <w:szCs w:val="36"/>
      <w:lang w:val="en-US"/>
    </w:rPr>
  </w:style>
  <w:style w:type="table" w:styleId="TableGrid">
    <w:name w:val="Table Grid"/>
    <w:basedOn w:val="TableNormal"/>
    <w:uiPriority w:val="39"/>
    <w:rsid w:val="00D80F5B"/>
    <w:rPr>
      <w:kern w:val="0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80F5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80F5B"/>
    <w:pPr>
      <w:widowControl/>
      <w:jc w:val="left"/>
    </w:pPr>
    <w:rPr>
      <w:kern w:val="0"/>
      <w:sz w:val="24"/>
      <w:szCs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0F5B"/>
    <w:rPr>
      <w:kern w:val="0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F5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0F5B"/>
    <w:rPr>
      <w:b/>
      <w:bCs/>
      <w:kern w:val="0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D80F5B"/>
    <w:rPr>
      <w:kern w:val="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F5B"/>
    <w:pPr>
      <w:widowControl/>
      <w:jc w:val="left"/>
    </w:pPr>
    <w:rPr>
      <w:rFonts w:ascii="Times New Roman" w:hAnsi="Times New Roman" w:cs="Times New Roman"/>
      <w:kern w:val="0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F5B"/>
    <w:rPr>
      <w:rFonts w:ascii="Times New Roman" w:hAnsi="Times New Roman" w:cs="Times New Roman"/>
      <w:kern w:val="0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80F5B"/>
    <w:pPr>
      <w:widowControl/>
      <w:tabs>
        <w:tab w:val="center" w:pos="4680"/>
        <w:tab w:val="right" w:pos="9360"/>
      </w:tabs>
      <w:jc w:val="left"/>
    </w:pPr>
    <w:rPr>
      <w:kern w:val="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80F5B"/>
    <w:rPr>
      <w:kern w:val="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80F5B"/>
    <w:pPr>
      <w:widowControl/>
      <w:tabs>
        <w:tab w:val="center" w:pos="4680"/>
        <w:tab w:val="right" w:pos="9360"/>
      </w:tabs>
      <w:jc w:val="left"/>
    </w:pPr>
    <w:rPr>
      <w:kern w:val="0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80F5B"/>
    <w:rPr>
      <w:kern w:val="0"/>
      <w:sz w:val="24"/>
      <w:szCs w:val="24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D80F5B"/>
    <w:rPr>
      <w:kern w:val="0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80F5B"/>
    <w:rPr>
      <w:kern w:val="0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80F5B"/>
  </w:style>
  <w:style w:type="table" w:customStyle="1" w:styleId="TableGrid2">
    <w:name w:val="Table Grid2"/>
    <w:basedOn w:val="TableNormal"/>
    <w:next w:val="TableGrid"/>
    <w:uiPriority w:val="39"/>
    <w:rsid w:val="00D80F5B"/>
    <w:rPr>
      <w:kern w:val="0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D80F5B"/>
  </w:style>
  <w:style w:type="table" w:customStyle="1" w:styleId="TableGrid4">
    <w:name w:val="Table Grid4"/>
    <w:basedOn w:val="TableNormal"/>
    <w:next w:val="TableGrid"/>
    <w:uiPriority w:val="39"/>
    <w:rsid w:val="00D80F5B"/>
    <w:rPr>
      <w:kern w:val="0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D80F5B"/>
  </w:style>
  <w:style w:type="table" w:customStyle="1" w:styleId="TableGrid5">
    <w:name w:val="Table Grid5"/>
    <w:basedOn w:val="TableNormal"/>
    <w:next w:val="TableGrid"/>
    <w:uiPriority w:val="39"/>
    <w:rsid w:val="00D80F5B"/>
    <w:rPr>
      <w:kern w:val="0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6A6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0F5B"/>
    <w:pPr>
      <w:keepNext/>
      <w:keepLines/>
      <w:widowControl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val="en-US"/>
    </w:rPr>
  </w:style>
  <w:style w:type="paragraph" w:styleId="Heading2">
    <w:name w:val="heading 2"/>
    <w:basedOn w:val="Normal"/>
    <w:link w:val="Heading2Char"/>
    <w:uiPriority w:val="9"/>
    <w:qFormat/>
    <w:rsid w:val="00D80F5B"/>
    <w:pPr>
      <w:widowControl/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6A6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D80F5B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80F5B"/>
    <w:rPr>
      <w:rFonts w:ascii="Times New Roman" w:eastAsia="Times New Roman" w:hAnsi="Times New Roman" w:cs="Times New Roman"/>
      <w:b/>
      <w:bCs/>
      <w:kern w:val="0"/>
      <w:sz w:val="36"/>
      <w:szCs w:val="36"/>
      <w:lang w:val="en-US"/>
    </w:rPr>
  </w:style>
  <w:style w:type="table" w:styleId="TableGrid">
    <w:name w:val="Table Grid"/>
    <w:basedOn w:val="TableNormal"/>
    <w:uiPriority w:val="39"/>
    <w:rsid w:val="00D80F5B"/>
    <w:rPr>
      <w:kern w:val="0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80F5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80F5B"/>
    <w:pPr>
      <w:widowControl/>
      <w:jc w:val="left"/>
    </w:pPr>
    <w:rPr>
      <w:kern w:val="0"/>
      <w:sz w:val="24"/>
      <w:szCs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0F5B"/>
    <w:rPr>
      <w:kern w:val="0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F5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0F5B"/>
    <w:rPr>
      <w:b/>
      <w:bCs/>
      <w:kern w:val="0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D80F5B"/>
    <w:rPr>
      <w:kern w:val="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F5B"/>
    <w:pPr>
      <w:widowControl/>
      <w:jc w:val="left"/>
    </w:pPr>
    <w:rPr>
      <w:rFonts w:ascii="Times New Roman" w:hAnsi="Times New Roman" w:cs="Times New Roman"/>
      <w:kern w:val="0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F5B"/>
    <w:rPr>
      <w:rFonts w:ascii="Times New Roman" w:hAnsi="Times New Roman" w:cs="Times New Roman"/>
      <w:kern w:val="0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80F5B"/>
    <w:pPr>
      <w:widowControl/>
      <w:tabs>
        <w:tab w:val="center" w:pos="4680"/>
        <w:tab w:val="right" w:pos="9360"/>
      </w:tabs>
      <w:jc w:val="left"/>
    </w:pPr>
    <w:rPr>
      <w:kern w:val="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80F5B"/>
    <w:rPr>
      <w:kern w:val="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80F5B"/>
    <w:pPr>
      <w:widowControl/>
      <w:tabs>
        <w:tab w:val="center" w:pos="4680"/>
        <w:tab w:val="right" w:pos="9360"/>
      </w:tabs>
      <w:jc w:val="left"/>
    </w:pPr>
    <w:rPr>
      <w:kern w:val="0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80F5B"/>
    <w:rPr>
      <w:kern w:val="0"/>
      <w:sz w:val="24"/>
      <w:szCs w:val="24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D80F5B"/>
    <w:rPr>
      <w:kern w:val="0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80F5B"/>
    <w:rPr>
      <w:kern w:val="0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80F5B"/>
  </w:style>
  <w:style w:type="table" w:customStyle="1" w:styleId="TableGrid2">
    <w:name w:val="Table Grid2"/>
    <w:basedOn w:val="TableNormal"/>
    <w:next w:val="TableGrid"/>
    <w:uiPriority w:val="39"/>
    <w:rsid w:val="00D80F5B"/>
    <w:rPr>
      <w:kern w:val="0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D80F5B"/>
  </w:style>
  <w:style w:type="table" w:customStyle="1" w:styleId="TableGrid4">
    <w:name w:val="Table Grid4"/>
    <w:basedOn w:val="TableNormal"/>
    <w:next w:val="TableGrid"/>
    <w:uiPriority w:val="39"/>
    <w:rsid w:val="00D80F5B"/>
    <w:rPr>
      <w:kern w:val="0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D80F5B"/>
  </w:style>
  <w:style w:type="table" w:customStyle="1" w:styleId="TableGrid5">
    <w:name w:val="Table Grid5"/>
    <w:basedOn w:val="TableNormal"/>
    <w:next w:val="TableGrid"/>
    <w:uiPriority w:val="39"/>
    <w:rsid w:val="00D80F5B"/>
    <w:rPr>
      <w:kern w:val="0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5457</Words>
  <Characters>31106</Characters>
  <Application>Microsoft Office Word</Application>
  <DocSecurity>0</DocSecurity>
  <Lines>259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MLAPINIG</dc:creator>
  <cp:lastModifiedBy>MLAPINIG</cp:lastModifiedBy>
  <cp:revision>2</cp:revision>
  <dcterms:created xsi:type="dcterms:W3CDTF">2020-08-06T12:54:00Z</dcterms:created>
  <dcterms:modified xsi:type="dcterms:W3CDTF">2020-08-06T12:54:00Z</dcterms:modified>
</cp:coreProperties>
</file>