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F43E" w14:textId="56E19890" w:rsidR="00AA772B" w:rsidRPr="00AA772B" w:rsidRDefault="00AA772B" w:rsidP="00AA772B">
      <w:pPr>
        <w:jc w:val="center"/>
        <w:rPr>
          <w:rFonts w:ascii="Times New Roman" w:hAnsi="Times New Roman" w:cs="Times New Roman"/>
          <w:b/>
          <w:bCs/>
        </w:rPr>
      </w:pPr>
      <w:r w:rsidRPr="00AA772B">
        <w:rPr>
          <w:rFonts w:ascii="Times New Roman" w:hAnsi="Times New Roman" w:cs="Times New Roman"/>
          <w:b/>
          <w:bCs/>
        </w:rPr>
        <w:t>Additional file 1</w:t>
      </w:r>
    </w:p>
    <w:p w14:paraId="1047AE24" w14:textId="77777777" w:rsidR="00AA772B" w:rsidRPr="00AA772B" w:rsidRDefault="00AA772B" w:rsidP="00AA772B">
      <w:pPr>
        <w:rPr>
          <w:rFonts w:ascii="Times New Roman" w:hAnsi="Times New Roman" w:cs="Times New Roman"/>
          <w:b/>
          <w:bCs/>
        </w:rPr>
      </w:pPr>
    </w:p>
    <w:p w14:paraId="28F056B9" w14:textId="3C197658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AA772B">
        <w:rPr>
          <w:rFonts w:ascii="Times New Roman" w:hAnsi="Times New Roman" w:cs="Times New Roman"/>
          <w:b/>
          <w:bCs/>
          <w:color w:val="000000" w:themeColor="text1"/>
        </w:rPr>
        <w:t>eTable</w:t>
      </w:r>
      <w:proofErr w:type="spellEnd"/>
      <w:r w:rsidRPr="00AA772B">
        <w:rPr>
          <w:rFonts w:ascii="Times New Roman" w:hAnsi="Times New Roman" w:cs="Times New Roman"/>
          <w:b/>
          <w:bCs/>
          <w:color w:val="000000" w:themeColor="text1"/>
        </w:rPr>
        <w:t xml:space="preserve"> 1.</w:t>
      </w:r>
      <w:r w:rsidRPr="00AA772B">
        <w:rPr>
          <w:rFonts w:ascii="Times New Roman" w:hAnsi="Times New Roman" w:cs="Times New Roman"/>
          <w:color w:val="000000" w:themeColor="text1"/>
        </w:rPr>
        <w:t xml:space="preserve"> Syntaxes for literature search</w:t>
      </w:r>
    </w:p>
    <w:p w14:paraId="273BC12A" w14:textId="77777777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</w:p>
    <w:p w14:paraId="3A6E2673" w14:textId="27D08BB2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AA772B">
        <w:rPr>
          <w:rFonts w:ascii="Times New Roman" w:hAnsi="Times New Roman" w:cs="Times New Roman"/>
          <w:b/>
          <w:bCs/>
          <w:color w:val="000000" w:themeColor="text1"/>
        </w:rPr>
        <w:t>eTable</w:t>
      </w:r>
      <w:proofErr w:type="spellEnd"/>
      <w:r w:rsidRPr="00AA772B">
        <w:rPr>
          <w:rFonts w:ascii="Times New Roman" w:hAnsi="Times New Roman" w:cs="Times New Roman"/>
          <w:b/>
          <w:bCs/>
          <w:color w:val="000000" w:themeColor="text1"/>
        </w:rPr>
        <w:t xml:space="preserve"> 2.</w:t>
      </w:r>
      <w:r w:rsidRPr="00AA772B">
        <w:rPr>
          <w:rFonts w:ascii="Times New Roman" w:hAnsi="Times New Roman" w:cs="Times New Roman"/>
          <w:color w:val="000000" w:themeColor="text1"/>
        </w:rPr>
        <w:t xml:space="preserve"> 17-item </w:t>
      </w:r>
      <w:r w:rsidRPr="00AA772B">
        <w:rPr>
          <w:rFonts w:ascii="Times New Roman" w:hAnsi="Times New Roman" w:cs="Times New Roman"/>
          <w:bCs/>
          <w:color w:val="000000" w:themeColor="text1"/>
        </w:rPr>
        <w:t>bibliographical characteristics questionnaire</w:t>
      </w:r>
    </w:p>
    <w:p w14:paraId="03937346" w14:textId="77777777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</w:p>
    <w:p w14:paraId="4AB9E506" w14:textId="7621E0FA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AA772B">
        <w:rPr>
          <w:rFonts w:ascii="Times New Roman" w:hAnsi="Times New Roman" w:cs="Times New Roman"/>
          <w:b/>
          <w:bCs/>
          <w:color w:val="000000" w:themeColor="text1"/>
        </w:rPr>
        <w:t>eTable</w:t>
      </w:r>
      <w:proofErr w:type="spellEnd"/>
      <w:r w:rsidRPr="00AA772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7DE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AA772B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A772B">
        <w:t xml:space="preserve"> </w:t>
      </w:r>
      <w:r w:rsidRPr="00AA772B">
        <w:rPr>
          <w:rFonts w:ascii="Times New Roman" w:hAnsi="Times New Roman" w:cs="Times New Roman"/>
          <w:color w:val="000000" w:themeColor="text1"/>
        </w:rPr>
        <w:t xml:space="preserve">List of included </w:t>
      </w:r>
      <w:r w:rsidR="0084753C">
        <w:rPr>
          <w:rFonts w:ascii="Times New Roman" w:hAnsi="Times New Roman" w:cs="Times New Roman"/>
          <w:color w:val="000000" w:themeColor="text1"/>
        </w:rPr>
        <w:t>systematic reviews</w:t>
      </w:r>
    </w:p>
    <w:p w14:paraId="5893F18B" w14:textId="77777777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</w:p>
    <w:p w14:paraId="409AFA5D" w14:textId="399020EA" w:rsidR="00AA772B" w:rsidRPr="00AA772B" w:rsidRDefault="00AA772B" w:rsidP="00AA772B">
      <w:pPr>
        <w:snapToGri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AA772B">
        <w:rPr>
          <w:rFonts w:ascii="Times New Roman" w:hAnsi="Times New Roman" w:cs="Times New Roman"/>
          <w:b/>
          <w:bCs/>
          <w:color w:val="000000" w:themeColor="text1"/>
        </w:rPr>
        <w:t>eTable</w:t>
      </w:r>
      <w:proofErr w:type="spellEnd"/>
      <w:r w:rsidRPr="00AA772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7DE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AA772B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A772B">
        <w:t xml:space="preserve"> </w:t>
      </w:r>
      <w:r w:rsidRPr="00AA772B">
        <w:rPr>
          <w:rFonts w:ascii="Times New Roman" w:hAnsi="Times New Roman" w:cs="Times New Roman"/>
          <w:color w:val="000000" w:themeColor="text1"/>
        </w:rPr>
        <w:t xml:space="preserve">List of excluded </w:t>
      </w:r>
      <w:r w:rsidR="0084753C">
        <w:rPr>
          <w:rFonts w:ascii="Times New Roman" w:hAnsi="Times New Roman" w:cs="Times New Roman"/>
          <w:color w:val="000000" w:themeColor="text1"/>
        </w:rPr>
        <w:t>systematic reviews</w:t>
      </w:r>
      <w:r w:rsidR="0084753C" w:rsidRPr="00AA772B">
        <w:rPr>
          <w:rFonts w:ascii="Times New Roman" w:hAnsi="Times New Roman" w:cs="Times New Roman"/>
          <w:color w:val="000000" w:themeColor="text1"/>
        </w:rPr>
        <w:t xml:space="preserve"> </w:t>
      </w:r>
      <w:r w:rsidRPr="00AA772B">
        <w:rPr>
          <w:rFonts w:ascii="Times New Roman" w:hAnsi="Times New Roman" w:cs="Times New Roman"/>
          <w:color w:val="000000" w:themeColor="text1"/>
        </w:rPr>
        <w:t>with justifications</w:t>
      </w:r>
      <w:r w:rsidRPr="00AA772B">
        <w:rPr>
          <w:rFonts w:ascii="Times New Roman" w:hAnsi="Times New Roman" w:cs="Times New Roman"/>
          <w:b/>
          <w:bCs/>
          <w:sz w:val="22"/>
        </w:rPr>
        <w:br w:type="page"/>
      </w:r>
    </w:p>
    <w:p w14:paraId="1D68A7C4" w14:textId="1E732BE7" w:rsidR="00C61070" w:rsidRPr="0007602C" w:rsidRDefault="00CD0871" w:rsidP="001D7CF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</w:t>
      </w:r>
      <w:r w:rsidR="00350BF7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Table</w:t>
      </w:r>
      <w:proofErr w:type="spellEnd"/>
      <w:r w:rsidR="001D7CFC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</w:t>
      </w:r>
      <w:r w:rsidR="001D7CFC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="001D7CFC" w:rsidRPr="000760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Syntaxes for literature search</w:t>
      </w:r>
    </w:p>
    <w:p w14:paraId="33A0EB8D" w14:textId="77777777" w:rsidR="001D7CFC" w:rsidRPr="009514B0" w:rsidRDefault="001D7CFC" w:rsidP="001D7C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B304F0" w14:textId="21481673" w:rsidR="001D7CFC" w:rsidRPr="009514B0" w:rsidRDefault="001D7CFC" w:rsidP="001D7CFC">
      <w:pPr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</w:rPr>
      </w:pPr>
      <w:r w:rsidRPr="009514B0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</w:rPr>
        <w:t>MEDLINE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6862"/>
        <w:gridCol w:w="1458"/>
      </w:tblGrid>
      <w:tr w:rsidR="00535A92" w:rsidRPr="009514B0" w14:paraId="440B43E4" w14:textId="77777777" w:rsidTr="001D7CFC"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D15969" w14:textId="77777777" w:rsidR="001D7CFC" w:rsidRPr="009514B0" w:rsidRDefault="001D7CFC" w:rsidP="001D7CF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38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5FCC0A" w14:textId="77777777" w:rsidR="001D7CFC" w:rsidRPr="009514B0" w:rsidRDefault="001D7CFC" w:rsidP="001D7CFC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Search Statement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236CA2" w14:textId="77777777" w:rsidR="001D7CFC" w:rsidRPr="009514B0" w:rsidRDefault="001D7CFC" w:rsidP="001D7CFC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535A92" w:rsidRPr="009514B0" w14:paraId="34957ACE" w14:textId="77777777" w:rsidTr="001D7CFC">
        <w:tc>
          <w:tcPr>
            <w:tcW w:w="383" w:type="pct"/>
            <w:tcBorders>
              <w:top w:val="single" w:sz="4" w:space="0" w:color="auto"/>
              <w:bottom w:val="nil"/>
            </w:tcBorders>
            <w:hideMark/>
          </w:tcPr>
          <w:p w14:paraId="7F384EC7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808" w:type="pct"/>
            <w:tcBorders>
              <w:top w:val="single" w:sz="4" w:space="0" w:color="auto"/>
              <w:bottom w:val="nil"/>
            </w:tcBorders>
            <w:hideMark/>
          </w:tcPr>
          <w:p w14:paraId="2E33170A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MEDLINE.tw.</w:t>
            </w: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hideMark/>
          </w:tcPr>
          <w:p w14:paraId="7907A017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94422</w:t>
            </w:r>
          </w:p>
        </w:tc>
      </w:tr>
      <w:tr w:rsidR="00535A92" w:rsidRPr="009514B0" w14:paraId="0F366EE2" w14:textId="77777777" w:rsidTr="001D7CFC">
        <w:tc>
          <w:tcPr>
            <w:tcW w:w="383" w:type="pct"/>
            <w:tcBorders>
              <w:top w:val="nil"/>
            </w:tcBorders>
            <w:hideMark/>
          </w:tcPr>
          <w:p w14:paraId="659512C4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808" w:type="pct"/>
            <w:tcBorders>
              <w:top w:val="nil"/>
            </w:tcBorders>
            <w:hideMark/>
          </w:tcPr>
          <w:p w14:paraId="22FDD28E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Systematic review.tw.</w:t>
            </w:r>
          </w:p>
        </w:tc>
        <w:tc>
          <w:tcPr>
            <w:tcW w:w="809" w:type="pct"/>
            <w:tcBorders>
              <w:top w:val="nil"/>
            </w:tcBorders>
            <w:hideMark/>
          </w:tcPr>
          <w:p w14:paraId="7E8353E5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114409</w:t>
            </w:r>
          </w:p>
        </w:tc>
      </w:tr>
      <w:tr w:rsidR="00535A92" w:rsidRPr="009514B0" w14:paraId="6392644A" w14:textId="77777777" w:rsidTr="001D7CFC">
        <w:tc>
          <w:tcPr>
            <w:tcW w:w="383" w:type="pct"/>
            <w:hideMark/>
          </w:tcPr>
          <w:p w14:paraId="36487CCA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808" w:type="pct"/>
            <w:hideMark/>
          </w:tcPr>
          <w:p w14:paraId="15E81D10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9514B0">
              <w:rPr>
                <w:rFonts w:cs="Times New Roman"/>
                <w:sz w:val="20"/>
                <w:szCs w:val="20"/>
              </w:rPr>
              <w:t>meta analysis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.pt.</w:t>
            </w:r>
          </w:p>
        </w:tc>
        <w:tc>
          <w:tcPr>
            <w:tcW w:w="809" w:type="pct"/>
            <w:hideMark/>
          </w:tcPr>
          <w:p w14:paraId="04AFB3D3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112011</w:t>
            </w:r>
          </w:p>
        </w:tc>
      </w:tr>
      <w:tr w:rsidR="00535A92" w:rsidRPr="009514B0" w14:paraId="74E8CA9F" w14:textId="77777777" w:rsidTr="001D7CFC">
        <w:tc>
          <w:tcPr>
            <w:tcW w:w="383" w:type="pct"/>
            <w:hideMark/>
          </w:tcPr>
          <w:p w14:paraId="021E6565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808" w:type="pct"/>
            <w:hideMark/>
          </w:tcPr>
          <w:p w14:paraId="6324867E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 or 2 or 3</w:t>
            </w:r>
          </w:p>
        </w:tc>
        <w:tc>
          <w:tcPr>
            <w:tcW w:w="809" w:type="pct"/>
            <w:hideMark/>
          </w:tcPr>
          <w:p w14:paraId="0B486F7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224528</w:t>
            </w:r>
          </w:p>
        </w:tc>
      </w:tr>
      <w:tr w:rsidR="00535A92" w:rsidRPr="009514B0" w14:paraId="0142841F" w14:textId="77777777" w:rsidTr="001D7CFC">
        <w:tc>
          <w:tcPr>
            <w:tcW w:w="383" w:type="pct"/>
            <w:hideMark/>
          </w:tcPr>
          <w:p w14:paraId="21B21DEA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808" w:type="pct"/>
            <w:hideMark/>
          </w:tcPr>
          <w:p w14:paraId="49326011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Acupuncture/</w:t>
            </w:r>
          </w:p>
        </w:tc>
        <w:tc>
          <w:tcPr>
            <w:tcW w:w="809" w:type="pct"/>
            <w:hideMark/>
          </w:tcPr>
          <w:p w14:paraId="2C9C3FA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1667</w:t>
            </w:r>
          </w:p>
        </w:tc>
      </w:tr>
      <w:tr w:rsidR="00535A92" w:rsidRPr="009514B0" w14:paraId="7FF50B9C" w14:textId="77777777" w:rsidTr="001D7CFC">
        <w:tc>
          <w:tcPr>
            <w:tcW w:w="383" w:type="pct"/>
            <w:hideMark/>
          </w:tcPr>
          <w:p w14:paraId="6FD3514E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808" w:type="pct"/>
            <w:hideMark/>
          </w:tcPr>
          <w:p w14:paraId="18E31872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9514B0">
              <w:rPr>
                <w:rFonts w:cs="Times New Roman"/>
                <w:sz w:val="20"/>
                <w:szCs w:val="20"/>
              </w:rPr>
              <w:t>acupunctur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09" w:type="pct"/>
            <w:hideMark/>
          </w:tcPr>
          <w:p w14:paraId="5B2D9D3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25094</w:t>
            </w:r>
          </w:p>
        </w:tc>
      </w:tr>
      <w:tr w:rsidR="00535A92" w:rsidRPr="009514B0" w14:paraId="0563CC8F" w14:textId="77777777" w:rsidTr="001D7CFC">
        <w:tc>
          <w:tcPr>
            <w:tcW w:w="383" w:type="pct"/>
            <w:hideMark/>
          </w:tcPr>
          <w:p w14:paraId="76CB6E8F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808" w:type="pct"/>
            <w:hideMark/>
          </w:tcPr>
          <w:p w14:paraId="755D4CC5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 Points/</w:t>
            </w:r>
          </w:p>
        </w:tc>
        <w:tc>
          <w:tcPr>
            <w:tcW w:w="809" w:type="pct"/>
            <w:hideMark/>
          </w:tcPr>
          <w:p w14:paraId="17572644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6543</w:t>
            </w:r>
          </w:p>
        </w:tc>
      </w:tr>
      <w:tr w:rsidR="00535A92" w:rsidRPr="009514B0" w14:paraId="6D516A23" w14:textId="77777777" w:rsidTr="001D7CFC">
        <w:tc>
          <w:tcPr>
            <w:tcW w:w="383" w:type="pct"/>
            <w:hideMark/>
          </w:tcPr>
          <w:p w14:paraId="60AB32DC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808" w:type="pct"/>
            <w:hideMark/>
          </w:tcPr>
          <w:p w14:paraId="22CB0282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 Therapy/</w:t>
            </w:r>
          </w:p>
        </w:tc>
        <w:tc>
          <w:tcPr>
            <w:tcW w:w="809" w:type="pct"/>
            <w:hideMark/>
          </w:tcPr>
          <w:p w14:paraId="612BEDDF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24013</w:t>
            </w:r>
          </w:p>
        </w:tc>
      </w:tr>
      <w:tr w:rsidR="00535A92" w:rsidRPr="009514B0" w14:paraId="505B6FF8" w14:textId="77777777" w:rsidTr="001D7CFC">
        <w:tc>
          <w:tcPr>
            <w:tcW w:w="383" w:type="pct"/>
            <w:hideMark/>
          </w:tcPr>
          <w:p w14:paraId="6761B0A8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808" w:type="pct"/>
            <w:hideMark/>
          </w:tcPr>
          <w:p w14:paraId="29C30542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 Analgesia/</w:t>
            </w:r>
          </w:p>
        </w:tc>
        <w:tc>
          <w:tcPr>
            <w:tcW w:w="809" w:type="pct"/>
            <w:hideMark/>
          </w:tcPr>
          <w:p w14:paraId="39AD81D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1201</w:t>
            </w:r>
          </w:p>
        </w:tc>
      </w:tr>
      <w:tr w:rsidR="00535A92" w:rsidRPr="009514B0" w14:paraId="6DDD71AD" w14:textId="77777777" w:rsidTr="001D7CFC">
        <w:tc>
          <w:tcPr>
            <w:tcW w:w="383" w:type="pct"/>
            <w:hideMark/>
          </w:tcPr>
          <w:p w14:paraId="5EE36CE3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808" w:type="pct"/>
            <w:hideMark/>
          </w:tcPr>
          <w:p w14:paraId="55D51A9A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Electroacupuncture/</w:t>
            </w:r>
          </w:p>
        </w:tc>
        <w:tc>
          <w:tcPr>
            <w:tcW w:w="809" w:type="pct"/>
            <w:hideMark/>
          </w:tcPr>
          <w:p w14:paraId="6B6A737D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3871</w:t>
            </w:r>
          </w:p>
        </w:tc>
      </w:tr>
      <w:tr w:rsidR="00535A92" w:rsidRPr="009514B0" w14:paraId="636DB492" w14:textId="77777777" w:rsidTr="001D7CFC">
        <w:tc>
          <w:tcPr>
            <w:tcW w:w="383" w:type="pct"/>
            <w:hideMark/>
          </w:tcPr>
          <w:p w14:paraId="635EF002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808" w:type="pct"/>
            <w:hideMark/>
          </w:tcPr>
          <w:p w14:paraId="4C2A67CC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9514B0">
              <w:rPr>
                <w:rFonts w:cs="Times New Roman"/>
                <w:sz w:val="20"/>
                <w:szCs w:val="20"/>
              </w:rPr>
              <w:t>electroacupunctur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09" w:type="pct"/>
            <w:hideMark/>
          </w:tcPr>
          <w:p w14:paraId="11DCEC9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4636</w:t>
            </w:r>
          </w:p>
        </w:tc>
      </w:tr>
      <w:tr w:rsidR="00535A92" w:rsidRPr="009514B0" w14:paraId="1C450703" w14:textId="77777777" w:rsidTr="001D7CFC">
        <w:tc>
          <w:tcPr>
            <w:tcW w:w="383" w:type="pct"/>
            <w:hideMark/>
          </w:tcPr>
          <w:p w14:paraId="02B54313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808" w:type="pct"/>
            <w:hideMark/>
          </w:tcPr>
          <w:p w14:paraId="7EDAD0F1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electro-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acupunctur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09" w:type="pct"/>
            <w:hideMark/>
          </w:tcPr>
          <w:p w14:paraId="2B8EB1BA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727</w:t>
            </w:r>
          </w:p>
        </w:tc>
      </w:tr>
      <w:tr w:rsidR="00535A92" w:rsidRPr="009514B0" w14:paraId="08E98460" w14:textId="77777777" w:rsidTr="001D7CFC">
        <w:tc>
          <w:tcPr>
            <w:tcW w:w="383" w:type="pct"/>
            <w:hideMark/>
          </w:tcPr>
          <w:p w14:paraId="1F2ABAC9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808" w:type="pct"/>
            <w:hideMark/>
          </w:tcPr>
          <w:p w14:paraId="454C6971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acupoint*.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09" w:type="pct"/>
            <w:hideMark/>
          </w:tcPr>
          <w:p w14:paraId="1F75E54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4393</w:t>
            </w:r>
          </w:p>
        </w:tc>
      </w:tr>
      <w:tr w:rsidR="00535A92" w:rsidRPr="009514B0" w14:paraId="27449E4F" w14:textId="77777777" w:rsidTr="001D7CFC">
        <w:tc>
          <w:tcPr>
            <w:tcW w:w="383" w:type="pct"/>
            <w:hideMark/>
          </w:tcPr>
          <w:p w14:paraId="01881778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808" w:type="pct"/>
            <w:hideMark/>
          </w:tcPr>
          <w:p w14:paraId="5CF8F9BC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 or 6 or 7 or 8 or 9 or 10 or 11 or 12 or 13</w:t>
            </w:r>
          </w:p>
        </w:tc>
        <w:tc>
          <w:tcPr>
            <w:tcW w:w="809" w:type="pct"/>
            <w:hideMark/>
          </w:tcPr>
          <w:p w14:paraId="56918267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27424</w:t>
            </w:r>
          </w:p>
        </w:tc>
      </w:tr>
      <w:tr w:rsidR="00535A92" w:rsidRPr="009514B0" w14:paraId="5222B9DD" w14:textId="77777777" w:rsidTr="001D7CFC">
        <w:tc>
          <w:tcPr>
            <w:tcW w:w="383" w:type="pct"/>
            <w:hideMark/>
          </w:tcPr>
          <w:p w14:paraId="0E79FDF7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808" w:type="pct"/>
            <w:hideMark/>
          </w:tcPr>
          <w:p w14:paraId="7910A838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 and 14</w:t>
            </w:r>
          </w:p>
        </w:tc>
        <w:tc>
          <w:tcPr>
            <w:tcW w:w="809" w:type="pct"/>
            <w:hideMark/>
          </w:tcPr>
          <w:p w14:paraId="0F127517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1574</w:t>
            </w:r>
          </w:p>
        </w:tc>
      </w:tr>
      <w:tr w:rsidR="00535A92" w:rsidRPr="009514B0" w14:paraId="7073E577" w14:textId="77777777" w:rsidTr="001D7CFC">
        <w:tc>
          <w:tcPr>
            <w:tcW w:w="383" w:type="pct"/>
            <w:hideMark/>
          </w:tcPr>
          <w:p w14:paraId="19412A34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3808" w:type="pct"/>
            <w:hideMark/>
          </w:tcPr>
          <w:p w14:paraId="73FCDB5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limit 15 to (humans and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yr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="2018 -Current")</w:t>
            </w:r>
          </w:p>
        </w:tc>
        <w:tc>
          <w:tcPr>
            <w:tcW w:w="809" w:type="pct"/>
            <w:hideMark/>
          </w:tcPr>
          <w:p w14:paraId="46777943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377</w:t>
            </w:r>
          </w:p>
        </w:tc>
      </w:tr>
    </w:tbl>
    <w:p w14:paraId="3A71D551" w14:textId="77777777" w:rsidR="001D7CFC" w:rsidRPr="009514B0" w:rsidRDefault="001D7CFC" w:rsidP="001D7CFC">
      <w:pPr>
        <w:jc w:val="both"/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</w:rPr>
      </w:pPr>
    </w:p>
    <w:p w14:paraId="3C114D8E" w14:textId="6591ECCD" w:rsidR="001D7CFC" w:rsidRPr="009514B0" w:rsidRDefault="001D7CFC" w:rsidP="001D7CFC">
      <w:pPr>
        <w:pStyle w:val="ListParagraph"/>
        <w:ind w:left="0"/>
        <w:rPr>
          <w:rStyle w:val="apple-style-span"/>
          <w:rFonts w:eastAsia="PMingLiU"/>
          <w:b/>
          <w:bCs/>
          <w:sz w:val="20"/>
          <w:szCs w:val="20"/>
        </w:rPr>
      </w:pPr>
      <w:r w:rsidRPr="009514B0">
        <w:rPr>
          <w:rStyle w:val="apple-style-span"/>
          <w:rFonts w:eastAsia="PMingLiU"/>
          <w:b/>
          <w:bCs/>
          <w:sz w:val="20"/>
          <w:szCs w:val="20"/>
        </w:rPr>
        <w:t>EMBASE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6828"/>
        <w:gridCol w:w="1481"/>
      </w:tblGrid>
      <w:tr w:rsidR="00535A92" w:rsidRPr="009514B0" w14:paraId="2BD9C4BF" w14:textId="77777777" w:rsidTr="001D7CFC"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D92536" w14:textId="18259C9D" w:rsidR="001D7CFC" w:rsidRPr="009514B0" w:rsidRDefault="001D7CFC" w:rsidP="001D7CF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378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7586A5" w14:textId="77777777" w:rsidR="001D7CFC" w:rsidRPr="009514B0" w:rsidRDefault="001D7CFC" w:rsidP="001D7CFC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Search Statement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BB55DD" w14:textId="77777777" w:rsidR="001D7CFC" w:rsidRPr="009514B0" w:rsidRDefault="001D7CFC" w:rsidP="001D7CFC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535A92" w:rsidRPr="009514B0" w14:paraId="3CA59D75" w14:textId="77777777" w:rsidTr="001D7CFC">
        <w:tc>
          <w:tcPr>
            <w:tcW w:w="389" w:type="pct"/>
            <w:tcBorders>
              <w:top w:val="single" w:sz="4" w:space="0" w:color="auto"/>
              <w:bottom w:val="nil"/>
            </w:tcBorders>
            <w:hideMark/>
          </w:tcPr>
          <w:p w14:paraId="5C5D9579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789" w:type="pct"/>
            <w:tcBorders>
              <w:top w:val="single" w:sz="4" w:space="0" w:color="auto"/>
              <w:bottom w:val="nil"/>
            </w:tcBorders>
            <w:hideMark/>
          </w:tcPr>
          <w:p w14:paraId="0D3C24BE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meta-analysis.tw.</w:t>
            </w:r>
          </w:p>
        </w:tc>
        <w:tc>
          <w:tcPr>
            <w:tcW w:w="822" w:type="pct"/>
            <w:tcBorders>
              <w:top w:val="single" w:sz="4" w:space="0" w:color="auto"/>
              <w:bottom w:val="nil"/>
            </w:tcBorders>
            <w:hideMark/>
          </w:tcPr>
          <w:p w14:paraId="575A4212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186158</w:t>
            </w:r>
          </w:p>
        </w:tc>
      </w:tr>
      <w:tr w:rsidR="00535A92" w:rsidRPr="009514B0" w14:paraId="4AAB288A" w14:textId="77777777" w:rsidTr="001D7CFC">
        <w:tc>
          <w:tcPr>
            <w:tcW w:w="389" w:type="pct"/>
            <w:tcBorders>
              <w:top w:val="nil"/>
            </w:tcBorders>
            <w:hideMark/>
          </w:tcPr>
          <w:p w14:paraId="38966114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789" w:type="pct"/>
            <w:tcBorders>
              <w:top w:val="nil"/>
            </w:tcBorders>
            <w:hideMark/>
          </w:tcPr>
          <w:p w14:paraId="7C17125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systematic review.tw.</w:t>
            </w:r>
          </w:p>
        </w:tc>
        <w:tc>
          <w:tcPr>
            <w:tcW w:w="822" w:type="pct"/>
            <w:tcBorders>
              <w:top w:val="nil"/>
            </w:tcBorders>
            <w:hideMark/>
          </w:tcPr>
          <w:p w14:paraId="1C2821F3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184304</w:t>
            </w:r>
          </w:p>
        </w:tc>
      </w:tr>
      <w:tr w:rsidR="00535A92" w:rsidRPr="009514B0" w14:paraId="0203992A" w14:textId="77777777" w:rsidTr="001D7CFC">
        <w:tc>
          <w:tcPr>
            <w:tcW w:w="389" w:type="pct"/>
            <w:hideMark/>
          </w:tcPr>
          <w:p w14:paraId="233F17FE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789" w:type="pct"/>
            <w:hideMark/>
          </w:tcPr>
          <w:p w14:paraId="4688274A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 or 2</w:t>
            </w:r>
          </w:p>
        </w:tc>
        <w:tc>
          <w:tcPr>
            <w:tcW w:w="822" w:type="pct"/>
            <w:hideMark/>
          </w:tcPr>
          <w:p w14:paraId="70582EAD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296428</w:t>
            </w:r>
          </w:p>
        </w:tc>
      </w:tr>
      <w:tr w:rsidR="00535A92" w:rsidRPr="009514B0" w14:paraId="77D6631A" w14:textId="77777777" w:rsidTr="001D7CFC">
        <w:tc>
          <w:tcPr>
            <w:tcW w:w="389" w:type="pct"/>
            <w:hideMark/>
          </w:tcPr>
          <w:p w14:paraId="5F178C8A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789" w:type="pct"/>
            <w:hideMark/>
          </w:tcPr>
          <w:p w14:paraId="25777163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Acupuncture/</w:t>
            </w:r>
          </w:p>
        </w:tc>
        <w:tc>
          <w:tcPr>
            <w:tcW w:w="822" w:type="pct"/>
            <w:hideMark/>
          </w:tcPr>
          <w:p w14:paraId="7245B8F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45619</w:t>
            </w:r>
          </w:p>
        </w:tc>
      </w:tr>
      <w:tr w:rsidR="00535A92" w:rsidRPr="009514B0" w14:paraId="05CD4D74" w14:textId="77777777" w:rsidTr="001D7CFC">
        <w:tc>
          <w:tcPr>
            <w:tcW w:w="389" w:type="pct"/>
            <w:hideMark/>
          </w:tcPr>
          <w:p w14:paraId="76A4C844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789" w:type="pct"/>
            <w:hideMark/>
          </w:tcPr>
          <w:p w14:paraId="2AA3C13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9514B0">
              <w:rPr>
                <w:rFonts w:cs="Times New Roman"/>
                <w:sz w:val="20"/>
                <w:szCs w:val="20"/>
              </w:rPr>
              <w:t>acupunctur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22" w:type="pct"/>
            <w:hideMark/>
          </w:tcPr>
          <w:p w14:paraId="6738B6E5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45303</w:t>
            </w:r>
          </w:p>
        </w:tc>
      </w:tr>
      <w:tr w:rsidR="00535A92" w:rsidRPr="009514B0" w14:paraId="6160C900" w14:textId="77777777" w:rsidTr="001D7CFC">
        <w:tc>
          <w:tcPr>
            <w:tcW w:w="389" w:type="pct"/>
            <w:hideMark/>
          </w:tcPr>
          <w:p w14:paraId="302121F3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789" w:type="pct"/>
            <w:hideMark/>
          </w:tcPr>
          <w:p w14:paraId="022033B5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 Points/</w:t>
            </w:r>
          </w:p>
        </w:tc>
        <w:tc>
          <w:tcPr>
            <w:tcW w:w="822" w:type="pct"/>
            <w:hideMark/>
          </w:tcPr>
          <w:p w14:paraId="286C64B9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1394</w:t>
            </w:r>
          </w:p>
        </w:tc>
      </w:tr>
      <w:tr w:rsidR="00535A92" w:rsidRPr="009514B0" w14:paraId="377996C7" w14:textId="77777777" w:rsidTr="001D7CFC">
        <w:tc>
          <w:tcPr>
            <w:tcW w:w="389" w:type="pct"/>
            <w:hideMark/>
          </w:tcPr>
          <w:p w14:paraId="590BF3E5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789" w:type="pct"/>
            <w:hideMark/>
          </w:tcPr>
          <w:p w14:paraId="3A986B70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 Therapy/</w:t>
            </w:r>
          </w:p>
        </w:tc>
        <w:tc>
          <w:tcPr>
            <w:tcW w:w="822" w:type="pct"/>
            <w:hideMark/>
          </w:tcPr>
          <w:p w14:paraId="045E79F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45619</w:t>
            </w:r>
          </w:p>
        </w:tc>
      </w:tr>
      <w:tr w:rsidR="00535A92" w:rsidRPr="009514B0" w14:paraId="10629D70" w14:textId="77777777" w:rsidTr="001D7CFC">
        <w:tc>
          <w:tcPr>
            <w:tcW w:w="389" w:type="pct"/>
            <w:hideMark/>
          </w:tcPr>
          <w:p w14:paraId="4E9A23EA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789" w:type="pct"/>
            <w:hideMark/>
          </w:tcPr>
          <w:p w14:paraId="0A6096C3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Acupuncture Analgesia/</w:t>
            </w:r>
          </w:p>
        </w:tc>
        <w:tc>
          <w:tcPr>
            <w:tcW w:w="822" w:type="pct"/>
            <w:hideMark/>
          </w:tcPr>
          <w:p w14:paraId="368466A5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1636</w:t>
            </w:r>
          </w:p>
        </w:tc>
      </w:tr>
      <w:tr w:rsidR="00535A92" w:rsidRPr="009514B0" w14:paraId="0C810F95" w14:textId="77777777" w:rsidTr="001D7CFC">
        <w:tc>
          <w:tcPr>
            <w:tcW w:w="389" w:type="pct"/>
            <w:hideMark/>
          </w:tcPr>
          <w:p w14:paraId="323E8ED5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789" w:type="pct"/>
            <w:hideMark/>
          </w:tcPr>
          <w:p w14:paraId="24FA3D40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exp Electroacupuncture/</w:t>
            </w:r>
          </w:p>
        </w:tc>
        <w:tc>
          <w:tcPr>
            <w:tcW w:w="822" w:type="pct"/>
            <w:hideMark/>
          </w:tcPr>
          <w:p w14:paraId="2F0C78BF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6533</w:t>
            </w:r>
          </w:p>
        </w:tc>
      </w:tr>
      <w:tr w:rsidR="00535A92" w:rsidRPr="009514B0" w14:paraId="660F3314" w14:textId="77777777" w:rsidTr="001D7CFC">
        <w:tc>
          <w:tcPr>
            <w:tcW w:w="389" w:type="pct"/>
            <w:hideMark/>
          </w:tcPr>
          <w:p w14:paraId="4E3F7296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789" w:type="pct"/>
            <w:hideMark/>
          </w:tcPr>
          <w:p w14:paraId="731BCBD1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9514B0">
              <w:rPr>
                <w:rFonts w:cs="Times New Roman"/>
                <w:sz w:val="20"/>
                <w:szCs w:val="20"/>
              </w:rPr>
              <w:t>electroacupunctur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22" w:type="pct"/>
            <w:hideMark/>
          </w:tcPr>
          <w:p w14:paraId="0C66FD47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7391</w:t>
            </w:r>
          </w:p>
        </w:tc>
      </w:tr>
      <w:tr w:rsidR="00535A92" w:rsidRPr="009514B0" w14:paraId="2A3258F5" w14:textId="77777777" w:rsidTr="001D7CFC">
        <w:tc>
          <w:tcPr>
            <w:tcW w:w="389" w:type="pct"/>
            <w:hideMark/>
          </w:tcPr>
          <w:p w14:paraId="70277F7F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789" w:type="pct"/>
            <w:hideMark/>
          </w:tcPr>
          <w:p w14:paraId="3653274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electro-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acupunctur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22" w:type="pct"/>
            <w:hideMark/>
          </w:tcPr>
          <w:p w14:paraId="2F174156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1230</w:t>
            </w:r>
          </w:p>
        </w:tc>
      </w:tr>
      <w:tr w:rsidR="00535A92" w:rsidRPr="009514B0" w14:paraId="3761AE4F" w14:textId="77777777" w:rsidTr="001D7CFC">
        <w:tc>
          <w:tcPr>
            <w:tcW w:w="389" w:type="pct"/>
            <w:hideMark/>
          </w:tcPr>
          <w:p w14:paraId="688B8B3D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789" w:type="pct"/>
            <w:hideMark/>
          </w:tcPr>
          <w:p w14:paraId="4C699400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acupoint*.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mp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22" w:type="pct"/>
            <w:hideMark/>
          </w:tcPr>
          <w:p w14:paraId="095FB2F9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6353</w:t>
            </w:r>
          </w:p>
        </w:tc>
      </w:tr>
      <w:tr w:rsidR="00535A92" w:rsidRPr="009514B0" w14:paraId="6292ACA9" w14:textId="77777777" w:rsidTr="001D7CFC">
        <w:tc>
          <w:tcPr>
            <w:tcW w:w="389" w:type="pct"/>
            <w:hideMark/>
          </w:tcPr>
          <w:p w14:paraId="3968DADA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789" w:type="pct"/>
            <w:hideMark/>
          </w:tcPr>
          <w:p w14:paraId="06A0A1FC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 or 5 or 6 or 7 or 8 or 9 or 10 or 11 or 12</w:t>
            </w:r>
          </w:p>
        </w:tc>
        <w:tc>
          <w:tcPr>
            <w:tcW w:w="822" w:type="pct"/>
            <w:hideMark/>
          </w:tcPr>
          <w:p w14:paraId="5B72EA48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48774</w:t>
            </w:r>
          </w:p>
        </w:tc>
      </w:tr>
      <w:tr w:rsidR="00535A92" w:rsidRPr="009514B0" w14:paraId="10224CBA" w14:textId="77777777" w:rsidTr="001D7CFC">
        <w:tc>
          <w:tcPr>
            <w:tcW w:w="389" w:type="pct"/>
            <w:hideMark/>
          </w:tcPr>
          <w:p w14:paraId="2FF6CDCD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789" w:type="pct"/>
            <w:hideMark/>
          </w:tcPr>
          <w:p w14:paraId="2A41F55C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 and 13</w:t>
            </w:r>
          </w:p>
        </w:tc>
        <w:tc>
          <w:tcPr>
            <w:tcW w:w="822" w:type="pct"/>
            <w:hideMark/>
          </w:tcPr>
          <w:p w14:paraId="3F6E93A1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2340</w:t>
            </w:r>
          </w:p>
        </w:tc>
      </w:tr>
      <w:tr w:rsidR="00535A92" w:rsidRPr="009514B0" w14:paraId="374735CE" w14:textId="77777777" w:rsidTr="001D7CFC">
        <w:tc>
          <w:tcPr>
            <w:tcW w:w="389" w:type="pct"/>
            <w:hideMark/>
          </w:tcPr>
          <w:p w14:paraId="0EE628C1" w14:textId="77777777" w:rsidR="001D7CFC" w:rsidRPr="009514B0" w:rsidRDefault="001D7CFC" w:rsidP="001D7C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789" w:type="pct"/>
            <w:hideMark/>
          </w:tcPr>
          <w:p w14:paraId="2EB63BE5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limit 14 to (human and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yr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="2018 -Current")</w:t>
            </w:r>
          </w:p>
        </w:tc>
        <w:tc>
          <w:tcPr>
            <w:tcW w:w="822" w:type="pct"/>
            <w:hideMark/>
          </w:tcPr>
          <w:p w14:paraId="20249A7B" w14:textId="77777777" w:rsidR="001D7CFC" w:rsidRPr="009514B0" w:rsidRDefault="001D7CFC" w:rsidP="001D7CFC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619</w:t>
            </w:r>
          </w:p>
        </w:tc>
      </w:tr>
    </w:tbl>
    <w:p w14:paraId="04695692" w14:textId="77777777" w:rsidR="001D7CFC" w:rsidRPr="009514B0" w:rsidRDefault="001D7CFC" w:rsidP="001D7CFC">
      <w:pPr>
        <w:jc w:val="both"/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</w:rPr>
      </w:pPr>
    </w:p>
    <w:p w14:paraId="2936F62D" w14:textId="3E81FA70" w:rsidR="001D7CFC" w:rsidRPr="009514B0" w:rsidRDefault="001D7CFC" w:rsidP="001D7CFC">
      <w:pPr>
        <w:jc w:val="both"/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</w:rPr>
      </w:pPr>
      <w:r w:rsidRPr="009514B0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</w:rPr>
        <w:t>Cochrane Database of Systematic Reviews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6828"/>
        <w:gridCol w:w="1481"/>
      </w:tblGrid>
      <w:tr w:rsidR="00535A92" w:rsidRPr="009514B0" w14:paraId="0D7F6B6E" w14:textId="77777777" w:rsidTr="00A1631E"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4316BC" w14:textId="77777777" w:rsidR="00C110AE" w:rsidRPr="009514B0" w:rsidRDefault="00C110AE" w:rsidP="00A1631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378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CC1A05" w14:textId="77777777" w:rsidR="00C110AE" w:rsidRPr="009514B0" w:rsidRDefault="00C110AE" w:rsidP="00A1631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Search Statement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0EDEA0" w14:textId="77777777" w:rsidR="00C110AE" w:rsidRPr="009514B0" w:rsidRDefault="00C110AE" w:rsidP="00A1631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535A92" w:rsidRPr="009514B0" w14:paraId="3F4FBDCD" w14:textId="77777777" w:rsidTr="00A1631E">
        <w:tc>
          <w:tcPr>
            <w:tcW w:w="389" w:type="pct"/>
            <w:hideMark/>
          </w:tcPr>
          <w:p w14:paraId="6AA15BC0" w14:textId="2AC4AB5D" w:rsidR="00C110AE" w:rsidRPr="009514B0" w:rsidRDefault="00C110AE" w:rsidP="00A16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789" w:type="pct"/>
            <w:hideMark/>
          </w:tcPr>
          <w:p w14:paraId="4B49B525" w14:textId="2E03AB30" w:rsidR="00C110AE" w:rsidRPr="009514B0" w:rsidRDefault="00C110AE" w:rsidP="00A1631E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eastAsia="PMingLiU" w:cs="Times New Roman"/>
                <w:sz w:val="20"/>
                <w:szCs w:val="20"/>
              </w:rPr>
              <w:t>“Acupuncture” or “</w:t>
            </w:r>
            <w:proofErr w:type="spellStart"/>
            <w:r w:rsidRPr="009514B0">
              <w:rPr>
                <w:rFonts w:eastAsia="PMingLiU" w:cs="Times New Roman"/>
                <w:sz w:val="20"/>
                <w:szCs w:val="20"/>
              </w:rPr>
              <w:t>acupunctur</w:t>
            </w:r>
            <w:proofErr w:type="spellEnd"/>
            <w:r w:rsidRPr="009514B0">
              <w:rPr>
                <w:rFonts w:eastAsia="PMingLiU" w:cs="Times New Roman"/>
                <w:sz w:val="20"/>
                <w:szCs w:val="20"/>
              </w:rPr>
              <w:t>*” or “Acupuncture Points” or “Acupuncture Therapy” or “Acupuncture Analgesia” or “Electroacupuncture” or “</w:t>
            </w:r>
            <w:proofErr w:type="spellStart"/>
            <w:r w:rsidRPr="009514B0">
              <w:rPr>
                <w:rFonts w:eastAsia="PMingLiU" w:cs="Times New Roman"/>
                <w:sz w:val="20"/>
                <w:szCs w:val="20"/>
              </w:rPr>
              <w:t>electroacupunctur</w:t>
            </w:r>
            <w:proofErr w:type="spellEnd"/>
            <w:r w:rsidRPr="009514B0">
              <w:rPr>
                <w:rFonts w:eastAsia="PMingLiU" w:cs="Times New Roman"/>
                <w:sz w:val="20"/>
                <w:szCs w:val="20"/>
              </w:rPr>
              <w:t>*” or “electro-</w:t>
            </w:r>
            <w:proofErr w:type="spellStart"/>
            <w:r w:rsidRPr="009514B0">
              <w:rPr>
                <w:rFonts w:eastAsia="PMingLiU" w:cs="Times New Roman"/>
                <w:sz w:val="20"/>
                <w:szCs w:val="20"/>
              </w:rPr>
              <w:t>acupunctur</w:t>
            </w:r>
            <w:proofErr w:type="spellEnd"/>
            <w:r w:rsidRPr="009514B0">
              <w:rPr>
                <w:rFonts w:eastAsia="PMingLiU" w:cs="Times New Roman"/>
                <w:sz w:val="20"/>
                <w:szCs w:val="20"/>
              </w:rPr>
              <w:t xml:space="preserve">*” or “acupoint*” with Cochrane Library publication date in </w:t>
            </w:r>
            <w:proofErr w:type="gramStart"/>
            <w:r w:rsidRPr="009514B0">
              <w:rPr>
                <w:rFonts w:eastAsia="PMingLiU" w:cs="Times New Roman"/>
                <w:sz w:val="20"/>
                <w:szCs w:val="20"/>
              </w:rPr>
              <w:t>The</w:t>
            </w:r>
            <w:proofErr w:type="gramEnd"/>
            <w:r w:rsidRPr="009514B0">
              <w:rPr>
                <w:rFonts w:eastAsia="PMingLiU" w:cs="Times New Roman"/>
                <w:sz w:val="20"/>
                <w:szCs w:val="20"/>
              </w:rPr>
              <w:t xml:space="preserve"> last 2 years, in Cochrane Reviews</w:t>
            </w:r>
          </w:p>
        </w:tc>
        <w:tc>
          <w:tcPr>
            <w:tcW w:w="822" w:type="pct"/>
            <w:hideMark/>
          </w:tcPr>
          <w:p w14:paraId="65B72D3F" w14:textId="1C124345" w:rsidR="00C110AE" w:rsidRPr="009514B0" w:rsidRDefault="00C110AE" w:rsidP="00A1631E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69</w:t>
            </w:r>
          </w:p>
        </w:tc>
      </w:tr>
    </w:tbl>
    <w:p w14:paraId="7B675B8A" w14:textId="29A87D43" w:rsidR="00C110AE" w:rsidRPr="009514B0" w:rsidRDefault="00C110AE" w:rsidP="001D7C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FDA3A99" w14:textId="77777777" w:rsidR="00C110AE" w:rsidRPr="009514B0" w:rsidRDefault="00C110A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514B0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652DD099" w14:textId="42D79998" w:rsidR="001D7CFC" w:rsidRPr="0007602C" w:rsidRDefault="00CD0871" w:rsidP="001D7CFC">
      <w:p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proofErr w:type="spellStart"/>
      <w:r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</w:t>
      </w:r>
      <w:r w:rsidR="00350BF7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Table</w:t>
      </w:r>
      <w:proofErr w:type="spellEnd"/>
      <w:r w:rsidR="00C110AE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</w:t>
      </w:r>
      <w:r w:rsidR="00C110AE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="00C110AE" w:rsidRPr="000760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17-item </w:t>
      </w:r>
      <w:r w:rsidR="00C110AE" w:rsidRPr="0007602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bibliographical characteristics questionnaire</w:t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7"/>
        <w:gridCol w:w="3063"/>
      </w:tblGrid>
      <w:tr w:rsidR="00535A92" w:rsidRPr="009514B0" w14:paraId="5EE483F4" w14:textId="77777777" w:rsidTr="00A1631E">
        <w:trPr>
          <w:jc w:val="center"/>
        </w:trPr>
        <w:tc>
          <w:tcPr>
            <w:tcW w:w="3302" w:type="pct"/>
          </w:tcPr>
          <w:p w14:paraId="26D948F1" w14:textId="77777777" w:rsidR="00C110AE" w:rsidRPr="009514B0" w:rsidRDefault="00C110AE" w:rsidP="00A1631E">
            <w:pPr>
              <w:snapToGrid w:val="0"/>
              <w:contextualSpacing/>
              <w:rPr>
                <w:rFonts w:eastAsia="DengXian" w:cs="Times New Roman"/>
                <w:b/>
                <w:sz w:val="20"/>
                <w:szCs w:val="20"/>
              </w:rPr>
            </w:pPr>
            <w:r w:rsidRPr="009514B0">
              <w:rPr>
                <w:rFonts w:eastAsia="DengXian" w:cs="Times New Roman"/>
                <w:b/>
                <w:sz w:val="20"/>
                <w:szCs w:val="20"/>
              </w:rPr>
              <w:t>Bibliographical Questions</w:t>
            </w:r>
          </w:p>
        </w:tc>
        <w:tc>
          <w:tcPr>
            <w:tcW w:w="1698" w:type="pct"/>
          </w:tcPr>
          <w:p w14:paraId="78D001DD" w14:textId="77777777" w:rsidR="00C110AE" w:rsidRPr="009514B0" w:rsidRDefault="00C110AE" w:rsidP="00A1631E">
            <w:pPr>
              <w:snapToGrid w:val="0"/>
              <w:contextualSpacing/>
              <w:rPr>
                <w:rFonts w:eastAsia="DengXian" w:cs="Times New Roman"/>
                <w:b/>
                <w:sz w:val="20"/>
                <w:szCs w:val="20"/>
              </w:rPr>
            </w:pPr>
            <w:r w:rsidRPr="009514B0">
              <w:rPr>
                <w:rFonts w:eastAsia="DengXian" w:cs="Times New Roman"/>
                <w:b/>
                <w:sz w:val="20"/>
                <w:szCs w:val="20"/>
              </w:rPr>
              <w:t>Answers</w:t>
            </w:r>
          </w:p>
        </w:tc>
      </w:tr>
      <w:tr w:rsidR="00535A92" w:rsidRPr="009514B0" w14:paraId="49D3B41B" w14:textId="77777777" w:rsidTr="00A1631E">
        <w:trPr>
          <w:jc w:val="center"/>
        </w:trPr>
        <w:tc>
          <w:tcPr>
            <w:tcW w:w="3302" w:type="pct"/>
          </w:tcPr>
          <w:p w14:paraId="7FA70D77" w14:textId="650AC90F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sz w:val="20"/>
                <w:szCs w:val="20"/>
              </w:rPr>
              <w:t xml:space="preserve">Is this a Cochrane systematic review? </w:t>
            </w:r>
          </w:p>
        </w:tc>
        <w:tc>
          <w:tcPr>
            <w:tcW w:w="1698" w:type="pct"/>
          </w:tcPr>
          <w:p w14:paraId="46BC88AA" w14:textId="77777777" w:rsidR="00C110AE" w:rsidRPr="009514B0" w:rsidRDefault="00C110AE" w:rsidP="00A1631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Yes / No</w:t>
            </w:r>
          </w:p>
        </w:tc>
      </w:tr>
      <w:tr w:rsidR="00535A92" w:rsidRPr="009514B0" w14:paraId="332B1950" w14:textId="77777777" w:rsidTr="00A1631E">
        <w:trPr>
          <w:jc w:val="center"/>
        </w:trPr>
        <w:tc>
          <w:tcPr>
            <w:tcW w:w="3302" w:type="pct"/>
          </w:tcPr>
          <w:p w14:paraId="59B13B2F" w14:textId="39B2E152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sz w:val="20"/>
                <w:szCs w:val="20"/>
              </w:rPr>
              <w:t xml:space="preserve">Is this an update of previous </w:t>
            </w:r>
            <w:r w:rsidR="005F4435">
              <w:rPr>
                <w:sz w:val="20"/>
                <w:szCs w:val="20"/>
              </w:rPr>
              <w:t>review</w:t>
            </w:r>
            <w:r w:rsidRPr="009514B0">
              <w:rPr>
                <w:sz w:val="20"/>
                <w:szCs w:val="20"/>
              </w:rPr>
              <w:t>?</w:t>
            </w:r>
          </w:p>
        </w:tc>
        <w:tc>
          <w:tcPr>
            <w:tcW w:w="1698" w:type="pct"/>
          </w:tcPr>
          <w:p w14:paraId="7F386FEF" w14:textId="77777777" w:rsidR="00C110AE" w:rsidRPr="009514B0" w:rsidRDefault="00C110AE" w:rsidP="00A1631E">
            <w:pPr>
              <w:snapToGrid w:val="0"/>
              <w:contextualSpacing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Yes / No</w:t>
            </w:r>
          </w:p>
        </w:tc>
      </w:tr>
      <w:tr w:rsidR="00C110AE" w:rsidRPr="009514B0" w14:paraId="2BDEA70A" w14:textId="77777777" w:rsidTr="00A1631E">
        <w:trPr>
          <w:jc w:val="center"/>
        </w:trPr>
        <w:tc>
          <w:tcPr>
            <w:tcW w:w="3302" w:type="pct"/>
          </w:tcPr>
          <w:p w14:paraId="55458F3B" w14:textId="07154BE4" w:rsidR="00C110AE" w:rsidRPr="009514B0" w:rsidRDefault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>I</w:t>
            </w:r>
            <w:r w:rsidRPr="009514B0">
              <w:rPr>
                <w:sz w:val="20"/>
                <w:szCs w:val="20"/>
              </w:rPr>
              <w:t xml:space="preserve">mpact factor of </w:t>
            </w:r>
            <w:r w:rsidR="006B31D4">
              <w:rPr>
                <w:sz w:val="20"/>
                <w:szCs w:val="20"/>
              </w:rPr>
              <w:t>SR</w:t>
            </w:r>
            <w:r w:rsidR="00235D0D">
              <w:rPr>
                <w:sz w:val="20"/>
                <w:szCs w:val="20"/>
              </w:rPr>
              <w:t>’</w:t>
            </w:r>
            <w:r w:rsidR="005F4435">
              <w:rPr>
                <w:sz w:val="20"/>
                <w:szCs w:val="20"/>
              </w:rPr>
              <w:t>s</w:t>
            </w:r>
            <w:r w:rsidR="00A52534" w:rsidRPr="009514B0">
              <w:rPr>
                <w:sz w:val="20"/>
                <w:szCs w:val="20"/>
              </w:rPr>
              <w:t xml:space="preserve"> </w:t>
            </w:r>
            <w:r w:rsidRPr="009514B0">
              <w:rPr>
                <w:sz w:val="20"/>
                <w:szCs w:val="20"/>
              </w:rPr>
              <w:t xml:space="preserve">journal </w:t>
            </w:r>
            <w:r w:rsidR="00A52534" w:rsidRPr="009514B0">
              <w:rPr>
                <w:sz w:val="20"/>
                <w:szCs w:val="20"/>
              </w:rPr>
              <w:t xml:space="preserve">in the </w:t>
            </w:r>
            <w:r w:rsidRPr="009514B0">
              <w:rPr>
                <w:sz w:val="20"/>
                <w:szCs w:val="20"/>
              </w:rPr>
              <w:t>year before its publication</w:t>
            </w:r>
          </w:p>
        </w:tc>
        <w:tc>
          <w:tcPr>
            <w:tcW w:w="1698" w:type="pct"/>
          </w:tcPr>
          <w:p w14:paraId="6894B488" w14:textId="1FA4F188" w:rsidR="00C110AE" w:rsidRPr="009514B0" w:rsidRDefault="00C110AE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________ / Not found / Not applicable</w:t>
            </w:r>
          </w:p>
        </w:tc>
      </w:tr>
      <w:tr w:rsidR="00052D48" w:rsidRPr="009514B0" w14:paraId="59511C27" w14:textId="77777777" w:rsidTr="00C91DB1">
        <w:trPr>
          <w:trHeight w:val="269"/>
          <w:jc w:val="center"/>
        </w:trPr>
        <w:tc>
          <w:tcPr>
            <w:tcW w:w="3302" w:type="pct"/>
          </w:tcPr>
          <w:p w14:paraId="01009F8D" w14:textId="41144239" w:rsidR="00052D48" w:rsidRPr="009514B0" w:rsidRDefault="00052D48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 xml:space="preserve">Number of the </w:t>
            </w:r>
            <w:r w:rsidR="006B31D4">
              <w:rPr>
                <w:sz w:val="20"/>
                <w:szCs w:val="20"/>
              </w:rPr>
              <w:t>SR</w:t>
            </w:r>
            <w:r w:rsidR="00235D0D">
              <w:rPr>
                <w:sz w:val="20"/>
                <w:szCs w:val="20"/>
              </w:rPr>
              <w:t>’s</w:t>
            </w:r>
            <w:r w:rsidR="00235D0D" w:rsidRPr="009514B0">
              <w:rPr>
                <w:sz w:val="20"/>
                <w:szCs w:val="20"/>
              </w:rPr>
              <w:t xml:space="preserve"> </w:t>
            </w:r>
            <w:r w:rsidRPr="009514B0">
              <w:rPr>
                <w:rFonts w:eastAsia="DengXian"/>
                <w:sz w:val="20"/>
                <w:szCs w:val="20"/>
              </w:rPr>
              <w:t>authors</w:t>
            </w:r>
          </w:p>
        </w:tc>
        <w:tc>
          <w:tcPr>
            <w:tcW w:w="1698" w:type="pct"/>
          </w:tcPr>
          <w:p w14:paraId="0FF58738" w14:textId="789B4548" w:rsidR="00052D48" w:rsidRPr="009514B0" w:rsidRDefault="00052D48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________</w:t>
            </w:r>
          </w:p>
        </w:tc>
      </w:tr>
      <w:tr w:rsidR="00535A92" w:rsidRPr="009514B0" w14:paraId="429DF2B8" w14:textId="77777777" w:rsidTr="00A1631E">
        <w:trPr>
          <w:jc w:val="center"/>
        </w:trPr>
        <w:tc>
          <w:tcPr>
            <w:tcW w:w="3302" w:type="pct"/>
          </w:tcPr>
          <w:p w14:paraId="13E717CA" w14:textId="0BD9A5F9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>Location of the corresponding author</w:t>
            </w:r>
          </w:p>
        </w:tc>
        <w:tc>
          <w:tcPr>
            <w:tcW w:w="1698" w:type="pct"/>
          </w:tcPr>
          <w:p w14:paraId="2C5A3BE5" w14:textId="77777777" w:rsidR="00C110AE" w:rsidRPr="009514B0" w:rsidRDefault="00C110AE" w:rsidP="00C110AE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Europe</w:t>
            </w:r>
          </w:p>
          <w:p w14:paraId="1CB88BA6" w14:textId="77777777" w:rsidR="00C110AE" w:rsidRPr="009514B0" w:rsidRDefault="00C110AE" w:rsidP="00C110AE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America</w:t>
            </w:r>
          </w:p>
          <w:p w14:paraId="6ED20F68" w14:textId="77777777" w:rsidR="00C110AE" w:rsidRPr="009514B0" w:rsidRDefault="00C110AE" w:rsidP="00C110AE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Asia</w:t>
            </w:r>
          </w:p>
          <w:p w14:paraId="0BA5FA27" w14:textId="77777777" w:rsidR="00C110AE" w:rsidRPr="009514B0" w:rsidRDefault="00C110AE" w:rsidP="00C110AE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Oceania</w:t>
            </w:r>
          </w:p>
          <w:p w14:paraId="7A369969" w14:textId="77777777" w:rsidR="00C110AE" w:rsidRPr="009514B0" w:rsidRDefault="00C110AE" w:rsidP="00C110AE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Africa</w:t>
            </w:r>
          </w:p>
          <w:p w14:paraId="2388652B" w14:textId="1E388AEE" w:rsidR="00C110AE" w:rsidRPr="009514B0" w:rsidRDefault="00C110AE" w:rsidP="00C110AE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Not reported</w:t>
            </w:r>
          </w:p>
        </w:tc>
      </w:tr>
      <w:tr w:rsidR="00C110AE" w:rsidRPr="009514B0" w14:paraId="23182031" w14:textId="77777777" w:rsidTr="00AC062A">
        <w:trPr>
          <w:trHeight w:val="261"/>
          <w:jc w:val="center"/>
        </w:trPr>
        <w:tc>
          <w:tcPr>
            <w:tcW w:w="3302" w:type="pct"/>
          </w:tcPr>
          <w:p w14:paraId="18CEDBA6" w14:textId="0E0EA2B2" w:rsidR="00C110AE" w:rsidRPr="00AE0AF0" w:rsidRDefault="00AE0AF0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color w:val="0070C0"/>
                <w:sz w:val="20"/>
                <w:szCs w:val="20"/>
              </w:rPr>
            </w:pPr>
            <w:r w:rsidRPr="00AE0AF0">
              <w:rPr>
                <w:rFonts w:eastAsia="DengXian"/>
                <w:color w:val="0070C0"/>
                <w:sz w:val="20"/>
                <w:szCs w:val="20"/>
              </w:rPr>
              <w:t xml:space="preserve">Number of primary studies included in </w:t>
            </w:r>
            <w:r w:rsidR="00D26AFF">
              <w:rPr>
                <w:rFonts w:eastAsia="DengXian"/>
                <w:color w:val="0070C0"/>
                <w:sz w:val="20"/>
                <w:szCs w:val="20"/>
              </w:rPr>
              <w:t xml:space="preserve">the </w:t>
            </w:r>
            <w:r w:rsidRPr="00AE0AF0">
              <w:rPr>
                <w:rFonts w:eastAsia="DengXian"/>
                <w:color w:val="0070C0"/>
                <w:sz w:val="20"/>
                <w:szCs w:val="20"/>
              </w:rPr>
              <w:t>SR</w:t>
            </w:r>
          </w:p>
        </w:tc>
        <w:tc>
          <w:tcPr>
            <w:tcW w:w="1698" w:type="pct"/>
          </w:tcPr>
          <w:p w14:paraId="52CD252D" w14:textId="49D868A0" w:rsidR="00052D48" w:rsidRPr="009514B0" w:rsidRDefault="00052D48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________</w:t>
            </w:r>
          </w:p>
        </w:tc>
      </w:tr>
      <w:tr w:rsidR="00052D48" w:rsidRPr="009514B0" w14:paraId="6964D75E" w14:textId="77777777" w:rsidTr="00C91DB1">
        <w:trPr>
          <w:trHeight w:val="257"/>
          <w:jc w:val="center"/>
        </w:trPr>
        <w:tc>
          <w:tcPr>
            <w:tcW w:w="3302" w:type="pct"/>
          </w:tcPr>
          <w:p w14:paraId="7D9C14A8" w14:textId="68DA8F5C" w:rsidR="00052D48" w:rsidRPr="00AE0AF0" w:rsidRDefault="00AE0AF0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color w:val="0070C0"/>
                <w:sz w:val="20"/>
                <w:szCs w:val="20"/>
              </w:rPr>
            </w:pPr>
            <w:r w:rsidRPr="00AE0AF0">
              <w:rPr>
                <w:rFonts w:eastAsia="DengXian"/>
                <w:color w:val="0070C0"/>
                <w:sz w:val="20"/>
                <w:szCs w:val="20"/>
              </w:rPr>
              <w:t xml:space="preserve">Number of participants enrolled in the primary studies of </w:t>
            </w:r>
            <w:r w:rsidR="00D26AFF">
              <w:rPr>
                <w:rFonts w:eastAsia="DengXian"/>
                <w:color w:val="0070C0"/>
                <w:sz w:val="20"/>
                <w:szCs w:val="20"/>
              </w:rPr>
              <w:t xml:space="preserve">the </w:t>
            </w:r>
            <w:r w:rsidRPr="00AE0AF0">
              <w:rPr>
                <w:rFonts w:eastAsia="DengXian"/>
                <w:color w:val="0070C0"/>
                <w:sz w:val="20"/>
                <w:szCs w:val="20"/>
              </w:rPr>
              <w:t>SR</w:t>
            </w:r>
          </w:p>
        </w:tc>
        <w:tc>
          <w:tcPr>
            <w:tcW w:w="1698" w:type="pct"/>
          </w:tcPr>
          <w:p w14:paraId="67D1743B" w14:textId="37B0C690" w:rsidR="00052D48" w:rsidRPr="009514B0" w:rsidRDefault="00052D48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________</w:t>
            </w:r>
          </w:p>
        </w:tc>
      </w:tr>
      <w:tr w:rsidR="00C110AE" w:rsidRPr="009514B0" w14:paraId="54599D40" w14:textId="77777777" w:rsidTr="00A1631E">
        <w:trPr>
          <w:jc w:val="center"/>
        </w:trPr>
        <w:tc>
          <w:tcPr>
            <w:tcW w:w="3302" w:type="pct"/>
          </w:tcPr>
          <w:p w14:paraId="11A08D40" w14:textId="6D12614B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sz w:val="20"/>
                <w:szCs w:val="20"/>
              </w:rPr>
              <w:t xml:space="preserve">Has harm been considered in the </w:t>
            </w:r>
            <w:r w:rsidR="006B31D4">
              <w:rPr>
                <w:sz w:val="20"/>
                <w:szCs w:val="20"/>
              </w:rPr>
              <w:t>SR</w:t>
            </w:r>
            <w:r w:rsidRPr="009514B0">
              <w:rPr>
                <w:sz w:val="20"/>
                <w:szCs w:val="20"/>
              </w:rPr>
              <w:t>?</w:t>
            </w:r>
          </w:p>
        </w:tc>
        <w:tc>
          <w:tcPr>
            <w:tcW w:w="1698" w:type="pct"/>
          </w:tcPr>
          <w:p w14:paraId="57578A18" w14:textId="767E89DE" w:rsidR="00C110AE" w:rsidRPr="009514B0" w:rsidRDefault="00C110AE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Yes / No</w:t>
            </w:r>
          </w:p>
        </w:tc>
      </w:tr>
      <w:tr w:rsidR="00535A92" w:rsidRPr="009514B0" w14:paraId="53EBD28A" w14:textId="77777777" w:rsidTr="00A1631E">
        <w:trPr>
          <w:jc w:val="center"/>
        </w:trPr>
        <w:tc>
          <w:tcPr>
            <w:tcW w:w="3302" w:type="pct"/>
          </w:tcPr>
          <w:p w14:paraId="1C6E31EB" w14:textId="308BA9B2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 xml:space="preserve">Funding location of the </w:t>
            </w:r>
            <w:r w:rsidR="006B31D4">
              <w:rPr>
                <w:sz w:val="20"/>
                <w:szCs w:val="20"/>
              </w:rPr>
              <w:t>SR</w:t>
            </w:r>
          </w:p>
        </w:tc>
        <w:tc>
          <w:tcPr>
            <w:tcW w:w="1698" w:type="pct"/>
          </w:tcPr>
          <w:p w14:paraId="1F772E3C" w14:textId="77777777" w:rsidR="00C110AE" w:rsidRPr="009514B0" w:rsidRDefault="00C110AE" w:rsidP="00C110AE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Europe</w:t>
            </w:r>
          </w:p>
          <w:p w14:paraId="3A3568EC" w14:textId="77777777" w:rsidR="00C110AE" w:rsidRPr="009514B0" w:rsidRDefault="00C110AE" w:rsidP="00C110AE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America</w:t>
            </w:r>
          </w:p>
          <w:p w14:paraId="2E06F742" w14:textId="77777777" w:rsidR="00C110AE" w:rsidRPr="009514B0" w:rsidRDefault="00C110AE" w:rsidP="00C110AE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Asia</w:t>
            </w:r>
          </w:p>
          <w:p w14:paraId="5C486A6E" w14:textId="77777777" w:rsidR="00C110AE" w:rsidRPr="009514B0" w:rsidRDefault="00C110AE" w:rsidP="00C110AE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Oceania</w:t>
            </w:r>
          </w:p>
          <w:p w14:paraId="4EB291FB" w14:textId="77777777" w:rsidR="00C110AE" w:rsidRPr="009514B0" w:rsidRDefault="00C110AE" w:rsidP="00C110AE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Africa</w:t>
            </w:r>
          </w:p>
          <w:p w14:paraId="4A7DB73F" w14:textId="7CDD3E79" w:rsidR="00C110AE" w:rsidRPr="009514B0" w:rsidRDefault="00C110AE" w:rsidP="00C110AE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Not reported</w:t>
            </w:r>
          </w:p>
        </w:tc>
      </w:tr>
      <w:tr w:rsidR="00C110AE" w:rsidRPr="009514B0" w14:paraId="2E914B34" w14:textId="77777777" w:rsidTr="00A1631E">
        <w:trPr>
          <w:jc w:val="center"/>
        </w:trPr>
        <w:tc>
          <w:tcPr>
            <w:tcW w:w="3302" w:type="pct"/>
          </w:tcPr>
          <w:p w14:paraId="1088FAE9" w14:textId="6E39E97F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sz w:val="20"/>
                <w:szCs w:val="20"/>
              </w:rPr>
              <w:t xml:space="preserve">Did the </w:t>
            </w:r>
            <w:r w:rsidR="006B31D4">
              <w:rPr>
                <w:sz w:val="20"/>
                <w:szCs w:val="20"/>
              </w:rPr>
              <w:t>SR’s</w:t>
            </w:r>
            <w:r w:rsidR="006B31D4" w:rsidRPr="009514B0">
              <w:rPr>
                <w:sz w:val="20"/>
                <w:szCs w:val="20"/>
              </w:rPr>
              <w:t xml:space="preserve"> </w:t>
            </w:r>
            <w:r w:rsidRPr="009514B0">
              <w:rPr>
                <w:sz w:val="20"/>
                <w:szCs w:val="20"/>
              </w:rPr>
              <w:t>authors search for English databases?</w:t>
            </w:r>
          </w:p>
        </w:tc>
        <w:tc>
          <w:tcPr>
            <w:tcW w:w="1698" w:type="pct"/>
          </w:tcPr>
          <w:p w14:paraId="720E6DA5" w14:textId="763AED62" w:rsidR="00C110AE" w:rsidRPr="009514B0" w:rsidRDefault="00C110AE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Yes / No</w:t>
            </w:r>
          </w:p>
        </w:tc>
      </w:tr>
      <w:tr w:rsidR="00C110AE" w:rsidRPr="009514B0" w14:paraId="27643D8C" w14:textId="77777777" w:rsidTr="00A1631E">
        <w:trPr>
          <w:jc w:val="center"/>
        </w:trPr>
        <w:tc>
          <w:tcPr>
            <w:tcW w:w="3302" w:type="pct"/>
          </w:tcPr>
          <w:p w14:paraId="1C24F7B9" w14:textId="3DCE2EE9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sz w:val="20"/>
                <w:szCs w:val="20"/>
              </w:rPr>
              <w:t xml:space="preserve">Did the </w:t>
            </w:r>
            <w:r w:rsidR="006B31D4">
              <w:rPr>
                <w:sz w:val="20"/>
                <w:szCs w:val="20"/>
              </w:rPr>
              <w:t>SR’s</w:t>
            </w:r>
            <w:r w:rsidR="006B31D4" w:rsidRPr="009514B0">
              <w:rPr>
                <w:sz w:val="20"/>
                <w:szCs w:val="20"/>
              </w:rPr>
              <w:t xml:space="preserve"> </w:t>
            </w:r>
            <w:r w:rsidRPr="009514B0">
              <w:rPr>
                <w:sz w:val="20"/>
                <w:szCs w:val="20"/>
              </w:rPr>
              <w:t>authors search for non-English databases?</w:t>
            </w:r>
          </w:p>
        </w:tc>
        <w:tc>
          <w:tcPr>
            <w:tcW w:w="1698" w:type="pct"/>
          </w:tcPr>
          <w:p w14:paraId="514035FE" w14:textId="195DE075" w:rsidR="00C110AE" w:rsidRPr="009514B0" w:rsidRDefault="00C110AE" w:rsidP="00C110AE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Yes / No</w:t>
            </w:r>
          </w:p>
        </w:tc>
      </w:tr>
      <w:tr w:rsidR="00535A92" w:rsidRPr="009514B0" w14:paraId="0941BC75" w14:textId="77777777" w:rsidTr="00A1631E">
        <w:trPr>
          <w:jc w:val="center"/>
        </w:trPr>
        <w:tc>
          <w:tcPr>
            <w:tcW w:w="3302" w:type="pct"/>
          </w:tcPr>
          <w:p w14:paraId="720D5580" w14:textId="4E0DF862" w:rsidR="00C110AE" w:rsidRPr="009514B0" w:rsidRDefault="00C110AE" w:rsidP="00C110AE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>Was “year of coverage” reported?</w:t>
            </w:r>
          </w:p>
        </w:tc>
        <w:tc>
          <w:tcPr>
            <w:tcW w:w="1698" w:type="pct"/>
          </w:tcPr>
          <w:p w14:paraId="752FBA4D" w14:textId="77777777" w:rsidR="007A0C13" w:rsidRPr="009514B0" w:rsidRDefault="007A0C13" w:rsidP="007A0C13">
            <w:pPr>
              <w:pStyle w:val="ListParagraph"/>
              <w:numPr>
                <w:ilvl w:val="0"/>
                <w:numId w:val="1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Yes (starting and ending years)</w:t>
            </w:r>
          </w:p>
          <w:p w14:paraId="798DF3F1" w14:textId="77777777" w:rsidR="007A0C13" w:rsidRPr="009514B0" w:rsidRDefault="007A0C13" w:rsidP="007A0C13">
            <w:pPr>
              <w:pStyle w:val="ListParagraph"/>
              <w:numPr>
                <w:ilvl w:val="0"/>
                <w:numId w:val="1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Partially (only starting years)</w:t>
            </w:r>
          </w:p>
          <w:p w14:paraId="0495FE19" w14:textId="731EA431" w:rsidR="00C110AE" w:rsidRPr="009514B0" w:rsidRDefault="007A0C13" w:rsidP="007A0C13">
            <w:pPr>
              <w:pStyle w:val="ListParagraph"/>
              <w:numPr>
                <w:ilvl w:val="0"/>
                <w:numId w:val="12"/>
              </w:numPr>
              <w:snapToGrid w:val="0"/>
              <w:rPr>
                <w:rFonts w:eastAsia="DengXian"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Not mentioned</w:t>
            </w:r>
          </w:p>
        </w:tc>
      </w:tr>
      <w:tr w:rsidR="00535A92" w:rsidRPr="009514B0" w14:paraId="27B46C87" w14:textId="77777777" w:rsidTr="00A1631E">
        <w:trPr>
          <w:jc w:val="center"/>
        </w:trPr>
        <w:tc>
          <w:tcPr>
            <w:tcW w:w="3302" w:type="pct"/>
          </w:tcPr>
          <w:p w14:paraId="5A02D8F0" w14:textId="559DC7C4" w:rsidR="007A0C13" w:rsidRPr="009514B0" w:rsidRDefault="007A0C13" w:rsidP="007A0C13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>Searching terms reported</w:t>
            </w:r>
            <w:r w:rsidRPr="009514B0">
              <w:rPr>
                <w:sz w:val="20"/>
                <w:szCs w:val="20"/>
              </w:rPr>
              <w:t xml:space="preserve"> for one or more electronic databases</w:t>
            </w:r>
          </w:p>
        </w:tc>
        <w:tc>
          <w:tcPr>
            <w:tcW w:w="1698" w:type="pct"/>
          </w:tcPr>
          <w:p w14:paraId="1BC59A77" w14:textId="77777777" w:rsidR="007A0C13" w:rsidRPr="009514B0" w:rsidRDefault="007A0C13" w:rsidP="007A0C13">
            <w:pPr>
              <w:pStyle w:val="ListParagraph"/>
              <w:numPr>
                <w:ilvl w:val="0"/>
                <w:numId w:val="5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No research terms</w:t>
            </w:r>
          </w:p>
          <w:p w14:paraId="06C38DAB" w14:textId="77777777" w:rsidR="007A0C13" w:rsidRPr="009514B0" w:rsidRDefault="007A0C13" w:rsidP="007A0C13">
            <w:pPr>
              <w:pStyle w:val="ListParagraph"/>
              <w:numPr>
                <w:ilvl w:val="0"/>
                <w:numId w:val="5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Topic/free text/keyword/</w:t>
            </w:r>
            <w:proofErr w:type="spellStart"/>
            <w:r w:rsidRPr="009514B0">
              <w:rPr>
                <w:iCs/>
                <w:sz w:val="20"/>
                <w:szCs w:val="20"/>
              </w:rPr>
              <w:t>MeSH</w:t>
            </w:r>
            <w:proofErr w:type="spellEnd"/>
          </w:p>
          <w:p w14:paraId="2066DD66" w14:textId="77777777" w:rsidR="007A0C13" w:rsidRPr="009514B0" w:rsidRDefault="007A0C13" w:rsidP="007A0C13">
            <w:pPr>
              <w:pStyle w:val="ListParagraph"/>
              <w:numPr>
                <w:ilvl w:val="0"/>
                <w:numId w:val="5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Full Boolean</w:t>
            </w:r>
          </w:p>
          <w:p w14:paraId="3A4943A2" w14:textId="73B5CC2D" w:rsidR="007A0C13" w:rsidRPr="009514B0" w:rsidRDefault="007A0C13" w:rsidP="007A0C13">
            <w:pPr>
              <w:pStyle w:val="ListParagraph"/>
              <w:numPr>
                <w:ilvl w:val="0"/>
                <w:numId w:val="5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Readers are referred elsewhere for full search strategy</w:t>
            </w:r>
          </w:p>
        </w:tc>
      </w:tr>
      <w:tr w:rsidR="00535A92" w:rsidRPr="009514B0" w14:paraId="4F1DCECF" w14:textId="77777777" w:rsidTr="00A1631E">
        <w:trPr>
          <w:jc w:val="center"/>
        </w:trPr>
        <w:tc>
          <w:tcPr>
            <w:tcW w:w="3302" w:type="pct"/>
          </w:tcPr>
          <w:p w14:paraId="21AE2BD9" w14:textId="3A382174" w:rsidR="007A0C13" w:rsidRPr="009514B0" w:rsidRDefault="007A0C13" w:rsidP="007A0C13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 xml:space="preserve">Languages of the included primary studies in the </w:t>
            </w:r>
            <w:r w:rsidR="00140A1B">
              <w:rPr>
                <w:sz w:val="20"/>
                <w:szCs w:val="20"/>
              </w:rPr>
              <w:t>SR</w:t>
            </w:r>
          </w:p>
        </w:tc>
        <w:tc>
          <w:tcPr>
            <w:tcW w:w="1698" w:type="pct"/>
          </w:tcPr>
          <w:p w14:paraId="514CE402" w14:textId="77777777" w:rsidR="007A0C13" w:rsidRPr="009514B0" w:rsidRDefault="007A0C13" w:rsidP="007A0C13">
            <w:pPr>
              <w:pStyle w:val="ListParagraph"/>
              <w:numPr>
                <w:ilvl w:val="0"/>
                <w:numId w:val="7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English only</w:t>
            </w:r>
          </w:p>
          <w:p w14:paraId="0DD40C2D" w14:textId="77777777" w:rsidR="007A0C13" w:rsidRPr="009514B0" w:rsidRDefault="007A0C13" w:rsidP="007A0C13">
            <w:pPr>
              <w:pStyle w:val="ListParagraph"/>
              <w:numPr>
                <w:ilvl w:val="0"/>
                <w:numId w:val="7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Language other than English</w:t>
            </w:r>
          </w:p>
          <w:p w14:paraId="725CA7B9" w14:textId="77777777" w:rsidR="007A0C13" w:rsidRPr="009514B0" w:rsidRDefault="007A0C13" w:rsidP="007A0C13">
            <w:pPr>
              <w:pStyle w:val="ListParagraph"/>
              <w:numPr>
                <w:ilvl w:val="0"/>
                <w:numId w:val="7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English and languages other than English</w:t>
            </w:r>
          </w:p>
          <w:p w14:paraId="31D4E339" w14:textId="76533D1E" w:rsidR="007A0C13" w:rsidRPr="009514B0" w:rsidRDefault="007A0C13" w:rsidP="007A0C13">
            <w:pPr>
              <w:pStyle w:val="ListParagraph"/>
              <w:numPr>
                <w:ilvl w:val="0"/>
                <w:numId w:val="7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Language criteria not reported</w:t>
            </w:r>
          </w:p>
        </w:tc>
      </w:tr>
      <w:tr w:rsidR="00535A92" w:rsidRPr="009514B0" w14:paraId="03B89B82" w14:textId="77777777" w:rsidTr="00A1631E">
        <w:trPr>
          <w:jc w:val="center"/>
        </w:trPr>
        <w:tc>
          <w:tcPr>
            <w:tcW w:w="3302" w:type="pct"/>
          </w:tcPr>
          <w:p w14:paraId="7CBEF9F2" w14:textId="1E6F23C4" w:rsidR="007A0C13" w:rsidRPr="009514B0" w:rsidRDefault="007A0C13" w:rsidP="007A0C13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rFonts w:eastAsia="DengXian"/>
                <w:sz w:val="20"/>
                <w:szCs w:val="20"/>
              </w:rPr>
              <w:t>Tools for assessing quality of the primary studies</w:t>
            </w:r>
          </w:p>
        </w:tc>
        <w:tc>
          <w:tcPr>
            <w:tcW w:w="1698" w:type="pct"/>
          </w:tcPr>
          <w:p w14:paraId="2C65CC3C" w14:textId="424BFEF4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 xml:space="preserve">Cochrane </w:t>
            </w:r>
            <w:proofErr w:type="spellStart"/>
            <w:r w:rsidR="00550510" w:rsidRPr="009514B0">
              <w:rPr>
                <w:iCs/>
                <w:sz w:val="20"/>
                <w:szCs w:val="20"/>
              </w:rPr>
              <w:t>RoB</w:t>
            </w:r>
            <w:proofErr w:type="spellEnd"/>
          </w:p>
          <w:p w14:paraId="5858F37C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Jaded scale</w:t>
            </w:r>
          </w:p>
          <w:p w14:paraId="6781C625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Schulz approach</w:t>
            </w:r>
          </w:p>
          <w:p w14:paraId="789B5B12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Effective Public Health Practice Project Quality Assessment Tool (EPHPP)</w:t>
            </w:r>
          </w:p>
          <w:p w14:paraId="7B01B560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proofErr w:type="spellStart"/>
            <w:r w:rsidRPr="009514B0">
              <w:rPr>
                <w:iCs/>
                <w:sz w:val="20"/>
                <w:szCs w:val="20"/>
              </w:rPr>
              <w:t>Juni</w:t>
            </w:r>
            <w:proofErr w:type="spellEnd"/>
          </w:p>
          <w:p w14:paraId="0B981D30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Chalmer scale</w:t>
            </w:r>
          </w:p>
          <w:p w14:paraId="65A470E9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Pedro Scale</w:t>
            </w:r>
          </w:p>
          <w:p w14:paraId="708C7681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Delphi list</w:t>
            </w:r>
          </w:p>
          <w:p w14:paraId="57A995A5" w14:textId="77777777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More than one tools</w:t>
            </w:r>
          </w:p>
          <w:p w14:paraId="4587BF09" w14:textId="0592468F" w:rsidR="007A0C13" w:rsidRPr="009514B0" w:rsidRDefault="007A0C13" w:rsidP="007A0C13">
            <w:pPr>
              <w:pStyle w:val="ListParagraph"/>
              <w:numPr>
                <w:ilvl w:val="0"/>
                <w:numId w:val="8"/>
              </w:numPr>
              <w:snapToGrid w:val="0"/>
              <w:rPr>
                <w:iCs/>
                <w:sz w:val="20"/>
                <w:szCs w:val="20"/>
              </w:rPr>
            </w:pPr>
            <w:r w:rsidRPr="009514B0">
              <w:rPr>
                <w:iCs/>
                <w:sz w:val="20"/>
                <w:szCs w:val="20"/>
              </w:rPr>
              <w:t>Others</w:t>
            </w:r>
          </w:p>
        </w:tc>
      </w:tr>
      <w:tr w:rsidR="007A0C13" w:rsidRPr="009514B0" w14:paraId="5D464E30" w14:textId="77777777" w:rsidTr="00A1631E">
        <w:trPr>
          <w:jc w:val="center"/>
        </w:trPr>
        <w:tc>
          <w:tcPr>
            <w:tcW w:w="3302" w:type="pct"/>
          </w:tcPr>
          <w:p w14:paraId="149898C0" w14:textId="1403C87D" w:rsidR="007A0C13" w:rsidRPr="009514B0" w:rsidRDefault="007A0C13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</w:rPr>
              <w:t>Is there any PRISMA-like flow diagram in the</w:t>
            </w:r>
            <w:r w:rsidR="00A52534" w:rsidRPr="009514B0">
              <w:rPr>
                <w:sz w:val="20"/>
                <w:szCs w:val="20"/>
              </w:rPr>
              <w:t xml:space="preserve"> </w:t>
            </w:r>
            <w:r w:rsidR="00725128">
              <w:rPr>
                <w:sz w:val="20"/>
                <w:szCs w:val="20"/>
              </w:rPr>
              <w:t>SR</w:t>
            </w:r>
            <w:r w:rsidRPr="009514B0">
              <w:rPr>
                <w:sz w:val="20"/>
                <w:szCs w:val="20"/>
              </w:rPr>
              <w:t>?</w:t>
            </w:r>
          </w:p>
        </w:tc>
        <w:tc>
          <w:tcPr>
            <w:tcW w:w="1698" w:type="pct"/>
          </w:tcPr>
          <w:p w14:paraId="3D28B220" w14:textId="3B2CD3DA" w:rsidR="007A0C13" w:rsidRPr="009514B0" w:rsidRDefault="007A0C13" w:rsidP="007A0C13">
            <w:pPr>
              <w:snapToGrid w:val="0"/>
              <w:contextualSpacing/>
              <w:rPr>
                <w:rFonts w:eastAsia="DengXian" w:cs="Times New Roman"/>
                <w:sz w:val="20"/>
                <w:szCs w:val="20"/>
              </w:rPr>
            </w:pPr>
            <w:r w:rsidRPr="009514B0">
              <w:rPr>
                <w:rFonts w:eastAsia="DengXian" w:cs="Times New Roman"/>
                <w:sz w:val="20"/>
                <w:szCs w:val="20"/>
              </w:rPr>
              <w:t>Yes / No</w:t>
            </w:r>
          </w:p>
        </w:tc>
      </w:tr>
    </w:tbl>
    <w:p w14:paraId="32DFC3ED" w14:textId="77034935" w:rsidR="000544AC" w:rsidRPr="007E77DE" w:rsidRDefault="00550510" w:rsidP="007E77DE">
      <w:pPr>
        <w:snapToGrid w:val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9514B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MeSH</w:t>
      </w:r>
      <w:proofErr w:type="spellEnd"/>
      <w:r w:rsidRPr="009514B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: Medical Subject Headings; PRISMA: Preferred Reporting Items for Systematic Reviews and Meta-Analyses; RCT: </w:t>
      </w:r>
      <w:r w:rsidR="00652454" w:rsidRPr="009514B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R</w:t>
      </w:r>
      <w:r w:rsidRPr="009514B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andomised controlled trial; </w:t>
      </w:r>
      <w:proofErr w:type="spellStart"/>
      <w:r w:rsidRPr="009514B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RoB</w:t>
      </w:r>
      <w:proofErr w:type="spellEnd"/>
      <w:r w:rsidRPr="009514B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 Risk of bias</w:t>
      </w:r>
      <w:r w:rsidR="001D2A4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; SR: Systematic review.</w:t>
      </w:r>
      <w:r w:rsidR="0034215C" w:rsidRPr="009514B0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  <w:proofErr w:type="spellStart"/>
      <w:r w:rsidR="00CD0871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</w:t>
      </w:r>
      <w:r w:rsidR="00014084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Table</w:t>
      </w:r>
      <w:proofErr w:type="spellEnd"/>
      <w:r w:rsidR="000544AC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B408B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3</w:t>
      </w:r>
      <w:r w:rsidR="000544AC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="000544AC" w:rsidRPr="0007602C">
        <w:rPr>
          <w:sz w:val="22"/>
          <w:szCs w:val="22"/>
        </w:rPr>
        <w:t xml:space="preserve"> </w:t>
      </w:r>
      <w:r w:rsidR="000544AC" w:rsidRPr="000760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List of included </w:t>
      </w:r>
      <w:r w:rsidR="00CE28D7">
        <w:rPr>
          <w:rFonts w:ascii="Times New Roman" w:hAnsi="Times New Roman" w:cs="Times New Roman"/>
          <w:color w:val="000000" w:themeColor="text1"/>
          <w:sz w:val="22"/>
          <w:szCs w:val="22"/>
        </w:rPr>
        <w:t>systematic reviews</w:t>
      </w: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516"/>
        <w:gridCol w:w="4248"/>
        <w:gridCol w:w="4248"/>
      </w:tblGrid>
      <w:tr w:rsidR="00B779BC" w:rsidRPr="009514B0" w14:paraId="2CB7158C" w14:textId="079CD20C" w:rsidTr="00C0633B">
        <w:tc>
          <w:tcPr>
            <w:tcW w:w="286" w:type="pct"/>
            <w:vAlign w:val="center"/>
          </w:tcPr>
          <w:p w14:paraId="4D6C195D" w14:textId="073795DB" w:rsidR="00B779BC" w:rsidRPr="009514B0" w:rsidRDefault="00B779BC" w:rsidP="00B779B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2357" w:type="pct"/>
            <w:vAlign w:val="center"/>
          </w:tcPr>
          <w:p w14:paraId="4715DC73" w14:textId="5B76D0C7" w:rsidR="00B779BC" w:rsidRPr="009514B0" w:rsidRDefault="00B779BC" w:rsidP="00B779B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 xml:space="preserve">Included </w:t>
            </w:r>
            <w:r w:rsidR="00CE28D7">
              <w:rPr>
                <w:rFonts w:cs="Times New Roman"/>
                <w:b/>
                <w:bCs/>
                <w:sz w:val="20"/>
                <w:szCs w:val="20"/>
              </w:rPr>
              <w:t>systematic reviews</w:t>
            </w:r>
          </w:p>
        </w:tc>
        <w:tc>
          <w:tcPr>
            <w:tcW w:w="2357" w:type="pct"/>
            <w:vAlign w:val="center"/>
          </w:tcPr>
          <w:p w14:paraId="323D0939" w14:textId="778F671F" w:rsidR="00B779BC" w:rsidRPr="00483F02" w:rsidRDefault="00B779BC" w:rsidP="00C0633B">
            <w:pPr>
              <w:rPr>
                <w:rFonts w:cs="Times New Roman"/>
                <w:b/>
                <w:bCs/>
                <w:color w:val="0070C0"/>
                <w:sz w:val="20"/>
                <w:szCs w:val="20"/>
              </w:rPr>
            </w:pPr>
            <w:r w:rsidRPr="00483F02">
              <w:rPr>
                <w:rFonts w:cs="Times New Roman" w:hint="eastAsia"/>
                <w:b/>
                <w:bCs/>
                <w:color w:val="0070C0"/>
                <w:sz w:val="20"/>
                <w:szCs w:val="20"/>
              </w:rPr>
              <w:t>A</w:t>
            </w:r>
            <w:r w:rsidRPr="00483F02">
              <w:rPr>
                <w:rFonts w:cs="Times New Roman"/>
                <w:b/>
                <w:bCs/>
                <w:color w:val="0070C0"/>
                <w:sz w:val="20"/>
                <w:szCs w:val="20"/>
              </w:rPr>
              <w:t xml:space="preserve">vailability of registered </w:t>
            </w:r>
            <w:r w:rsidRPr="00483F02">
              <w:rPr>
                <w:rFonts w:cs="Times New Roman"/>
                <w:b/>
                <w:bCs/>
                <w:i/>
                <w:iCs/>
                <w:color w:val="0070C0"/>
                <w:sz w:val="20"/>
                <w:szCs w:val="20"/>
              </w:rPr>
              <w:t>a priori</w:t>
            </w:r>
            <w:r w:rsidRPr="00483F02">
              <w:rPr>
                <w:rFonts w:cs="Times New Roman"/>
                <w:b/>
                <w:bCs/>
                <w:color w:val="0070C0"/>
                <w:sz w:val="20"/>
                <w:szCs w:val="20"/>
              </w:rPr>
              <w:t xml:space="preserve"> protocol(s)</w:t>
            </w:r>
          </w:p>
        </w:tc>
      </w:tr>
      <w:tr w:rsidR="00B779BC" w:rsidRPr="009514B0" w14:paraId="5989099F" w14:textId="06E5D7DD" w:rsidTr="00C0633B">
        <w:tc>
          <w:tcPr>
            <w:tcW w:w="286" w:type="pct"/>
            <w:vAlign w:val="center"/>
          </w:tcPr>
          <w:p w14:paraId="06C279A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57" w:type="pct"/>
            <w:vAlign w:val="center"/>
          </w:tcPr>
          <w:p w14:paraId="6DC27ED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primary insomnia: An updated systematic review of randomized controlled trials</w:t>
            </w:r>
          </w:p>
        </w:tc>
        <w:tc>
          <w:tcPr>
            <w:tcW w:w="2357" w:type="pct"/>
            <w:vAlign w:val="center"/>
          </w:tcPr>
          <w:p w14:paraId="5339E09B" w14:textId="5374145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3A350DB1" w14:textId="4C6476BC" w:rsidTr="00C0633B">
        <w:tc>
          <w:tcPr>
            <w:tcW w:w="286" w:type="pct"/>
            <w:vAlign w:val="center"/>
          </w:tcPr>
          <w:p w14:paraId="7942FAFD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57" w:type="pct"/>
            <w:vAlign w:val="center"/>
          </w:tcPr>
          <w:p w14:paraId="19A3C123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Efficacy and safety of acupuncture for essential hypertension: A meta-analysis</w:t>
            </w:r>
          </w:p>
        </w:tc>
        <w:tc>
          <w:tcPr>
            <w:tcW w:w="2357" w:type="pct"/>
            <w:vAlign w:val="center"/>
          </w:tcPr>
          <w:p w14:paraId="057AE188" w14:textId="273DF04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7C818B80" w14:textId="3F2F6C26" w:rsidTr="00C0633B">
        <w:tc>
          <w:tcPr>
            <w:tcW w:w="286" w:type="pct"/>
            <w:vAlign w:val="center"/>
          </w:tcPr>
          <w:p w14:paraId="205B1F10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57" w:type="pct"/>
            <w:vAlign w:val="center"/>
          </w:tcPr>
          <w:p w14:paraId="62C3618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the treatment of sudden sensorineural hearing loss: A systematic review and meta-analysis: Acupuncture for SSNHL</w:t>
            </w:r>
          </w:p>
        </w:tc>
        <w:tc>
          <w:tcPr>
            <w:tcW w:w="2357" w:type="pct"/>
            <w:vAlign w:val="center"/>
          </w:tcPr>
          <w:p w14:paraId="440799AB" w14:textId="0E36B77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A3230D0" w14:textId="613A3C1E" w:rsidTr="00C0633B">
        <w:tc>
          <w:tcPr>
            <w:tcW w:w="286" w:type="pct"/>
            <w:vAlign w:val="center"/>
          </w:tcPr>
          <w:p w14:paraId="10D19953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57" w:type="pct"/>
            <w:vAlign w:val="center"/>
          </w:tcPr>
          <w:p w14:paraId="53F3C75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Effectiveness of Acupuncturing at the Sphenopalatine Ganglion Acupoint Alone for Treatment of Allergic Rhinitis: A Systematic Review and Meta-Analysis</w:t>
            </w:r>
          </w:p>
        </w:tc>
        <w:tc>
          <w:tcPr>
            <w:tcW w:w="2357" w:type="pct"/>
            <w:vAlign w:val="center"/>
          </w:tcPr>
          <w:p w14:paraId="5D6969E1" w14:textId="642A3A5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495BB577" w14:textId="1D5A2F06" w:rsidTr="00C0633B">
        <w:tc>
          <w:tcPr>
            <w:tcW w:w="286" w:type="pct"/>
            <w:vAlign w:val="center"/>
          </w:tcPr>
          <w:p w14:paraId="028772D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57" w:type="pct"/>
            <w:vAlign w:val="center"/>
          </w:tcPr>
          <w:p w14:paraId="214E067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and clomiphene citrate for anovulatory infertility: a systematic review and meta-analysis</w:t>
            </w:r>
          </w:p>
        </w:tc>
        <w:tc>
          <w:tcPr>
            <w:tcW w:w="2357" w:type="pct"/>
            <w:vAlign w:val="center"/>
          </w:tcPr>
          <w:p w14:paraId="685480FC" w14:textId="430DB03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2D962FA" w14:textId="26C429E5" w:rsidTr="00C0633B">
        <w:tc>
          <w:tcPr>
            <w:tcW w:w="286" w:type="pct"/>
            <w:vAlign w:val="center"/>
          </w:tcPr>
          <w:p w14:paraId="5E4D6EB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357" w:type="pct"/>
            <w:vAlign w:val="center"/>
          </w:tcPr>
          <w:p w14:paraId="5B9D768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primary trigeminal neuralgia: A systematic review and PRISMA-compliant meta-analysis</w:t>
            </w:r>
          </w:p>
        </w:tc>
        <w:tc>
          <w:tcPr>
            <w:tcW w:w="2357" w:type="pct"/>
            <w:vAlign w:val="center"/>
          </w:tcPr>
          <w:p w14:paraId="4EB05919" w14:textId="7F2F05A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065395B" w14:textId="4F3E953E" w:rsidTr="00C0633B">
        <w:tc>
          <w:tcPr>
            <w:tcW w:w="286" w:type="pct"/>
            <w:vAlign w:val="center"/>
          </w:tcPr>
          <w:p w14:paraId="28B6D84E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357" w:type="pct"/>
            <w:vAlign w:val="center"/>
          </w:tcPr>
          <w:p w14:paraId="0994E6C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as an adjunctive treatment for angina due to coronary artery disease: A meta-analysis</w:t>
            </w:r>
          </w:p>
        </w:tc>
        <w:tc>
          <w:tcPr>
            <w:tcW w:w="2357" w:type="pct"/>
            <w:vAlign w:val="center"/>
          </w:tcPr>
          <w:p w14:paraId="4A762B70" w14:textId="49F99EC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01074763" w14:textId="50E7265F" w:rsidTr="00C0633B">
        <w:tc>
          <w:tcPr>
            <w:tcW w:w="286" w:type="pct"/>
            <w:vAlign w:val="center"/>
          </w:tcPr>
          <w:p w14:paraId="36561739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357" w:type="pct"/>
            <w:vAlign w:val="center"/>
          </w:tcPr>
          <w:p w14:paraId="1FC5C44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Conventional treatments plus acupuncture for asthma in adults and adolescent: A systematic review and meta-analysis</w:t>
            </w:r>
          </w:p>
        </w:tc>
        <w:tc>
          <w:tcPr>
            <w:tcW w:w="2357" w:type="pct"/>
            <w:vAlign w:val="center"/>
          </w:tcPr>
          <w:p w14:paraId="240A6EA2" w14:textId="084E207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19EC0FBF" w14:textId="02CDFF32" w:rsidTr="00C0633B">
        <w:tc>
          <w:tcPr>
            <w:tcW w:w="286" w:type="pct"/>
            <w:vAlign w:val="center"/>
          </w:tcPr>
          <w:p w14:paraId="0F4A5CE9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357" w:type="pct"/>
            <w:vAlign w:val="center"/>
          </w:tcPr>
          <w:p w14:paraId="32DB161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Optimizing acupuncture treatment for dry eye syndrome: A systematic review</w:t>
            </w:r>
          </w:p>
        </w:tc>
        <w:tc>
          <w:tcPr>
            <w:tcW w:w="2357" w:type="pct"/>
            <w:vAlign w:val="center"/>
          </w:tcPr>
          <w:p w14:paraId="06721389" w14:textId="3840A16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062BD2B" w14:textId="796E3882" w:rsidTr="00C0633B">
        <w:tc>
          <w:tcPr>
            <w:tcW w:w="286" w:type="pct"/>
            <w:vAlign w:val="center"/>
          </w:tcPr>
          <w:p w14:paraId="1024CCD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357" w:type="pct"/>
            <w:vAlign w:val="center"/>
          </w:tcPr>
          <w:p w14:paraId="6ED444D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using pattern-identification for the treatment of insomnia disorder: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5A34D48A" w14:textId="227D4915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00AE7D32" w14:textId="48920353" w:rsidTr="00C0633B">
        <w:tc>
          <w:tcPr>
            <w:tcW w:w="286" w:type="pct"/>
            <w:vAlign w:val="center"/>
          </w:tcPr>
          <w:p w14:paraId="47000BFD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357" w:type="pct"/>
            <w:vAlign w:val="center"/>
          </w:tcPr>
          <w:p w14:paraId="67D8BBEE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Efficacy and Safety of Auricular Acupuncture for Cognitive Impairment and Dementia: A Systematic Review</w:t>
            </w:r>
          </w:p>
        </w:tc>
        <w:tc>
          <w:tcPr>
            <w:tcW w:w="2357" w:type="pct"/>
            <w:vAlign w:val="center"/>
          </w:tcPr>
          <w:p w14:paraId="724B8B66" w14:textId="3B6981D9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PROSPERO (CRD42017081646)</w:t>
            </w:r>
          </w:p>
        </w:tc>
      </w:tr>
      <w:tr w:rsidR="00B779BC" w:rsidRPr="009514B0" w14:paraId="7B7A0A54" w14:textId="37366BE7" w:rsidTr="00C0633B">
        <w:tc>
          <w:tcPr>
            <w:tcW w:w="286" w:type="pct"/>
            <w:vAlign w:val="center"/>
          </w:tcPr>
          <w:p w14:paraId="41059193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357" w:type="pct"/>
            <w:vAlign w:val="center"/>
          </w:tcPr>
          <w:p w14:paraId="0DAE86E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Acupuncture for cognitive impairment in vascular dementia,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alzheimer's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 xml:space="preserve"> disease and mild cognitive impairment: A systematic review and meta-analysis</w:t>
            </w:r>
          </w:p>
        </w:tc>
        <w:tc>
          <w:tcPr>
            <w:tcW w:w="2357" w:type="pct"/>
            <w:vAlign w:val="center"/>
          </w:tcPr>
          <w:p w14:paraId="5ECC219A" w14:textId="59A725C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CDADE2E" w14:textId="644970F2" w:rsidTr="00C0633B">
        <w:tc>
          <w:tcPr>
            <w:tcW w:w="286" w:type="pct"/>
            <w:vAlign w:val="center"/>
          </w:tcPr>
          <w:p w14:paraId="13EB447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357" w:type="pct"/>
            <w:vAlign w:val="center"/>
          </w:tcPr>
          <w:p w14:paraId="43AF0836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Effectiveness of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pharmacopuncture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 xml:space="preserve"> for cervical spondylosis: A systematic review and meta-analysis</w:t>
            </w:r>
          </w:p>
        </w:tc>
        <w:tc>
          <w:tcPr>
            <w:tcW w:w="2357" w:type="pct"/>
            <w:vAlign w:val="center"/>
          </w:tcPr>
          <w:p w14:paraId="104AB8B3" w14:textId="7C61ACE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PROSPERO (CRD42016043575)</w:t>
            </w:r>
          </w:p>
        </w:tc>
      </w:tr>
      <w:tr w:rsidR="00B779BC" w:rsidRPr="009514B0" w14:paraId="378D9FA9" w14:textId="4FB0285B" w:rsidTr="00C0633B">
        <w:tc>
          <w:tcPr>
            <w:tcW w:w="286" w:type="pct"/>
            <w:vAlign w:val="center"/>
          </w:tcPr>
          <w:p w14:paraId="638A470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357" w:type="pct"/>
            <w:vAlign w:val="center"/>
          </w:tcPr>
          <w:p w14:paraId="4AD3B9D9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combined with swallowing training for poststroke dysphagia: a meta-analysis of randomised controlled trials</w:t>
            </w:r>
          </w:p>
        </w:tc>
        <w:tc>
          <w:tcPr>
            <w:tcW w:w="2357" w:type="pct"/>
            <w:vAlign w:val="center"/>
          </w:tcPr>
          <w:p w14:paraId="1529D249" w14:textId="4A339AD9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DC59E67" w14:textId="5B806108" w:rsidTr="00C0633B">
        <w:tc>
          <w:tcPr>
            <w:tcW w:w="286" w:type="pct"/>
            <w:vAlign w:val="center"/>
          </w:tcPr>
          <w:p w14:paraId="4F32EA7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357" w:type="pct"/>
            <w:vAlign w:val="center"/>
          </w:tcPr>
          <w:p w14:paraId="6F59A96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Scalp acupuncture treatment for children's autism spectrum disorders: A systematic review and meta-analysis</w:t>
            </w:r>
          </w:p>
        </w:tc>
        <w:tc>
          <w:tcPr>
            <w:tcW w:w="2357" w:type="pct"/>
            <w:vAlign w:val="center"/>
          </w:tcPr>
          <w:p w14:paraId="21E67549" w14:textId="38C84AD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5F64CC1" w14:textId="06BC504D" w:rsidTr="00C0633B">
        <w:tc>
          <w:tcPr>
            <w:tcW w:w="286" w:type="pct"/>
            <w:vAlign w:val="center"/>
          </w:tcPr>
          <w:p w14:paraId="015AAD2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357" w:type="pct"/>
            <w:vAlign w:val="center"/>
          </w:tcPr>
          <w:p w14:paraId="0EB1CC46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Post-stroke Shoulder-Hand Syndrome: A systematic review and meta-analysis</w:t>
            </w:r>
          </w:p>
        </w:tc>
        <w:tc>
          <w:tcPr>
            <w:tcW w:w="2357" w:type="pct"/>
            <w:vAlign w:val="center"/>
          </w:tcPr>
          <w:p w14:paraId="024B47F2" w14:textId="76EB723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4BE86A02" w14:textId="0AB75F8B" w:rsidTr="00C0633B">
        <w:tc>
          <w:tcPr>
            <w:tcW w:w="286" w:type="pct"/>
            <w:vAlign w:val="center"/>
          </w:tcPr>
          <w:p w14:paraId="64EB7DB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357" w:type="pct"/>
            <w:vAlign w:val="center"/>
          </w:tcPr>
          <w:p w14:paraId="39429F5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Systematic review of acupuncture for the treatment of alcohol withdrawal syndrome</w:t>
            </w:r>
          </w:p>
        </w:tc>
        <w:tc>
          <w:tcPr>
            <w:tcW w:w="2357" w:type="pct"/>
            <w:vAlign w:val="center"/>
          </w:tcPr>
          <w:p w14:paraId="17145A9A" w14:textId="418A9C73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73BC3D0B" w14:textId="1B89DB03" w:rsidTr="00C0633B">
        <w:tc>
          <w:tcPr>
            <w:tcW w:w="286" w:type="pct"/>
            <w:vAlign w:val="center"/>
          </w:tcPr>
          <w:p w14:paraId="2E37A38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357" w:type="pct"/>
            <w:vAlign w:val="center"/>
          </w:tcPr>
          <w:p w14:paraId="2789FD04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hip osteoarthritis</w:t>
            </w:r>
          </w:p>
        </w:tc>
        <w:tc>
          <w:tcPr>
            <w:tcW w:w="2357" w:type="pct"/>
            <w:vAlign w:val="center"/>
          </w:tcPr>
          <w:p w14:paraId="110ED19D" w14:textId="7DA0BF3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The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a previous Cochrane Review (</w:t>
            </w:r>
            <w:proofErr w:type="spellStart"/>
            <w:r w:rsidRPr="00385639">
              <w:rPr>
                <w:rFonts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385639">
              <w:rPr>
                <w:rFonts w:cs="Times New Roman"/>
                <w:color w:val="000000"/>
                <w:sz w:val="20"/>
                <w:szCs w:val="20"/>
              </w:rPr>
              <w:t>: 10.1002/14651858.CD001977.pub2.)</w:t>
            </w:r>
          </w:p>
        </w:tc>
      </w:tr>
      <w:tr w:rsidR="00B779BC" w:rsidRPr="009514B0" w14:paraId="777ADC61" w14:textId="323376E7" w:rsidTr="00C0633B">
        <w:tc>
          <w:tcPr>
            <w:tcW w:w="286" w:type="pct"/>
            <w:vAlign w:val="center"/>
          </w:tcPr>
          <w:p w14:paraId="177ED0D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357" w:type="pct"/>
            <w:vAlign w:val="center"/>
          </w:tcPr>
          <w:p w14:paraId="771EE66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Clinical Benefits of Acupuncture for the Reduction of Hormone Therapy-Related Side Effects in Breast Cancer Patients: A Systematic Review</w:t>
            </w:r>
          </w:p>
        </w:tc>
        <w:tc>
          <w:tcPr>
            <w:tcW w:w="2357" w:type="pct"/>
            <w:vAlign w:val="center"/>
          </w:tcPr>
          <w:p w14:paraId="1D09B75D" w14:textId="1AD4A036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502B267" w14:textId="783BF4CB" w:rsidTr="00C0633B">
        <w:tc>
          <w:tcPr>
            <w:tcW w:w="286" w:type="pct"/>
            <w:vAlign w:val="center"/>
          </w:tcPr>
          <w:p w14:paraId="3F656DF3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357" w:type="pct"/>
            <w:vAlign w:val="center"/>
          </w:tcPr>
          <w:p w14:paraId="3137CEBB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Combination therapy of scalp electro-acupuncture and medication for the treatment of Parkinson's disease: A systematic review and meta-analysis</w:t>
            </w:r>
          </w:p>
        </w:tc>
        <w:tc>
          <w:tcPr>
            <w:tcW w:w="2357" w:type="pct"/>
            <w:vAlign w:val="center"/>
          </w:tcPr>
          <w:p w14:paraId="6DBE0EE4" w14:textId="6A12FB93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3055F58" w14:textId="21FE6FCD" w:rsidTr="00C0633B">
        <w:tc>
          <w:tcPr>
            <w:tcW w:w="286" w:type="pct"/>
            <w:vAlign w:val="center"/>
          </w:tcPr>
          <w:p w14:paraId="1382E46D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57" w:type="pct"/>
            <w:vAlign w:val="center"/>
          </w:tcPr>
          <w:p w14:paraId="1F81D64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migraine: A systematic review and meta-analysis</w:t>
            </w:r>
          </w:p>
        </w:tc>
        <w:tc>
          <w:tcPr>
            <w:tcW w:w="2357" w:type="pct"/>
            <w:vAlign w:val="center"/>
          </w:tcPr>
          <w:p w14:paraId="63369A4C" w14:textId="754A2CF0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1FFE1A2" w14:textId="4A3FEC05" w:rsidTr="00C0633B">
        <w:tc>
          <w:tcPr>
            <w:tcW w:w="286" w:type="pct"/>
            <w:vAlign w:val="center"/>
          </w:tcPr>
          <w:p w14:paraId="102783B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357" w:type="pct"/>
            <w:vAlign w:val="center"/>
          </w:tcPr>
          <w:p w14:paraId="56F5E28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to Promote Recovery of Disorder of Consciousness after Traumatic Brain Injury: A Systematic Review and Meta-Analysis</w:t>
            </w:r>
          </w:p>
        </w:tc>
        <w:tc>
          <w:tcPr>
            <w:tcW w:w="2357" w:type="pct"/>
            <w:vAlign w:val="center"/>
          </w:tcPr>
          <w:p w14:paraId="28CFF1D6" w14:textId="39AADAA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PROSPERO (CRD42018091226)</w:t>
            </w:r>
          </w:p>
        </w:tc>
      </w:tr>
      <w:tr w:rsidR="00B779BC" w:rsidRPr="009514B0" w14:paraId="68BDB4F6" w14:textId="065572E7" w:rsidTr="00C0633B">
        <w:tc>
          <w:tcPr>
            <w:tcW w:w="286" w:type="pct"/>
            <w:vAlign w:val="center"/>
          </w:tcPr>
          <w:p w14:paraId="407FCB1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357" w:type="pct"/>
            <w:vAlign w:val="center"/>
          </w:tcPr>
          <w:p w14:paraId="019FC10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Compared with Intramuscular Injection of Neostigmine for Postpartum Urinary Retention: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03AA67C3" w14:textId="6A937FC0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87F2948" w14:textId="1F9B2BF5" w:rsidTr="00C0633B">
        <w:tc>
          <w:tcPr>
            <w:tcW w:w="286" w:type="pct"/>
            <w:vAlign w:val="center"/>
          </w:tcPr>
          <w:p w14:paraId="50D425C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357" w:type="pct"/>
            <w:vAlign w:val="center"/>
          </w:tcPr>
          <w:p w14:paraId="75B9EB2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the relief of hot flashes in breast cancer patients: A systematic review and meta-analysis of randomized controlled trials and observational studies</w:t>
            </w:r>
          </w:p>
        </w:tc>
        <w:tc>
          <w:tcPr>
            <w:tcW w:w="2357" w:type="pct"/>
            <w:vAlign w:val="center"/>
          </w:tcPr>
          <w:p w14:paraId="3BAFDEE6" w14:textId="3798DA58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D76EC19" w14:textId="49848146" w:rsidTr="00C0633B">
        <w:tc>
          <w:tcPr>
            <w:tcW w:w="286" w:type="pct"/>
            <w:vAlign w:val="center"/>
          </w:tcPr>
          <w:p w14:paraId="415FA192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357" w:type="pct"/>
            <w:vAlign w:val="center"/>
          </w:tcPr>
          <w:p w14:paraId="0CC645F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Effectiveness and Safety of Acupuncture for Perimenopausal Depression: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5595E326" w14:textId="7DFD238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PROSPERO (CRD42018114506)</w:t>
            </w:r>
          </w:p>
        </w:tc>
      </w:tr>
      <w:tr w:rsidR="00B779BC" w:rsidRPr="009514B0" w14:paraId="31619DC3" w14:textId="34DBEB93" w:rsidTr="00C0633B">
        <w:tc>
          <w:tcPr>
            <w:tcW w:w="286" w:type="pct"/>
            <w:vAlign w:val="center"/>
          </w:tcPr>
          <w:p w14:paraId="464C4CF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357" w:type="pct"/>
            <w:vAlign w:val="center"/>
          </w:tcPr>
          <w:p w14:paraId="7832011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Acupuncture plus Chinese Herbal Medicine for Irritable Bowel Syndrome with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Diarrhea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>: A Systematic Review and Meta-Analysis</w:t>
            </w:r>
          </w:p>
        </w:tc>
        <w:tc>
          <w:tcPr>
            <w:tcW w:w="2357" w:type="pct"/>
            <w:vAlign w:val="center"/>
          </w:tcPr>
          <w:p w14:paraId="6C3A098C" w14:textId="7348EFC5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18BA994D" w14:textId="5674DAA4" w:rsidTr="00C0633B">
        <w:tc>
          <w:tcPr>
            <w:tcW w:w="286" w:type="pct"/>
            <w:vAlign w:val="center"/>
          </w:tcPr>
          <w:p w14:paraId="08EE0EC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357" w:type="pct"/>
            <w:vAlign w:val="center"/>
          </w:tcPr>
          <w:p w14:paraId="2FBA4A2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Electroacupuncture as an adjunctive therapy for motor dysfunction in acute stroke survivors: A systematic review and meta-analyses</w:t>
            </w:r>
          </w:p>
        </w:tc>
        <w:tc>
          <w:tcPr>
            <w:tcW w:w="2357" w:type="pct"/>
            <w:vAlign w:val="center"/>
          </w:tcPr>
          <w:p w14:paraId="09080CC6" w14:textId="502350F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57AE692F" w14:textId="569F6EFC" w:rsidTr="00C0633B">
        <w:tc>
          <w:tcPr>
            <w:tcW w:w="286" w:type="pct"/>
            <w:vAlign w:val="center"/>
          </w:tcPr>
          <w:p w14:paraId="4997D31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357" w:type="pct"/>
            <w:vAlign w:val="center"/>
          </w:tcPr>
          <w:p w14:paraId="608B3649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Acute Pancreatitis: A Systematic Review and Meta-analysis</w:t>
            </w:r>
          </w:p>
        </w:tc>
        <w:tc>
          <w:tcPr>
            <w:tcW w:w="2357" w:type="pct"/>
            <w:vAlign w:val="center"/>
          </w:tcPr>
          <w:p w14:paraId="3E8F048D" w14:textId="75E65CC3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63897A1" w14:textId="4B01B9AF" w:rsidTr="00C0633B">
        <w:tc>
          <w:tcPr>
            <w:tcW w:w="286" w:type="pct"/>
            <w:vAlign w:val="center"/>
          </w:tcPr>
          <w:p w14:paraId="590601A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357" w:type="pct"/>
            <w:vAlign w:val="center"/>
          </w:tcPr>
          <w:p w14:paraId="567AF5E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chronic fatigue syndrome: a systematic review and meta-analysis</w:t>
            </w:r>
          </w:p>
        </w:tc>
        <w:tc>
          <w:tcPr>
            <w:tcW w:w="2357" w:type="pct"/>
            <w:vAlign w:val="center"/>
          </w:tcPr>
          <w:p w14:paraId="3029FE88" w14:textId="21818BC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2563AEE" w14:textId="796E3561" w:rsidTr="00C0633B">
        <w:tc>
          <w:tcPr>
            <w:tcW w:w="286" w:type="pct"/>
            <w:vAlign w:val="center"/>
          </w:tcPr>
          <w:p w14:paraId="041DC6D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357" w:type="pct"/>
            <w:vAlign w:val="center"/>
          </w:tcPr>
          <w:p w14:paraId="0563022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Compare the efficacy of acupuncture with drugs in the treatment of Bell's palsy: A systematic review and meta-analysis of RCTs</w:t>
            </w:r>
          </w:p>
        </w:tc>
        <w:tc>
          <w:tcPr>
            <w:tcW w:w="2357" w:type="pct"/>
            <w:vAlign w:val="center"/>
          </w:tcPr>
          <w:p w14:paraId="3655577C" w14:textId="01DCB468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3A3B2D4" w14:textId="48BE7293" w:rsidTr="00C0633B">
        <w:tc>
          <w:tcPr>
            <w:tcW w:w="286" w:type="pct"/>
            <w:vAlign w:val="center"/>
          </w:tcPr>
          <w:p w14:paraId="011F8F1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357" w:type="pct"/>
            <w:vAlign w:val="center"/>
          </w:tcPr>
          <w:p w14:paraId="32C1E61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and safety of acupuncture for the treatment of myasthenia gravis: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325E0452" w14:textId="0B019C1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482E9D8E" w14:textId="6B6EA8F5" w:rsidTr="00C0633B">
        <w:tc>
          <w:tcPr>
            <w:tcW w:w="286" w:type="pct"/>
            <w:vAlign w:val="center"/>
          </w:tcPr>
          <w:p w14:paraId="4A104B2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357" w:type="pct"/>
            <w:vAlign w:val="center"/>
          </w:tcPr>
          <w:p w14:paraId="6E1F773F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therapy for fibromyalgia: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1D079DA5" w14:textId="57CE4C4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0EEF329B" w14:textId="404F508D" w:rsidTr="00C0633B">
        <w:tc>
          <w:tcPr>
            <w:tcW w:w="286" w:type="pct"/>
            <w:vAlign w:val="center"/>
          </w:tcPr>
          <w:p w14:paraId="3F5F1931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357" w:type="pct"/>
            <w:vAlign w:val="center"/>
          </w:tcPr>
          <w:p w14:paraId="3E564704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of acupuncture therapy in patients with post-stroke depression: An updated meta-analysis of randomized controlled trials</w:t>
            </w:r>
          </w:p>
        </w:tc>
        <w:tc>
          <w:tcPr>
            <w:tcW w:w="2357" w:type="pct"/>
            <w:vAlign w:val="center"/>
          </w:tcPr>
          <w:p w14:paraId="12483E3D" w14:textId="2050ADB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2D42B6E" w14:textId="3E4CD2FE" w:rsidTr="00C0633B">
        <w:tc>
          <w:tcPr>
            <w:tcW w:w="286" w:type="pct"/>
            <w:vAlign w:val="center"/>
          </w:tcPr>
          <w:p w14:paraId="09752919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357" w:type="pct"/>
            <w:vAlign w:val="center"/>
          </w:tcPr>
          <w:p w14:paraId="6EB64DD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Fire needling for herpes zoster: A systematic review and meta-analysis of randomized clinical trials</w:t>
            </w:r>
          </w:p>
        </w:tc>
        <w:tc>
          <w:tcPr>
            <w:tcW w:w="2357" w:type="pct"/>
            <w:vAlign w:val="center"/>
          </w:tcPr>
          <w:p w14:paraId="20D95AC5" w14:textId="52258BBD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41EF57A" w14:textId="5B286863" w:rsidTr="00C0633B">
        <w:tc>
          <w:tcPr>
            <w:tcW w:w="286" w:type="pct"/>
            <w:vAlign w:val="center"/>
          </w:tcPr>
          <w:p w14:paraId="0093195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357" w:type="pct"/>
            <w:vAlign w:val="center"/>
          </w:tcPr>
          <w:p w14:paraId="2640EF09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Comparison between the Effects of Acupuncture Relative to Other Controls on Irritable Bowel Syndrome: A Meta-Analysis</w:t>
            </w:r>
          </w:p>
        </w:tc>
        <w:tc>
          <w:tcPr>
            <w:tcW w:w="2357" w:type="pct"/>
            <w:vAlign w:val="center"/>
          </w:tcPr>
          <w:p w14:paraId="29D1AA2E" w14:textId="056EC355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3AD2B63" w14:textId="1099014B" w:rsidTr="00C0633B">
        <w:tc>
          <w:tcPr>
            <w:tcW w:w="286" w:type="pct"/>
            <w:vAlign w:val="center"/>
          </w:tcPr>
          <w:p w14:paraId="52BC1A0E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357" w:type="pct"/>
            <w:vAlign w:val="center"/>
          </w:tcPr>
          <w:p w14:paraId="15406D4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Manual Acupuncture for Optic Atrophy: A Systematic Review and Meta-Analysis</w:t>
            </w:r>
          </w:p>
        </w:tc>
        <w:tc>
          <w:tcPr>
            <w:tcW w:w="2357" w:type="pct"/>
            <w:vAlign w:val="center"/>
          </w:tcPr>
          <w:p w14:paraId="55D63091" w14:textId="0548360D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35604EE" w14:textId="403C42A4" w:rsidTr="00C0633B">
        <w:tc>
          <w:tcPr>
            <w:tcW w:w="286" w:type="pct"/>
            <w:vAlign w:val="center"/>
          </w:tcPr>
          <w:p w14:paraId="056652B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2357" w:type="pct"/>
            <w:vAlign w:val="center"/>
          </w:tcPr>
          <w:p w14:paraId="417F7FC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 of warm needling therapy and acupuncture in the treatment of peripheral facial paralysis: A systematic review and meta-analysis</w:t>
            </w:r>
          </w:p>
        </w:tc>
        <w:tc>
          <w:tcPr>
            <w:tcW w:w="2357" w:type="pct"/>
            <w:vAlign w:val="center"/>
          </w:tcPr>
          <w:p w14:paraId="6F948A00" w14:textId="3E4E3D9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11BBC8DB" w14:textId="321DCC53" w:rsidTr="00C0633B">
        <w:tc>
          <w:tcPr>
            <w:tcW w:w="286" w:type="pct"/>
            <w:vAlign w:val="center"/>
          </w:tcPr>
          <w:p w14:paraId="2608002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2357" w:type="pct"/>
            <w:vAlign w:val="center"/>
          </w:tcPr>
          <w:p w14:paraId="1BFB461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 of Acupuncture in Breast Cancer-Related Lymphoedema (BCRL): A Systematic Review and Meta-Analysis</w:t>
            </w:r>
          </w:p>
        </w:tc>
        <w:tc>
          <w:tcPr>
            <w:tcW w:w="2357" w:type="pct"/>
            <w:vAlign w:val="center"/>
          </w:tcPr>
          <w:p w14:paraId="183337EF" w14:textId="5A9E359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05CD177" w14:textId="4175F03B" w:rsidTr="00C0633B">
        <w:tc>
          <w:tcPr>
            <w:tcW w:w="286" w:type="pct"/>
            <w:vAlign w:val="center"/>
          </w:tcPr>
          <w:p w14:paraId="6C15226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2357" w:type="pct"/>
            <w:vAlign w:val="center"/>
          </w:tcPr>
          <w:p w14:paraId="01D5564F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Efficacy of Acupuncture in Chemotherapy-Induced Peripheral Neuropathy: Systematic Review and Meta-Analysis</w:t>
            </w:r>
          </w:p>
        </w:tc>
        <w:tc>
          <w:tcPr>
            <w:tcW w:w="2357" w:type="pct"/>
            <w:vAlign w:val="center"/>
          </w:tcPr>
          <w:p w14:paraId="0988CE7B" w14:textId="027A598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9E37DCA" w14:textId="307E3DD2" w:rsidTr="00C0633B">
        <w:tc>
          <w:tcPr>
            <w:tcW w:w="286" w:type="pct"/>
            <w:vAlign w:val="center"/>
          </w:tcPr>
          <w:p w14:paraId="33DCA7FD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357" w:type="pct"/>
            <w:vAlign w:val="center"/>
          </w:tcPr>
          <w:p w14:paraId="332552B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maintenance effect of acupuncture on breast cancer-related menopause symptoms: a systematic review</w:t>
            </w:r>
          </w:p>
        </w:tc>
        <w:tc>
          <w:tcPr>
            <w:tcW w:w="2357" w:type="pct"/>
            <w:vAlign w:val="center"/>
          </w:tcPr>
          <w:p w14:paraId="4629E952" w14:textId="2AC9D6C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A785571" w14:textId="55CC6630" w:rsidTr="00C0633B">
        <w:tc>
          <w:tcPr>
            <w:tcW w:w="286" w:type="pct"/>
            <w:vAlign w:val="center"/>
          </w:tcPr>
          <w:p w14:paraId="675D8E8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2357" w:type="pct"/>
            <w:vAlign w:val="center"/>
          </w:tcPr>
          <w:p w14:paraId="0B31398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of acupuncture in the management of persistent regional myofascial head and neck pain: A systematic review and meta-analysis</w:t>
            </w:r>
          </w:p>
        </w:tc>
        <w:tc>
          <w:tcPr>
            <w:tcW w:w="2357" w:type="pct"/>
            <w:vAlign w:val="center"/>
          </w:tcPr>
          <w:p w14:paraId="0DB056CD" w14:textId="1C4078D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1048E1FE" w14:textId="4B01FC7F" w:rsidTr="00C0633B">
        <w:tc>
          <w:tcPr>
            <w:tcW w:w="286" w:type="pct"/>
            <w:vAlign w:val="center"/>
          </w:tcPr>
          <w:p w14:paraId="7572BDBE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2357" w:type="pct"/>
            <w:vAlign w:val="center"/>
          </w:tcPr>
          <w:p w14:paraId="4DE61F3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the Treatment of Adults with Posttraumatic Stress Disorder: A Systematic Review and Meta-Analysis</w:t>
            </w:r>
          </w:p>
        </w:tc>
        <w:tc>
          <w:tcPr>
            <w:tcW w:w="2357" w:type="pct"/>
            <w:vAlign w:val="center"/>
          </w:tcPr>
          <w:p w14:paraId="05EA1405" w14:textId="7069A37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1F663F7F" w14:textId="130107E4" w:rsidTr="00C0633B">
        <w:tc>
          <w:tcPr>
            <w:tcW w:w="286" w:type="pct"/>
            <w:vAlign w:val="center"/>
          </w:tcPr>
          <w:p w14:paraId="571292A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2357" w:type="pct"/>
            <w:vAlign w:val="center"/>
          </w:tcPr>
          <w:p w14:paraId="7E91188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of superficial versus deep dry needling or acupuncture for reducing pain and disability in individuals with spine-related painful conditions: a systematic review with meta-analysis</w:t>
            </w:r>
          </w:p>
        </w:tc>
        <w:tc>
          <w:tcPr>
            <w:tcW w:w="2357" w:type="pct"/>
            <w:vAlign w:val="center"/>
          </w:tcPr>
          <w:p w14:paraId="5104B99F" w14:textId="1FB08BE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6A029D64" w14:textId="556EB9A1" w:rsidTr="00C0633B">
        <w:tc>
          <w:tcPr>
            <w:tcW w:w="286" w:type="pct"/>
            <w:vAlign w:val="center"/>
          </w:tcPr>
          <w:p w14:paraId="309E9FD0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2357" w:type="pct"/>
            <w:vAlign w:val="center"/>
          </w:tcPr>
          <w:p w14:paraId="5065BCA3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Effects of dry needling trigger point therapy in the shoulder region on patients with upper extremity pain and dysfunction: a systematic review with meta-analysis</w:t>
            </w:r>
          </w:p>
        </w:tc>
        <w:tc>
          <w:tcPr>
            <w:tcW w:w="2357" w:type="pct"/>
            <w:vAlign w:val="center"/>
          </w:tcPr>
          <w:p w14:paraId="0C09EF41" w14:textId="52F50DC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0ECA46DC" w14:textId="50C91CED" w:rsidTr="00C0633B">
        <w:tc>
          <w:tcPr>
            <w:tcW w:w="286" w:type="pct"/>
            <w:vAlign w:val="center"/>
          </w:tcPr>
          <w:p w14:paraId="015CFFE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2357" w:type="pct"/>
            <w:vAlign w:val="center"/>
          </w:tcPr>
          <w:p w14:paraId="67D26DC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Is dry needling effective for low back </w:t>
            </w:r>
            <w:proofErr w:type="gramStart"/>
            <w:r w:rsidRPr="009514B0">
              <w:rPr>
                <w:rFonts w:cs="Times New Roman"/>
                <w:sz w:val="20"/>
                <w:szCs w:val="20"/>
              </w:rPr>
              <w:t>pain?:</w:t>
            </w:r>
            <w:proofErr w:type="gramEnd"/>
            <w:r w:rsidRPr="009514B0">
              <w:rPr>
                <w:rFonts w:cs="Times New Roman"/>
                <w:sz w:val="20"/>
                <w:szCs w:val="20"/>
              </w:rPr>
              <w:t xml:space="preserve"> A systematic review and PRISMA-compliant meta-analysis</w:t>
            </w:r>
          </w:p>
        </w:tc>
        <w:tc>
          <w:tcPr>
            <w:tcW w:w="2357" w:type="pct"/>
            <w:vAlign w:val="center"/>
          </w:tcPr>
          <w:p w14:paraId="61F4EFC0" w14:textId="1E1EE08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D19A333" w14:textId="744917AF" w:rsidTr="00C0633B">
        <w:tc>
          <w:tcPr>
            <w:tcW w:w="286" w:type="pct"/>
            <w:vAlign w:val="center"/>
          </w:tcPr>
          <w:p w14:paraId="010D238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2357" w:type="pct"/>
            <w:vAlign w:val="center"/>
          </w:tcPr>
          <w:p w14:paraId="70183E44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and safety of acupuncture for patients with atopic eczema: a systematic review and meta-analysis</w:t>
            </w:r>
          </w:p>
        </w:tc>
        <w:tc>
          <w:tcPr>
            <w:tcW w:w="2357" w:type="pct"/>
            <w:vAlign w:val="center"/>
          </w:tcPr>
          <w:p w14:paraId="364B54C5" w14:textId="2198E60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22C33BD7" w14:textId="381E9DF4" w:rsidTr="00C0633B">
        <w:tc>
          <w:tcPr>
            <w:tcW w:w="286" w:type="pct"/>
            <w:vAlign w:val="center"/>
          </w:tcPr>
          <w:p w14:paraId="0B96C182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2357" w:type="pct"/>
            <w:vAlign w:val="center"/>
          </w:tcPr>
          <w:p w14:paraId="318A53F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Comparing verum and sham acupuncture in fibromyalgia syndrome: a systematic review and meta-analysis</w:t>
            </w:r>
          </w:p>
        </w:tc>
        <w:tc>
          <w:tcPr>
            <w:tcW w:w="2357" w:type="pct"/>
            <w:vAlign w:val="center"/>
          </w:tcPr>
          <w:p w14:paraId="2B233CB8" w14:textId="01BD507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404E133E" w14:textId="1D8D7532" w:rsidTr="00C0633B">
        <w:tc>
          <w:tcPr>
            <w:tcW w:w="286" w:type="pct"/>
            <w:vAlign w:val="center"/>
          </w:tcPr>
          <w:p w14:paraId="36DB612D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2357" w:type="pct"/>
            <w:vAlign w:val="center"/>
          </w:tcPr>
          <w:p w14:paraId="192BCC6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symptomatic gastroparesis</w:t>
            </w:r>
          </w:p>
        </w:tc>
        <w:tc>
          <w:tcPr>
            <w:tcW w:w="2357" w:type="pct"/>
            <w:vAlign w:val="center"/>
          </w:tcPr>
          <w:p w14:paraId="19CCB431" w14:textId="56C5C338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Cochrane Database of Systematic Reviews (</w:t>
            </w:r>
            <w:proofErr w:type="spellStart"/>
            <w:r w:rsidRPr="00385639">
              <w:rPr>
                <w:rFonts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385639">
              <w:rPr>
                <w:rFonts w:cs="Times New Roman"/>
                <w:color w:val="000000"/>
                <w:sz w:val="20"/>
                <w:szCs w:val="20"/>
              </w:rPr>
              <w:t>: 10.1002/14651858.CD009676)</w:t>
            </w:r>
          </w:p>
        </w:tc>
      </w:tr>
      <w:tr w:rsidR="00B779BC" w:rsidRPr="009514B0" w14:paraId="06613CB7" w14:textId="61F90F4E" w:rsidTr="00C0633B">
        <w:tc>
          <w:tcPr>
            <w:tcW w:w="286" w:type="pct"/>
            <w:vAlign w:val="center"/>
          </w:tcPr>
          <w:p w14:paraId="0E44FA5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2357" w:type="pct"/>
            <w:vAlign w:val="center"/>
          </w:tcPr>
          <w:p w14:paraId="07453DD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Efficacy and Safety of Acupuncture for the Treatment of Children with Autism Spectrum Disorder: A Systematic Review and Meta-Analysis</w:t>
            </w:r>
          </w:p>
        </w:tc>
        <w:tc>
          <w:tcPr>
            <w:tcW w:w="2357" w:type="pct"/>
            <w:vAlign w:val="center"/>
          </w:tcPr>
          <w:p w14:paraId="18E9C79E" w14:textId="7BDF263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6B287257" w14:textId="17B73AE4" w:rsidTr="00C0633B">
        <w:tc>
          <w:tcPr>
            <w:tcW w:w="286" w:type="pct"/>
            <w:vAlign w:val="center"/>
          </w:tcPr>
          <w:p w14:paraId="5B62FE63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357" w:type="pct"/>
            <w:vAlign w:val="center"/>
          </w:tcPr>
          <w:p w14:paraId="7FC607D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Versus Sham-acupuncture: A Meta-analysis on Evidence for Non-immediate Effects of Acupuncture in Musculoskeletal Disorders</w:t>
            </w:r>
          </w:p>
        </w:tc>
        <w:tc>
          <w:tcPr>
            <w:tcW w:w="2357" w:type="pct"/>
            <w:vAlign w:val="center"/>
          </w:tcPr>
          <w:p w14:paraId="011A1FA6" w14:textId="3AC91765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334BE791" w14:textId="1A8554BA" w:rsidTr="00C0633B">
        <w:tc>
          <w:tcPr>
            <w:tcW w:w="286" w:type="pct"/>
            <w:vAlign w:val="center"/>
          </w:tcPr>
          <w:p w14:paraId="09B7515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2357" w:type="pct"/>
            <w:vAlign w:val="center"/>
          </w:tcPr>
          <w:p w14:paraId="58B8596F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Treatment for Post-Stroke Dysphagia: An Update Meta-Analysis of Randomized Controlled Trials</w:t>
            </w:r>
          </w:p>
        </w:tc>
        <w:tc>
          <w:tcPr>
            <w:tcW w:w="2357" w:type="pct"/>
            <w:vAlign w:val="center"/>
          </w:tcPr>
          <w:p w14:paraId="5569ECE9" w14:textId="4F933F4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9D0CE0D" w14:textId="6DBB28BC" w:rsidTr="00C0633B">
        <w:tc>
          <w:tcPr>
            <w:tcW w:w="286" w:type="pct"/>
            <w:vAlign w:val="center"/>
          </w:tcPr>
          <w:p w14:paraId="01FF834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2357" w:type="pct"/>
            <w:vAlign w:val="center"/>
          </w:tcPr>
          <w:p w14:paraId="425B7629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Effectiveness of Acupuncture Used for the Management of Postpartum Depression: A Systematic Review and Meta-Analysis</w:t>
            </w:r>
          </w:p>
        </w:tc>
        <w:tc>
          <w:tcPr>
            <w:tcW w:w="2357" w:type="pct"/>
            <w:vAlign w:val="center"/>
          </w:tcPr>
          <w:p w14:paraId="6CEBE4B4" w14:textId="5EEE77F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AABFFF6" w14:textId="3EF28875" w:rsidTr="00C0633B">
        <w:tc>
          <w:tcPr>
            <w:tcW w:w="286" w:type="pct"/>
            <w:vAlign w:val="center"/>
          </w:tcPr>
          <w:p w14:paraId="6A7D9A51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2357" w:type="pct"/>
            <w:vAlign w:val="center"/>
          </w:tcPr>
          <w:p w14:paraId="6F960E3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Clinical effects and safety of electroacupuncture for the treatment of post-stroke depression: a systematic review and meta-analysis of randomised controlled trials</w:t>
            </w:r>
          </w:p>
        </w:tc>
        <w:tc>
          <w:tcPr>
            <w:tcW w:w="2357" w:type="pct"/>
            <w:vAlign w:val="center"/>
          </w:tcPr>
          <w:p w14:paraId="2EA5035A" w14:textId="7D7DAA1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1742DE81" w14:textId="6BF17337" w:rsidTr="00C0633B">
        <w:tc>
          <w:tcPr>
            <w:tcW w:w="286" w:type="pct"/>
            <w:vAlign w:val="center"/>
          </w:tcPr>
          <w:p w14:paraId="6387722E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2357" w:type="pct"/>
            <w:vAlign w:val="center"/>
          </w:tcPr>
          <w:p w14:paraId="5E344B8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Placebo effect of acupuncture on insomnia: a systematic review and meta-analysis</w:t>
            </w:r>
          </w:p>
        </w:tc>
        <w:tc>
          <w:tcPr>
            <w:tcW w:w="2357" w:type="pct"/>
            <w:vAlign w:val="center"/>
          </w:tcPr>
          <w:p w14:paraId="094EB433" w14:textId="58F2AF8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2CC30635" w14:textId="64B99904" w:rsidTr="00C0633B">
        <w:tc>
          <w:tcPr>
            <w:tcW w:w="286" w:type="pct"/>
            <w:vAlign w:val="center"/>
          </w:tcPr>
          <w:p w14:paraId="7B5EA78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2357" w:type="pct"/>
            <w:vAlign w:val="center"/>
          </w:tcPr>
          <w:p w14:paraId="794D7D0B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Chronic Pain-Related Insomnia: A Systematic Review and Meta-Analysis</w:t>
            </w:r>
          </w:p>
        </w:tc>
        <w:tc>
          <w:tcPr>
            <w:tcW w:w="2357" w:type="pct"/>
            <w:vAlign w:val="center"/>
          </w:tcPr>
          <w:p w14:paraId="2C55A25B" w14:textId="7145E92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7663127" w14:textId="3102D3B0" w:rsidTr="00C0633B">
        <w:tc>
          <w:tcPr>
            <w:tcW w:w="286" w:type="pct"/>
            <w:vAlign w:val="center"/>
          </w:tcPr>
          <w:p w14:paraId="50D1F8C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2357" w:type="pct"/>
            <w:vAlign w:val="center"/>
          </w:tcPr>
          <w:p w14:paraId="22425FE9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Evidence for Dry Needling in the Management of Myofascial Trigger Points Associated </w:t>
            </w:r>
            <w:proofErr w:type="gramStart"/>
            <w:r w:rsidRPr="009514B0">
              <w:rPr>
                <w:rFonts w:cs="Times New Roman"/>
                <w:sz w:val="20"/>
                <w:szCs w:val="20"/>
              </w:rPr>
              <w:t>With</w:t>
            </w:r>
            <w:proofErr w:type="gramEnd"/>
            <w:r w:rsidRPr="009514B0">
              <w:rPr>
                <w:rFonts w:cs="Times New Roman"/>
                <w:sz w:val="20"/>
                <w:szCs w:val="20"/>
              </w:rPr>
              <w:t xml:space="preserve"> Low Back Pain: A Systematic Review and Meta-Analysis</w:t>
            </w:r>
          </w:p>
        </w:tc>
        <w:tc>
          <w:tcPr>
            <w:tcW w:w="2357" w:type="pct"/>
            <w:vAlign w:val="center"/>
          </w:tcPr>
          <w:p w14:paraId="45B3C241" w14:textId="220F303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7642499" w14:textId="44DCD222" w:rsidTr="00C0633B">
        <w:tc>
          <w:tcPr>
            <w:tcW w:w="286" w:type="pct"/>
            <w:vAlign w:val="center"/>
          </w:tcPr>
          <w:p w14:paraId="56789842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2357" w:type="pct"/>
            <w:vAlign w:val="center"/>
          </w:tcPr>
          <w:p w14:paraId="6B75F5D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Warm needle acupuncture in primary osteoporosis management: a systematic review and meta-analysis</w:t>
            </w:r>
          </w:p>
        </w:tc>
        <w:tc>
          <w:tcPr>
            <w:tcW w:w="2357" w:type="pct"/>
            <w:vAlign w:val="center"/>
          </w:tcPr>
          <w:p w14:paraId="7DA40395" w14:textId="3BB9E2A2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68B5E91B" w14:textId="62E13F19" w:rsidTr="00C0633B">
        <w:tc>
          <w:tcPr>
            <w:tcW w:w="286" w:type="pct"/>
            <w:vAlign w:val="center"/>
          </w:tcPr>
          <w:p w14:paraId="47DCDB1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2357" w:type="pct"/>
            <w:vAlign w:val="center"/>
          </w:tcPr>
          <w:p w14:paraId="7ECF106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overactive bladder in adults: a systematic review and meta-analysis</w:t>
            </w:r>
          </w:p>
        </w:tc>
        <w:tc>
          <w:tcPr>
            <w:tcW w:w="2357" w:type="pct"/>
            <w:vAlign w:val="center"/>
          </w:tcPr>
          <w:p w14:paraId="2CBB00C4" w14:textId="6538383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20BC640" w14:textId="5877E3A2" w:rsidTr="00C0633B">
        <w:tc>
          <w:tcPr>
            <w:tcW w:w="286" w:type="pct"/>
            <w:vAlign w:val="center"/>
          </w:tcPr>
          <w:p w14:paraId="25BCA3F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2357" w:type="pct"/>
            <w:vAlign w:val="center"/>
          </w:tcPr>
          <w:p w14:paraId="50EB6844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Traditional acupuncture for menopausal hot flashes: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6C12C824" w14:textId="38D18E3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C984ECE" w14:textId="5471C10D" w:rsidTr="00C0633B">
        <w:tc>
          <w:tcPr>
            <w:tcW w:w="286" w:type="pct"/>
            <w:vAlign w:val="center"/>
          </w:tcPr>
          <w:p w14:paraId="48C18561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2357" w:type="pct"/>
            <w:vAlign w:val="center"/>
          </w:tcPr>
          <w:p w14:paraId="4326A51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of acupuncture for osteoporosis: A systematic review and meta-analysis</w:t>
            </w:r>
          </w:p>
        </w:tc>
        <w:tc>
          <w:tcPr>
            <w:tcW w:w="2357" w:type="pct"/>
            <w:vAlign w:val="center"/>
          </w:tcPr>
          <w:p w14:paraId="17BBE7EA" w14:textId="5A4AA87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4391D3A" w14:textId="6C9A6853" w:rsidTr="00C0633B">
        <w:tc>
          <w:tcPr>
            <w:tcW w:w="286" w:type="pct"/>
            <w:vAlign w:val="center"/>
          </w:tcPr>
          <w:p w14:paraId="3A13FA72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2357" w:type="pct"/>
            <w:vAlign w:val="center"/>
          </w:tcPr>
          <w:p w14:paraId="2B7BB77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Long-term effects of acupuncture for chronic prostatitis/chronic pelvic pain syndrome: Systematic review and single-Arm meta-Analyses</w:t>
            </w:r>
          </w:p>
        </w:tc>
        <w:tc>
          <w:tcPr>
            <w:tcW w:w="2357" w:type="pct"/>
            <w:vAlign w:val="center"/>
          </w:tcPr>
          <w:p w14:paraId="4A0EFDEA" w14:textId="7D2D525D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770066C" w14:textId="116141D5" w:rsidTr="00C0633B">
        <w:tc>
          <w:tcPr>
            <w:tcW w:w="286" w:type="pct"/>
            <w:vAlign w:val="center"/>
          </w:tcPr>
          <w:p w14:paraId="5E23163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2357" w:type="pct"/>
            <w:vAlign w:val="center"/>
          </w:tcPr>
          <w:p w14:paraId="0318BF5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Does acupuncture the day of embryo transfer affect the clinical pregnancy rate? Systematic review and meta-analysis</w:t>
            </w:r>
          </w:p>
        </w:tc>
        <w:tc>
          <w:tcPr>
            <w:tcW w:w="2357" w:type="pct"/>
            <w:vAlign w:val="center"/>
          </w:tcPr>
          <w:p w14:paraId="1140E49F" w14:textId="4EBDAD06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FA7121C" w14:textId="0C6C4402" w:rsidTr="00C0633B">
        <w:tc>
          <w:tcPr>
            <w:tcW w:w="286" w:type="pct"/>
            <w:vAlign w:val="center"/>
          </w:tcPr>
          <w:p w14:paraId="4FB35D70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2357" w:type="pct"/>
            <w:vAlign w:val="center"/>
          </w:tcPr>
          <w:p w14:paraId="2F147A5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treatments for infantile colic: a systematic review and individual patient data meta-analysis of blinding test validated randomised controlled trials</w:t>
            </w:r>
          </w:p>
        </w:tc>
        <w:tc>
          <w:tcPr>
            <w:tcW w:w="2357" w:type="pct"/>
            <w:vAlign w:val="center"/>
          </w:tcPr>
          <w:p w14:paraId="7313ABAF" w14:textId="5DA3A71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4409FBF9" w14:textId="48FFF52E" w:rsidTr="00C0633B">
        <w:tc>
          <w:tcPr>
            <w:tcW w:w="286" w:type="pct"/>
            <w:vAlign w:val="center"/>
          </w:tcPr>
          <w:p w14:paraId="076E8B3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2357" w:type="pct"/>
            <w:vAlign w:val="center"/>
          </w:tcPr>
          <w:p w14:paraId="36DFD563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performed around the time of embryo transfer: a systematic review and meta-analysis</w:t>
            </w:r>
          </w:p>
        </w:tc>
        <w:tc>
          <w:tcPr>
            <w:tcW w:w="2357" w:type="pct"/>
            <w:vAlign w:val="center"/>
          </w:tcPr>
          <w:p w14:paraId="3DBC1C96" w14:textId="6A4E8E2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46B6740" w14:textId="766DF275" w:rsidTr="00C0633B">
        <w:tc>
          <w:tcPr>
            <w:tcW w:w="286" w:type="pct"/>
            <w:vAlign w:val="center"/>
          </w:tcPr>
          <w:p w14:paraId="4E14647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2357" w:type="pct"/>
            <w:vAlign w:val="center"/>
          </w:tcPr>
          <w:p w14:paraId="7F5ED70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Is Acupuncture Effective for Improving Insulin Resistance? A Systematic Review and Meta-analysis</w:t>
            </w:r>
          </w:p>
        </w:tc>
        <w:tc>
          <w:tcPr>
            <w:tcW w:w="2357" w:type="pct"/>
            <w:vAlign w:val="center"/>
          </w:tcPr>
          <w:p w14:paraId="6FBA1198" w14:textId="62B1263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15831514" w14:textId="30DCF8FD" w:rsidTr="00C0633B">
        <w:tc>
          <w:tcPr>
            <w:tcW w:w="286" w:type="pct"/>
            <w:vAlign w:val="center"/>
          </w:tcPr>
          <w:p w14:paraId="57650872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2357" w:type="pct"/>
            <w:vAlign w:val="center"/>
          </w:tcPr>
          <w:p w14:paraId="5A01E38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Efficacy of acupuncture in the management of post-apoplectic aphasia: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0DE01E42" w14:textId="411506D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91A2A48" w14:textId="0C34BCAB" w:rsidTr="00C0633B">
        <w:tc>
          <w:tcPr>
            <w:tcW w:w="286" w:type="pct"/>
            <w:vAlign w:val="center"/>
          </w:tcPr>
          <w:p w14:paraId="60CC61F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2357" w:type="pct"/>
            <w:vAlign w:val="center"/>
          </w:tcPr>
          <w:p w14:paraId="1BD7992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lumbar disc herniation: a systematic review and meta-analysis</w:t>
            </w:r>
          </w:p>
        </w:tc>
        <w:tc>
          <w:tcPr>
            <w:tcW w:w="2357" w:type="pct"/>
            <w:vAlign w:val="center"/>
          </w:tcPr>
          <w:p w14:paraId="0D361626" w14:textId="5EB36826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D0EAC20" w14:textId="7341A379" w:rsidTr="00C0633B">
        <w:tc>
          <w:tcPr>
            <w:tcW w:w="286" w:type="pct"/>
            <w:vAlign w:val="center"/>
          </w:tcPr>
          <w:p w14:paraId="3BD4D4D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2357" w:type="pct"/>
            <w:vAlign w:val="center"/>
          </w:tcPr>
          <w:p w14:paraId="6EF5F6E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Traditional Chinese acupuncture and postpartum depression: A systematic review and meta-analysis</w:t>
            </w:r>
          </w:p>
        </w:tc>
        <w:tc>
          <w:tcPr>
            <w:tcW w:w="2357" w:type="pct"/>
            <w:vAlign w:val="center"/>
          </w:tcPr>
          <w:p w14:paraId="62B8FB7E" w14:textId="23AF6D0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9372C5F" w14:textId="21FB71ED" w:rsidTr="00C0633B">
        <w:tc>
          <w:tcPr>
            <w:tcW w:w="286" w:type="pct"/>
            <w:vAlign w:val="center"/>
          </w:tcPr>
          <w:p w14:paraId="66EE3325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2357" w:type="pct"/>
            <w:vAlign w:val="center"/>
          </w:tcPr>
          <w:p w14:paraId="5B2D0574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Chronic Pain: Update of an Individual Patient Data Meta-Analysis</w:t>
            </w:r>
          </w:p>
        </w:tc>
        <w:tc>
          <w:tcPr>
            <w:tcW w:w="2357" w:type="pct"/>
            <w:vAlign w:val="center"/>
          </w:tcPr>
          <w:p w14:paraId="060D4E4C" w14:textId="1BF726C6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32CD976" w14:textId="4378AF46" w:rsidTr="00C0633B">
        <w:tc>
          <w:tcPr>
            <w:tcW w:w="286" w:type="pct"/>
            <w:vAlign w:val="center"/>
          </w:tcPr>
          <w:p w14:paraId="04AE34A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2357" w:type="pct"/>
            <w:vAlign w:val="center"/>
          </w:tcPr>
          <w:p w14:paraId="2A275D23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Therapy for Functional Effects and Quality of Life in COPD Patients: A Systematic Review and Meta-Analysis</w:t>
            </w:r>
          </w:p>
        </w:tc>
        <w:tc>
          <w:tcPr>
            <w:tcW w:w="2357" w:type="pct"/>
            <w:vAlign w:val="center"/>
          </w:tcPr>
          <w:p w14:paraId="496B4BE0" w14:textId="7397435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621CBD79" w14:textId="0C5F1707" w:rsidTr="00C0633B">
        <w:tc>
          <w:tcPr>
            <w:tcW w:w="286" w:type="pct"/>
            <w:vAlign w:val="center"/>
          </w:tcPr>
          <w:p w14:paraId="2A9F643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2357" w:type="pct"/>
            <w:vAlign w:val="center"/>
          </w:tcPr>
          <w:p w14:paraId="3FD4CF2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Electroacupuncture for Reflex Sympathetic Dystrophy after Stroke: A Meta-Analysis</w:t>
            </w:r>
          </w:p>
        </w:tc>
        <w:tc>
          <w:tcPr>
            <w:tcW w:w="2357" w:type="pct"/>
            <w:vAlign w:val="center"/>
          </w:tcPr>
          <w:p w14:paraId="2D2C2BC7" w14:textId="0CFFFA90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1C7D5E6F" w14:textId="0E4CF3B0" w:rsidTr="00C0633B">
        <w:tc>
          <w:tcPr>
            <w:tcW w:w="286" w:type="pct"/>
            <w:vAlign w:val="center"/>
          </w:tcPr>
          <w:p w14:paraId="039DB9C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2357" w:type="pct"/>
            <w:vAlign w:val="center"/>
          </w:tcPr>
          <w:p w14:paraId="54ECD39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 of Patient Characteristics on Acupuncture Treatment Outcomes</w:t>
            </w:r>
          </w:p>
        </w:tc>
        <w:tc>
          <w:tcPr>
            <w:tcW w:w="2357" w:type="pct"/>
            <w:vAlign w:val="center"/>
          </w:tcPr>
          <w:p w14:paraId="75BB3DB6" w14:textId="533C2D92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9D483AA" w14:textId="1DFAAEC6" w:rsidTr="00C0633B">
        <w:tc>
          <w:tcPr>
            <w:tcW w:w="286" w:type="pct"/>
            <w:vAlign w:val="center"/>
          </w:tcPr>
          <w:p w14:paraId="109C8C5D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2357" w:type="pct"/>
            <w:vAlign w:val="center"/>
          </w:tcPr>
          <w:p w14:paraId="60C17C9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efficacy and safety of acupuncture in women with primary dysmenorrhea: A systematic review and meta-analysis</w:t>
            </w:r>
          </w:p>
        </w:tc>
        <w:tc>
          <w:tcPr>
            <w:tcW w:w="2357" w:type="pct"/>
            <w:vAlign w:val="center"/>
          </w:tcPr>
          <w:p w14:paraId="232D22E6" w14:textId="46AD09E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5BC5BFFC" w14:textId="3505845F" w:rsidTr="00C0633B">
        <w:tc>
          <w:tcPr>
            <w:tcW w:w="286" w:type="pct"/>
            <w:vAlign w:val="center"/>
          </w:tcPr>
          <w:p w14:paraId="68CC0B6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2357" w:type="pct"/>
            <w:vAlign w:val="center"/>
          </w:tcPr>
          <w:p w14:paraId="76DEC8AE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Role of acupuncture in the treatment of insulin resistance: A systematic review and meta-analysis</w:t>
            </w:r>
          </w:p>
        </w:tc>
        <w:tc>
          <w:tcPr>
            <w:tcW w:w="2357" w:type="pct"/>
            <w:vAlign w:val="center"/>
          </w:tcPr>
          <w:p w14:paraId="4CFF1457" w14:textId="7762219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501D10A" w14:textId="2917CF34" w:rsidTr="00C0633B">
        <w:tc>
          <w:tcPr>
            <w:tcW w:w="286" w:type="pct"/>
            <w:vAlign w:val="center"/>
          </w:tcPr>
          <w:p w14:paraId="4C62FB4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2357" w:type="pct"/>
            <w:vAlign w:val="center"/>
          </w:tcPr>
          <w:p w14:paraId="0C4F306F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Appropriateness of sham or placebo acupuncture for randomized controlled trials of acupuncture for nonspecific low back pain: A systematic review and meta-analysis</w:t>
            </w:r>
          </w:p>
        </w:tc>
        <w:tc>
          <w:tcPr>
            <w:tcW w:w="2357" w:type="pct"/>
            <w:vAlign w:val="center"/>
          </w:tcPr>
          <w:p w14:paraId="7F7298DD" w14:textId="0AB0421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PROSPERO (CRD42017070122)</w:t>
            </w:r>
          </w:p>
        </w:tc>
      </w:tr>
      <w:tr w:rsidR="00B779BC" w:rsidRPr="009514B0" w14:paraId="746C3F04" w14:textId="4AA4912F" w:rsidTr="00C0633B">
        <w:tc>
          <w:tcPr>
            <w:tcW w:w="286" w:type="pct"/>
            <w:vAlign w:val="center"/>
          </w:tcPr>
          <w:p w14:paraId="41BD47B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2357" w:type="pct"/>
            <w:vAlign w:val="center"/>
          </w:tcPr>
          <w:p w14:paraId="15763F6F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Evidence of efficacy of acupuncture in the management of low back pain: a systematic review and meta-analysis of randomised placebo- or sham-controlled trials</w:t>
            </w:r>
          </w:p>
        </w:tc>
        <w:tc>
          <w:tcPr>
            <w:tcW w:w="2357" w:type="pct"/>
            <w:vAlign w:val="center"/>
          </w:tcPr>
          <w:p w14:paraId="66C5084F" w14:textId="26E3BC0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27626062" w14:textId="2D67FC7C" w:rsidTr="00C0633B">
        <w:tc>
          <w:tcPr>
            <w:tcW w:w="286" w:type="pct"/>
            <w:vAlign w:val="center"/>
          </w:tcPr>
          <w:p w14:paraId="77BA776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2357" w:type="pct"/>
            <w:vAlign w:val="center"/>
          </w:tcPr>
          <w:p w14:paraId="4783D3D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effects of acupuncture on pregnancy outcomes of in vitro fertilization: A systematic review and meta-analysis</w:t>
            </w:r>
          </w:p>
        </w:tc>
        <w:tc>
          <w:tcPr>
            <w:tcW w:w="2357" w:type="pct"/>
            <w:vAlign w:val="center"/>
          </w:tcPr>
          <w:p w14:paraId="4177E265" w14:textId="09B12C5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8B398A8" w14:textId="0D73E11A" w:rsidTr="00C0633B">
        <w:tc>
          <w:tcPr>
            <w:tcW w:w="286" w:type="pct"/>
            <w:vAlign w:val="center"/>
          </w:tcPr>
          <w:p w14:paraId="0418467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2357" w:type="pct"/>
            <w:vAlign w:val="center"/>
          </w:tcPr>
          <w:p w14:paraId="3253821E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migraine without aura: a systematic review and meta-analysis</w:t>
            </w:r>
          </w:p>
        </w:tc>
        <w:tc>
          <w:tcPr>
            <w:tcW w:w="2357" w:type="pct"/>
            <w:vAlign w:val="center"/>
          </w:tcPr>
          <w:p w14:paraId="20836A0A" w14:textId="6CFDD5B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5EA6814F" w14:textId="614502E6" w:rsidTr="00C0633B">
        <w:tc>
          <w:tcPr>
            <w:tcW w:w="286" w:type="pct"/>
            <w:vAlign w:val="center"/>
          </w:tcPr>
          <w:p w14:paraId="2CF4441E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2357" w:type="pct"/>
            <w:vAlign w:val="center"/>
          </w:tcPr>
          <w:p w14:paraId="31E5F9A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acute stroke</w:t>
            </w:r>
          </w:p>
        </w:tc>
        <w:tc>
          <w:tcPr>
            <w:tcW w:w="2357" w:type="pct"/>
            <w:vAlign w:val="center"/>
          </w:tcPr>
          <w:p w14:paraId="31607520" w14:textId="60FDF4A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Cochrane Database of Systematic Reviews (</w:t>
            </w:r>
            <w:proofErr w:type="spellStart"/>
            <w:r w:rsidRPr="00385639">
              <w:rPr>
                <w:rFonts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385639">
              <w:rPr>
                <w:rFonts w:cs="Times New Roman"/>
                <w:color w:val="000000"/>
                <w:sz w:val="20"/>
                <w:szCs w:val="20"/>
              </w:rPr>
              <w:t>: 10.1002/14651858.CD003317)</w:t>
            </w:r>
          </w:p>
        </w:tc>
      </w:tr>
      <w:tr w:rsidR="00B779BC" w:rsidRPr="009514B0" w14:paraId="002E38E9" w14:textId="52FD7C37" w:rsidTr="00C0633B">
        <w:tc>
          <w:tcPr>
            <w:tcW w:w="286" w:type="pct"/>
            <w:vAlign w:val="center"/>
          </w:tcPr>
          <w:p w14:paraId="34BB9C2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357" w:type="pct"/>
            <w:vAlign w:val="center"/>
          </w:tcPr>
          <w:p w14:paraId="1C623F9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Acupuncture at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Tiaokou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 xml:space="preserve"> (ST38) for Shoulder Adhesive Capsulitis: What Strengths Does It Have?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51681FD6" w14:textId="09A06718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4EA05AE5" w14:textId="637070DE" w:rsidTr="00C0633B">
        <w:tc>
          <w:tcPr>
            <w:tcW w:w="286" w:type="pct"/>
            <w:vAlign w:val="center"/>
          </w:tcPr>
          <w:p w14:paraId="0849E6D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2357" w:type="pct"/>
            <w:vAlign w:val="center"/>
          </w:tcPr>
          <w:p w14:paraId="16296F5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hypertension</w:t>
            </w:r>
          </w:p>
        </w:tc>
        <w:tc>
          <w:tcPr>
            <w:tcW w:w="2357" w:type="pct"/>
            <w:vAlign w:val="center"/>
          </w:tcPr>
          <w:p w14:paraId="13B9F09C" w14:textId="699FB9D1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Cochrane Database of Systematic Reviews (</w:t>
            </w:r>
            <w:proofErr w:type="spellStart"/>
            <w:r w:rsidRPr="00385639">
              <w:rPr>
                <w:rFonts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385639">
              <w:rPr>
                <w:rFonts w:cs="Times New Roman"/>
                <w:color w:val="000000"/>
                <w:sz w:val="20"/>
                <w:szCs w:val="20"/>
              </w:rPr>
              <w:t>: 10.1002/14651858.CD008821)</w:t>
            </w:r>
          </w:p>
        </w:tc>
      </w:tr>
      <w:tr w:rsidR="00B779BC" w:rsidRPr="009514B0" w14:paraId="07C51D05" w14:textId="7A7475C2" w:rsidTr="00C0633B">
        <w:tc>
          <w:tcPr>
            <w:tcW w:w="286" w:type="pct"/>
            <w:vAlign w:val="center"/>
          </w:tcPr>
          <w:p w14:paraId="78CBE40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2357" w:type="pct"/>
            <w:vAlign w:val="center"/>
          </w:tcPr>
          <w:p w14:paraId="40F81186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 of acupuncture on Bell's palsy: An overall and cumulative meta-analysis of randomized controlled trials</w:t>
            </w:r>
          </w:p>
        </w:tc>
        <w:tc>
          <w:tcPr>
            <w:tcW w:w="2357" w:type="pct"/>
            <w:vAlign w:val="center"/>
          </w:tcPr>
          <w:p w14:paraId="25F4303C" w14:textId="2FA86650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71BF141" w14:textId="227F10E0" w:rsidTr="00C0633B">
        <w:tc>
          <w:tcPr>
            <w:tcW w:w="286" w:type="pct"/>
            <w:vAlign w:val="center"/>
          </w:tcPr>
          <w:p w14:paraId="2FF70C6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2357" w:type="pct"/>
            <w:vAlign w:val="center"/>
          </w:tcPr>
          <w:p w14:paraId="33A39F1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Effects of acupuncture on cancer-related fatigue: a meta-analysis</w:t>
            </w:r>
          </w:p>
        </w:tc>
        <w:tc>
          <w:tcPr>
            <w:tcW w:w="2357" w:type="pct"/>
            <w:vAlign w:val="center"/>
          </w:tcPr>
          <w:p w14:paraId="13FFCBB3" w14:textId="6A69C74D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A26CB78" w14:textId="2F1A902F" w:rsidTr="00C0633B">
        <w:tc>
          <w:tcPr>
            <w:tcW w:w="286" w:type="pct"/>
            <w:vAlign w:val="center"/>
          </w:tcPr>
          <w:p w14:paraId="76031CA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2357" w:type="pct"/>
            <w:vAlign w:val="center"/>
          </w:tcPr>
          <w:p w14:paraId="706F554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adults with overactive bladder</w:t>
            </w:r>
          </w:p>
        </w:tc>
        <w:tc>
          <w:tcPr>
            <w:tcW w:w="2357" w:type="pct"/>
            <w:vAlign w:val="center"/>
          </w:tcPr>
          <w:p w14:paraId="5AE996F2" w14:textId="770FD6A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3338A04B" w14:textId="6E303DE2" w:rsidTr="00C0633B">
        <w:tc>
          <w:tcPr>
            <w:tcW w:w="286" w:type="pct"/>
            <w:vAlign w:val="center"/>
          </w:tcPr>
          <w:p w14:paraId="3D58BC9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2357" w:type="pct"/>
            <w:vAlign w:val="center"/>
          </w:tcPr>
          <w:p w14:paraId="1047F2C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Electroacupuncture for Postoperative Urinary Retention: A Systematic Review and Meta-Analysis</w:t>
            </w:r>
          </w:p>
        </w:tc>
        <w:tc>
          <w:tcPr>
            <w:tcW w:w="2357" w:type="pct"/>
            <w:vAlign w:val="center"/>
          </w:tcPr>
          <w:p w14:paraId="04FB5239" w14:textId="35AB6E6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648DD0FC" w14:textId="122A6209" w:rsidTr="00C0633B">
        <w:tc>
          <w:tcPr>
            <w:tcW w:w="286" w:type="pct"/>
            <w:vAlign w:val="center"/>
          </w:tcPr>
          <w:p w14:paraId="1E6A305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2357" w:type="pct"/>
            <w:vAlign w:val="center"/>
          </w:tcPr>
          <w:p w14:paraId="6ACD644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Meta-Analysis of Electroacupuncture in Cardiac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Anesthesia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 xml:space="preserve"> and Intensive Care</w:t>
            </w:r>
          </w:p>
        </w:tc>
        <w:tc>
          <w:tcPr>
            <w:tcW w:w="2357" w:type="pct"/>
            <w:vAlign w:val="center"/>
          </w:tcPr>
          <w:p w14:paraId="38FCE5DB" w14:textId="0CB86C2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076C00B0" w14:textId="33F6F92B" w:rsidTr="00C0633B">
        <w:tc>
          <w:tcPr>
            <w:tcW w:w="286" w:type="pct"/>
            <w:vAlign w:val="center"/>
          </w:tcPr>
          <w:p w14:paraId="2F974CDB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357" w:type="pct"/>
            <w:vAlign w:val="center"/>
          </w:tcPr>
          <w:p w14:paraId="5A6C4A52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therapy improves health-related quality of life in patients with chronic obstructive pulmonary disease: A systematic review and meta-analysis</w:t>
            </w:r>
          </w:p>
        </w:tc>
        <w:tc>
          <w:tcPr>
            <w:tcW w:w="2357" w:type="pct"/>
            <w:vAlign w:val="center"/>
          </w:tcPr>
          <w:p w14:paraId="0DC4E89D" w14:textId="1A1A914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5B5725D" w14:textId="3538609D" w:rsidTr="00C0633B">
        <w:tc>
          <w:tcPr>
            <w:tcW w:w="286" w:type="pct"/>
            <w:vAlign w:val="center"/>
          </w:tcPr>
          <w:p w14:paraId="55630BB2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2357" w:type="pct"/>
            <w:vAlign w:val="center"/>
          </w:tcPr>
          <w:p w14:paraId="53C4888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 of acupuncture on the quality of life in patients with migraine: A systematic review and meta-analysis</w:t>
            </w:r>
          </w:p>
        </w:tc>
        <w:tc>
          <w:tcPr>
            <w:tcW w:w="2357" w:type="pct"/>
            <w:vAlign w:val="center"/>
          </w:tcPr>
          <w:p w14:paraId="1F8B2478" w14:textId="08441A9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73DDAC7" w14:textId="63A67B9E" w:rsidTr="00C0633B">
        <w:tc>
          <w:tcPr>
            <w:tcW w:w="286" w:type="pct"/>
            <w:vAlign w:val="center"/>
          </w:tcPr>
          <w:p w14:paraId="0CF127C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357" w:type="pct"/>
            <w:vAlign w:val="center"/>
          </w:tcPr>
          <w:p w14:paraId="1A90273C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Cognitive improvement effects of electro-acupuncture for the treatment of MCI compared with Western medications: A systematic review and Meta-analysis 11 Medical and Health Sciences 1103 Clinical Sciences</w:t>
            </w:r>
          </w:p>
        </w:tc>
        <w:tc>
          <w:tcPr>
            <w:tcW w:w="2357" w:type="pct"/>
            <w:vAlign w:val="center"/>
          </w:tcPr>
          <w:p w14:paraId="60F06DF2" w14:textId="37BD3633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0234F4EB" w14:textId="5134F973" w:rsidTr="00C0633B">
        <w:tc>
          <w:tcPr>
            <w:tcW w:w="286" w:type="pct"/>
            <w:vAlign w:val="center"/>
          </w:tcPr>
          <w:p w14:paraId="0AFEBDB1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2357" w:type="pct"/>
            <w:vAlign w:val="center"/>
          </w:tcPr>
          <w:p w14:paraId="69BFE80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Oriental herbal medicine and moxibustion for polycystic ovary syndrome: A meta-analysis</w:t>
            </w:r>
          </w:p>
        </w:tc>
        <w:tc>
          <w:tcPr>
            <w:tcW w:w="2357" w:type="pct"/>
            <w:vAlign w:val="center"/>
          </w:tcPr>
          <w:p w14:paraId="38CCC1EC" w14:textId="70D51B7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E957EFE" w14:textId="1209DC29" w:rsidTr="00C0633B">
        <w:tc>
          <w:tcPr>
            <w:tcW w:w="286" w:type="pct"/>
            <w:vAlign w:val="center"/>
          </w:tcPr>
          <w:p w14:paraId="44A47A7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2357" w:type="pct"/>
            <w:vAlign w:val="center"/>
          </w:tcPr>
          <w:p w14:paraId="74FB0FAE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 of Acupuncture and Moxibustion on Heart Function in Heart Failure Patients: A Systematic Review and Meta-Analysis</w:t>
            </w:r>
          </w:p>
        </w:tc>
        <w:tc>
          <w:tcPr>
            <w:tcW w:w="2357" w:type="pct"/>
            <w:vAlign w:val="center"/>
          </w:tcPr>
          <w:p w14:paraId="633754ED" w14:textId="3A8B955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7AF6A798" w14:textId="51A34864" w:rsidTr="00C0633B">
        <w:tc>
          <w:tcPr>
            <w:tcW w:w="286" w:type="pct"/>
            <w:vAlign w:val="center"/>
          </w:tcPr>
          <w:p w14:paraId="2835CEFC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2357" w:type="pct"/>
            <w:vAlign w:val="center"/>
          </w:tcPr>
          <w:p w14:paraId="335264E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therapy for the treatment of stable angina pectoris: An updated meta-analysis of randomized controlled trials</w:t>
            </w:r>
          </w:p>
        </w:tc>
        <w:tc>
          <w:tcPr>
            <w:tcW w:w="2357" w:type="pct"/>
            <w:vAlign w:val="center"/>
          </w:tcPr>
          <w:p w14:paraId="153C2368" w14:textId="17EE4225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19AEF94F" w14:textId="74243FB8" w:rsidTr="00C0633B">
        <w:tc>
          <w:tcPr>
            <w:tcW w:w="286" w:type="pct"/>
            <w:vAlign w:val="center"/>
          </w:tcPr>
          <w:p w14:paraId="638867B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93</w:t>
            </w:r>
          </w:p>
        </w:tc>
        <w:tc>
          <w:tcPr>
            <w:tcW w:w="2357" w:type="pct"/>
            <w:vAlign w:val="center"/>
          </w:tcPr>
          <w:p w14:paraId="02FF5D67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Traditional manual acupuncture combined with rehabilitation therapy for shoulder hand syndrome after stroke within the Chinese healthcare system: a systematic review and meta-analysis</w:t>
            </w:r>
          </w:p>
        </w:tc>
        <w:tc>
          <w:tcPr>
            <w:tcW w:w="2357" w:type="pct"/>
            <w:vAlign w:val="center"/>
          </w:tcPr>
          <w:p w14:paraId="55F41924" w14:textId="2A6C36B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A704BA9" w14:textId="72D007E7" w:rsidTr="00C0633B">
        <w:tc>
          <w:tcPr>
            <w:tcW w:w="286" w:type="pct"/>
            <w:vAlign w:val="center"/>
          </w:tcPr>
          <w:p w14:paraId="689F0AB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2357" w:type="pct"/>
            <w:vAlign w:val="center"/>
          </w:tcPr>
          <w:p w14:paraId="386AF61B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 xml:space="preserve">Effects of moxibustion on pain </w:t>
            </w:r>
            <w:proofErr w:type="spellStart"/>
            <w:r w:rsidRPr="009514B0">
              <w:rPr>
                <w:rFonts w:cs="Times New Roman"/>
                <w:sz w:val="20"/>
                <w:szCs w:val="20"/>
              </w:rPr>
              <w:t>behaviors</w:t>
            </w:r>
            <w:proofErr w:type="spellEnd"/>
            <w:r w:rsidRPr="009514B0">
              <w:rPr>
                <w:rFonts w:cs="Times New Roman"/>
                <w:sz w:val="20"/>
                <w:szCs w:val="20"/>
              </w:rPr>
              <w:t xml:space="preserve"> in patients with rheumatoid arthritis: A meta-analysis</w:t>
            </w:r>
          </w:p>
        </w:tc>
        <w:tc>
          <w:tcPr>
            <w:tcW w:w="2357" w:type="pct"/>
            <w:vAlign w:val="center"/>
          </w:tcPr>
          <w:p w14:paraId="7F7D5769" w14:textId="147D04CC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59F2A368" w14:textId="7FBA02EF" w:rsidTr="00C0633B">
        <w:tc>
          <w:tcPr>
            <w:tcW w:w="286" w:type="pct"/>
            <w:vAlign w:val="center"/>
          </w:tcPr>
          <w:p w14:paraId="41139B2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2357" w:type="pct"/>
            <w:vAlign w:val="center"/>
          </w:tcPr>
          <w:p w14:paraId="28337A96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Treatment for Chronic Pelvic Pain in Women: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44BA9BA2" w14:textId="1B2DBD8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3D4BAB5A" w14:textId="55977A64" w:rsidTr="00C0633B">
        <w:tc>
          <w:tcPr>
            <w:tcW w:w="286" w:type="pct"/>
            <w:vAlign w:val="center"/>
          </w:tcPr>
          <w:p w14:paraId="4C73C198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2357" w:type="pct"/>
            <w:vAlign w:val="center"/>
          </w:tcPr>
          <w:p w14:paraId="0FD6C4E1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effectiveness of dry needling for patients with orofacial pain associated with temporomandibular dysfunction: a systematic review and meta-analysis</w:t>
            </w:r>
          </w:p>
        </w:tc>
        <w:tc>
          <w:tcPr>
            <w:tcW w:w="2357" w:type="pct"/>
            <w:vAlign w:val="center"/>
          </w:tcPr>
          <w:p w14:paraId="599053E5" w14:textId="44CDDA4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01AA1087" w14:textId="2445732F" w:rsidTr="00C0633B">
        <w:tc>
          <w:tcPr>
            <w:tcW w:w="286" w:type="pct"/>
            <w:vAlign w:val="center"/>
          </w:tcPr>
          <w:p w14:paraId="1AF97DB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2357" w:type="pct"/>
            <w:vAlign w:val="center"/>
          </w:tcPr>
          <w:p w14:paraId="70582C58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postherpetic neuralgia systematic review and meta-analysis</w:t>
            </w:r>
          </w:p>
        </w:tc>
        <w:tc>
          <w:tcPr>
            <w:tcW w:w="2357" w:type="pct"/>
            <w:vAlign w:val="center"/>
          </w:tcPr>
          <w:p w14:paraId="4A781411" w14:textId="283CEDD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64D3BCF5" w14:textId="700C8012" w:rsidTr="00C0633B">
        <w:tc>
          <w:tcPr>
            <w:tcW w:w="286" w:type="pct"/>
            <w:vAlign w:val="center"/>
          </w:tcPr>
          <w:p w14:paraId="7448B58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2357" w:type="pct"/>
            <w:vAlign w:val="center"/>
          </w:tcPr>
          <w:p w14:paraId="2468D583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Acupoint selection for the treatment of dry eye: A systematic review and meta-analysis of randomized controlled trials</w:t>
            </w:r>
          </w:p>
        </w:tc>
        <w:tc>
          <w:tcPr>
            <w:tcW w:w="2357" w:type="pct"/>
            <w:vAlign w:val="center"/>
          </w:tcPr>
          <w:p w14:paraId="43A44F53" w14:textId="447DA647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FFCE496" w14:textId="742FC7AB" w:rsidTr="00C0633B">
        <w:tc>
          <w:tcPr>
            <w:tcW w:w="286" w:type="pct"/>
            <w:vAlign w:val="center"/>
          </w:tcPr>
          <w:p w14:paraId="2A04EFF4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2357" w:type="pct"/>
            <w:vAlign w:val="center"/>
          </w:tcPr>
          <w:p w14:paraId="1A761B2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Warm-needle moxibustion for spasticity after stroke: A systematic review of randomized controlled trials</w:t>
            </w:r>
          </w:p>
        </w:tc>
        <w:tc>
          <w:tcPr>
            <w:tcW w:w="2357" w:type="pct"/>
            <w:vAlign w:val="center"/>
          </w:tcPr>
          <w:p w14:paraId="0E7F3A1B" w14:textId="2360C2B8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66B7AE1D" w14:textId="29D45D8F" w:rsidTr="00C0633B">
        <w:tc>
          <w:tcPr>
            <w:tcW w:w="286" w:type="pct"/>
            <w:vAlign w:val="center"/>
          </w:tcPr>
          <w:p w14:paraId="63DA2F86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2357" w:type="pct"/>
            <w:vAlign w:val="center"/>
          </w:tcPr>
          <w:p w14:paraId="445E0A23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menstrual migraine: a systematic review</w:t>
            </w:r>
          </w:p>
        </w:tc>
        <w:tc>
          <w:tcPr>
            <w:tcW w:w="2357" w:type="pct"/>
            <w:vAlign w:val="center"/>
          </w:tcPr>
          <w:p w14:paraId="02BC2981" w14:textId="521AC6EA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910CEB7" w14:textId="0B564332" w:rsidTr="00C0633B">
        <w:tc>
          <w:tcPr>
            <w:tcW w:w="286" w:type="pct"/>
            <w:vAlign w:val="center"/>
          </w:tcPr>
          <w:p w14:paraId="2F9F80BA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2357" w:type="pct"/>
            <w:vAlign w:val="center"/>
          </w:tcPr>
          <w:p w14:paraId="151A3285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The efficacy of acupuncture for stable angina pectoris: A systematic review and meta-analysis</w:t>
            </w:r>
          </w:p>
        </w:tc>
        <w:tc>
          <w:tcPr>
            <w:tcW w:w="2357" w:type="pct"/>
            <w:vAlign w:val="center"/>
          </w:tcPr>
          <w:p w14:paraId="5F6F22F3" w14:textId="684DD014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  <w:tr w:rsidR="00B779BC" w:rsidRPr="009514B0" w14:paraId="3FA90679" w14:textId="0399B143" w:rsidTr="00C0633B">
        <w:tc>
          <w:tcPr>
            <w:tcW w:w="286" w:type="pct"/>
            <w:vAlign w:val="center"/>
          </w:tcPr>
          <w:p w14:paraId="04D71761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102</w:t>
            </w:r>
          </w:p>
        </w:tc>
        <w:tc>
          <w:tcPr>
            <w:tcW w:w="2357" w:type="pct"/>
            <w:vAlign w:val="center"/>
          </w:tcPr>
          <w:p w14:paraId="4AA88FFF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and weight loss in Asians: A PRISMA-compliant systematic review and meta-analysis</w:t>
            </w:r>
          </w:p>
        </w:tc>
        <w:tc>
          <w:tcPr>
            <w:tcW w:w="2357" w:type="pct"/>
            <w:vAlign w:val="center"/>
          </w:tcPr>
          <w:p w14:paraId="2586EDC2" w14:textId="0C347DA3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38AC2518" w14:textId="2EAA5085" w:rsidTr="00C0633B">
        <w:tc>
          <w:tcPr>
            <w:tcW w:w="286" w:type="pct"/>
            <w:vAlign w:val="center"/>
          </w:tcPr>
          <w:p w14:paraId="526A2BD1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2357" w:type="pct"/>
            <w:vAlign w:val="center"/>
          </w:tcPr>
          <w:p w14:paraId="4E1FE54A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Effects of Acupuncture on Breast Cancer-Related lymphoedema: A Systematic Review and Meta-Analysis</w:t>
            </w:r>
          </w:p>
        </w:tc>
        <w:tc>
          <w:tcPr>
            <w:tcW w:w="2357" w:type="pct"/>
            <w:vAlign w:val="center"/>
          </w:tcPr>
          <w:p w14:paraId="153CD487" w14:textId="54C49F0B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77C78556" w14:textId="6174CABB" w:rsidTr="00C0633B">
        <w:tc>
          <w:tcPr>
            <w:tcW w:w="286" w:type="pct"/>
            <w:vAlign w:val="center"/>
          </w:tcPr>
          <w:p w14:paraId="3F17E20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2357" w:type="pct"/>
            <w:vAlign w:val="center"/>
          </w:tcPr>
          <w:p w14:paraId="12483936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infertile women without undergoing assisted reproductive techniques (ART): A systematic review and meta-analysis</w:t>
            </w:r>
          </w:p>
        </w:tc>
        <w:tc>
          <w:tcPr>
            <w:tcW w:w="2357" w:type="pct"/>
            <w:vAlign w:val="center"/>
          </w:tcPr>
          <w:p w14:paraId="1DDF2564" w14:textId="1616581E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No 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protocols were registered or developed</w:t>
            </w:r>
          </w:p>
        </w:tc>
      </w:tr>
      <w:tr w:rsidR="00B779BC" w:rsidRPr="009514B0" w14:paraId="23CB6A44" w14:textId="01CC0E3F" w:rsidTr="00C0633B">
        <w:tc>
          <w:tcPr>
            <w:tcW w:w="286" w:type="pct"/>
            <w:vAlign w:val="center"/>
          </w:tcPr>
          <w:p w14:paraId="3C532157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105</w:t>
            </w:r>
          </w:p>
        </w:tc>
        <w:tc>
          <w:tcPr>
            <w:tcW w:w="2357" w:type="pct"/>
            <w:vAlign w:val="center"/>
          </w:tcPr>
          <w:p w14:paraId="5C32CC10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Moxibustion for alleviating side effects of chemotherapy or radiotherapy in people with cancer</w:t>
            </w:r>
          </w:p>
        </w:tc>
        <w:tc>
          <w:tcPr>
            <w:tcW w:w="2357" w:type="pct"/>
            <w:vAlign w:val="center"/>
          </w:tcPr>
          <w:p w14:paraId="611A8994" w14:textId="723F38AF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An </w:t>
            </w:r>
            <w:r w:rsidRPr="00385639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 priori</w:t>
            </w:r>
            <w:r w:rsidRPr="00385639">
              <w:rPr>
                <w:rFonts w:cs="Times New Roman"/>
                <w:color w:val="000000"/>
                <w:sz w:val="20"/>
                <w:szCs w:val="20"/>
              </w:rPr>
              <w:t xml:space="preserve"> review protocol was registered on Cochrane Database of Systematic Reviews (</w:t>
            </w:r>
            <w:proofErr w:type="spellStart"/>
            <w:r w:rsidRPr="00385639">
              <w:rPr>
                <w:rFonts w:cs="Times New Roman"/>
                <w:color w:val="000000"/>
                <w:sz w:val="20"/>
                <w:szCs w:val="20"/>
              </w:rPr>
              <w:t>doi</w:t>
            </w:r>
            <w:proofErr w:type="spellEnd"/>
            <w:r w:rsidRPr="00385639">
              <w:rPr>
                <w:rFonts w:cs="Times New Roman"/>
                <w:color w:val="000000"/>
                <w:sz w:val="20"/>
                <w:szCs w:val="20"/>
              </w:rPr>
              <w:t>: 10.1002/14651858.CD010559)</w:t>
            </w:r>
          </w:p>
        </w:tc>
      </w:tr>
      <w:tr w:rsidR="00B779BC" w:rsidRPr="009514B0" w14:paraId="4A869567" w14:textId="3DDCAA05" w:rsidTr="00C0633B">
        <w:tc>
          <w:tcPr>
            <w:tcW w:w="286" w:type="pct"/>
            <w:vAlign w:val="center"/>
          </w:tcPr>
          <w:p w14:paraId="4DB86E1F" w14:textId="77777777" w:rsidR="00B779BC" w:rsidRPr="009514B0" w:rsidRDefault="00B779BC" w:rsidP="00B779B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106</w:t>
            </w:r>
          </w:p>
        </w:tc>
        <w:tc>
          <w:tcPr>
            <w:tcW w:w="2357" w:type="pct"/>
            <w:vAlign w:val="center"/>
          </w:tcPr>
          <w:p w14:paraId="376576AD" w14:textId="77777777" w:rsidR="00B779BC" w:rsidRPr="009514B0" w:rsidRDefault="00B779BC" w:rsidP="00B779BC">
            <w:pPr>
              <w:jc w:val="both"/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Acupuncture for stable angina pectoris: A systematic review and meta-analysis</w:t>
            </w:r>
          </w:p>
        </w:tc>
        <w:tc>
          <w:tcPr>
            <w:tcW w:w="2357" w:type="pct"/>
            <w:vAlign w:val="center"/>
          </w:tcPr>
          <w:p w14:paraId="39A51CA8" w14:textId="7E6E7DD8" w:rsidR="00B779BC" w:rsidRPr="009514B0" w:rsidRDefault="00B779BC" w:rsidP="00C0633B">
            <w:pPr>
              <w:rPr>
                <w:rFonts w:cs="Times New Roman"/>
                <w:sz w:val="20"/>
                <w:szCs w:val="20"/>
              </w:rPr>
            </w:pPr>
            <w:r w:rsidRPr="00385639">
              <w:rPr>
                <w:rFonts w:cs="Times New Roman"/>
                <w:color w:val="000000"/>
                <w:sz w:val="20"/>
                <w:szCs w:val="20"/>
              </w:rPr>
              <w:t>The authors stated that an a priori review protocol was written, but not registered</w:t>
            </w:r>
          </w:p>
        </w:tc>
      </w:tr>
    </w:tbl>
    <w:p w14:paraId="4A57F31C" w14:textId="77777777" w:rsidR="000544AC" w:rsidRPr="009514B0" w:rsidRDefault="000544A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514B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69B6B2D4" w14:textId="3279E036" w:rsidR="00535A92" w:rsidRPr="0007602C" w:rsidRDefault="00CD0871" w:rsidP="001D7CF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</w:t>
      </w:r>
      <w:r w:rsidR="00014084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Table</w:t>
      </w:r>
      <w:proofErr w:type="spellEnd"/>
      <w:r w:rsidR="007D202B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B408B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4</w:t>
      </w:r>
      <w:r w:rsidR="007D202B" w:rsidRPr="000760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="007D202B" w:rsidRPr="0007602C">
        <w:rPr>
          <w:sz w:val="22"/>
          <w:szCs w:val="22"/>
        </w:rPr>
        <w:t xml:space="preserve"> </w:t>
      </w:r>
      <w:r w:rsidR="007D202B" w:rsidRPr="000760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List of excluded </w:t>
      </w:r>
      <w:r w:rsidR="006D4F2D">
        <w:rPr>
          <w:rFonts w:ascii="Times New Roman" w:hAnsi="Times New Roman" w:cs="Times New Roman"/>
          <w:color w:val="000000" w:themeColor="text1"/>
          <w:sz w:val="22"/>
          <w:szCs w:val="22"/>
        </w:rPr>
        <w:t>systematic reviews</w:t>
      </w:r>
      <w:r w:rsidR="007D202B" w:rsidRPr="000760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with justifications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45"/>
      </w:tblGrid>
      <w:tr w:rsidR="00A011ED" w:rsidRPr="009514B0" w14:paraId="7D9E9459" w14:textId="77777777" w:rsidTr="00D00EBA">
        <w:tc>
          <w:tcPr>
            <w:tcW w:w="5665" w:type="dxa"/>
            <w:vAlign w:val="center"/>
          </w:tcPr>
          <w:p w14:paraId="6A3741F3" w14:textId="2B1F953F" w:rsidR="00A011ED" w:rsidRPr="009514B0" w:rsidRDefault="00A011ED" w:rsidP="0065046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 xml:space="preserve">Excluded </w:t>
            </w:r>
            <w:r w:rsidR="00DD57CD">
              <w:rPr>
                <w:rFonts w:cs="Times New Roman"/>
                <w:b/>
                <w:bCs/>
                <w:sz w:val="20"/>
                <w:szCs w:val="20"/>
              </w:rPr>
              <w:t>systematic reviews</w:t>
            </w:r>
          </w:p>
        </w:tc>
        <w:tc>
          <w:tcPr>
            <w:tcW w:w="3345" w:type="dxa"/>
            <w:vAlign w:val="center"/>
          </w:tcPr>
          <w:p w14:paraId="64E9EFBA" w14:textId="278AD843" w:rsidR="00A011ED" w:rsidRPr="009514B0" w:rsidRDefault="00A011ED" w:rsidP="0065046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14B0">
              <w:rPr>
                <w:rFonts w:cs="Times New Roman"/>
                <w:b/>
                <w:bCs/>
                <w:sz w:val="20"/>
                <w:szCs w:val="20"/>
              </w:rPr>
              <w:t>Justifications</w:t>
            </w:r>
          </w:p>
        </w:tc>
      </w:tr>
      <w:tr w:rsidR="00C91DB1" w:rsidRPr="009514B0" w14:paraId="2C1C3725" w14:textId="77777777" w:rsidTr="00D00EBA">
        <w:tc>
          <w:tcPr>
            <w:tcW w:w="5665" w:type="dxa"/>
            <w:vAlign w:val="center"/>
          </w:tcPr>
          <w:p w14:paraId="47AE1C1C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Accuracy and Precision in Acupuncture Point Location: A Critical Systematic Review</w:t>
            </w:r>
          </w:p>
        </w:tc>
        <w:tc>
          <w:tcPr>
            <w:tcW w:w="3345" w:type="dxa"/>
            <w:vAlign w:val="center"/>
          </w:tcPr>
          <w:p w14:paraId="7D7928B9" w14:textId="6C15CC37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41572A8" w14:textId="77777777" w:rsidTr="00D00EBA">
        <w:tc>
          <w:tcPr>
            <w:tcW w:w="5665" w:type="dxa"/>
            <w:vAlign w:val="center"/>
          </w:tcPr>
          <w:p w14:paraId="517C5CAF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Acupoint embedding therapy improves nonalcoholic fatty liver disease with abnormal transaminase: A PRISMA-compliant systematic review and meta-analysis</w:t>
            </w:r>
          </w:p>
        </w:tc>
        <w:tc>
          <w:tcPr>
            <w:tcW w:w="3345" w:type="dxa"/>
            <w:vAlign w:val="center"/>
          </w:tcPr>
          <w:p w14:paraId="2AFC820A" w14:textId="1B4839AB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49F96C27" w14:textId="77777777" w:rsidTr="00D00EBA">
        <w:tc>
          <w:tcPr>
            <w:tcW w:w="5665" w:type="dxa"/>
            <w:vAlign w:val="center"/>
          </w:tcPr>
          <w:p w14:paraId="35DC534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9514B0">
              <w:rPr>
                <w:sz w:val="20"/>
                <w:szCs w:val="20"/>
                <w:lang w:val="en-US"/>
              </w:rPr>
              <w:t>Acupotomy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for the treatment of lumbar spinal stenosis: A systematic review and meta-analysis</w:t>
            </w:r>
          </w:p>
        </w:tc>
        <w:tc>
          <w:tcPr>
            <w:tcW w:w="3345" w:type="dxa"/>
            <w:vAlign w:val="center"/>
          </w:tcPr>
          <w:p w14:paraId="60737FC4" w14:textId="3CD906F3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E1CFB69" w14:textId="77777777" w:rsidTr="00D00EBA">
        <w:tc>
          <w:tcPr>
            <w:tcW w:w="5665" w:type="dxa"/>
            <w:vAlign w:val="center"/>
          </w:tcPr>
          <w:p w14:paraId="00B6E7DE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9514B0">
              <w:rPr>
                <w:sz w:val="20"/>
                <w:szCs w:val="20"/>
                <w:lang w:val="en-US"/>
              </w:rPr>
              <w:t>Acupotomy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therapy for joint pain relief of lumbar disc herniation-systematic review and meta-analysis</w:t>
            </w:r>
          </w:p>
        </w:tc>
        <w:tc>
          <w:tcPr>
            <w:tcW w:w="3345" w:type="dxa"/>
            <w:vAlign w:val="center"/>
          </w:tcPr>
          <w:p w14:paraId="03E9DF02" w14:textId="6CEC6A19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0C6F542A" w14:textId="77777777" w:rsidTr="00D00EBA">
        <w:tc>
          <w:tcPr>
            <w:tcW w:w="5665" w:type="dxa"/>
            <w:vAlign w:val="center"/>
          </w:tcPr>
          <w:p w14:paraId="78E5CC82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Acne Vulgaris: A Systematic Review and Meta-Analysis</w:t>
            </w:r>
          </w:p>
        </w:tc>
        <w:tc>
          <w:tcPr>
            <w:tcW w:w="3345" w:type="dxa"/>
            <w:vAlign w:val="center"/>
          </w:tcPr>
          <w:p w14:paraId="22E37E41" w14:textId="44AF2868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301D5B8" w14:textId="77777777" w:rsidTr="00D00EBA">
        <w:tc>
          <w:tcPr>
            <w:tcW w:w="5665" w:type="dxa"/>
            <w:vAlign w:val="center"/>
          </w:tcPr>
          <w:p w14:paraId="25FC8CDA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acne vulgaris: findings from a systematic review and meta-analysis</w:t>
            </w:r>
          </w:p>
        </w:tc>
        <w:tc>
          <w:tcPr>
            <w:tcW w:w="3345" w:type="dxa"/>
            <w:vAlign w:val="center"/>
          </w:tcPr>
          <w:p w14:paraId="64B44682" w14:textId="0EAE0A3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DDB354B" w14:textId="77777777" w:rsidTr="00D00EBA">
        <w:tc>
          <w:tcPr>
            <w:tcW w:w="5665" w:type="dxa"/>
            <w:vAlign w:val="center"/>
          </w:tcPr>
          <w:p w14:paraId="2870F4A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anxiety in dental patients: Systematic review and meta-analysis</w:t>
            </w:r>
          </w:p>
        </w:tc>
        <w:tc>
          <w:tcPr>
            <w:tcW w:w="3345" w:type="dxa"/>
            <w:vAlign w:val="center"/>
          </w:tcPr>
          <w:p w14:paraId="10664113" w14:textId="45CA405C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721A2BB" w14:textId="77777777" w:rsidTr="00D00EBA">
        <w:tc>
          <w:tcPr>
            <w:tcW w:w="5665" w:type="dxa"/>
            <w:vAlign w:val="center"/>
          </w:tcPr>
          <w:p w14:paraId="1D984B5A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Breathlessness in Advanced Diseases: A Systematic Review and Meta-analysis</w:t>
            </w:r>
          </w:p>
        </w:tc>
        <w:tc>
          <w:tcPr>
            <w:tcW w:w="3345" w:type="dxa"/>
            <w:vAlign w:val="center"/>
          </w:tcPr>
          <w:p w14:paraId="768F6BA5" w14:textId="4701FBFE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36A8509" w14:textId="77777777" w:rsidTr="00D00EBA">
        <w:tc>
          <w:tcPr>
            <w:tcW w:w="5665" w:type="dxa"/>
            <w:vAlign w:val="center"/>
          </w:tcPr>
          <w:p w14:paraId="606CE1A2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cerebral palsy: A meta-analysis of randomized controlled trials</w:t>
            </w:r>
          </w:p>
        </w:tc>
        <w:tc>
          <w:tcPr>
            <w:tcW w:w="3345" w:type="dxa"/>
            <w:vAlign w:val="center"/>
          </w:tcPr>
          <w:p w14:paraId="4C18EDE0" w14:textId="322D140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002C1AC8" w14:textId="77777777" w:rsidTr="00D00EBA">
        <w:tc>
          <w:tcPr>
            <w:tcW w:w="5665" w:type="dxa"/>
            <w:vAlign w:val="center"/>
          </w:tcPr>
          <w:p w14:paraId="587EA23B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depression</w:t>
            </w:r>
          </w:p>
        </w:tc>
        <w:tc>
          <w:tcPr>
            <w:tcW w:w="3345" w:type="dxa"/>
            <w:vAlign w:val="center"/>
          </w:tcPr>
          <w:p w14:paraId="0D2283EF" w14:textId="0665C801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1BEC912" w14:textId="77777777" w:rsidTr="00D00EBA">
        <w:tc>
          <w:tcPr>
            <w:tcW w:w="5665" w:type="dxa"/>
            <w:vAlign w:val="center"/>
          </w:tcPr>
          <w:p w14:paraId="370C0B8D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depression: A systematic review and meta-analysis</w:t>
            </w:r>
          </w:p>
        </w:tc>
        <w:tc>
          <w:tcPr>
            <w:tcW w:w="3345" w:type="dxa"/>
            <w:vAlign w:val="center"/>
          </w:tcPr>
          <w:p w14:paraId="6423F019" w14:textId="09B68D1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CFC289E" w14:textId="77777777" w:rsidTr="00D00EBA">
        <w:tc>
          <w:tcPr>
            <w:tcW w:w="5665" w:type="dxa"/>
            <w:vAlign w:val="center"/>
          </w:tcPr>
          <w:p w14:paraId="1F34972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illicit drug withdrawal syndrome: A systematic review and meta-analysis</w:t>
            </w:r>
          </w:p>
        </w:tc>
        <w:tc>
          <w:tcPr>
            <w:tcW w:w="3345" w:type="dxa"/>
            <w:vAlign w:val="center"/>
          </w:tcPr>
          <w:p w14:paraId="3F975DF4" w14:textId="3B4F1361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1379E79B" w14:textId="77777777" w:rsidTr="00D00EBA">
        <w:tc>
          <w:tcPr>
            <w:tcW w:w="5665" w:type="dxa"/>
            <w:vAlign w:val="center"/>
          </w:tcPr>
          <w:p w14:paraId="60AEFA1B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Premenstrual Syndrome at Different Intervention Time: A Systemic Review and Meta-Analysis</w:t>
            </w:r>
          </w:p>
        </w:tc>
        <w:tc>
          <w:tcPr>
            <w:tcW w:w="3345" w:type="dxa"/>
            <w:vAlign w:val="center"/>
          </w:tcPr>
          <w:p w14:paraId="33BDCD4E" w14:textId="63A74548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066E28DD" w14:textId="77777777" w:rsidTr="00D00EBA">
        <w:tc>
          <w:tcPr>
            <w:tcW w:w="5665" w:type="dxa"/>
            <w:vAlign w:val="center"/>
          </w:tcPr>
          <w:p w14:paraId="46B6D69D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smoking cessation: A systematic review and meta-analysis of 24 randomized controlled trials</w:t>
            </w:r>
          </w:p>
        </w:tc>
        <w:tc>
          <w:tcPr>
            <w:tcW w:w="3345" w:type="dxa"/>
            <w:vAlign w:val="center"/>
          </w:tcPr>
          <w:p w14:paraId="6F540C70" w14:textId="2319BB37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49DEAECD" w14:textId="77777777" w:rsidTr="00D00EBA">
        <w:tc>
          <w:tcPr>
            <w:tcW w:w="5665" w:type="dxa"/>
            <w:vAlign w:val="center"/>
          </w:tcPr>
          <w:p w14:paraId="4B2269A5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treatment of erectile dysfunction: a systematic review and meta-analysis</w:t>
            </w:r>
          </w:p>
        </w:tc>
        <w:tc>
          <w:tcPr>
            <w:tcW w:w="3345" w:type="dxa"/>
            <w:vAlign w:val="center"/>
          </w:tcPr>
          <w:p w14:paraId="023BC419" w14:textId="2D300193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3C02325" w14:textId="77777777" w:rsidTr="00D00EBA">
        <w:tc>
          <w:tcPr>
            <w:tcW w:w="5665" w:type="dxa"/>
            <w:vAlign w:val="center"/>
          </w:tcPr>
          <w:p w14:paraId="7EE4BF65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in improving endometrial receptivity: A systematic review and meta-analysis</w:t>
            </w:r>
          </w:p>
        </w:tc>
        <w:tc>
          <w:tcPr>
            <w:tcW w:w="3345" w:type="dxa"/>
            <w:vAlign w:val="center"/>
          </w:tcPr>
          <w:p w14:paraId="288F7D21" w14:textId="25B94104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295F3E4" w14:textId="77777777" w:rsidTr="00D00EBA">
        <w:tc>
          <w:tcPr>
            <w:tcW w:w="5665" w:type="dxa"/>
            <w:vAlign w:val="center"/>
          </w:tcPr>
          <w:p w14:paraId="1D11193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in postoperative pain management-a systematic review and meta-analysis</w:t>
            </w:r>
          </w:p>
        </w:tc>
        <w:tc>
          <w:tcPr>
            <w:tcW w:w="3345" w:type="dxa"/>
            <w:vAlign w:val="center"/>
          </w:tcPr>
          <w:p w14:paraId="3400ED22" w14:textId="4EFFFD69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F874CA6" w14:textId="77777777" w:rsidTr="00D00EBA">
        <w:tc>
          <w:tcPr>
            <w:tcW w:w="5665" w:type="dxa"/>
            <w:vAlign w:val="center"/>
          </w:tcPr>
          <w:p w14:paraId="6DBA30B1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on Obesity: Clinical Evidence and Possible Neuroendocrine Mechanisms</w:t>
            </w:r>
          </w:p>
        </w:tc>
        <w:tc>
          <w:tcPr>
            <w:tcW w:w="3345" w:type="dxa"/>
            <w:vAlign w:val="center"/>
          </w:tcPr>
          <w:p w14:paraId="1AEADF5A" w14:textId="4DA97F82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26A2066" w14:textId="77777777" w:rsidTr="00D00EBA">
        <w:tc>
          <w:tcPr>
            <w:tcW w:w="5665" w:type="dxa"/>
            <w:vAlign w:val="center"/>
          </w:tcPr>
          <w:p w14:paraId="449444AF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therapy for breast cancer-related lymphedema: A systematic review and meta-analysis</w:t>
            </w:r>
          </w:p>
        </w:tc>
        <w:tc>
          <w:tcPr>
            <w:tcW w:w="3345" w:type="dxa"/>
            <w:vAlign w:val="center"/>
          </w:tcPr>
          <w:p w14:paraId="071BD940" w14:textId="209A31F8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705FC0F" w14:textId="77777777" w:rsidTr="00D00EBA">
        <w:tc>
          <w:tcPr>
            <w:tcW w:w="5665" w:type="dxa"/>
            <w:vAlign w:val="center"/>
          </w:tcPr>
          <w:p w14:paraId="4C69D314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Therapy plus Hyaluronic Acid Injection for Knee Osteoarthritis: A Meta-Analysis of Randomized Controlled Trials</w:t>
            </w:r>
          </w:p>
        </w:tc>
        <w:tc>
          <w:tcPr>
            <w:tcW w:w="3345" w:type="dxa"/>
            <w:vAlign w:val="center"/>
          </w:tcPr>
          <w:p w14:paraId="12D380EF" w14:textId="567BC7F1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95402CC" w14:textId="77777777" w:rsidTr="00D00EBA">
        <w:tc>
          <w:tcPr>
            <w:tcW w:w="5665" w:type="dxa"/>
            <w:vAlign w:val="center"/>
          </w:tcPr>
          <w:p w14:paraId="1BA39DDF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versus sham acupuncture for simple obesity: A systematic review and meta-analysis</w:t>
            </w:r>
          </w:p>
        </w:tc>
        <w:tc>
          <w:tcPr>
            <w:tcW w:w="3345" w:type="dxa"/>
            <w:vAlign w:val="center"/>
          </w:tcPr>
          <w:p w14:paraId="6EEC465B" w14:textId="65B24203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08E266E" w14:textId="77777777" w:rsidTr="00D00EBA">
        <w:tc>
          <w:tcPr>
            <w:tcW w:w="5665" w:type="dxa"/>
            <w:vAlign w:val="center"/>
          </w:tcPr>
          <w:p w14:paraId="26FC4220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The Application of Auriculotherapy to the Treatment of Chronic Spontaneous Urticaria: A Systematic Review and Meta-analysis</w:t>
            </w:r>
          </w:p>
        </w:tc>
        <w:tc>
          <w:tcPr>
            <w:tcW w:w="3345" w:type="dxa"/>
            <w:vAlign w:val="center"/>
          </w:tcPr>
          <w:p w14:paraId="36817C66" w14:textId="1F0A6FF0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BA6A728" w14:textId="77777777" w:rsidTr="00D00EBA">
        <w:tc>
          <w:tcPr>
            <w:tcW w:w="5665" w:type="dxa"/>
            <w:vAlign w:val="center"/>
          </w:tcPr>
          <w:p w14:paraId="0865077B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Auricular acupressure for myopia in children and adolescents: A systematic review</w:t>
            </w:r>
          </w:p>
        </w:tc>
        <w:tc>
          <w:tcPr>
            <w:tcW w:w="3345" w:type="dxa"/>
            <w:vAlign w:val="center"/>
          </w:tcPr>
          <w:p w14:paraId="26DCB208" w14:textId="6E75168A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64A59AE5" w14:textId="77777777" w:rsidTr="00D00EBA">
        <w:tc>
          <w:tcPr>
            <w:tcW w:w="5665" w:type="dxa"/>
            <w:vAlign w:val="center"/>
          </w:tcPr>
          <w:p w14:paraId="4367A9F5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Auricular acupuncture for chronic back pain in adults: a systematic review and metanalysis</w:t>
            </w:r>
          </w:p>
        </w:tc>
        <w:tc>
          <w:tcPr>
            <w:tcW w:w="3345" w:type="dxa"/>
            <w:vAlign w:val="center"/>
          </w:tcPr>
          <w:p w14:paraId="7AF002BA" w14:textId="0990056D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41C3734A" w14:textId="77777777" w:rsidTr="00D00EBA">
        <w:tc>
          <w:tcPr>
            <w:tcW w:w="5665" w:type="dxa"/>
            <w:vAlign w:val="center"/>
          </w:tcPr>
          <w:p w14:paraId="403430D0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Clinical efficacy of acupoint embedment in weight control: A systematic review and meta-analysis</w:t>
            </w:r>
          </w:p>
        </w:tc>
        <w:tc>
          <w:tcPr>
            <w:tcW w:w="3345" w:type="dxa"/>
            <w:vAlign w:val="center"/>
          </w:tcPr>
          <w:p w14:paraId="2D416B70" w14:textId="752CDF8A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FD1B4B6" w14:textId="77777777" w:rsidTr="00D00EBA">
        <w:tc>
          <w:tcPr>
            <w:tcW w:w="5665" w:type="dxa"/>
            <w:vAlign w:val="center"/>
          </w:tcPr>
          <w:p w14:paraId="022AC24A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Clinical Evidence for Association of Acupuncture and Acupressure with Improved Cancer Pain: A Systematic Review and Meta-Analysis</w:t>
            </w:r>
          </w:p>
        </w:tc>
        <w:tc>
          <w:tcPr>
            <w:tcW w:w="3345" w:type="dxa"/>
            <w:vAlign w:val="center"/>
          </w:tcPr>
          <w:p w14:paraId="3D6C53A5" w14:textId="5588B322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555BD84" w14:textId="77777777" w:rsidTr="00D00EBA">
        <w:tc>
          <w:tcPr>
            <w:tcW w:w="5665" w:type="dxa"/>
            <w:vAlign w:val="center"/>
          </w:tcPr>
          <w:p w14:paraId="2B0E9DCF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lastRenderedPageBreak/>
              <w:t>Cochrane reviews on acupuncture therapy for pain: A snapshot of the current evidence</w:t>
            </w:r>
          </w:p>
        </w:tc>
        <w:tc>
          <w:tcPr>
            <w:tcW w:w="3345" w:type="dxa"/>
            <w:vAlign w:val="center"/>
          </w:tcPr>
          <w:p w14:paraId="6AC8D30E" w14:textId="3CDB14A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6970953" w14:textId="77777777" w:rsidTr="00D00EBA">
        <w:tc>
          <w:tcPr>
            <w:tcW w:w="5665" w:type="dxa"/>
            <w:vAlign w:val="center"/>
          </w:tcPr>
          <w:p w14:paraId="35544D7E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Conventional Acupuncture for Cardiac Arrhythmia: A Systematic Review of Randomized Controlled Trials</w:t>
            </w:r>
          </w:p>
        </w:tc>
        <w:tc>
          <w:tcPr>
            <w:tcW w:w="3345" w:type="dxa"/>
            <w:vAlign w:val="center"/>
          </w:tcPr>
          <w:p w14:paraId="7E2D9AC2" w14:textId="3BB3D130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0F41977" w14:textId="77777777" w:rsidTr="00D00EBA">
        <w:tc>
          <w:tcPr>
            <w:tcW w:w="5665" w:type="dxa"/>
            <w:vAlign w:val="center"/>
          </w:tcPr>
          <w:p w14:paraId="5B4D90F0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The Economic Burden of Chronic Idiopathic Constipation in the Us: A Systematic Literature Review</w:t>
            </w:r>
          </w:p>
        </w:tc>
        <w:tc>
          <w:tcPr>
            <w:tcW w:w="3345" w:type="dxa"/>
            <w:vAlign w:val="center"/>
          </w:tcPr>
          <w:p w14:paraId="49BE3495" w14:textId="7C6CF0B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6232A9B8" w14:textId="77777777" w:rsidTr="00D00EBA">
        <w:tc>
          <w:tcPr>
            <w:tcW w:w="5665" w:type="dxa"/>
            <w:vAlign w:val="center"/>
          </w:tcPr>
          <w:p w14:paraId="4F819BD5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Effectiveness and adequacy of blinding in the moderation of pain outcomes: Systematic review and meta-analyses of dry needling trials</w:t>
            </w:r>
          </w:p>
        </w:tc>
        <w:tc>
          <w:tcPr>
            <w:tcW w:w="3345" w:type="dxa"/>
            <w:vAlign w:val="center"/>
          </w:tcPr>
          <w:p w14:paraId="3A441DA9" w14:textId="7A5B3A86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C3558E9" w14:textId="77777777" w:rsidTr="00D00EBA">
        <w:tc>
          <w:tcPr>
            <w:tcW w:w="5665" w:type="dxa"/>
            <w:vAlign w:val="center"/>
          </w:tcPr>
          <w:p w14:paraId="4CA5E311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The Effectiveness and Safety of Acupoint Catgut Embedding for the Treatment of Postmenopausal Osteoporosis: A Systematic Review and Meta-Analysis</w:t>
            </w:r>
          </w:p>
        </w:tc>
        <w:tc>
          <w:tcPr>
            <w:tcW w:w="3345" w:type="dxa"/>
            <w:vAlign w:val="center"/>
          </w:tcPr>
          <w:p w14:paraId="1304DA3F" w14:textId="18E120BE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97A3A50" w14:textId="77777777" w:rsidTr="00D00EBA">
        <w:tc>
          <w:tcPr>
            <w:tcW w:w="5665" w:type="dxa"/>
            <w:vAlign w:val="center"/>
          </w:tcPr>
          <w:p w14:paraId="65A0BB0F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The Effectiveness of Acupoint Catgut Embedding Therapy for Abdominal Obesity: A Systematic Review and Meta-Analysis</w:t>
            </w:r>
          </w:p>
        </w:tc>
        <w:tc>
          <w:tcPr>
            <w:tcW w:w="3345" w:type="dxa"/>
            <w:vAlign w:val="center"/>
          </w:tcPr>
          <w:p w14:paraId="6235152D" w14:textId="0FB1C87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6468C94" w14:textId="77777777" w:rsidTr="00D00EBA">
        <w:tc>
          <w:tcPr>
            <w:tcW w:w="5665" w:type="dxa"/>
            <w:vAlign w:val="center"/>
          </w:tcPr>
          <w:p w14:paraId="511BD62B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Effectiveness of Acupuncture on Pain, Physical Function and Health-Related Quality of Life in Patients with Rheumatoid Arthritis: A Systematic Review of Quantitative Evidence</w:t>
            </w:r>
          </w:p>
        </w:tc>
        <w:tc>
          <w:tcPr>
            <w:tcW w:w="3345" w:type="dxa"/>
            <w:vAlign w:val="center"/>
          </w:tcPr>
          <w:p w14:paraId="33F417EC" w14:textId="3263E328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360E040" w14:textId="77777777" w:rsidTr="00D00EBA">
        <w:tc>
          <w:tcPr>
            <w:tcW w:w="5665" w:type="dxa"/>
            <w:vAlign w:val="center"/>
          </w:tcPr>
          <w:p w14:paraId="4B8BED6B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Effectiveness of Perioperative Auricular Therapy on Postoperative Pain after Total Hip Arthroplasty: A Systematic Review and Meta-Analysis of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Controlled Trials</w:t>
            </w:r>
          </w:p>
        </w:tc>
        <w:tc>
          <w:tcPr>
            <w:tcW w:w="3345" w:type="dxa"/>
            <w:vAlign w:val="center"/>
          </w:tcPr>
          <w:p w14:paraId="5220120A" w14:textId="3D0E4747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3B1BC3F" w14:textId="77777777" w:rsidTr="00D00EBA">
        <w:tc>
          <w:tcPr>
            <w:tcW w:w="5665" w:type="dxa"/>
            <w:vAlign w:val="center"/>
          </w:tcPr>
          <w:p w14:paraId="2687D031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Effects of acupuncture on Luteinized Unruptured Follicle Syndrome: A meta-analysis of randomized controlled trials</w:t>
            </w:r>
          </w:p>
        </w:tc>
        <w:tc>
          <w:tcPr>
            <w:tcW w:w="3345" w:type="dxa"/>
            <w:vAlign w:val="center"/>
          </w:tcPr>
          <w:p w14:paraId="434AB294" w14:textId="67D14F26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67C487F" w14:textId="77777777" w:rsidTr="00D00EBA">
        <w:tc>
          <w:tcPr>
            <w:tcW w:w="5665" w:type="dxa"/>
            <w:vAlign w:val="center"/>
          </w:tcPr>
          <w:p w14:paraId="748F869D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Effects of auriculotherapy on weight and body mass index reduction in patients with overweight or obesity: Systematic review and meta-analysis</w:t>
            </w:r>
          </w:p>
        </w:tc>
        <w:tc>
          <w:tcPr>
            <w:tcW w:w="3345" w:type="dxa"/>
            <w:vAlign w:val="center"/>
          </w:tcPr>
          <w:p w14:paraId="412C2B0C" w14:textId="63D6554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1AD13698" w14:textId="77777777" w:rsidTr="00D00EBA">
        <w:tc>
          <w:tcPr>
            <w:tcW w:w="5665" w:type="dxa"/>
            <w:vAlign w:val="center"/>
          </w:tcPr>
          <w:p w14:paraId="78F60181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Efficacy and safety of acupuncture for the treatment of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oligoasthenozoospermia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>: A systematic review</w:t>
            </w:r>
          </w:p>
        </w:tc>
        <w:tc>
          <w:tcPr>
            <w:tcW w:w="3345" w:type="dxa"/>
            <w:vAlign w:val="center"/>
          </w:tcPr>
          <w:p w14:paraId="10A4BC1C" w14:textId="30922A8F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88B9139" w14:textId="77777777" w:rsidTr="00D00EBA">
        <w:tc>
          <w:tcPr>
            <w:tcW w:w="5665" w:type="dxa"/>
            <w:vAlign w:val="center"/>
          </w:tcPr>
          <w:p w14:paraId="67283670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The efficacy of absorbable barbed suture versus traditional absorbable suture in total knee arthroplasty: A meta-analysis</w:t>
            </w:r>
          </w:p>
        </w:tc>
        <w:tc>
          <w:tcPr>
            <w:tcW w:w="3345" w:type="dxa"/>
            <w:vAlign w:val="center"/>
          </w:tcPr>
          <w:p w14:paraId="0CBD62FF" w14:textId="72777867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112F4BA7" w14:textId="77777777" w:rsidTr="00D00EBA">
        <w:tc>
          <w:tcPr>
            <w:tcW w:w="5665" w:type="dxa"/>
            <w:vAlign w:val="center"/>
          </w:tcPr>
          <w:p w14:paraId="7D4F2792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Efficacy of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acupotomy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for cerebral palsy: A systematic review and meta-analysis</w:t>
            </w:r>
          </w:p>
        </w:tc>
        <w:tc>
          <w:tcPr>
            <w:tcW w:w="3345" w:type="dxa"/>
            <w:vAlign w:val="center"/>
          </w:tcPr>
          <w:p w14:paraId="60AE1382" w14:textId="464FE7FE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0F0ADA1C" w14:textId="77777777" w:rsidTr="00D00EBA">
        <w:tc>
          <w:tcPr>
            <w:tcW w:w="5665" w:type="dxa"/>
            <w:vAlign w:val="center"/>
          </w:tcPr>
          <w:p w14:paraId="5E760EF2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Efficacy of acupuncture for treating opioid use disorder in adults: A systematic review and meta-analysis</w:t>
            </w:r>
          </w:p>
        </w:tc>
        <w:tc>
          <w:tcPr>
            <w:tcW w:w="3345" w:type="dxa"/>
            <w:vAlign w:val="center"/>
          </w:tcPr>
          <w:p w14:paraId="72284C7A" w14:textId="0283CD53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BEED608" w14:textId="77777777" w:rsidTr="00D00EBA">
        <w:tc>
          <w:tcPr>
            <w:tcW w:w="5665" w:type="dxa"/>
            <w:vAlign w:val="center"/>
          </w:tcPr>
          <w:p w14:paraId="2E5E2C54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Electroacupuncture or transcutaneous electroacupuncture for postoperative ileus after abdominal surgery: A systematic review and meta-analysis</w:t>
            </w:r>
          </w:p>
        </w:tc>
        <w:tc>
          <w:tcPr>
            <w:tcW w:w="3345" w:type="dxa"/>
            <w:vAlign w:val="center"/>
          </w:tcPr>
          <w:p w14:paraId="6DD76948" w14:textId="156898A9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19332DA0" w14:textId="77777777" w:rsidTr="00D00EBA">
        <w:tc>
          <w:tcPr>
            <w:tcW w:w="5665" w:type="dxa"/>
            <w:vAlign w:val="center"/>
          </w:tcPr>
          <w:p w14:paraId="1495D9E2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Invasive and non-invasive acupuncture techniques for pain management in neonates: a systematic review</w:t>
            </w:r>
          </w:p>
        </w:tc>
        <w:tc>
          <w:tcPr>
            <w:tcW w:w="3345" w:type="dxa"/>
            <w:vAlign w:val="center"/>
          </w:tcPr>
          <w:p w14:paraId="53D47902" w14:textId="0D258F16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61108E4C" w14:textId="77777777" w:rsidTr="00D00EBA">
        <w:tc>
          <w:tcPr>
            <w:tcW w:w="5665" w:type="dxa"/>
            <w:vAlign w:val="center"/>
          </w:tcPr>
          <w:p w14:paraId="5B6A1C2E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Is acupuncture an effective postherpetic neuralgia treatment? A systematic review and meta-analysis</w:t>
            </w:r>
          </w:p>
        </w:tc>
        <w:tc>
          <w:tcPr>
            <w:tcW w:w="3345" w:type="dxa"/>
            <w:vAlign w:val="center"/>
          </w:tcPr>
          <w:p w14:paraId="10C7EE60" w14:textId="74EEF04B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65146EA1" w14:textId="77777777" w:rsidTr="00D00EBA">
        <w:tc>
          <w:tcPr>
            <w:tcW w:w="5665" w:type="dxa"/>
            <w:vAlign w:val="center"/>
          </w:tcPr>
          <w:p w14:paraId="532FE701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Is there a risk of transfusion-transmissible infections after percutaneous needle treatments in blood donors? A systematic review and meta-analysis</w:t>
            </w:r>
          </w:p>
        </w:tc>
        <w:tc>
          <w:tcPr>
            <w:tcW w:w="3345" w:type="dxa"/>
            <w:vAlign w:val="center"/>
          </w:tcPr>
          <w:p w14:paraId="6FBDF2B1" w14:textId="0D855B05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17E434D6" w14:textId="77777777" w:rsidTr="00D00EBA">
        <w:tc>
          <w:tcPr>
            <w:tcW w:w="5665" w:type="dxa"/>
            <w:vAlign w:val="center"/>
          </w:tcPr>
          <w:p w14:paraId="5BE4F9EB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Laser Acupuncture for Patients with Knee Osteoarthritis: A Systematic Review and Meta-Analysis of Randomized Placebo-Controlled Trials</w:t>
            </w:r>
          </w:p>
        </w:tc>
        <w:tc>
          <w:tcPr>
            <w:tcW w:w="3345" w:type="dxa"/>
            <w:vAlign w:val="center"/>
          </w:tcPr>
          <w:p w14:paraId="7A5487A1" w14:textId="50018656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F4C00AF" w14:textId="77777777" w:rsidTr="00D00EBA">
        <w:tc>
          <w:tcPr>
            <w:tcW w:w="5665" w:type="dxa"/>
            <w:vAlign w:val="center"/>
          </w:tcPr>
          <w:p w14:paraId="28CBA74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Positive effects and molecular mechanisms of traditional Chinese medicine on embryo implantation</w:t>
            </w:r>
          </w:p>
        </w:tc>
        <w:tc>
          <w:tcPr>
            <w:tcW w:w="3345" w:type="dxa"/>
            <w:vAlign w:val="center"/>
          </w:tcPr>
          <w:p w14:paraId="27DCDE61" w14:textId="658B81EF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13D9F249" w14:textId="77777777" w:rsidTr="00D00EBA">
        <w:tc>
          <w:tcPr>
            <w:tcW w:w="5665" w:type="dxa"/>
            <w:vAlign w:val="center"/>
          </w:tcPr>
          <w:p w14:paraId="01C3246D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 systematic review and meta-analysis of using acupuncture and acupressure for uremic pruritus</w:t>
            </w:r>
          </w:p>
        </w:tc>
        <w:tc>
          <w:tcPr>
            <w:tcW w:w="3345" w:type="dxa"/>
            <w:vAlign w:val="center"/>
          </w:tcPr>
          <w:p w14:paraId="36591DD3" w14:textId="34048EDB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4E611655" w14:textId="77777777" w:rsidTr="00D00EBA">
        <w:tc>
          <w:tcPr>
            <w:tcW w:w="5665" w:type="dxa"/>
            <w:vAlign w:val="center"/>
          </w:tcPr>
          <w:p w14:paraId="2B30A1B4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Systematic review of acupuncture placebo devices with a focus on the credibility of blinding of healthy participants and/or acupuncturists</w:t>
            </w:r>
          </w:p>
        </w:tc>
        <w:tc>
          <w:tcPr>
            <w:tcW w:w="3345" w:type="dxa"/>
            <w:vAlign w:val="center"/>
          </w:tcPr>
          <w:p w14:paraId="03B83F4D" w14:textId="69C948DA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4F76AA0" w14:textId="77777777" w:rsidTr="00D00EBA">
        <w:tc>
          <w:tcPr>
            <w:tcW w:w="5665" w:type="dxa"/>
            <w:vAlign w:val="center"/>
          </w:tcPr>
          <w:p w14:paraId="7DA29EE8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Wet cupping for hypertension: a systematic review and meta-analysis</w:t>
            </w:r>
          </w:p>
        </w:tc>
        <w:tc>
          <w:tcPr>
            <w:tcW w:w="3345" w:type="dxa"/>
            <w:vAlign w:val="center"/>
          </w:tcPr>
          <w:p w14:paraId="62B716ED" w14:textId="69FCC562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5C12EF07" w14:textId="77777777" w:rsidTr="00D00EBA">
        <w:tc>
          <w:tcPr>
            <w:tcW w:w="5665" w:type="dxa"/>
            <w:vAlign w:val="center"/>
          </w:tcPr>
          <w:p w14:paraId="42C23E83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lastRenderedPageBreak/>
              <w:t>Acupuncture and moxibustion for primary osteoporosis: An overview of systematic review</w:t>
            </w:r>
          </w:p>
        </w:tc>
        <w:tc>
          <w:tcPr>
            <w:tcW w:w="3345" w:type="dxa"/>
            <w:vAlign w:val="center"/>
          </w:tcPr>
          <w:p w14:paraId="30E4FEE2" w14:textId="212D39EA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024120F6" w14:textId="77777777" w:rsidTr="00D00EBA">
        <w:tc>
          <w:tcPr>
            <w:tcW w:w="5665" w:type="dxa"/>
            <w:vAlign w:val="center"/>
          </w:tcPr>
          <w:p w14:paraId="5D68D1F5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and Related Therapies for Treatment of Postoperative Ileus in Colorectal Cancer: A Systematic Review and Meta-Analysis of Randomized Controlled Trials</w:t>
            </w:r>
          </w:p>
        </w:tc>
        <w:tc>
          <w:tcPr>
            <w:tcW w:w="3345" w:type="dxa"/>
            <w:vAlign w:val="center"/>
          </w:tcPr>
          <w:p w14:paraId="194B8BDB" w14:textId="099876AE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65155D0B" w14:textId="77777777" w:rsidTr="00D00EBA">
        <w:tc>
          <w:tcPr>
            <w:tcW w:w="5665" w:type="dxa"/>
            <w:vAlign w:val="center"/>
          </w:tcPr>
          <w:p w14:paraId="179A2D0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Acupuncture or acupressure for pain management during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labour</w:t>
            </w:r>
            <w:proofErr w:type="spellEnd"/>
          </w:p>
        </w:tc>
        <w:tc>
          <w:tcPr>
            <w:tcW w:w="3345" w:type="dxa"/>
            <w:vAlign w:val="center"/>
          </w:tcPr>
          <w:p w14:paraId="10BE06BE" w14:textId="390D9CF8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05EEA713" w14:textId="77777777" w:rsidTr="00D00EBA">
        <w:tc>
          <w:tcPr>
            <w:tcW w:w="5665" w:type="dxa"/>
            <w:vAlign w:val="center"/>
          </w:tcPr>
          <w:p w14:paraId="7F9F6DC5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versus propranolol in migraine prophylaxis: an indirect treatment comparison meta-analysis</w:t>
            </w:r>
          </w:p>
        </w:tc>
        <w:tc>
          <w:tcPr>
            <w:tcW w:w="3345" w:type="dxa"/>
            <w:vAlign w:val="center"/>
          </w:tcPr>
          <w:p w14:paraId="22432BA9" w14:textId="251C3053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44FEB433" w14:textId="77777777" w:rsidTr="00D00EBA">
        <w:tc>
          <w:tcPr>
            <w:tcW w:w="5665" w:type="dxa"/>
            <w:vAlign w:val="center"/>
          </w:tcPr>
          <w:p w14:paraId="2F8C2B9E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Clinical evidence of Chinese medicine therapies for depression in women during perimenopause and menopause</w:t>
            </w:r>
          </w:p>
        </w:tc>
        <w:tc>
          <w:tcPr>
            <w:tcW w:w="3345" w:type="dxa"/>
            <w:vAlign w:val="center"/>
          </w:tcPr>
          <w:p w14:paraId="2F720A37" w14:textId="4576AE27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90D6DA5" w14:textId="77777777" w:rsidTr="00D00EBA">
        <w:tc>
          <w:tcPr>
            <w:tcW w:w="5665" w:type="dxa"/>
            <w:vAlign w:val="center"/>
          </w:tcPr>
          <w:p w14:paraId="7A53E8A8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9514B0">
              <w:rPr>
                <w:sz w:val="20"/>
                <w:szCs w:val="20"/>
                <w:lang w:val="en-US"/>
              </w:rPr>
              <w:t>Danggui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Shaoyao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>-San for dementia: A PRISMA-compliant systematic review and meta-analysis</w:t>
            </w:r>
          </w:p>
        </w:tc>
        <w:tc>
          <w:tcPr>
            <w:tcW w:w="3345" w:type="dxa"/>
            <w:vAlign w:val="center"/>
          </w:tcPr>
          <w:p w14:paraId="001176F6" w14:textId="7503EB60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B574B0A" w14:textId="77777777" w:rsidTr="00D00EBA">
        <w:tc>
          <w:tcPr>
            <w:tcW w:w="5665" w:type="dxa"/>
            <w:vAlign w:val="center"/>
          </w:tcPr>
          <w:p w14:paraId="53342836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 of acupuncture and intervention types on weight loss: a systematic review and meta-analysis</w:t>
            </w:r>
          </w:p>
        </w:tc>
        <w:tc>
          <w:tcPr>
            <w:tcW w:w="3345" w:type="dxa"/>
            <w:vAlign w:val="center"/>
          </w:tcPr>
          <w:p w14:paraId="12F77BDB" w14:textId="3269C094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63777606" w14:textId="77777777" w:rsidTr="00D00EBA">
        <w:tc>
          <w:tcPr>
            <w:tcW w:w="5665" w:type="dxa"/>
            <w:vAlign w:val="center"/>
          </w:tcPr>
          <w:p w14:paraId="1EE6873E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Effectiveness and safety of ear acupuncture for trauma-related mental disorders after large-scale disasters: A PRISMA-compliant systematic review</w:t>
            </w:r>
          </w:p>
        </w:tc>
        <w:tc>
          <w:tcPr>
            <w:tcW w:w="3345" w:type="dxa"/>
            <w:vAlign w:val="center"/>
          </w:tcPr>
          <w:p w14:paraId="0CDF0961" w14:textId="1E0DCD9A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02DDC9F" w14:textId="77777777" w:rsidTr="00D00EBA">
        <w:tc>
          <w:tcPr>
            <w:tcW w:w="5665" w:type="dxa"/>
            <w:vAlign w:val="center"/>
          </w:tcPr>
          <w:p w14:paraId="78F7AF53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Effectiveness of interventions for non-specific low back pain in older adults. A systematic review and meta-analysis</w:t>
            </w:r>
          </w:p>
        </w:tc>
        <w:tc>
          <w:tcPr>
            <w:tcW w:w="3345" w:type="dxa"/>
            <w:vAlign w:val="center"/>
          </w:tcPr>
          <w:p w14:paraId="510DF99D" w14:textId="12954CA3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69D9B3A" w14:textId="77777777" w:rsidTr="00D00EBA">
        <w:tc>
          <w:tcPr>
            <w:tcW w:w="5665" w:type="dxa"/>
            <w:vAlign w:val="center"/>
          </w:tcPr>
          <w:p w14:paraId="1A757869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Filiform needle acupuncture for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copd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>: A systematic review and meta-analysis</w:t>
            </w:r>
          </w:p>
        </w:tc>
        <w:tc>
          <w:tcPr>
            <w:tcW w:w="3345" w:type="dxa"/>
            <w:vAlign w:val="center"/>
          </w:tcPr>
          <w:p w14:paraId="279913E9" w14:textId="00FD49DA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70BE7905" w14:textId="77777777" w:rsidTr="00D00EBA">
        <w:tc>
          <w:tcPr>
            <w:tcW w:w="5665" w:type="dxa"/>
            <w:vAlign w:val="center"/>
          </w:tcPr>
          <w:p w14:paraId="5758C1C8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The Neuroscience of Nonpharmacological Traditional Chinese Therapy (NTCT) for Major Depressive Disorder: A Systematic Review and Meta-Analysis</w:t>
            </w:r>
          </w:p>
        </w:tc>
        <w:tc>
          <w:tcPr>
            <w:tcW w:w="3345" w:type="dxa"/>
            <w:vAlign w:val="center"/>
          </w:tcPr>
          <w:p w14:paraId="030EFAF7" w14:textId="1006EEC4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32D7FE02" w14:textId="77777777" w:rsidTr="00D00EBA">
        <w:tc>
          <w:tcPr>
            <w:tcW w:w="5665" w:type="dxa"/>
            <w:vAlign w:val="center"/>
          </w:tcPr>
          <w:p w14:paraId="5635A3DD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The impact of STRICTA and CONSORT on reporting of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control trials of acupuncture: a systematic methodological evaluation</w:t>
            </w:r>
          </w:p>
        </w:tc>
        <w:tc>
          <w:tcPr>
            <w:tcW w:w="3345" w:type="dxa"/>
            <w:vAlign w:val="center"/>
          </w:tcPr>
          <w:p w14:paraId="62DC272E" w14:textId="5B47B2D4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C91DB1" w:rsidRPr="009514B0" w14:paraId="22737AB6" w14:textId="77777777" w:rsidTr="00D00EBA">
        <w:tc>
          <w:tcPr>
            <w:tcW w:w="5665" w:type="dxa"/>
            <w:vAlign w:val="center"/>
          </w:tcPr>
          <w:p w14:paraId="23385497" w14:textId="77777777" w:rsidR="00C91DB1" w:rsidRPr="009514B0" w:rsidRDefault="00C91DB1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Meta-analysis of the effect of distal or local point selection on acupuncture efficacy</w:t>
            </w:r>
          </w:p>
        </w:tc>
        <w:tc>
          <w:tcPr>
            <w:tcW w:w="3345" w:type="dxa"/>
            <w:vAlign w:val="center"/>
          </w:tcPr>
          <w:p w14:paraId="4311F1BB" w14:textId="10348F20" w:rsidR="00C91DB1" w:rsidRPr="009514B0" w:rsidRDefault="00C91DB1" w:rsidP="00C91DB1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Not evaluating on traditional needle acupuncture or electro-acupuncture</w:t>
            </w:r>
          </w:p>
        </w:tc>
      </w:tr>
      <w:tr w:rsidR="00A011ED" w:rsidRPr="009514B0" w14:paraId="040D5130" w14:textId="77777777" w:rsidTr="00D00EBA">
        <w:tc>
          <w:tcPr>
            <w:tcW w:w="5665" w:type="dxa"/>
            <w:vAlign w:val="center"/>
          </w:tcPr>
          <w:p w14:paraId="4337618C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Traditional manual acupuncture combined with rehabilitation therapy for shoulder hand syndrome after stroke within the Chinese healthcare system: a systematic review and meta-analysis</w:t>
            </w:r>
          </w:p>
        </w:tc>
        <w:tc>
          <w:tcPr>
            <w:tcW w:w="3345" w:type="dxa"/>
            <w:vAlign w:val="center"/>
          </w:tcPr>
          <w:p w14:paraId="3EA61200" w14:textId="4081E81A" w:rsidR="00A011ED" w:rsidRPr="009514B0" w:rsidRDefault="007E3EE9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Full-text article inaccessible</w:t>
            </w:r>
          </w:p>
        </w:tc>
      </w:tr>
      <w:tr w:rsidR="00A011ED" w:rsidRPr="009514B0" w14:paraId="096B2450" w14:textId="77777777" w:rsidTr="00D00EBA">
        <w:tc>
          <w:tcPr>
            <w:tcW w:w="5665" w:type="dxa"/>
            <w:vAlign w:val="center"/>
          </w:tcPr>
          <w:p w14:paraId="0DF040FC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children with primary nocturnal enuresis: A systematic review and meta-analysis</w:t>
            </w:r>
          </w:p>
        </w:tc>
        <w:tc>
          <w:tcPr>
            <w:tcW w:w="3345" w:type="dxa"/>
            <w:vAlign w:val="center"/>
          </w:tcPr>
          <w:p w14:paraId="54F9ACE8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6DC491DB" w14:textId="77777777" w:rsidTr="00D00EBA">
        <w:tc>
          <w:tcPr>
            <w:tcW w:w="5665" w:type="dxa"/>
            <w:vAlign w:val="center"/>
          </w:tcPr>
          <w:p w14:paraId="6E5CD758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treatment for chronic atrophic gastritis: A systematic review and meta-analysis of randomized controlled trials</w:t>
            </w:r>
          </w:p>
        </w:tc>
        <w:tc>
          <w:tcPr>
            <w:tcW w:w="3345" w:type="dxa"/>
            <w:vAlign w:val="center"/>
          </w:tcPr>
          <w:p w14:paraId="7ABE3357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3738743E" w14:textId="77777777" w:rsidTr="00D00EBA">
        <w:tc>
          <w:tcPr>
            <w:tcW w:w="5665" w:type="dxa"/>
            <w:vAlign w:val="center"/>
          </w:tcPr>
          <w:p w14:paraId="291C6523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9514B0">
              <w:rPr>
                <w:sz w:val="20"/>
                <w:szCs w:val="20"/>
                <w:lang w:val="en-US"/>
              </w:rPr>
              <w:t>Acupunctureand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dryneedlingfor</w:t>
            </w:r>
            <w:proofErr w:type="spellEnd"/>
            <w:r w:rsidRPr="009514B0">
              <w:rPr>
                <w:sz w:val="20"/>
                <w:szCs w:val="20"/>
                <w:lang w:val="en-US"/>
              </w:rPr>
              <w:t xml:space="preserve"> plantar heel pain: A systematic review and meta-analysis</w:t>
            </w:r>
          </w:p>
        </w:tc>
        <w:tc>
          <w:tcPr>
            <w:tcW w:w="3345" w:type="dxa"/>
            <w:vAlign w:val="center"/>
          </w:tcPr>
          <w:p w14:paraId="4160BCD1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5361F8E6" w14:textId="77777777" w:rsidTr="00D00EBA">
        <w:tc>
          <w:tcPr>
            <w:tcW w:w="5665" w:type="dxa"/>
            <w:vAlign w:val="center"/>
          </w:tcPr>
          <w:p w14:paraId="0BD051F5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 of acupuncture for urinary retention after stroke: A systematic review</w:t>
            </w:r>
          </w:p>
        </w:tc>
        <w:tc>
          <w:tcPr>
            <w:tcW w:w="3345" w:type="dxa"/>
            <w:vAlign w:val="center"/>
          </w:tcPr>
          <w:p w14:paraId="51E4D8E7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41AAB334" w14:textId="77777777" w:rsidTr="00D00EBA">
        <w:tc>
          <w:tcPr>
            <w:tcW w:w="5665" w:type="dxa"/>
            <w:vAlign w:val="center"/>
          </w:tcPr>
          <w:p w14:paraId="7096675E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The effects of acupuncture on xerostomia, xerophthalmia and antibody modification in patients with Sjogren syndrome: A </w:t>
            </w:r>
            <w:proofErr w:type="spellStart"/>
            <w:r w:rsidRPr="009514B0">
              <w:rPr>
                <w:sz w:val="20"/>
                <w:szCs w:val="20"/>
                <w:lang w:val="en-US"/>
              </w:rPr>
              <w:t>metaanalysis</w:t>
            </w:r>
            <w:proofErr w:type="spellEnd"/>
          </w:p>
        </w:tc>
        <w:tc>
          <w:tcPr>
            <w:tcW w:w="3345" w:type="dxa"/>
            <w:vAlign w:val="center"/>
          </w:tcPr>
          <w:p w14:paraId="55087CDB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362AF53D" w14:textId="77777777" w:rsidTr="00D00EBA">
        <w:tc>
          <w:tcPr>
            <w:tcW w:w="5665" w:type="dxa"/>
            <w:vAlign w:val="center"/>
          </w:tcPr>
          <w:p w14:paraId="4CA99CF8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Management of Menopause Symptoms with Acupuncture: An Umbrella Systematic Review and Meta-Analysis</w:t>
            </w:r>
          </w:p>
        </w:tc>
        <w:tc>
          <w:tcPr>
            <w:tcW w:w="3345" w:type="dxa"/>
            <w:vAlign w:val="center"/>
          </w:tcPr>
          <w:p w14:paraId="21F7B016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6DF5C88E" w14:textId="77777777" w:rsidTr="00D00EBA">
        <w:tc>
          <w:tcPr>
            <w:tcW w:w="5665" w:type="dxa"/>
            <w:vAlign w:val="center"/>
          </w:tcPr>
          <w:p w14:paraId="290EF64F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Performing </w:t>
            </w:r>
            <w:proofErr w:type="gramStart"/>
            <w:r w:rsidRPr="009514B0">
              <w:rPr>
                <w:sz w:val="20"/>
                <w:szCs w:val="20"/>
                <w:lang w:val="en-US"/>
              </w:rPr>
              <w:t>a large number of</w:t>
            </w:r>
            <w:proofErr w:type="gramEnd"/>
            <w:r w:rsidRPr="009514B0">
              <w:rPr>
                <w:sz w:val="20"/>
                <w:szCs w:val="20"/>
                <w:lang w:val="en-US"/>
              </w:rPr>
              <w:t xml:space="preserve"> overlapping meta-analyses assessing acupuncture efficacy for smoking cessation to explore vibration of effects</w:t>
            </w:r>
          </w:p>
        </w:tc>
        <w:tc>
          <w:tcPr>
            <w:tcW w:w="3345" w:type="dxa"/>
            <w:vAlign w:val="center"/>
          </w:tcPr>
          <w:p w14:paraId="3E0C03AD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672BB6DB" w14:textId="77777777" w:rsidTr="00D00EBA">
        <w:tc>
          <w:tcPr>
            <w:tcW w:w="5665" w:type="dxa"/>
            <w:vAlign w:val="center"/>
          </w:tcPr>
          <w:p w14:paraId="091BDF15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Role of acupuncture in acute injury management of strains and sprains</w:t>
            </w:r>
          </w:p>
        </w:tc>
        <w:tc>
          <w:tcPr>
            <w:tcW w:w="3345" w:type="dxa"/>
            <w:vAlign w:val="center"/>
          </w:tcPr>
          <w:p w14:paraId="0D49E6E6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048902E1" w14:textId="77777777" w:rsidTr="00D00EBA">
        <w:tc>
          <w:tcPr>
            <w:tcW w:w="5665" w:type="dxa"/>
            <w:vAlign w:val="center"/>
          </w:tcPr>
          <w:p w14:paraId="1312DD55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Scalp acupuncture for post-stroke cognitive impairment: A systematic review and meta-analysis</w:t>
            </w:r>
          </w:p>
        </w:tc>
        <w:tc>
          <w:tcPr>
            <w:tcW w:w="3345" w:type="dxa"/>
            <w:vAlign w:val="center"/>
          </w:tcPr>
          <w:p w14:paraId="55C1BD53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553CD58C" w14:textId="77777777" w:rsidTr="00D00EBA">
        <w:tc>
          <w:tcPr>
            <w:tcW w:w="5665" w:type="dxa"/>
            <w:vAlign w:val="center"/>
          </w:tcPr>
          <w:p w14:paraId="17403088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chronic hepatitis B</w:t>
            </w:r>
          </w:p>
        </w:tc>
        <w:tc>
          <w:tcPr>
            <w:tcW w:w="3345" w:type="dxa"/>
            <w:vAlign w:val="center"/>
          </w:tcPr>
          <w:p w14:paraId="14928D21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75C643CB" w14:textId="77777777" w:rsidTr="00D00EBA">
        <w:tc>
          <w:tcPr>
            <w:tcW w:w="5665" w:type="dxa"/>
            <w:vAlign w:val="center"/>
          </w:tcPr>
          <w:p w14:paraId="19D93C4B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Acupuncture for chronic pelvic inflammatory disease</w:t>
            </w:r>
          </w:p>
        </w:tc>
        <w:tc>
          <w:tcPr>
            <w:tcW w:w="3345" w:type="dxa"/>
            <w:vAlign w:val="center"/>
          </w:tcPr>
          <w:p w14:paraId="3DEADA52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24B31F7D" w14:textId="77777777" w:rsidTr="00D00EBA">
        <w:tc>
          <w:tcPr>
            <w:tcW w:w="5665" w:type="dxa"/>
            <w:vAlign w:val="center"/>
          </w:tcPr>
          <w:p w14:paraId="5223B1F0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lastRenderedPageBreak/>
              <w:t>Acupuncture on treating angina pectoris: A systematic review</w:t>
            </w:r>
          </w:p>
        </w:tc>
        <w:tc>
          <w:tcPr>
            <w:tcW w:w="3345" w:type="dxa"/>
            <w:vAlign w:val="center"/>
          </w:tcPr>
          <w:p w14:paraId="3E6E334E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2D1E9035" w14:textId="77777777" w:rsidTr="00D00EBA">
        <w:tc>
          <w:tcPr>
            <w:tcW w:w="5665" w:type="dxa"/>
            <w:vAlign w:val="center"/>
          </w:tcPr>
          <w:p w14:paraId="06CBC452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Assessment of the efficacy of acupuncture and chiropractic on treating Cervical spondylosis radiculopathy: A systematic review and meta-analysis</w:t>
            </w:r>
          </w:p>
        </w:tc>
        <w:tc>
          <w:tcPr>
            <w:tcW w:w="3345" w:type="dxa"/>
            <w:vAlign w:val="center"/>
          </w:tcPr>
          <w:p w14:paraId="52374352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5C20A324" w14:textId="77777777" w:rsidTr="00D00EBA">
        <w:tc>
          <w:tcPr>
            <w:tcW w:w="5665" w:type="dxa"/>
            <w:vAlign w:val="center"/>
          </w:tcPr>
          <w:p w14:paraId="088F1EEB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Effectiveness of acupuncture for treatment of diabetic peripheral neuropathy</w:t>
            </w:r>
          </w:p>
        </w:tc>
        <w:tc>
          <w:tcPr>
            <w:tcW w:w="3345" w:type="dxa"/>
            <w:vAlign w:val="center"/>
          </w:tcPr>
          <w:p w14:paraId="75A1D2CB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506CFE9A" w14:textId="77777777" w:rsidTr="00D00EBA">
        <w:tc>
          <w:tcPr>
            <w:tcW w:w="5665" w:type="dxa"/>
            <w:vAlign w:val="center"/>
          </w:tcPr>
          <w:p w14:paraId="6B1F7D68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>Effectiveness of rehabilitation training combined acupuncture for the treatment of neurogenic bladder secondary to spinal cord injury</w:t>
            </w:r>
          </w:p>
        </w:tc>
        <w:tc>
          <w:tcPr>
            <w:tcW w:w="3345" w:type="dxa"/>
            <w:vAlign w:val="center"/>
          </w:tcPr>
          <w:p w14:paraId="321AFD1D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  <w:tr w:rsidR="00A011ED" w:rsidRPr="009514B0" w14:paraId="4359769D" w14:textId="77777777" w:rsidTr="00D00EBA">
        <w:tc>
          <w:tcPr>
            <w:tcW w:w="5665" w:type="dxa"/>
            <w:vAlign w:val="center"/>
          </w:tcPr>
          <w:p w14:paraId="00703536" w14:textId="77777777" w:rsidR="00A011ED" w:rsidRPr="009514B0" w:rsidRDefault="00A011ED" w:rsidP="00C91DB1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514B0">
              <w:rPr>
                <w:sz w:val="20"/>
                <w:szCs w:val="20"/>
                <w:lang w:val="en-US"/>
              </w:rPr>
              <w:t xml:space="preserve">Performing </w:t>
            </w:r>
            <w:proofErr w:type="gramStart"/>
            <w:r w:rsidRPr="009514B0">
              <w:rPr>
                <w:sz w:val="20"/>
                <w:szCs w:val="20"/>
                <w:lang w:val="en-US"/>
              </w:rPr>
              <w:t>a large number of</w:t>
            </w:r>
            <w:proofErr w:type="gramEnd"/>
            <w:r w:rsidRPr="009514B0">
              <w:rPr>
                <w:sz w:val="20"/>
                <w:szCs w:val="20"/>
                <w:lang w:val="en-US"/>
              </w:rPr>
              <w:t xml:space="preserve"> overlapping meta-analyses assessing acupuncture efficacy for smoking cessation to explore vibration of effects</w:t>
            </w:r>
          </w:p>
        </w:tc>
        <w:tc>
          <w:tcPr>
            <w:tcW w:w="3345" w:type="dxa"/>
            <w:vAlign w:val="center"/>
          </w:tcPr>
          <w:p w14:paraId="6BB6153B" w14:textId="77777777" w:rsidR="00A011ED" w:rsidRPr="009514B0" w:rsidRDefault="00A011ED" w:rsidP="00D00EBA">
            <w:pPr>
              <w:rPr>
                <w:rFonts w:cs="Times New Roman"/>
                <w:sz w:val="20"/>
                <w:szCs w:val="20"/>
              </w:rPr>
            </w:pPr>
            <w:r w:rsidRPr="009514B0">
              <w:rPr>
                <w:rFonts w:cs="Times New Roman"/>
                <w:sz w:val="20"/>
                <w:szCs w:val="20"/>
              </w:rPr>
              <w:t>Conference abstract</w:t>
            </w:r>
          </w:p>
        </w:tc>
      </w:tr>
    </w:tbl>
    <w:p w14:paraId="64AE6349" w14:textId="1AF0748A" w:rsidR="00A011ED" w:rsidRPr="009514B0" w:rsidRDefault="00A011ED" w:rsidP="001D7C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011ED" w:rsidRPr="009514B0" w:rsidSect="002606A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DCADD" w14:textId="77777777" w:rsidR="005823D7" w:rsidRDefault="005823D7" w:rsidP="003E49DA">
      <w:r>
        <w:separator/>
      </w:r>
    </w:p>
  </w:endnote>
  <w:endnote w:type="continuationSeparator" w:id="0">
    <w:p w14:paraId="660EB09B" w14:textId="77777777" w:rsidR="005823D7" w:rsidRDefault="005823D7" w:rsidP="003E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ingFang HK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Times New Roman (Body CS)">
    <w:altName w:val="Times New Roman"/>
    <w:panose1 w:val="02020603050405020304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44CF3" w14:textId="77777777" w:rsidR="005823D7" w:rsidRDefault="005823D7" w:rsidP="003E49DA">
      <w:r>
        <w:separator/>
      </w:r>
    </w:p>
  </w:footnote>
  <w:footnote w:type="continuationSeparator" w:id="0">
    <w:p w14:paraId="6DD02FFE" w14:textId="77777777" w:rsidR="005823D7" w:rsidRDefault="005823D7" w:rsidP="003E4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975"/>
    <w:multiLevelType w:val="hybridMultilevel"/>
    <w:tmpl w:val="7B14557E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04A2F"/>
    <w:multiLevelType w:val="hybridMultilevel"/>
    <w:tmpl w:val="681A4658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B0333"/>
    <w:multiLevelType w:val="hybridMultilevel"/>
    <w:tmpl w:val="B88454A2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13206"/>
    <w:multiLevelType w:val="hybridMultilevel"/>
    <w:tmpl w:val="6C9E6FAC"/>
    <w:lvl w:ilvl="0" w:tplc="A1305C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F134A0"/>
    <w:multiLevelType w:val="hybridMultilevel"/>
    <w:tmpl w:val="681A4658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E470FA"/>
    <w:multiLevelType w:val="hybridMultilevel"/>
    <w:tmpl w:val="FB44F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446A1"/>
    <w:multiLevelType w:val="hybridMultilevel"/>
    <w:tmpl w:val="B3E27B38"/>
    <w:lvl w:ilvl="0" w:tplc="3C090019">
      <w:start w:val="1"/>
      <w:numFmt w:val="lowerLetter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26BAB"/>
    <w:multiLevelType w:val="hybridMultilevel"/>
    <w:tmpl w:val="8BF4B09E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D35068"/>
    <w:multiLevelType w:val="hybridMultilevel"/>
    <w:tmpl w:val="681A4658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A45ECA"/>
    <w:multiLevelType w:val="hybridMultilevel"/>
    <w:tmpl w:val="64E28E6C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4E1A20"/>
    <w:multiLevelType w:val="hybridMultilevel"/>
    <w:tmpl w:val="C3B6D222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B1F22"/>
    <w:multiLevelType w:val="hybridMultilevel"/>
    <w:tmpl w:val="05448312"/>
    <w:lvl w:ilvl="0" w:tplc="3C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1369D4"/>
    <w:multiLevelType w:val="hybridMultilevel"/>
    <w:tmpl w:val="6254B53C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7B2469"/>
    <w:multiLevelType w:val="hybridMultilevel"/>
    <w:tmpl w:val="095A24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12"/>
  </w:num>
  <w:num w:numId="6">
    <w:abstractNumId w:val="0"/>
  </w:num>
  <w:num w:numId="7">
    <w:abstractNumId w:val="9"/>
  </w:num>
  <w:num w:numId="8">
    <w:abstractNumId w:val="10"/>
  </w:num>
  <w:num w:numId="9">
    <w:abstractNumId w:val="11"/>
  </w:num>
  <w:num w:numId="10">
    <w:abstractNumId w:val="13"/>
  </w:num>
  <w:num w:numId="11">
    <w:abstractNumId w:val="6"/>
  </w:num>
  <w:num w:numId="12">
    <w:abstractNumId w:val="8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FC"/>
    <w:rsid w:val="0000100C"/>
    <w:rsid w:val="000126C6"/>
    <w:rsid w:val="00014084"/>
    <w:rsid w:val="000332D4"/>
    <w:rsid w:val="00052D48"/>
    <w:rsid w:val="000544AC"/>
    <w:rsid w:val="000705BB"/>
    <w:rsid w:val="000708F5"/>
    <w:rsid w:val="0007602C"/>
    <w:rsid w:val="000A2490"/>
    <w:rsid w:val="000A5DB6"/>
    <w:rsid w:val="000B4C81"/>
    <w:rsid w:val="000E57D7"/>
    <w:rsid w:val="001051BC"/>
    <w:rsid w:val="001321F9"/>
    <w:rsid w:val="00140A1B"/>
    <w:rsid w:val="00141109"/>
    <w:rsid w:val="001944DE"/>
    <w:rsid w:val="001A0C1C"/>
    <w:rsid w:val="001A54A4"/>
    <w:rsid w:val="001D2A41"/>
    <w:rsid w:val="001D7CFC"/>
    <w:rsid w:val="001F418E"/>
    <w:rsid w:val="00235D0D"/>
    <w:rsid w:val="00242BC4"/>
    <w:rsid w:val="0024349C"/>
    <w:rsid w:val="002566C6"/>
    <w:rsid w:val="00256D74"/>
    <w:rsid w:val="002606AA"/>
    <w:rsid w:val="002B077E"/>
    <w:rsid w:val="002D4439"/>
    <w:rsid w:val="002E3DEF"/>
    <w:rsid w:val="002F4ABF"/>
    <w:rsid w:val="00341821"/>
    <w:rsid w:val="0034215C"/>
    <w:rsid w:val="003451A1"/>
    <w:rsid w:val="00350BF7"/>
    <w:rsid w:val="00380750"/>
    <w:rsid w:val="003B2C03"/>
    <w:rsid w:val="003B45E4"/>
    <w:rsid w:val="003B6BF7"/>
    <w:rsid w:val="003C2C3D"/>
    <w:rsid w:val="003C3CDE"/>
    <w:rsid w:val="003D27D0"/>
    <w:rsid w:val="003E49DA"/>
    <w:rsid w:val="003E5B13"/>
    <w:rsid w:val="003F6BD6"/>
    <w:rsid w:val="0040264B"/>
    <w:rsid w:val="00405304"/>
    <w:rsid w:val="0041427A"/>
    <w:rsid w:val="00433DBD"/>
    <w:rsid w:val="00475980"/>
    <w:rsid w:val="00477ED3"/>
    <w:rsid w:val="00483F02"/>
    <w:rsid w:val="004A4AA1"/>
    <w:rsid w:val="004B4DA4"/>
    <w:rsid w:val="004D6658"/>
    <w:rsid w:val="004E5983"/>
    <w:rsid w:val="004E5E7E"/>
    <w:rsid w:val="004F0ED1"/>
    <w:rsid w:val="00522620"/>
    <w:rsid w:val="00535A92"/>
    <w:rsid w:val="00547FCF"/>
    <w:rsid w:val="00550510"/>
    <w:rsid w:val="00560FB4"/>
    <w:rsid w:val="00561591"/>
    <w:rsid w:val="00572B40"/>
    <w:rsid w:val="005823D7"/>
    <w:rsid w:val="005955D7"/>
    <w:rsid w:val="005A7928"/>
    <w:rsid w:val="005C136A"/>
    <w:rsid w:val="005F4435"/>
    <w:rsid w:val="00600BE7"/>
    <w:rsid w:val="00605845"/>
    <w:rsid w:val="00606B10"/>
    <w:rsid w:val="0062165F"/>
    <w:rsid w:val="00622F2D"/>
    <w:rsid w:val="0062399F"/>
    <w:rsid w:val="00645201"/>
    <w:rsid w:val="006502AF"/>
    <w:rsid w:val="00650463"/>
    <w:rsid w:val="00652454"/>
    <w:rsid w:val="006664AB"/>
    <w:rsid w:val="00680325"/>
    <w:rsid w:val="006A700D"/>
    <w:rsid w:val="006B31D4"/>
    <w:rsid w:val="006D4F2D"/>
    <w:rsid w:val="006D61D5"/>
    <w:rsid w:val="00703AB6"/>
    <w:rsid w:val="0070618B"/>
    <w:rsid w:val="00711BC4"/>
    <w:rsid w:val="00725128"/>
    <w:rsid w:val="0075476A"/>
    <w:rsid w:val="007569AD"/>
    <w:rsid w:val="00765BE0"/>
    <w:rsid w:val="0077014D"/>
    <w:rsid w:val="007956D0"/>
    <w:rsid w:val="007A0C13"/>
    <w:rsid w:val="007B458A"/>
    <w:rsid w:val="007D202B"/>
    <w:rsid w:val="007E3EE9"/>
    <w:rsid w:val="007E77DE"/>
    <w:rsid w:val="008321A2"/>
    <w:rsid w:val="0084753C"/>
    <w:rsid w:val="0084796E"/>
    <w:rsid w:val="00874E66"/>
    <w:rsid w:val="008816CF"/>
    <w:rsid w:val="00882E28"/>
    <w:rsid w:val="00882F96"/>
    <w:rsid w:val="00885BB5"/>
    <w:rsid w:val="008872AB"/>
    <w:rsid w:val="00887C64"/>
    <w:rsid w:val="00896B88"/>
    <w:rsid w:val="008C1238"/>
    <w:rsid w:val="008D73B7"/>
    <w:rsid w:val="008E3EF5"/>
    <w:rsid w:val="00902DD5"/>
    <w:rsid w:val="00911A26"/>
    <w:rsid w:val="0092537E"/>
    <w:rsid w:val="00937901"/>
    <w:rsid w:val="009514B0"/>
    <w:rsid w:val="00961B51"/>
    <w:rsid w:val="00962ED2"/>
    <w:rsid w:val="009672D1"/>
    <w:rsid w:val="00974ACD"/>
    <w:rsid w:val="00987840"/>
    <w:rsid w:val="009C5196"/>
    <w:rsid w:val="009E4D3B"/>
    <w:rsid w:val="009F6C12"/>
    <w:rsid w:val="009F71D0"/>
    <w:rsid w:val="00A011ED"/>
    <w:rsid w:val="00A04F3B"/>
    <w:rsid w:val="00A144FA"/>
    <w:rsid w:val="00A223FF"/>
    <w:rsid w:val="00A23AF4"/>
    <w:rsid w:val="00A40264"/>
    <w:rsid w:val="00A40404"/>
    <w:rsid w:val="00A52534"/>
    <w:rsid w:val="00A621C0"/>
    <w:rsid w:val="00A97E75"/>
    <w:rsid w:val="00AA6962"/>
    <w:rsid w:val="00AA772B"/>
    <w:rsid w:val="00AC062A"/>
    <w:rsid w:val="00AE0AF0"/>
    <w:rsid w:val="00AF321E"/>
    <w:rsid w:val="00AF7B3C"/>
    <w:rsid w:val="00B12C08"/>
    <w:rsid w:val="00B2110C"/>
    <w:rsid w:val="00B30421"/>
    <w:rsid w:val="00B408B0"/>
    <w:rsid w:val="00B779BC"/>
    <w:rsid w:val="00B92146"/>
    <w:rsid w:val="00B92E1B"/>
    <w:rsid w:val="00BB0886"/>
    <w:rsid w:val="00BB39ED"/>
    <w:rsid w:val="00BB40C8"/>
    <w:rsid w:val="00BC291A"/>
    <w:rsid w:val="00BC7F6D"/>
    <w:rsid w:val="00BD2B75"/>
    <w:rsid w:val="00C03A20"/>
    <w:rsid w:val="00C05E13"/>
    <w:rsid w:val="00C0633B"/>
    <w:rsid w:val="00C110AE"/>
    <w:rsid w:val="00C12455"/>
    <w:rsid w:val="00C2006E"/>
    <w:rsid w:val="00C24D30"/>
    <w:rsid w:val="00C25FD1"/>
    <w:rsid w:val="00C4784D"/>
    <w:rsid w:val="00C611AA"/>
    <w:rsid w:val="00C7142E"/>
    <w:rsid w:val="00C91DB1"/>
    <w:rsid w:val="00CC3A82"/>
    <w:rsid w:val="00CD0871"/>
    <w:rsid w:val="00CE28D7"/>
    <w:rsid w:val="00CE64CF"/>
    <w:rsid w:val="00D00EBA"/>
    <w:rsid w:val="00D01100"/>
    <w:rsid w:val="00D15F48"/>
    <w:rsid w:val="00D26AFF"/>
    <w:rsid w:val="00D521BA"/>
    <w:rsid w:val="00D560DF"/>
    <w:rsid w:val="00D62084"/>
    <w:rsid w:val="00D658C0"/>
    <w:rsid w:val="00D802C3"/>
    <w:rsid w:val="00D90C29"/>
    <w:rsid w:val="00D95A15"/>
    <w:rsid w:val="00D97267"/>
    <w:rsid w:val="00DA61DF"/>
    <w:rsid w:val="00DD0E78"/>
    <w:rsid w:val="00DD114C"/>
    <w:rsid w:val="00DD3495"/>
    <w:rsid w:val="00DD57CD"/>
    <w:rsid w:val="00DE6A7B"/>
    <w:rsid w:val="00DF538D"/>
    <w:rsid w:val="00E03990"/>
    <w:rsid w:val="00E11F4E"/>
    <w:rsid w:val="00E65824"/>
    <w:rsid w:val="00E9296C"/>
    <w:rsid w:val="00EB10E4"/>
    <w:rsid w:val="00EB429D"/>
    <w:rsid w:val="00EC6D70"/>
    <w:rsid w:val="00ED5E32"/>
    <w:rsid w:val="00EE42BC"/>
    <w:rsid w:val="00F01F0D"/>
    <w:rsid w:val="00F13B45"/>
    <w:rsid w:val="00F217C4"/>
    <w:rsid w:val="00F2517C"/>
    <w:rsid w:val="00F45937"/>
    <w:rsid w:val="00F53224"/>
    <w:rsid w:val="00F71A12"/>
    <w:rsid w:val="00F7212A"/>
    <w:rsid w:val="00F77F1D"/>
    <w:rsid w:val="00F837F9"/>
    <w:rsid w:val="00FE3CFD"/>
    <w:rsid w:val="00FF1965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E3FC"/>
  <w14:defaultImageDpi w14:val="32767"/>
  <w15:chartTrackingRefBased/>
  <w15:docId w15:val="{6B2BC16C-2AB4-2341-85F3-18558557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aliases w:val="666666"/>
    <w:basedOn w:val="TableNormal"/>
    <w:uiPriority w:val="40"/>
    <w:rsid w:val="00D620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Corbel" w:hAnsi="Corbel"/>
        <w:b/>
      </w:rPr>
      <w:tblPr/>
      <w:tcPr>
        <w:shd w:val="clear" w:color="auto" w:fill="FFFF00"/>
      </w:tcPr>
    </w:tblStylePr>
    <w:tblStylePr w:type="lastRow">
      <w:tblPr/>
      <w:tcPr>
        <w:tcBorders>
          <w:left w:val="nil"/>
        </w:tcBorders>
      </w:tcPr>
    </w:tblStylePr>
    <w:tblStylePr w:type="firstCol">
      <w:rPr>
        <w:b/>
      </w:rPr>
      <w:tblPr/>
      <w:tcPr>
        <w:shd w:val="clear" w:color="auto" w:fill="FFFF00"/>
      </w:tcPr>
    </w:tblStylePr>
  </w:style>
  <w:style w:type="paragraph" w:styleId="ListParagraph">
    <w:name w:val="List Paragraph"/>
    <w:basedOn w:val="Normal"/>
    <w:uiPriority w:val="34"/>
    <w:qFormat/>
    <w:rsid w:val="001D7CFC"/>
    <w:pPr>
      <w:ind w:left="720"/>
      <w:contextualSpacing/>
    </w:pPr>
    <w:rPr>
      <w:rFonts w:ascii="Times New Roman" w:eastAsia="PingFang HK" w:hAnsi="Times New Roman" w:cs="Times New Roman"/>
      <w:color w:val="000000" w:themeColor="text1"/>
      <w:lang w:val="en-HK"/>
    </w:rPr>
  </w:style>
  <w:style w:type="table" w:styleId="TableGrid">
    <w:name w:val="Table Grid"/>
    <w:basedOn w:val="TableNormal"/>
    <w:uiPriority w:val="39"/>
    <w:rsid w:val="001D7CFC"/>
    <w:rPr>
      <w:rFonts w:ascii="Times New Roman" w:hAnsi="Times New Roman" w:cs="Times New Roman (Body CS)"/>
      <w:color w:val="000000" w:themeColor="text1"/>
      <w:lang w:val="en-H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1D7CFC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535A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HK"/>
    </w:rPr>
  </w:style>
  <w:style w:type="character" w:styleId="Strong">
    <w:name w:val="Strong"/>
    <w:basedOn w:val="DefaultParagraphFont"/>
    <w:uiPriority w:val="22"/>
    <w:qFormat/>
    <w:rsid w:val="00535A92"/>
    <w:rPr>
      <w:b/>
      <w:bCs/>
    </w:rPr>
  </w:style>
  <w:style w:type="character" w:styleId="Emphasis">
    <w:name w:val="Emphasis"/>
    <w:basedOn w:val="DefaultParagraphFont"/>
    <w:uiPriority w:val="20"/>
    <w:qFormat/>
    <w:rsid w:val="00535A9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D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4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4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0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0C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0C8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49DA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E49DA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E49DA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49DA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415AA-912A-49CB-BFA7-EA189DE4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5429</Words>
  <Characters>30950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HO, Leonard</dc:creator>
  <cp:keywords/>
  <dc:description/>
  <cp:lastModifiedBy>HO, Leonard</cp:lastModifiedBy>
  <cp:revision>24</cp:revision>
  <dcterms:created xsi:type="dcterms:W3CDTF">2021-09-21T03:17:00Z</dcterms:created>
  <dcterms:modified xsi:type="dcterms:W3CDTF">2021-10-08T01:23:00Z</dcterms:modified>
</cp:coreProperties>
</file>