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09892" w14:textId="479610F7" w:rsidR="008A1CA9" w:rsidRPr="00D8195F" w:rsidRDefault="00D8195F">
      <w:pPr>
        <w:rPr>
          <w:rFonts w:ascii="Arial" w:hAnsi="Arial" w:cs="Arial"/>
          <w:b/>
          <w:bCs/>
        </w:rPr>
      </w:pPr>
      <w:r w:rsidRPr="00D8195F">
        <w:rPr>
          <w:rFonts w:ascii="Arial" w:hAnsi="Arial" w:cs="Arial"/>
          <w:b/>
          <w:bCs/>
        </w:rPr>
        <w:t xml:space="preserve">Additional File 3: </w:t>
      </w:r>
      <w:r w:rsidR="008A1CA9" w:rsidRPr="00D8195F">
        <w:rPr>
          <w:rFonts w:ascii="Arial" w:hAnsi="Arial" w:cs="Arial"/>
          <w:b/>
          <w:bCs/>
        </w:rPr>
        <w:t>Frequency of</w:t>
      </w:r>
      <w:r w:rsidR="009B2034">
        <w:rPr>
          <w:rFonts w:ascii="Arial" w:hAnsi="Arial" w:cs="Arial"/>
          <w:b/>
          <w:bCs/>
        </w:rPr>
        <w:t xml:space="preserve"> most common</w:t>
      </w:r>
      <w:r w:rsidR="008A1CA9" w:rsidRPr="00D8195F">
        <w:rPr>
          <w:rFonts w:ascii="Arial" w:hAnsi="Arial" w:cs="Arial"/>
          <w:b/>
          <w:bCs/>
        </w:rPr>
        <w:t xml:space="preserve"> journals in review</w:t>
      </w:r>
    </w:p>
    <w:tbl>
      <w:tblPr>
        <w:tblStyle w:val="TableGrid"/>
        <w:tblW w:w="5382" w:type="dxa"/>
        <w:tblLook w:val="04A0" w:firstRow="1" w:lastRow="0" w:firstColumn="1" w:lastColumn="0" w:noHBand="0" w:noVBand="1"/>
      </w:tblPr>
      <w:tblGrid>
        <w:gridCol w:w="4810"/>
        <w:gridCol w:w="572"/>
      </w:tblGrid>
      <w:tr w:rsidR="008A1CA9" w:rsidRPr="001C7051" w14:paraId="31A15906" w14:textId="77777777" w:rsidTr="00971FEC">
        <w:trPr>
          <w:trHeight w:val="288"/>
        </w:trPr>
        <w:tc>
          <w:tcPr>
            <w:tcW w:w="4810" w:type="dxa"/>
            <w:hideMark/>
          </w:tcPr>
          <w:p w14:paraId="1FE9F966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Social Science &amp; Medicine</w:t>
            </w:r>
          </w:p>
        </w:tc>
        <w:tc>
          <w:tcPr>
            <w:tcW w:w="572" w:type="dxa"/>
            <w:noWrap/>
            <w:hideMark/>
          </w:tcPr>
          <w:p w14:paraId="6E118828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14</w:t>
            </w:r>
          </w:p>
        </w:tc>
      </w:tr>
      <w:tr w:rsidR="008A1CA9" w:rsidRPr="001C7051" w14:paraId="07FDC82B" w14:textId="77777777" w:rsidTr="00971FEC">
        <w:trPr>
          <w:trHeight w:val="288"/>
        </w:trPr>
        <w:tc>
          <w:tcPr>
            <w:tcW w:w="4810" w:type="dxa"/>
            <w:hideMark/>
          </w:tcPr>
          <w:p w14:paraId="15E103A3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Sociology of Health &amp; Illness</w:t>
            </w:r>
          </w:p>
        </w:tc>
        <w:tc>
          <w:tcPr>
            <w:tcW w:w="572" w:type="dxa"/>
            <w:noWrap/>
            <w:hideMark/>
          </w:tcPr>
          <w:p w14:paraId="7455507D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10</w:t>
            </w:r>
          </w:p>
        </w:tc>
      </w:tr>
      <w:tr w:rsidR="008A1CA9" w:rsidRPr="001C7051" w14:paraId="4A2BDE3B" w14:textId="77777777" w:rsidTr="00971FEC">
        <w:trPr>
          <w:trHeight w:val="288"/>
        </w:trPr>
        <w:tc>
          <w:tcPr>
            <w:tcW w:w="4810" w:type="dxa"/>
            <w:hideMark/>
          </w:tcPr>
          <w:p w14:paraId="2DF4DDBB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Qualitative health research</w:t>
            </w:r>
          </w:p>
        </w:tc>
        <w:tc>
          <w:tcPr>
            <w:tcW w:w="572" w:type="dxa"/>
            <w:noWrap/>
            <w:hideMark/>
          </w:tcPr>
          <w:p w14:paraId="25EB2D0C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9</w:t>
            </w:r>
          </w:p>
        </w:tc>
      </w:tr>
      <w:tr w:rsidR="008A1CA9" w:rsidRPr="001C7051" w14:paraId="38483661" w14:textId="77777777" w:rsidTr="00971FEC">
        <w:trPr>
          <w:trHeight w:val="288"/>
        </w:trPr>
        <w:tc>
          <w:tcPr>
            <w:tcW w:w="4810" w:type="dxa"/>
            <w:hideMark/>
          </w:tcPr>
          <w:p w14:paraId="0FF9521B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BMC health services research</w:t>
            </w:r>
          </w:p>
        </w:tc>
        <w:tc>
          <w:tcPr>
            <w:tcW w:w="572" w:type="dxa"/>
            <w:noWrap/>
            <w:hideMark/>
          </w:tcPr>
          <w:p w14:paraId="6ACF9306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8</w:t>
            </w:r>
          </w:p>
        </w:tc>
      </w:tr>
      <w:tr w:rsidR="008A1CA9" w:rsidRPr="001C7051" w14:paraId="574D2044" w14:textId="77777777" w:rsidTr="00971FEC">
        <w:trPr>
          <w:trHeight w:val="499"/>
        </w:trPr>
        <w:tc>
          <w:tcPr>
            <w:tcW w:w="4810" w:type="dxa"/>
            <w:hideMark/>
          </w:tcPr>
          <w:p w14:paraId="455B01FA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Dissertation Abstracts International Section A: Humanities and Social Sciences</w:t>
            </w:r>
          </w:p>
        </w:tc>
        <w:tc>
          <w:tcPr>
            <w:tcW w:w="572" w:type="dxa"/>
            <w:noWrap/>
            <w:hideMark/>
          </w:tcPr>
          <w:p w14:paraId="4F67AC63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7</w:t>
            </w:r>
          </w:p>
        </w:tc>
      </w:tr>
      <w:tr w:rsidR="008A1CA9" w:rsidRPr="001C7051" w14:paraId="1BC9C766" w14:textId="77777777" w:rsidTr="00971FEC">
        <w:trPr>
          <w:trHeight w:val="288"/>
        </w:trPr>
        <w:tc>
          <w:tcPr>
            <w:tcW w:w="4810" w:type="dxa"/>
            <w:hideMark/>
          </w:tcPr>
          <w:p w14:paraId="44DBA36D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Implementation Science</w:t>
            </w:r>
          </w:p>
        </w:tc>
        <w:tc>
          <w:tcPr>
            <w:tcW w:w="572" w:type="dxa"/>
            <w:noWrap/>
            <w:hideMark/>
          </w:tcPr>
          <w:p w14:paraId="39195474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7</w:t>
            </w:r>
          </w:p>
        </w:tc>
      </w:tr>
      <w:tr w:rsidR="008A1CA9" w:rsidRPr="001C7051" w14:paraId="457E1794" w14:textId="77777777" w:rsidTr="00971FEC">
        <w:trPr>
          <w:trHeight w:val="288"/>
        </w:trPr>
        <w:tc>
          <w:tcPr>
            <w:tcW w:w="4810" w:type="dxa"/>
            <w:hideMark/>
          </w:tcPr>
          <w:p w14:paraId="26F3650E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Journal of Clinical Nursing</w:t>
            </w:r>
          </w:p>
        </w:tc>
        <w:tc>
          <w:tcPr>
            <w:tcW w:w="572" w:type="dxa"/>
            <w:noWrap/>
            <w:hideMark/>
          </w:tcPr>
          <w:p w14:paraId="62788B1F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7</w:t>
            </w:r>
          </w:p>
        </w:tc>
      </w:tr>
      <w:tr w:rsidR="008A1CA9" w:rsidRPr="001C7051" w14:paraId="28F0070D" w14:textId="77777777" w:rsidTr="00971FEC">
        <w:trPr>
          <w:trHeight w:val="288"/>
        </w:trPr>
        <w:tc>
          <w:tcPr>
            <w:tcW w:w="4810" w:type="dxa"/>
            <w:hideMark/>
          </w:tcPr>
          <w:p w14:paraId="115B5126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Social science &amp; medicine (1982)</w:t>
            </w:r>
          </w:p>
        </w:tc>
        <w:tc>
          <w:tcPr>
            <w:tcW w:w="572" w:type="dxa"/>
            <w:noWrap/>
            <w:hideMark/>
          </w:tcPr>
          <w:p w14:paraId="7744E41C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7</w:t>
            </w:r>
          </w:p>
        </w:tc>
      </w:tr>
      <w:tr w:rsidR="008A1CA9" w:rsidRPr="001C7051" w14:paraId="06A72D4E" w14:textId="77777777" w:rsidTr="00971FEC">
        <w:trPr>
          <w:trHeight w:val="221"/>
        </w:trPr>
        <w:tc>
          <w:tcPr>
            <w:tcW w:w="4810" w:type="dxa"/>
            <w:hideMark/>
          </w:tcPr>
          <w:p w14:paraId="1B4B4163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Journal of Advanced Nursing</w:t>
            </w:r>
          </w:p>
        </w:tc>
        <w:tc>
          <w:tcPr>
            <w:tcW w:w="572" w:type="dxa"/>
            <w:noWrap/>
            <w:hideMark/>
          </w:tcPr>
          <w:p w14:paraId="31182744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6</w:t>
            </w:r>
          </w:p>
        </w:tc>
      </w:tr>
      <w:tr w:rsidR="008A1CA9" w:rsidRPr="001C7051" w14:paraId="540C6903" w14:textId="77777777" w:rsidTr="00971FEC">
        <w:trPr>
          <w:trHeight w:val="288"/>
        </w:trPr>
        <w:tc>
          <w:tcPr>
            <w:tcW w:w="4810" w:type="dxa"/>
            <w:hideMark/>
          </w:tcPr>
          <w:p w14:paraId="5681B565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Studies in health technology and informatics</w:t>
            </w:r>
          </w:p>
        </w:tc>
        <w:tc>
          <w:tcPr>
            <w:tcW w:w="572" w:type="dxa"/>
            <w:noWrap/>
            <w:hideMark/>
          </w:tcPr>
          <w:p w14:paraId="4918B60A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6</w:t>
            </w:r>
          </w:p>
        </w:tc>
      </w:tr>
      <w:tr w:rsidR="008A1CA9" w:rsidRPr="001C7051" w14:paraId="5FF4A1D4" w14:textId="77777777" w:rsidTr="00971FEC">
        <w:trPr>
          <w:trHeight w:val="288"/>
        </w:trPr>
        <w:tc>
          <w:tcPr>
            <w:tcW w:w="4810" w:type="dxa"/>
            <w:hideMark/>
          </w:tcPr>
          <w:p w14:paraId="7B256796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Global public health</w:t>
            </w:r>
          </w:p>
        </w:tc>
        <w:tc>
          <w:tcPr>
            <w:tcW w:w="572" w:type="dxa"/>
            <w:noWrap/>
            <w:hideMark/>
          </w:tcPr>
          <w:p w14:paraId="6503DAFA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5</w:t>
            </w:r>
          </w:p>
        </w:tc>
      </w:tr>
      <w:tr w:rsidR="008A1CA9" w:rsidRPr="001C7051" w14:paraId="35552541" w14:textId="77777777" w:rsidTr="00971FEC">
        <w:trPr>
          <w:trHeight w:val="288"/>
        </w:trPr>
        <w:tc>
          <w:tcPr>
            <w:tcW w:w="4810" w:type="dxa"/>
            <w:hideMark/>
          </w:tcPr>
          <w:p w14:paraId="46F12944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BMJ open</w:t>
            </w:r>
          </w:p>
        </w:tc>
        <w:tc>
          <w:tcPr>
            <w:tcW w:w="572" w:type="dxa"/>
            <w:noWrap/>
            <w:hideMark/>
          </w:tcPr>
          <w:p w14:paraId="2CC8FB15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4</w:t>
            </w:r>
          </w:p>
        </w:tc>
      </w:tr>
      <w:tr w:rsidR="008A1CA9" w:rsidRPr="001C7051" w14:paraId="44625B01" w14:textId="77777777" w:rsidTr="00971FEC">
        <w:trPr>
          <w:trHeight w:val="576"/>
        </w:trPr>
        <w:tc>
          <w:tcPr>
            <w:tcW w:w="4810" w:type="dxa"/>
            <w:hideMark/>
          </w:tcPr>
          <w:p w14:paraId="1E82F32D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BMJ quality &amp; safety</w:t>
            </w:r>
          </w:p>
        </w:tc>
        <w:tc>
          <w:tcPr>
            <w:tcW w:w="572" w:type="dxa"/>
            <w:noWrap/>
            <w:hideMark/>
          </w:tcPr>
          <w:p w14:paraId="20B7C08B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4</w:t>
            </w:r>
          </w:p>
        </w:tc>
      </w:tr>
      <w:tr w:rsidR="008A1CA9" w:rsidRPr="001C7051" w14:paraId="3845BEF8" w14:textId="77777777" w:rsidTr="00971FEC">
        <w:trPr>
          <w:trHeight w:val="317"/>
        </w:trPr>
        <w:tc>
          <w:tcPr>
            <w:tcW w:w="4810" w:type="dxa"/>
            <w:hideMark/>
          </w:tcPr>
          <w:p w14:paraId="0C4A0C49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Culture, Medicine and Psychiatry</w:t>
            </w:r>
          </w:p>
        </w:tc>
        <w:tc>
          <w:tcPr>
            <w:tcW w:w="572" w:type="dxa"/>
            <w:noWrap/>
            <w:hideMark/>
          </w:tcPr>
          <w:p w14:paraId="0FC5F49C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4</w:t>
            </w:r>
          </w:p>
        </w:tc>
      </w:tr>
      <w:tr w:rsidR="008A1CA9" w:rsidRPr="001C7051" w14:paraId="22DA06CC" w14:textId="77777777" w:rsidTr="00971FEC">
        <w:trPr>
          <w:trHeight w:val="288"/>
        </w:trPr>
        <w:tc>
          <w:tcPr>
            <w:tcW w:w="4810" w:type="dxa"/>
            <w:hideMark/>
          </w:tcPr>
          <w:p w14:paraId="66BBEFB5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Dissertation Abstracts International: Section B: The Sciences and Engineering</w:t>
            </w:r>
          </w:p>
        </w:tc>
        <w:tc>
          <w:tcPr>
            <w:tcW w:w="572" w:type="dxa"/>
            <w:noWrap/>
            <w:hideMark/>
          </w:tcPr>
          <w:p w14:paraId="52E7D4C2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4</w:t>
            </w:r>
          </w:p>
        </w:tc>
      </w:tr>
      <w:tr w:rsidR="008A1CA9" w:rsidRPr="001C7051" w14:paraId="045F3204" w14:textId="77777777" w:rsidTr="00971FEC">
        <w:trPr>
          <w:trHeight w:val="329"/>
        </w:trPr>
        <w:tc>
          <w:tcPr>
            <w:tcW w:w="4810" w:type="dxa"/>
            <w:hideMark/>
          </w:tcPr>
          <w:p w14:paraId="21437E4D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Health</w:t>
            </w:r>
          </w:p>
        </w:tc>
        <w:tc>
          <w:tcPr>
            <w:tcW w:w="572" w:type="dxa"/>
            <w:noWrap/>
            <w:hideMark/>
          </w:tcPr>
          <w:p w14:paraId="355120AC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4</w:t>
            </w:r>
          </w:p>
        </w:tc>
      </w:tr>
      <w:tr w:rsidR="008A1CA9" w:rsidRPr="001C7051" w14:paraId="48C37E7E" w14:textId="77777777" w:rsidTr="00971FEC">
        <w:trPr>
          <w:trHeight w:val="277"/>
        </w:trPr>
        <w:tc>
          <w:tcPr>
            <w:tcW w:w="4810" w:type="dxa"/>
            <w:hideMark/>
          </w:tcPr>
          <w:p w14:paraId="530E7A86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International journal of nursing studies</w:t>
            </w:r>
          </w:p>
        </w:tc>
        <w:tc>
          <w:tcPr>
            <w:tcW w:w="572" w:type="dxa"/>
            <w:noWrap/>
            <w:hideMark/>
          </w:tcPr>
          <w:p w14:paraId="6D7F53EC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4</w:t>
            </w:r>
          </w:p>
        </w:tc>
      </w:tr>
      <w:tr w:rsidR="008A1CA9" w:rsidRPr="001C7051" w14:paraId="264DCCBE" w14:textId="77777777" w:rsidTr="00971FEC">
        <w:trPr>
          <w:trHeight w:val="288"/>
        </w:trPr>
        <w:tc>
          <w:tcPr>
            <w:tcW w:w="4810" w:type="dxa"/>
            <w:hideMark/>
          </w:tcPr>
          <w:p w14:paraId="0ED8880F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Journal of Interprofessional Care</w:t>
            </w:r>
          </w:p>
        </w:tc>
        <w:tc>
          <w:tcPr>
            <w:tcW w:w="572" w:type="dxa"/>
            <w:noWrap/>
            <w:hideMark/>
          </w:tcPr>
          <w:p w14:paraId="23E86A96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4</w:t>
            </w:r>
          </w:p>
        </w:tc>
      </w:tr>
      <w:tr w:rsidR="008A1CA9" w:rsidRPr="001C7051" w14:paraId="630BB94E" w14:textId="77777777" w:rsidTr="00971FEC">
        <w:trPr>
          <w:trHeight w:val="257"/>
        </w:trPr>
        <w:tc>
          <w:tcPr>
            <w:tcW w:w="4810" w:type="dxa"/>
            <w:hideMark/>
          </w:tcPr>
          <w:p w14:paraId="11B45D1C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Nursing inquiry</w:t>
            </w:r>
          </w:p>
        </w:tc>
        <w:tc>
          <w:tcPr>
            <w:tcW w:w="572" w:type="dxa"/>
            <w:noWrap/>
            <w:hideMark/>
          </w:tcPr>
          <w:p w14:paraId="4F64A49B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4</w:t>
            </w:r>
          </w:p>
        </w:tc>
      </w:tr>
      <w:tr w:rsidR="008A1CA9" w:rsidRPr="001C7051" w14:paraId="335AF2C7" w14:textId="77777777" w:rsidTr="00971FEC">
        <w:trPr>
          <w:trHeight w:val="288"/>
        </w:trPr>
        <w:tc>
          <w:tcPr>
            <w:tcW w:w="4810" w:type="dxa"/>
            <w:hideMark/>
          </w:tcPr>
          <w:p w14:paraId="53D0CDDC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Advances in health sciences education : theory and practice</w:t>
            </w:r>
          </w:p>
        </w:tc>
        <w:tc>
          <w:tcPr>
            <w:tcW w:w="572" w:type="dxa"/>
            <w:noWrap/>
            <w:hideMark/>
          </w:tcPr>
          <w:p w14:paraId="0C7659AD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3</w:t>
            </w:r>
          </w:p>
        </w:tc>
      </w:tr>
      <w:tr w:rsidR="008A1CA9" w:rsidRPr="001C7051" w14:paraId="0DE33755" w14:textId="77777777" w:rsidTr="00971FEC">
        <w:trPr>
          <w:trHeight w:val="311"/>
        </w:trPr>
        <w:tc>
          <w:tcPr>
            <w:tcW w:w="4810" w:type="dxa"/>
            <w:hideMark/>
          </w:tcPr>
          <w:p w14:paraId="43208739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Health policy and planning</w:t>
            </w:r>
          </w:p>
        </w:tc>
        <w:tc>
          <w:tcPr>
            <w:tcW w:w="572" w:type="dxa"/>
            <w:noWrap/>
            <w:hideMark/>
          </w:tcPr>
          <w:p w14:paraId="51F061C2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3</w:t>
            </w:r>
          </w:p>
        </w:tc>
      </w:tr>
      <w:tr w:rsidR="008A1CA9" w:rsidRPr="001C7051" w14:paraId="5665E819" w14:textId="77777777" w:rsidTr="00971FEC">
        <w:trPr>
          <w:trHeight w:val="287"/>
        </w:trPr>
        <w:tc>
          <w:tcPr>
            <w:tcW w:w="4810" w:type="dxa"/>
            <w:hideMark/>
          </w:tcPr>
          <w:p w14:paraId="60CE61E9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International journal of medical informatics</w:t>
            </w:r>
          </w:p>
        </w:tc>
        <w:tc>
          <w:tcPr>
            <w:tcW w:w="572" w:type="dxa"/>
            <w:noWrap/>
            <w:hideMark/>
          </w:tcPr>
          <w:p w14:paraId="688F2406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3</w:t>
            </w:r>
          </w:p>
        </w:tc>
      </w:tr>
      <w:tr w:rsidR="008A1CA9" w:rsidRPr="001C7051" w14:paraId="03D13E0B" w14:textId="77777777" w:rsidTr="00971FEC">
        <w:trPr>
          <w:trHeight w:val="288"/>
        </w:trPr>
        <w:tc>
          <w:tcPr>
            <w:tcW w:w="4810" w:type="dxa"/>
            <w:hideMark/>
          </w:tcPr>
          <w:p w14:paraId="1E85F2D5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International journal of qualitative studies on health and well-being</w:t>
            </w:r>
          </w:p>
        </w:tc>
        <w:tc>
          <w:tcPr>
            <w:tcW w:w="572" w:type="dxa"/>
            <w:noWrap/>
            <w:hideMark/>
          </w:tcPr>
          <w:p w14:paraId="13C19080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3</w:t>
            </w:r>
          </w:p>
        </w:tc>
      </w:tr>
      <w:tr w:rsidR="008A1CA9" w:rsidRPr="001C7051" w14:paraId="545AF621" w14:textId="77777777" w:rsidTr="00971FEC">
        <w:trPr>
          <w:trHeight w:val="288"/>
        </w:trPr>
        <w:tc>
          <w:tcPr>
            <w:tcW w:w="4810" w:type="dxa"/>
            <w:hideMark/>
          </w:tcPr>
          <w:p w14:paraId="0D45E0AD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Palliative &amp; supportive care</w:t>
            </w:r>
          </w:p>
        </w:tc>
        <w:tc>
          <w:tcPr>
            <w:tcW w:w="572" w:type="dxa"/>
            <w:noWrap/>
            <w:hideMark/>
          </w:tcPr>
          <w:p w14:paraId="4CC8F48F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3</w:t>
            </w:r>
          </w:p>
        </w:tc>
      </w:tr>
      <w:tr w:rsidR="008A1CA9" w:rsidRPr="001C7051" w14:paraId="1ACAE288" w14:textId="77777777" w:rsidTr="00971FEC">
        <w:trPr>
          <w:trHeight w:val="288"/>
        </w:trPr>
        <w:tc>
          <w:tcPr>
            <w:tcW w:w="4810" w:type="dxa"/>
            <w:hideMark/>
          </w:tcPr>
          <w:p w14:paraId="40A12435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Sociology</w:t>
            </w:r>
          </w:p>
        </w:tc>
        <w:tc>
          <w:tcPr>
            <w:tcW w:w="572" w:type="dxa"/>
            <w:noWrap/>
            <w:hideMark/>
          </w:tcPr>
          <w:p w14:paraId="00F6E564" w14:textId="77777777" w:rsidR="008A1CA9" w:rsidRPr="001C7051" w:rsidRDefault="008A1CA9" w:rsidP="00971FEC">
            <w:pPr>
              <w:rPr>
                <w:rFonts w:ascii="Arial" w:hAnsi="Arial" w:cs="Arial"/>
              </w:rPr>
            </w:pPr>
            <w:r w:rsidRPr="001C7051">
              <w:rPr>
                <w:rFonts w:ascii="Arial" w:hAnsi="Arial" w:cs="Arial"/>
              </w:rPr>
              <w:t>3</w:t>
            </w:r>
          </w:p>
        </w:tc>
      </w:tr>
    </w:tbl>
    <w:p w14:paraId="74612D88" w14:textId="77777777" w:rsidR="00807359" w:rsidRDefault="009B2034"/>
    <w:sectPr w:rsidR="008073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CA9"/>
    <w:rsid w:val="008A1CA9"/>
    <w:rsid w:val="009554E1"/>
    <w:rsid w:val="009B2034"/>
    <w:rsid w:val="00BE5AC1"/>
    <w:rsid w:val="00D81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3007A"/>
  <w15:chartTrackingRefBased/>
  <w15:docId w15:val="{2E85E54E-926A-492E-BFAF-6CA467778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College London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Black</dc:creator>
  <cp:keywords/>
  <dc:description/>
  <cp:lastModifiedBy>Black, Georgia</cp:lastModifiedBy>
  <cp:revision>2</cp:revision>
  <dcterms:created xsi:type="dcterms:W3CDTF">2021-09-21T14:24:00Z</dcterms:created>
  <dcterms:modified xsi:type="dcterms:W3CDTF">2021-09-21T14:24:00Z</dcterms:modified>
</cp:coreProperties>
</file>