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Look w:val="04A0" w:firstRow="1" w:lastRow="0" w:firstColumn="1" w:lastColumn="0" w:noHBand="0" w:noVBand="1"/>
      </w:tblPr>
      <w:tblGrid>
        <w:gridCol w:w="6974"/>
        <w:gridCol w:w="6974"/>
      </w:tblGrid>
      <w:tr w:rsidR="00316718" w14:paraId="5F93B7FC" w14:textId="77777777" w:rsidTr="006746D2">
        <w:tc>
          <w:tcPr>
            <w:tcW w:w="6974" w:type="dxa"/>
            <w:tcBorders>
              <w:bottom w:val="single" w:sz="4" w:space="0" w:color="auto"/>
            </w:tcBorders>
          </w:tcPr>
          <w:p w14:paraId="6252EC5A" w14:textId="520E773B" w:rsidR="00316718" w:rsidRPr="005B33E6" w:rsidRDefault="00316718" w:rsidP="00130D3D">
            <w:pPr>
              <w:spacing w:line="360" w:lineRule="auto"/>
              <w:ind w:left="360"/>
              <w:rPr>
                <w:rFonts w:cstheme="minorHAnsi"/>
                <w:b/>
                <w:bCs/>
              </w:rPr>
            </w:pPr>
            <w:r w:rsidRPr="005B33E6">
              <w:rPr>
                <w:rFonts w:cstheme="minorHAnsi"/>
                <w:b/>
                <w:bCs/>
              </w:rPr>
              <w:t xml:space="preserve">Strategies to enhance treatment fidelity as recommended by Borelli 2011 </w:t>
            </w:r>
            <w:r w:rsidRPr="005B33E6">
              <w:rPr>
                <w:rFonts w:cstheme="minorHAnsi"/>
                <w:b/>
                <w:bCs/>
              </w:rPr>
              <w:fldChar w:fldCharType="begin"/>
            </w:r>
            <w:r w:rsidRPr="005B33E6">
              <w:rPr>
                <w:rFonts w:cstheme="minorHAnsi"/>
                <w:b/>
                <w:bCs/>
              </w:rPr>
              <w:instrText xml:space="preserve"> ADDIN EN.CITE &lt;EndNote&gt;&lt;Cite&gt;&lt;Author&gt;B&lt;/Author&gt;&lt;Year&gt;2011&lt;/Year&gt;&lt;RecNum&gt;84&lt;/RecNum&gt;&lt;DisplayText&gt;(23)&lt;/DisplayText&gt;&lt;record&gt;&lt;rec-number&gt;84&lt;/rec-number&gt;&lt;foreign-keys&gt;&lt;key app="EN" db-id="xp0ptv55bsa2zrede5wvvrzvwrxdx52dprsw"&gt;84&lt;/key&gt;&lt;/foreign-keys&gt;&lt;ref-type name="Journal Article"&gt;17&lt;/ref-type&gt;&lt;contributors&gt;&lt;authors&gt;&lt;author&gt;Borrelli B &lt;/author&gt;&lt;/authors&gt;&lt;/contributors&gt;&lt;titles&gt;&lt;title&gt;The Assessment, Monitoring, and Enhancement of Treatment Fidelity in Public Health Clinical Trials&lt;/title&gt;&lt;secondary-title&gt;J Public Health Dent&amp;#xD;. &lt;/secondary-title&gt;&lt;/titles&gt;&lt;pages&gt;S52-63&lt;/pages&gt;&lt;volume&gt;71&lt;/volume&gt;&lt;number&gt;1&lt;/number&gt;&lt;dates&gt;&lt;year&gt;2011&lt;/year&gt;&lt;/dates&gt;&lt;urls&gt;&lt;/urls&gt;&lt;/record&gt;&lt;/Cite&gt;&lt;/EndNote&gt;</w:instrText>
            </w:r>
            <w:r w:rsidRPr="005B33E6">
              <w:rPr>
                <w:rFonts w:cstheme="minorHAnsi"/>
                <w:b/>
                <w:bCs/>
              </w:rPr>
              <w:fldChar w:fldCharType="separate"/>
            </w:r>
            <w:r w:rsidRPr="005B33E6">
              <w:rPr>
                <w:rFonts w:cstheme="minorHAnsi"/>
                <w:b/>
                <w:bCs/>
                <w:noProof/>
              </w:rPr>
              <w:t>(</w:t>
            </w:r>
            <w:hyperlink w:anchor="_ENREF_23" w:tooltip="B, 2011 #84" w:history="1">
              <w:r w:rsidR="00A65D33">
                <w:rPr>
                  <w:rFonts w:cstheme="minorHAnsi"/>
                  <w:b/>
                  <w:bCs/>
                  <w:noProof/>
                </w:rPr>
                <w:t>20</w:t>
              </w:r>
            </w:hyperlink>
            <w:r w:rsidRPr="005B33E6">
              <w:rPr>
                <w:rFonts w:cstheme="minorHAnsi"/>
                <w:b/>
                <w:bCs/>
                <w:noProof/>
              </w:rPr>
              <w:t>)</w:t>
            </w:r>
            <w:r w:rsidRPr="005B33E6">
              <w:rPr>
                <w:rFonts w:cstheme="minorHAnsi"/>
                <w:b/>
                <w:bCs/>
              </w:rPr>
              <w:fldChar w:fldCharType="end"/>
            </w:r>
            <w:r w:rsidRPr="005B33E6">
              <w:rPr>
                <w:rFonts w:cstheme="minorHAnsi"/>
                <w:b/>
                <w:bCs/>
              </w:rPr>
              <w:t xml:space="preserve"> </w:t>
            </w:r>
          </w:p>
        </w:tc>
        <w:tc>
          <w:tcPr>
            <w:tcW w:w="6974" w:type="dxa"/>
            <w:tcBorders>
              <w:bottom w:val="single" w:sz="4" w:space="0" w:color="auto"/>
            </w:tcBorders>
          </w:tcPr>
          <w:p w14:paraId="22422BB6" w14:textId="19CCC7F9" w:rsidR="00316718" w:rsidRPr="005B33E6" w:rsidRDefault="00316718" w:rsidP="00130D3D">
            <w:pPr>
              <w:spacing w:line="360" w:lineRule="auto"/>
              <w:ind w:left="360"/>
              <w:rPr>
                <w:rFonts w:cstheme="minorHAnsi"/>
                <w:b/>
                <w:bCs/>
              </w:rPr>
            </w:pPr>
            <w:r w:rsidRPr="005B33E6">
              <w:rPr>
                <w:rFonts w:cstheme="minorHAnsi"/>
                <w:b/>
                <w:bCs/>
              </w:rPr>
              <w:t>Strategies used in TANDEM to enhance treatment fidelity</w:t>
            </w:r>
          </w:p>
        </w:tc>
      </w:tr>
      <w:tr w:rsidR="00316718" w14:paraId="4E753B87" w14:textId="77777777" w:rsidTr="006746D2">
        <w:tc>
          <w:tcPr>
            <w:tcW w:w="6974" w:type="dxa"/>
            <w:tcBorders>
              <w:top w:val="single" w:sz="4" w:space="0" w:color="auto"/>
              <w:left w:val="single" w:sz="4" w:space="0" w:color="auto"/>
              <w:bottom w:val="nil"/>
              <w:right w:val="single" w:sz="4" w:space="0" w:color="auto"/>
            </w:tcBorders>
          </w:tcPr>
          <w:p w14:paraId="41063AB4" w14:textId="11E47684" w:rsidR="00316718" w:rsidRPr="005B33E6" w:rsidRDefault="00316718" w:rsidP="00130D3D">
            <w:pPr>
              <w:spacing w:line="360" w:lineRule="auto"/>
              <w:ind w:left="360"/>
              <w:rPr>
                <w:rFonts w:eastAsia="Times New Roman" w:cstheme="minorHAnsi"/>
                <w:b/>
                <w:bCs/>
                <w:color w:val="000000"/>
                <w:lang w:val="en-GB"/>
              </w:rPr>
            </w:pPr>
            <w:r w:rsidRPr="005B33E6">
              <w:rPr>
                <w:rFonts w:eastAsia="Times New Roman" w:cstheme="minorHAnsi"/>
                <w:b/>
                <w:bCs/>
                <w:color w:val="000000"/>
                <w:lang w:val="en-GB"/>
              </w:rPr>
              <w:t>Desig</w:t>
            </w:r>
            <w:r w:rsidR="00FA7F68" w:rsidRPr="005B33E6">
              <w:rPr>
                <w:rFonts w:eastAsia="Times New Roman" w:cstheme="minorHAnsi"/>
                <w:b/>
                <w:bCs/>
                <w:color w:val="000000"/>
                <w:lang w:val="en-GB"/>
              </w:rPr>
              <w:t>n</w:t>
            </w:r>
          </w:p>
        </w:tc>
        <w:tc>
          <w:tcPr>
            <w:tcW w:w="6974" w:type="dxa"/>
            <w:tcBorders>
              <w:top w:val="single" w:sz="4" w:space="0" w:color="auto"/>
              <w:left w:val="single" w:sz="4" w:space="0" w:color="auto"/>
              <w:bottom w:val="nil"/>
              <w:right w:val="single" w:sz="4" w:space="0" w:color="auto"/>
            </w:tcBorders>
          </w:tcPr>
          <w:p w14:paraId="2706E468" w14:textId="005F0C0D" w:rsidR="00316718" w:rsidRPr="005B33E6" w:rsidRDefault="00316718" w:rsidP="00130D3D">
            <w:pPr>
              <w:spacing w:line="360" w:lineRule="auto"/>
              <w:ind w:left="360"/>
              <w:rPr>
                <w:rFonts w:cstheme="minorHAnsi"/>
              </w:rPr>
            </w:pPr>
          </w:p>
        </w:tc>
      </w:tr>
      <w:tr w:rsidR="00316718" w14:paraId="4726EFCF" w14:textId="77777777" w:rsidTr="006746D2">
        <w:tc>
          <w:tcPr>
            <w:tcW w:w="6974" w:type="dxa"/>
            <w:tcBorders>
              <w:top w:val="nil"/>
              <w:left w:val="single" w:sz="4" w:space="0" w:color="auto"/>
              <w:bottom w:val="nil"/>
              <w:right w:val="single" w:sz="4" w:space="0" w:color="auto"/>
            </w:tcBorders>
          </w:tcPr>
          <w:p w14:paraId="02798A68" w14:textId="3528E059" w:rsidR="00316718" w:rsidRPr="005B33E6" w:rsidRDefault="00316718" w:rsidP="00130D3D">
            <w:pPr>
              <w:pStyle w:val="NormalWeb"/>
              <w:numPr>
                <w:ilvl w:val="0"/>
                <w:numId w:val="7"/>
              </w:numPr>
              <w:spacing w:before="166" w:beforeAutospacing="0" w:after="166" w:afterAutospacing="0" w:line="360" w:lineRule="auto"/>
              <w:rPr>
                <w:rFonts w:asciiTheme="minorHAnsi" w:hAnsiTheme="minorHAnsi" w:cstheme="minorHAnsi"/>
                <w:color w:val="000000"/>
              </w:rPr>
            </w:pPr>
            <w:r w:rsidRPr="005B33E6">
              <w:rPr>
                <w:rFonts w:asciiTheme="minorHAnsi" w:hAnsiTheme="minorHAnsi" w:cstheme="minorHAnsi"/>
                <w:color w:val="000000"/>
              </w:rPr>
              <w:t xml:space="preserve">Explicitly identify and use a theoretical model as a basis for the </w:t>
            </w:r>
            <w:proofErr w:type="gramStart"/>
            <w:r w:rsidRPr="005B33E6">
              <w:rPr>
                <w:rFonts w:asciiTheme="minorHAnsi" w:hAnsiTheme="minorHAnsi" w:cstheme="minorHAnsi"/>
                <w:color w:val="000000"/>
              </w:rPr>
              <w:t>intervention, and</w:t>
            </w:r>
            <w:proofErr w:type="gramEnd"/>
            <w:r w:rsidRPr="005B33E6">
              <w:rPr>
                <w:rFonts w:asciiTheme="minorHAnsi" w:hAnsiTheme="minorHAnsi" w:cstheme="minorHAnsi"/>
                <w:color w:val="000000"/>
              </w:rPr>
              <w:t xml:space="preserve"> ensure that the intervention components and measures are reflective of underlying theory. Use a protocol review group.</w:t>
            </w:r>
          </w:p>
        </w:tc>
        <w:tc>
          <w:tcPr>
            <w:tcW w:w="6974" w:type="dxa"/>
            <w:tcBorders>
              <w:top w:val="nil"/>
              <w:left w:val="single" w:sz="4" w:space="0" w:color="auto"/>
              <w:bottom w:val="nil"/>
              <w:right w:val="single" w:sz="4" w:space="0" w:color="auto"/>
            </w:tcBorders>
          </w:tcPr>
          <w:p w14:paraId="0BBF5B87" w14:textId="4BE50262" w:rsidR="00316718" w:rsidRPr="005B33E6" w:rsidRDefault="00316718" w:rsidP="00130D3D">
            <w:pPr>
              <w:pStyle w:val="ListParagraph"/>
              <w:numPr>
                <w:ilvl w:val="0"/>
                <w:numId w:val="7"/>
              </w:numPr>
              <w:spacing w:line="360" w:lineRule="auto"/>
              <w:rPr>
                <w:rFonts w:cstheme="minorHAnsi"/>
                <w:sz w:val="20"/>
                <w:szCs w:val="20"/>
              </w:rPr>
            </w:pPr>
            <w:r w:rsidRPr="005B33E6">
              <w:rPr>
                <w:rFonts w:cstheme="minorHAnsi"/>
                <w:sz w:val="20"/>
                <w:szCs w:val="20"/>
              </w:rPr>
              <w:t xml:space="preserve">TANDEM is based on clear theory (Cognitive </w:t>
            </w:r>
            <w:proofErr w:type="spellStart"/>
            <w:r w:rsidRPr="005B33E6">
              <w:rPr>
                <w:rFonts w:cstheme="minorHAnsi"/>
                <w:sz w:val="20"/>
                <w:szCs w:val="20"/>
              </w:rPr>
              <w:t>Behaviour</w:t>
            </w:r>
            <w:proofErr w:type="spellEnd"/>
            <w:r w:rsidRPr="005B33E6">
              <w:rPr>
                <w:rFonts w:cstheme="minorHAnsi"/>
                <w:sz w:val="20"/>
                <w:szCs w:val="20"/>
              </w:rPr>
              <w:t xml:space="preserve"> Therapy, Self-Regulation Theory, Self-Management) and is applied throughout sessions (17).  Process evaluation team reviewed protocol.</w:t>
            </w:r>
          </w:p>
        </w:tc>
      </w:tr>
      <w:tr w:rsidR="00316718" w14:paraId="35B8DD57" w14:textId="77777777" w:rsidTr="006746D2">
        <w:tc>
          <w:tcPr>
            <w:tcW w:w="6974" w:type="dxa"/>
            <w:tcBorders>
              <w:top w:val="nil"/>
              <w:left w:val="single" w:sz="4" w:space="0" w:color="auto"/>
              <w:bottom w:val="nil"/>
              <w:right w:val="single" w:sz="4" w:space="0" w:color="auto"/>
            </w:tcBorders>
          </w:tcPr>
          <w:p w14:paraId="3BCAB7A6" w14:textId="4A510C77" w:rsidR="00316718" w:rsidRPr="005B33E6" w:rsidRDefault="00316718" w:rsidP="00130D3D">
            <w:pPr>
              <w:pStyle w:val="NormalWeb"/>
              <w:numPr>
                <w:ilvl w:val="0"/>
                <w:numId w:val="7"/>
              </w:numPr>
              <w:spacing w:before="166" w:beforeAutospacing="0" w:after="166" w:afterAutospacing="0" w:line="360" w:lineRule="auto"/>
              <w:rPr>
                <w:rFonts w:asciiTheme="minorHAnsi" w:hAnsiTheme="minorHAnsi" w:cstheme="minorHAnsi"/>
                <w:color w:val="000000"/>
              </w:rPr>
            </w:pPr>
            <w:r w:rsidRPr="005B33E6">
              <w:rPr>
                <w:rFonts w:asciiTheme="minorHAnsi" w:hAnsiTheme="minorHAnsi" w:cstheme="minorHAnsi"/>
                <w:color w:val="000000"/>
              </w:rPr>
              <w:t>Pilot test the intervention and use feedback from participants and providers to refine adherence to the theoretical model and improve acceptability, feasibility, and potential effectiveness of the intervention.</w:t>
            </w:r>
          </w:p>
        </w:tc>
        <w:tc>
          <w:tcPr>
            <w:tcW w:w="6974" w:type="dxa"/>
            <w:tcBorders>
              <w:top w:val="nil"/>
              <w:left w:val="single" w:sz="4" w:space="0" w:color="auto"/>
              <w:bottom w:val="nil"/>
              <w:right w:val="single" w:sz="4" w:space="0" w:color="auto"/>
            </w:tcBorders>
          </w:tcPr>
          <w:p w14:paraId="6AF43597" w14:textId="4B0BDA09" w:rsidR="00316718" w:rsidRPr="005B33E6" w:rsidRDefault="00316718" w:rsidP="00130D3D">
            <w:pPr>
              <w:pStyle w:val="ListParagraph"/>
              <w:numPr>
                <w:ilvl w:val="0"/>
                <w:numId w:val="7"/>
              </w:numPr>
              <w:spacing w:line="360" w:lineRule="auto"/>
              <w:rPr>
                <w:rFonts w:cstheme="minorHAnsi"/>
                <w:sz w:val="20"/>
                <w:szCs w:val="20"/>
              </w:rPr>
            </w:pPr>
            <w:r w:rsidRPr="005B33E6">
              <w:rPr>
                <w:rFonts w:cstheme="minorHAnsi"/>
                <w:sz w:val="20"/>
                <w:szCs w:val="20"/>
              </w:rPr>
              <w:t>Intervention tested with expert group, pre-</w:t>
            </w:r>
            <w:proofErr w:type="gramStart"/>
            <w:r w:rsidRPr="005B33E6">
              <w:rPr>
                <w:rFonts w:cstheme="minorHAnsi"/>
                <w:sz w:val="20"/>
                <w:szCs w:val="20"/>
              </w:rPr>
              <w:t>pilot</w:t>
            </w:r>
            <w:proofErr w:type="gramEnd"/>
            <w:r w:rsidRPr="005B33E6">
              <w:rPr>
                <w:rFonts w:cstheme="minorHAnsi"/>
                <w:sz w:val="20"/>
                <w:szCs w:val="20"/>
              </w:rPr>
              <w:t xml:space="preserve"> and internal pilot with refinements at each stage to optimize acceptability, feasibility and effectiveness.</w:t>
            </w:r>
          </w:p>
        </w:tc>
      </w:tr>
      <w:tr w:rsidR="00316718" w14:paraId="09FAA11F" w14:textId="77777777" w:rsidTr="006746D2">
        <w:tc>
          <w:tcPr>
            <w:tcW w:w="6974" w:type="dxa"/>
            <w:tcBorders>
              <w:top w:val="nil"/>
              <w:left w:val="single" w:sz="4" w:space="0" w:color="auto"/>
              <w:bottom w:val="nil"/>
              <w:right w:val="single" w:sz="4" w:space="0" w:color="auto"/>
            </w:tcBorders>
          </w:tcPr>
          <w:p w14:paraId="10101346" w14:textId="27FB6B7B" w:rsidR="00316718" w:rsidRPr="005B33E6" w:rsidRDefault="00316718" w:rsidP="00130D3D">
            <w:pPr>
              <w:pStyle w:val="NormalWeb"/>
              <w:numPr>
                <w:ilvl w:val="0"/>
                <w:numId w:val="7"/>
              </w:numPr>
              <w:spacing w:before="166" w:beforeAutospacing="0" w:after="166" w:afterAutospacing="0" w:line="360" w:lineRule="auto"/>
              <w:rPr>
                <w:rFonts w:asciiTheme="minorHAnsi" w:hAnsiTheme="minorHAnsi" w:cstheme="minorHAnsi"/>
                <w:color w:val="000000"/>
              </w:rPr>
            </w:pPr>
            <w:r w:rsidRPr="005B33E6">
              <w:rPr>
                <w:rFonts w:asciiTheme="minorHAnsi" w:hAnsiTheme="minorHAnsi" w:cstheme="minorHAnsi"/>
                <w:color w:val="000000"/>
              </w:rPr>
              <w:t xml:space="preserve">Determine </w:t>
            </w:r>
            <w:r w:rsidRPr="00D84ED2">
              <w:rPr>
                <w:rFonts w:asciiTheme="minorHAnsi" w:hAnsiTheme="minorHAnsi" w:cstheme="minorHAnsi"/>
                <w:i/>
                <w:iCs/>
                <w:color w:val="000000"/>
              </w:rPr>
              <w:t>a priori</w:t>
            </w:r>
            <w:r w:rsidRPr="005B33E6">
              <w:rPr>
                <w:rFonts w:asciiTheme="minorHAnsi" w:hAnsiTheme="minorHAnsi" w:cstheme="minorHAnsi"/>
                <w:color w:val="000000"/>
              </w:rPr>
              <w:t xml:space="preserve"> the number, length, and frequency of contacts, and develop a monitoring plan to maintain consistency in dose.</w:t>
            </w:r>
          </w:p>
        </w:tc>
        <w:tc>
          <w:tcPr>
            <w:tcW w:w="6974" w:type="dxa"/>
            <w:tcBorders>
              <w:top w:val="nil"/>
              <w:left w:val="single" w:sz="4" w:space="0" w:color="auto"/>
              <w:bottom w:val="nil"/>
              <w:right w:val="single" w:sz="4" w:space="0" w:color="auto"/>
            </w:tcBorders>
          </w:tcPr>
          <w:p w14:paraId="53C00E8A" w14:textId="28A5C509" w:rsidR="00316718" w:rsidRPr="005B33E6" w:rsidRDefault="00316718" w:rsidP="00130D3D">
            <w:pPr>
              <w:pStyle w:val="ListParagraph"/>
              <w:numPr>
                <w:ilvl w:val="0"/>
                <w:numId w:val="7"/>
              </w:numPr>
              <w:spacing w:line="360" w:lineRule="auto"/>
              <w:rPr>
                <w:rFonts w:cstheme="minorHAnsi"/>
                <w:sz w:val="20"/>
                <w:szCs w:val="20"/>
              </w:rPr>
            </w:pPr>
            <w:r w:rsidRPr="005B33E6">
              <w:rPr>
                <w:rFonts w:cstheme="minorHAnsi"/>
                <w:sz w:val="20"/>
                <w:szCs w:val="20"/>
              </w:rPr>
              <w:t>6-8 sessions of 30-40 min duration held weekly, with documentation of each session delivered, and length, immediately post-session.</w:t>
            </w:r>
          </w:p>
        </w:tc>
      </w:tr>
      <w:tr w:rsidR="00316718" w14:paraId="3E3D020E" w14:textId="77777777" w:rsidTr="006746D2">
        <w:tc>
          <w:tcPr>
            <w:tcW w:w="6974" w:type="dxa"/>
            <w:tcBorders>
              <w:top w:val="nil"/>
              <w:left w:val="single" w:sz="4" w:space="0" w:color="auto"/>
              <w:bottom w:val="nil"/>
              <w:right w:val="single" w:sz="4" w:space="0" w:color="auto"/>
            </w:tcBorders>
          </w:tcPr>
          <w:p w14:paraId="6F03E5B2" w14:textId="0026E9FD" w:rsidR="00316718" w:rsidRPr="005B33E6" w:rsidRDefault="00316718" w:rsidP="00130D3D">
            <w:pPr>
              <w:pStyle w:val="NormalWeb"/>
              <w:numPr>
                <w:ilvl w:val="0"/>
                <w:numId w:val="7"/>
              </w:numPr>
              <w:spacing w:before="166" w:beforeAutospacing="0" w:after="166" w:afterAutospacing="0" w:line="360" w:lineRule="auto"/>
              <w:rPr>
                <w:rFonts w:asciiTheme="minorHAnsi" w:hAnsiTheme="minorHAnsi" w:cstheme="minorHAnsi"/>
                <w:color w:val="000000"/>
              </w:rPr>
            </w:pPr>
            <w:r w:rsidRPr="005B33E6">
              <w:rPr>
                <w:rFonts w:asciiTheme="minorHAnsi" w:hAnsiTheme="minorHAnsi" w:cstheme="minorHAnsi"/>
                <w:color w:val="000000"/>
              </w:rPr>
              <w:t>Develop a plan for how adherence to the protocol will be monitored (audiotaping, videotaping). Monitor both intervention delivery and assessment administration (to ensure consistency of measurement).</w:t>
            </w:r>
          </w:p>
        </w:tc>
        <w:tc>
          <w:tcPr>
            <w:tcW w:w="6974" w:type="dxa"/>
            <w:tcBorders>
              <w:top w:val="nil"/>
              <w:left w:val="single" w:sz="4" w:space="0" w:color="auto"/>
              <w:bottom w:val="nil"/>
              <w:right w:val="single" w:sz="4" w:space="0" w:color="auto"/>
            </w:tcBorders>
          </w:tcPr>
          <w:p w14:paraId="038FC9CA" w14:textId="4F1344C2" w:rsidR="00316718" w:rsidRPr="005B33E6" w:rsidRDefault="00316718" w:rsidP="00130D3D">
            <w:pPr>
              <w:pStyle w:val="ListParagraph"/>
              <w:numPr>
                <w:ilvl w:val="0"/>
                <w:numId w:val="7"/>
              </w:numPr>
              <w:spacing w:line="360" w:lineRule="auto"/>
              <w:rPr>
                <w:rFonts w:cstheme="minorHAnsi"/>
                <w:sz w:val="20"/>
                <w:szCs w:val="20"/>
              </w:rPr>
            </w:pPr>
            <w:r w:rsidRPr="005B33E6">
              <w:rPr>
                <w:rFonts w:cstheme="minorHAnsi"/>
                <w:sz w:val="20"/>
                <w:szCs w:val="20"/>
              </w:rPr>
              <w:t>All sessions audiotaped</w:t>
            </w:r>
            <w:r w:rsidR="00AF3168">
              <w:rPr>
                <w:rFonts w:cstheme="minorHAnsi"/>
                <w:sz w:val="20"/>
                <w:szCs w:val="20"/>
              </w:rPr>
              <w:t xml:space="preserve">. Random </w:t>
            </w:r>
            <w:r w:rsidR="00FD2275">
              <w:rPr>
                <w:rFonts w:cstheme="minorHAnsi"/>
                <w:sz w:val="20"/>
                <w:szCs w:val="20"/>
              </w:rPr>
              <w:t>selection of cases</w:t>
            </w:r>
            <w:r w:rsidRPr="005B33E6">
              <w:rPr>
                <w:rFonts w:cstheme="minorHAnsi"/>
                <w:sz w:val="20"/>
                <w:szCs w:val="20"/>
              </w:rPr>
              <w:t xml:space="preserve"> reviewed by independent coder.  Clinical </w:t>
            </w:r>
            <w:r w:rsidR="007C0FD2">
              <w:rPr>
                <w:rFonts w:cstheme="minorHAnsi"/>
                <w:sz w:val="20"/>
                <w:szCs w:val="20"/>
              </w:rPr>
              <w:t>report</w:t>
            </w:r>
            <w:r w:rsidRPr="005B33E6">
              <w:rPr>
                <w:rFonts w:cstheme="minorHAnsi"/>
                <w:sz w:val="20"/>
                <w:szCs w:val="20"/>
              </w:rPr>
              <w:t xml:space="preserve"> </w:t>
            </w:r>
            <w:r w:rsidR="007C0FD2">
              <w:rPr>
                <w:rFonts w:cstheme="minorHAnsi"/>
                <w:sz w:val="20"/>
                <w:szCs w:val="20"/>
              </w:rPr>
              <w:t>forms</w:t>
            </w:r>
            <w:r w:rsidRPr="005B33E6">
              <w:rPr>
                <w:rFonts w:cstheme="minorHAnsi"/>
                <w:sz w:val="20"/>
                <w:szCs w:val="20"/>
              </w:rPr>
              <w:t xml:space="preserve"> of session delivery and resources provided.</w:t>
            </w:r>
          </w:p>
        </w:tc>
      </w:tr>
      <w:tr w:rsidR="00316718" w14:paraId="78B79C40" w14:textId="77777777" w:rsidTr="006746D2">
        <w:tc>
          <w:tcPr>
            <w:tcW w:w="6974" w:type="dxa"/>
            <w:tcBorders>
              <w:top w:val="nil"/>
              <w:left w:val="single" w:sz="4" w:space="0" w:color="auto"/>
              <w:bottom w:val="nil"/>
              <w:right w:val="single" w:sz="4" w:space="0" w:color="auto"/>
            </w:tcBorders>
          </w:tcPr>
          <w:p w14:paraId="4584AB5A" w14:textId="029044FA" w:rsidR="00316718" w:rsidRPr="005B33E6" w:rsidRDefault="008375F9" w:rsidP="00130D3D">
            <w:pPr>
              <w:pStyle w:val="NormalWeb"/>
              <w:numPr>
                <w:ilvl w:val="0"/>
                <w:numId w:val="7"/>
              </w:numPr>
              <w:spacing w:before="166" w:beforeAutospacing="0" w:after="166" w:afterAutospacing="0" w:line="360" w:lineRule="auto"/>
              <w:rPr>
                <w:rFonts w:asciiTheme="minorHAnsi" w:hAnsiTheme="minorHAnsi" w:cstheme="minorHAnsi"/>
                <w:color w:val="000000"/>
              </w:rPr>
            </w:pPr>
            <w:r w:rsidRPr="005B33E6">
              <w:rPr>
                <w:rFonts w:asciiTheme="minorHAnsi" w:hAnsiTheme="minorHAnsi" w:cstheme="minorHAnsi"/>
                <w:color w:val="000000"/>
              </w:rPr>
              <w:t>Develop a plan to record protocol deviations (dose, treatment content) across all conditions and method of providing timely feedback to providers.</w:t>
            </w:r>
          </w:p>
        </w:tc>
        <w:tc>
          <w:tcPr>
            <w:tcW w:w="6974" w:type="dxa"/>
            <w:tcBorders>
              <w:top w:val="nil"/>
              <w:left w:val="single" w:sz="4" w:space="0" w:color="auto"/>
              <w:bottom w:val="nil"/>
              <w:right w:val="single" w:sz="4" w:space="0" w:color="auto"/>
            </w:tcBorders>
          </w:tcPr>
          <w:p w14:paraId="0DAE747D" w14:textId="05164F74" w:rsidR="00316718" w:rsidRPr="005B33E6" w:rsidRDefault="008375F9" w:rsidP="00130D3D">
            <w:pPr>
              <w:pStyle w:val="ListParagraph"/>
              <w:numPr>
                <w:ilvl w:val="0"/>
                <w:numId w:val="7"/>
              </w:numPr>
              <w:spacing w:line="360" w:lineRule="auto"/>
              <w:rPr>
                <w:rFonts w:cstheme="minorHAnsi"/>
                <w:sz w:val="20"/>
                <w:szCs w:val="20"/>
              </w:rPr>
            </w:pPr>
            <w:r w:rsidRPr="005B33E6">
              <w:rPr>
                <w:rFonts w:cstheme="minorHAnsi"/>
                <w:sz w:val="20"/>
                <w:szCs w:val="20"/>
              </w:rPr>
              <w:t>Documentation of any protocol deviations</w:t>
            </w:r>
            <w:r w:rsidRPr="005B33E6">
              <w:rPr>
                <w:rStyle w:val="CommentReference"/>
                <w:rFonts w:cstheme="minorHAnsi"/>
                <w:sz w:val="20"/>
                <w:szCs w:val="20"/>
              </w:rPr>
              <w:t xml:space="preserve"> in clinical report forms</w:t>
            </w:r>
          </w:p>
        </w:tc>
      </w:tr>
      <w:tr w:rsidR="00316718" w14:paraId="6DE37B3F" w14:textId="77777777" w:rsidTr="006746D2">
        <w:tc>
          <w:tcPr>
            <w:tcW w:w="6974" w:type="dxa"/>
            <w:tcBorders>
              <w:top w:val="nil"/>
              <w:left w:val="single" w:sz="4" w:space="0" w:color="auto"/>
              <w:bottom w:val="nil"/>
              <w:right w:val="single" w:sz="4" w:space="0" w:color="auto"/>
            </w:tcBorders>
          </w:tcPr>
          <w:p w14:paraId="36F22FF9" w14:textId="34F2845F" w:rsidR="00316718" w:rsidRPr="005B33E6" w:rsidRDefault="008375F9" w:rsidP="00130D3D">
            <w:pPr>
              <w:pStyle w:val="NormalWeb"/>
              <w:numPr>
                <w:ilvl w:val="0"/>
                <w:numId w:val="7"/>
              </w:numPr>
              <w:spacing w:before="166" w:beforeAutospacing="0" w:after="166" w:afterAutospacing="0" w:line="360" w:lineRule="auto"/>
              <w:rPr>
                <w:rFonts w:asciiTheme="minorHAnsi" w:hAnsiTheme="minorHAnsi" w:cstheme="minorHAnsi"/>
                <w:color w:val="000000"/>
              </w:rPr>
            </w:pPr>
            <w:r w:rsidRPr="005B33E6">
              <w:rPr>
                <w:rFonts w:asciiTheme="minorHAnsi" w:hAnsiTheme="minorHAnsi" w:cstheme="minorHAnsi"/>
                <w:color w:val="000000"/>
              </w:rPr>
              <w:lastRenderedPageBreak/>
              <w:t>Develop a user-friendly scripted curriculum or treatment manual (print or via computer/handheld device) to ensure consistency of delivery and adherence to active ingredients of the treatment.</w:t>
            </w:r>
          </w:p>
        </w:tc>
        <w:tc>
          <w:tcPr>
            <w:tcW w:w="6974" w:type="dxa"/>
            <w:tcBorders>
              <w:top w:val="nil"/>
              <w:left w:val="single" w:sz="4" w:space="0" w:color="auto"/>
              <w:bottom w:val="nil"/>
              <w:right w:val="single" w:sz="4" w:space="0" w:color="auto"/>
            </w:tcBorders>
          </w:tcPr>
          <w:p w14:paraId="04272C84" w14:textId="007820AB" w:rsidR="00316718" w:rsidRPr="005B33E6" w:rsidRDefault="00FA7F68" w:rsidP="00130D3D">
            <w:pPr>
              <w:pStyle w:val="ListParagraph"/>
              <w:numPr>
                <w:ilvl w:val="0"/>
                <w:numId w:val="7"/>
              </w:numPr>
              <w:spacing w:line="360" w:lineRule="auto"/>
              <w:rPr>
                <w:rFonts w:cstheme="minorHAnsi"/>
                <w:sz w:val="20"/>
                <w:szCs w:val="20"/>
              </w:rPr>
            </w:pPr>
            <w:r w:rsidRPr="005B33E6">
              <w:rPr>
                <w:rFonts w:cstheme="minorHAnsi"/>
                <w:sz w:val="20"/>
                <w:szCs w:val="20"/>
              </w:rPr>
              <w:t>TANDEM Facilitator Manual and crib cards provided to all facilitators to ensure consistency of delivery.  Patient self-completion handouts for reinforcement of session content</w:t>
            </w:r>
          </w:p>
        </w:tc>
      </w:tr>
      <w:tr w:rsidR="00316718" w14:paraId="70CD5AF5" w14:textId="77777777" w:rsidTr="006746D2">
        <w:tc>
          <w:tcPr>
            <w:tcW w:w="6974" w:type="dxa"/>
            <w:tcBorders>
              <w:top w:val="nil"/>
              <w:left w:val="single" w:sz="4" w:space="0" w:color="auto"/>
              <w:bottom w:val="single" w:sz="4" w:space="0" w:color="auto"/>
              <w:right w:val="single" w:sz="4" w:space="0" w:color="auto"/>
            </w:tcBorders>
          </w:tcPr>
          <w:p w14:paraId="4AFC2209" w14:textId="14A916FE" w:rsidR="00316718" w:rsidRPr="005B33E6" w:rsidRDefault="00FA7F68" w:rsidP="00130D3D">
            <w:pPr>
              <w:pStyle w:val="ListParagraph"/>
              <w:numPr>
                <w:ilvl w:val="0"/>
                <w:numId w:val="7"/>
              </w:numPr>
              <w:spacing w:line="360" w:lineRule="auto"/>
              <w:rPr>
                <w:rFonts w:cstheme="minorHAnsi"/>
                <w:sz w:val="20"/>
                <w:szCs w:val="20"/>
              </w:rPr>
            </w:pPr>
            <w:r w:rsidRPr="005B33E6">
              <w:rPr>
                <w:rFonts w:cstheme="minorHAnsi"/>
                <w:color w:val="000000"/>
                <w:sz w:val="20"/>
                <w:szCs w:val="20"/>
              </w:rPr>
              <w:t>Plan for implementation setbacks (e.g., attrition of treatment providers). Videotape the trainings to ensure consistency for future trainings.</w:t>
            </w:r>
          </w:p>
        </w:tc>
        <w:tc>
          <w:tcPr>
            <w:tcW w:w="6974" w:type="dxa"/>
            <w:tcBorders>
              <w:top w:val="nil"/>
              <w:left w:val="single" w:sz="4" w:space="0" w:color="auto"/>
              <w:bottom w:val="single" w:sz="4" w:space="0" w:color="auto"/>
              <w:right w:val="single" w:sz="4" w:space="0" w:color="auto"/>
            </w:tcBorders>
          </w:tcPr>
          <w:p w14:paraId="45B2A0BD" w14:textId="595DF1B7" w:rsidR="00316718" w:rsidRPr="005B33E6" w:rsidRDefault="00FA7F68" w:rsidP="00130D3D">
            <w:pPr>
              <w:pStyle w:val="ListParagraph"/>
              <w:numPr>
                <w:ilvl w:val="0"/>
                <w:numId w:val="7"/>
              </w:numPr>
              <w:spacing w:line="360" w:lineRule="auto"/>
              <w:rPr>
                <w:rFonts w:cstheme="minorHAnsi"/>
                <w:sz w:val="20"/>
                <w:szCs w:val="20"/>
              </w:rPr>
            </w:pPr>
            <w:r w:rsidRPr="005B33E6">
              <w:rPr>
                <w:rFonts w:cstheme="minorHAnsi"/>
                <w:sz w:val="20"/>
                <w:szCs w:val="20"/>
              </w:rPr>
              <w:t>Multiple trainings planned in case of provider attrition, trainings video-recoded and online version developed in case of necessity</w:t>
            </w:r>
          </w:p>
        </w:tc>
      </w:tr>
      <w:tr w:rsidR="0016706C" w:rsidRPr="006746D2" w14:paraId="77FF111A" w14:textId="77777777" w:rsidTr="006746D2">
        <w:tc>
          <w:tcPr>
            <w:tcW w:w="6974" w:type="dxa"/>
            <w:tcBorders>
              <w:top w:val="single" w:sz="4" w:space="0" w:color="auto"/>
              <w:bottom w:val="nil"/>
            </w:tcBorders>
          </w:tcPr>
          <w:p w14:paraId="11276337" w14:textId="417632D4" w:rsidR="0016706C" w:rsidRPr="006746D2" w:rsidRDefault="0016706C" w:rsidP="00130D3D">
            <w:pPr>
              <w:spacing w:line="360" w:lineRule="auto"/>
              <w:ind w:left="360"/>
              <w:rPr>
                <w:rFonts w:cstheme="minorHAnsi"/>
                <w:b/>
                <w:bCs/>
              </w:rPr>
            </w:pPr>
            <w:r w:rsidRPr="006746D2">
              <w:rPr>
                <w:rFonts w:cstheme="minorHAnsi"/>
                <w:b/>
                <w:bCs/>
              </w:rPr>
              <w:t>Training</w:t>
            </w:r>
          </w:p>
        </w:tc>
        <w:tc>
          <w:tcPr>
            <w:tcW w:w="6974" w:type="dxa"/>
            <w:tcBorders>
              <w:top w:val="single" w:sz="4" w:space="0" w:color="auto"/>
              <w:bottom w:val="nil"/>
            </w:tcBorders>
          </w:tcPr>
          <w:p w14:paraId="2F15F259" w14:textId="0D9B06E8" w:rsidR="0016706C" w:rsidRPr="006746D2" w:rsidRDefault="0016706C" w:rsidP="00130D3D">
            <w:pPr>
              <w:spacing w:line="360" w:lineRule="auto"/>
              <w:ind w:left="360"/>
              <w:rPr>
                <w:rFonts w:cstheme="minorHAnsi"/>
                <w:b/>
                <w:bCs/>
              </w:rPr>
            </w:pPr>
          </w:p>
        </w:tc>
      </w:tr>
      <w:tr w:rsidR="0016706C" w14:paraId="2BAE5B3A" w14:textId="77777777" w:rsidTr="006746D2">
        <w:tc>
          <w:tcPr>
            <w:tcW w:w="6974" w:type="dxa"/>
            <w:tcBorders>
              <w:top w:val="nil"/>
              <w:bottom w:val="nil"/>
            </w:tcBorders>
          </w:tcPr>
          <w:p w14:paraId="02E0FEDE" w14:textId="3590E152" w:rsidR="0016706C" w:rsidRPr="005B33E6" w:rsidRDefault="00AF662E" w:rsidP="00130D3D">
            <w:pPr>
              <w:numPr>
                <w:ilvl w:val="0"/>
                <w:numId w:val="7"/>
              </w:numPr>
              <w:spacing w:before="166" w:after="166" w:line="360" w:lineRule="auto"/>
              <w:rPr>
                <w:rFonts w:cstheme="minorHAnsi"/>
                <w:color w:val="000000"/>
                <w:sz w:val="20"/>
                <w:szCs w:val="20"/>
                <w:lang w:val="en-GB"/>
              </w:rPr>
            </w:pPr>
            <w:r w:rsidRPr="005B33E6">
              <w:rPr>
                <w:rFonts w:cstheme="minorHAnsi"/>
                <w:color w:val="000000"/>
                <w:sz w:val="20"/>
                <w:szCs w:val="20"/>
                <w:lang w:val="en-GB"/>
              </w:rPr>
              <w:t>Standardize training: Use the same trainers over time, use certified trainers, train all providers together, use standardized training materials, use video or audio tapes of expert delivery, develop a manual of training procedures and videotape trainings in case of provider attrition and need for future trainings.</w:t>
            </w:r>
          </w:p>
        </w:tc>
        <w:tc>
          <w:tcPr>
            <w:tcW w:w="6974" w:type="dxa"/>
            <w:tcBorders>
              <w:top w:val="nil"/>
              <w:bottom w:val="nil"/>
            </w:tcBorders>
          </w:tcPr>
          <w:p w14:paraId="0C9E3044" w14:textId="53F1654D" w:rsidR="0016706C" w:rsidRPr="005B33E6" w:rsidRDefault="00AF662E" w:rsidP="00130D3D">
            <w:pPr>
              <w:pStyle w:val="ListParagraph"/>
              <w:numPr>
                <w:ilvl w:val="0"/>
                <w:numId w:val="7"/>
              </w:numPr>
              <w:spacing w:line="360" w:lineRule="auto"/>
              <w:rPr>
                <w:rFonts w:cstheme="minorHAnsi"/>
                <w:sz w:val="20"/>
                <w:szCs w:val="20"/>
              </w:rPr>
            </w:pPr>
            <w:r w:rsidRPr="005B33E6">
              <w:rPr>
                <w:rFonts w:cstheme="minorHAnsi"/>
                <w:sz w:val="20"/>
                <w:szCs w:val="20"/>
              </w:rPr>
              <w:t xml:space="preserve">Training provided by same training team across all trainees, standard training materials. Training manual to support consistency across training sessions. </w:t>
            </w:r>
          </w:p>
        </w:tc>
      </w:tr>
      <w:tr w:rsidR="0016706C" w14:paraId="52F0CEC7" w14:textId="77777777" w:rsidTr="006746D2">
        <w:tc>
          <w:tcPr>
            <w:tcW w:w="6974" w:type="dxa"/>
            <w:tcBorders>
              <w:top w:val="nil"/>
              <w:bottom w:val="nil"/>
            </w:tcBorders>
          </w:tcPr>
          <w:p w14:paraId="5AEE8538" w14:textId="2FC500CF" w:rsidR="0016706C" w:rsidRPr="005B33E6" w:rsidRDefault="00AF662E" w:rsidP="00130D3D">
            <w:pPr>
              <w:numPr>
                <w:ilvl w:val="0"/>
                <w:numId w:val="7"/>
              </w:numPr>
              <w:spacing w:before="166" w:after="166" w:line="360" w:lineRule="auto"/>
              <w:rPr>
                <w:rFonts w:cstheme="minorHAnsi"/>
                <w:color w:val="000000"/>
                <w:sz w:val="20"/>
                <w:szCs w:val="20"/>
                <w:lang w:val="en-GB"/>
              </w:rPr>
            </w:pPr>
            <w:r w:rsidRPr="005B33E6">
              <w:rPr>
                <w:rFonts w:cstheme="minorHAnsi"/>
                <w:color w:val="000000"/>
                <w:sz w:val="20"/>
                <w:szCs w:val="20"/>
                <w:lang w:val="en-GB"/>
              </w:rPr>
              <w:t xml:space="preserve">Accommodate </w:t>
            </w:r>
            <w:r w:rsidR="00EB26AE">
              <w:rPr>
                <w:rFonts w:cstheme="minorHAnsi"/>
                <w:color w:val="000000"/>
                <w:sz w:val="20"/>
                <w:szCs w:val="20"/>
                <w:lang w:val="en-GB"/>
              </w:rPr>
              <w:t>l</w:t>
            </w:r>
            <w:r w:rsidRPr="005B33E6">
              <w:rPr>
                <w:rFonts w:cstheme="minorHAnsi"/>
                <w:color w:val="000000"/>
                <w:sz w:val="20"/>
                <w:szCs w:val="20"/>
                <w:lang w:val="en-GB"/>
              </w:rPr>
              <w:t xml:space="preserve">earner </w:t>
            </w:r>
            <w:r w:rsidR="00EB26AE">
              <w:rPr>
                <w:rFonts w:cstheme="minorHAnsi"/>
                <w:color w:val="000000"/>
                <w:sz w:val="20"/>
                <w:szCs w:val="20"/>
                <w:lang w:val="en-GB"/>
              </w:rPr>
              <w:t>d</w:t>
            </w:r>
            <w:r w:rsidRPr="005B33E6">
              <w:rPr>
                <w:rFonts w:cstheme="minorHAnsi"/>
                <w:color w:val="000000"/>
                <w:sz w:val="20"/>
                <w:szCs w:val="20"/>
                <w:lang w:val="en-GB"/>
              </w:rPr>
              <w:t>ifferences: Design training for diverse learning styles, train providers to deal with different types of participants, consider more intensive training and follow-up for less experienced providers.</w:t>
            </w:r>
          </w:p>
        </w:tc>
        <w:tc>
          <w:tcPr>
            <w:tcW w:w="6974" w:type="dxa"/>
            <w:tcBorders>
              <w:top w:val="nil"/>
              <w:bottom w:val="nil"/>
            </w:tcBorders>
          </w:tcPr>
          <w:p w14:paraId="0B79990A" w14:textId="4B9FDF1D" w:rsidR="0016706C" w:rsidRPr="005B33E6" w:rsidRDefault="00AF662E" w:rsidP="00130D3D">
            <w:pPr>
              <w:pStyle w:val="ListParagraph"/>
              <w:numPr>
                <w:ilvl w:val="0"/>
                <w:numId w:val="7"/>
              </w:numPr>
              <w:spacing w:line="360" w:lineRule="auto"/>
              <w:rPr>
                <w:rFonts w:cstheme="minorHAnsi"/>
                <w:sz w:val="20"/>
                <w:szCs w:val="20"/>
              </w:rPr>
            </w:pPr>
            <w:r w:rsidRPr="005B33E6">
              <w:rPr>
                <w:rFonts w:cstheme="minorHAnsi"/>
                <w:sz w:val="20"/>
                <w:szCs w:val="20"/>
              </w:rPr>
              <w:t>Visual Auditory Reading Kinesthetic approach used to accommodate learner differences.</w:t>
            </w:r>
          </w:p>
        </w:tc>
      </w:tr>
      <w:tr w:rsidR="0016706C" w14:paraId="75D2E657" w14:textId="77777777" w:rsidTr="006746D2">
        <w:tc>
          <w:tcPr>
            <w:tcW w:w="6974" w:type="dxa"/>
            <w:tcBorders>
              <w:top w:val="nil"/>
              <w:bottom w:val="nil"/>
            </w:tcBorders>
          </w:tcPr>
          <w:p w14:paraId="7B398055" w14:textId="160B8518" w:rsidR="0016706C" w:rsidRPr="005B33E6" w:rsidRDefault="00AF662E" w:rsidP="00130D3D">
            <w:pPr>
              <w:numPr>
                <w:ilvl w:val="0"/>
                <w:numId w:val="7"/>
              </w:numPr>
              <w:spacing w:before="166" w:after="166" w:line="360" w:lineRule="auto"/>
              <w:rPr>
                <w:rFonts w:cstheme="minorHAnsi"/>
                <w:color w:val="000000"/>
                <w:sz w:val="20"/>
                <w:szCs w:val="20"/>
                <w:lang w:val="en-GB"/>
              </w:rPr>
            </w:pPr>
            <w:r w:rsidRPr="005B33E6">
              <w:rPr>
                <w:rFonts w:cstheme="minorHAnsi"/>
                <w:color w:val="000000"/>
                <w:sz w:val="20"/>
                <w:szCs w:val="20"/>
                <w:lang w:val="en-GB"/>
              </w:rPr>
              <w:t>Assess skill acquisition: Use role plays with standardized patients followed by feedback to provider, score provider adherence to both intervention content and process using validated performance criteria, have a written exam pre and post training, develop criteria for initial certification.</w:t>
            </w:r>
          </w:p>
        </w:tc>
        <w:tc>
          <w:tcPr>
            <w:tcW w:w="6974" w:type="dxa"/>
            <w:tcBorders>
              <w:top w:val="nil"/>
              <w:bottom w:val="nil"/>
            </w:tcBorders>
          </w:tcPr>
          <w:p w14:paraId="34727FFE" w14:textId="77777777" w:rsidR="00AF662E" w:rsidRPr="005B33E6" w:rsidRDefault="00AF662E" w:rsidP="00130D3D">
            <w:pPr>
              <w:pStyle w:val="ListParagraph"/>
              <w:numPr>
                <w:ilvl w:val="0"/>
                <w:numId w:val="7"/>
              </w:numPr>
              <w:spacing w:line="360" w:lineRule="auto"/>
              <w:rPr>
                <w:rFonts w:cstheme="minorHAnsi"/>
                <w:sz w:val="20"/>
                <w:szCs w:val="20"/>
              </w:rPr>
            </w:pPr>
            <w:r w:rsidRPr="005B33E6">
              <w:rPr>
                <w:rFonts w:cstheme="minorHAnsi"/>
                <w:sz w:val="20"/>
                <w:szCs w:val="20"/>
              </w:rPr>
              <w:t>Post training assessment with a videoed role play with simulated patient, rated for minimum level of competency plus written evaluation</w:t>
            </w:r>
          </w:p>
          <w:p w14:paraId="67FD2720" w14:textId="77777777" w:rsidR="0016706C" w:rsidRPr="005B33E6" w:rsidRDefault="0016706C" w:rsidP="00130D3D">
            <w:pPr>
              <w:spacing w:line="360" w:lineRule="auto"/>
              <w:rPr>
                <w:rFonts w:cstheme="minorHAnsi"/>
                <w:sz w:val="20"/>
                <w:szCs w:val="20"/>
              </w:rPr>
            </w:pPr>
          </w:p>
        </w:tc>
      </w:tr>
      <w:tr w:rsidR="0016706C" w14:paraId="7F4E80DF" w14:textId="77777777" w:rsidTr="006746D2">
        <w:tc>
          <w:tcPr>
            <w:tcW w:w="6974" w:type="dxa"/>
            <w:tcBorders>
              <w:top w:val="nil"/>
              <w:bottom w:val="nil"/>
            </w:tcBorders>
          </w:tcPr>
          <w:p w14:paraId="36DB9124" w14:textId="48C644B0" w:rsidR="0016706C" w:rsidRPr="005B33E6" w:rsidRDefault="00AF662E" w:rsidP="00130D3D">
            <w:pPr>
              <w:numPr>
                <w:ilvl w:val="0"/>
                <w:numId w:val="7"/>
              </w:numPr>
              <w:spacing w:before="166" w:after="166" w:line="360" w:lineRule="auto"/>
              <w:rPr>
                <w:rFonts w:cstheme="minorHAnsi"/>
                <w:color w:val="000000"/>
                <w:sz w:val="20"/>
                <w:szCs w:val="20"/>
                <w:lang w:val="en-GB"/>
              </w:rPr>
            </w:pPr>
            <w:r w:rsidRPr="005B33E6">
              <w:rPr>
                <w:rFonts w:cstheme="minorHAnsi"/>
                <w:color w:val="000000"/>
                <w:sz w:val="20"/>
                <w:szCs w:val="20"/>
                <w:lang w:val="en-GB"/>
              </w:rPr>
              <w:lastRenderedPageBreak/>
              <w:t xml:space="preserve">Prevent skills drift: Booster sessions, patient exit interviews, periodic re- certification, </w:t>
            </w:r>
            <w:proofErr w:type="gramStart"/>
            <w:r w:rsidRPr="005B33E6">
              <w:rPr>
                <w:rFonts w:cstheme="minorHAnsi"/>
                <w:color w:val="000000"/>
                <w:sz w:val="20"/>
                <w:szCs w:val="20"/>
                <w:lang w:val="en-GB"/>
              </w:rPr>
              <w:t>audio</w:t>
            </w:r>
            <w:proofErr w:type="gramEnd"/>
            <w:r w:rsidRPr="005B33E6">
              <w:rPr>
                <w:rFonts w:cstheme="minorHAnsi"/>
                <w:color w:val="000000"/>
                <w:sz w:val="20"/>
                <w:szCs w:val="20"/>
                <w:lang w:val="en-GB"/>
              </w:rPr>
              <w:t xml:space="preserve"> or video record all encounters and code for treatment adherence, provide timely feedback, monitor patient drop-out rates of each provider.</w:t>
            </w:r>
          </w:p>
        </w:tc>
        <w:tc>
          <w:tcPr>
            <w:tcW w:w="6974" w:type="dxa"/>
            <w:tcBorders>
              <w:top w:val="nil"/>
              <w:bottom w:val="nil"/>
            </w:tcBorders>
          </w:tcPr>
          <w:p w14:paraId="205BDD88" w14:textId="2EF64F28" w:rsidR="0016706C" w:rsidRPr="005B33E6" w:rsidRDefault="00AF662E" w:rsidP="00130D3D">
            <w:pPr>
              <w:pStyle w:val="ListParagraph"/>
              <w:numPr>
                <w:ilvl w:val="0"/>
                <w:numId w:val="7"/>
              </w:numPr>
              <w:spacing w:line="360" w:lineRule="auto"/>
              <w:rPr>
                <w:rFonts w:cstheme="minorHAnsi"/>
                <w:sz w:val="20"/>
                <w:szCs w:val="20"/>
              </w:rPr>
            </w:pPr>
            <w:r w:rsidRPr="005B33E6">
              <w:rPr>
                <w:rFonts w:cstheme="minorHAnsi"/>
                <w:sz w:val="20"/>
                <w:szCs w:val="20"/>
              </w:rPr>
              <w:t xml:space="preserve">Frequent supervision, by accredited CBT practitioners.  If concerns </w:t>
            </w:r>
            <w:proofErr w:type="gramStart"/>
            <w:r w:rsidRPr="005B33E6">
              <w:rPr>
                <w:rFonts w:cstheme="minorHAnsi"/>
                <w:sz w:val="20"/>
                <w:szCs w:val="20"/>
              </w:rPr>
              <w:t>with regard to</w:t>
            </w:r>
            <w:proofErr w:type="gramEnd"/>
            <w:r w:rsidRPr="005B33E6">
              <w:rPr>
                <w:rFonts w:cstheme="minorHAnsi"/>
                <w:sz w:val="20"/>
                <w:szCs w:val="20"/>
              </w:rPr>
              <w:t xml:space="preserve"> skills drift, raised with training team and booster </w:t>
            </w:r>
            <w:r w:rsidR="00747376">
              <w:rPr>
                <w:rFonts w:cstheme="minorHAnsi"/>
                <w:sz w:val="20"/>
                <w:szCs w:val="20"/>
              </w:rPr>
              <w:t xml:space="preserve">training </w:t>
            </w:r>
            <w:r w:rsidRPr="005B33E6">
              <w:rPr>
                <w:rFonts w:cstheme="minorHAnsi"/>
                <w:sz w:val="20"/>
                <w:szCs w:val="20"/>
              </w:rPr>
              <w:t xml:space="preserve">sessions provided. </w:t>
            </w:r>
          </w:p>
        </w:tc>
      </w:tr>
      <w:tr w:rsidR="0016706C" w14:paraId="098CCF95" w14:textId="77777777" w:rsidTr="006746D2">
        <w:tc>
          <w:tcPr>
            <w:tcW w:w="6974" w:type="dxa"/>
            <w:tcBorders>
              <w:top w:val="nil"/>
              <w:bottom w:val="single" w:sz="4" w:space="0" w:color="auto"/>
            </w:tcBorders>
          </w:tcPr>
          <w:p w14:paraId="01B2DC62" w14:textId="7DB5E1A4" w:rsidR="0016706C" w:rsidRPr="005B33E6" w:rsidRDefault="00AF662E" w:rsidP="00130D3D">
            <w:pPr>
              <w:pStyle w:val="ListParagraph"/>
              <w:numPr>
                <w:ilvl w:val="0"/>
                <w:numId w:val="7"/>
              </w:numPr>
              <w:spacing w:line="360" w:lineRule="auto"/>
              <w:rPr>
                <w:rFonts w:cstheme="minorHAnsi"/>
                <w:sz w:val="20"/>
                <w:szCs w:val="20"/>
              </w:rPr>
            </w:pPr>
            <w:r w:rsidRPr="005B33E6">
              <w:rPr>
                <w:rFonts w:cstheme="minorHAnsi"/>
                <w:color w:val="000000"/>
                <w:sz w:val="20"/>
                <w:szCs w:val="20"/>
                <w:lang w:val="en-GB"/>
              </w:rPr>
              <w:t>Enhance buy-in from providers: Foster provider self-efficacy and perception of organizational support. Explain the study design and rationale, the principles of research, and why it is important to prevent contamination and omission or addition of components not specified by the intervention.</w:t>
            </w:r>
          </w:p>
        </w:tc>
        <w:tc>
          <w:tcPr>
            <w:tcW w:w="6974" w:type="dxa"/>
            <w:tcBorders>
              <w:top w:val="nil"/>
              <w:bottom w:val="single" w:sz="4" w:space="0" w:color="auto"/>
            </w:tcBorders>
          </w:tcPr>
          <w:p w14:paraId="6C0CF8EA" w14:textId="02BEA024" w:rsidR="0016706C" w:rsidRDefault="00642484" w:rsidP="00130D3D">
            <w:pPr>
              <w:pStyle w:val="ListParagraph"/>
              <w:numPr>
                <w:ilvl w:val="0"/>
                <w:numId w:val="7"/>
              </w:numPr>
              <w:spacing w:line="360" w:lineRule="auto"/>
              <w:rPr>
                <w:rFonts w:cstheme="minorHAnsi"/>
                <w:sz w:val="20"/>
                <w:szCs w:val="20"/>
              </w:rPr>
            </w:pPr>
            <w:r w:rsidRPr="005B33E6">
              <w:rPr>
                <w:rFonts w:cstheme="minorHAnsi"/>
                <w:sz w:val="20"/>
                <w:szCs w:val="20"/>
              </w:rPr>
              <w:t>Importance of adherence to study manual (additions or omissions) highlighted in training and monitored through</w:t>
            </w:r>
            <w:r w:rsidR="00747376">
              <w:rPr>
                <w:rFonts w:cstheme="minorHAnsi"/>
                <w:sz w:val="20"/>
                <w:szCs w:val="20"/>
              </w:rPr>
              <w:t xml:space="preserve"> </w:t>
            </w:r>
            <w:r w:rsidRPr="005B33E6">
              <w:rPr>
                <w:rFonts w:cstheme="minorHAnsi"/>
                <w:sz w:val="20"/>
                <w:szCs w:val="20"/>
              </w:rPr>
              <w:t>audio-recording</w:t>
            </w:r>
            <w:r w:rsidR="00747376">
              <w:rPr>
                <w:rFonts w:cstheme="minorHAnsi"/>
                <w:sz w:val="20"/>
                <w:szCs w:val="20"/>
              </w:rPr>
              <w:t xml:space="preserve"> (random cases assessed)</w:t>
            </w:r>
            <w:r w:rsidRPr="005B33E6">
              <w:rPr>
                <w:rFonts w:cstheme="minorHAnsi"/>
                <w:sz w:val="20"/>
                <w:szCs w:val="20"/>
              </w:rPr>
              <w:t>.  Contamination prevented through randomization strategy</w:t>
            </w:r>
          </w:p>
          <w:p w14:paraId="2980B300" w14:textId="77777777" w:rsidR="000918D4" w:rsidRDefault="000918D4" w:rsidP="000918D4">
            <w:pPr>
              <w:spacing w:line="360" w:lineRule="auto"/>
              <w:rPr>
                <w:rFonts w:cstheme="minorHAnsi"/>
                <w:sz w:val="20"/>
                <w:szCs w:val="20"/>
              </w:rPr>
            </w:pPr>
          </w:p>
          <w:p w14:paraId="46EFDFA0" w14:textId="37130CA7" w:rsidR="000918D4" w:rsidRDefault="000918D4" w:rsidP="000918D4">
            <w:pPr>
              <w:spacing w:line="360" w:lineRule="auto"/>
              <w:rPr>
                <w:rFonts w:cstheme="minorHAnsi"/>
                <w:sz w:val="20"/>
                <w:szCs w:val="20"/>
              </w:rPr>
            </w:pPr>
            <w:r>
              <w:rPr>
                <w:rFonts w:cstheme="minorHAnsi"/>
                <w:sz w:val="20"/>
                <w:szCs w:val="20"/>
              </w:rPr>
              <w:t>Additional TANDEM elements</w:t>
            </w:r>
          </w:p>
          <w:p w14:paraId="70D934B6" w14:textId="63BF958F" w:rsidR="005C776A" w:rsidRPr="005C776A" w:rsidRDefault="005C776A" w:rsidP="005C776A">
            <w:pPr>
              <w:pStyle w:val="ListParagraph"/>
              <w:numPr>
                <w:ilvl w:val="0"/>
                <w:numId w:val="12"/>
              </w:numPr>
              <w:spacing w:line="360" w:lineRule="auto"/>
              <w:rPr>
                <w:rFonts w:cstheme="minorHAnsi"/>
                <w:sz w:val="20"/>
                <w:szCs w:val="20"/>
              </w:rPr>
            </w:pPr>
            <w:r w:rsidRPr="005C776A">
              <w:rPr>
                <w:rFonts w:cstheme="minorHAnsi"/>
                <w:sz w:val="20"/>
                <w:szCs w:val="20"/>
              </w:rPr>
              <w:t>Between session practice for initial training attendees.</w:t>
            </w:r>
          </w:p>
          <w:p w14:paraId="45BD4855" w14:textId="5FCFEE25" w:rsidR="000918D4" w:rsidRPr="000918D4" w:rsidRDefault="000918D4" w:rsidP="000918D4">
            <w:pPr>
              <w:spacing w:line="360" w:lineRule="auto"/>
              <w:rPr>
                <w:rFonts w:cstheme="minorHAnsi"/>
                <w:sz w:val="20"/>
                <w:szCs w:val="20"/>
              </w:rPr>
            </w:pPr>
          </w:p>
        </w:tc>
      </w:tr>
      <w:tr w:rsidR="00642484" w14:paraId="71182F52" w14:textId="77777777" w:rsidTr="006746D2">
        <w:tc>
          <w:tcPr>
            <w:tcW w:w="6974" w:type="dxa"/>
            <w:tcBorders>
              <w:bottom w:val="nil"/>
            </w:tcBorders>
          </w:tcPr>
          <w:p w14:paraId="7A04446B" w14:textId="322C93FA" w:rsidR="00642484" w:rsidRPr="006746D2" w:rsidRDefault="00642484" w:rsidP="00130D3D">
            <w:pPr>
              <w:spacing w:before="166" w:after="166" w:line="360" w:lineRule="auto"/>
              <w:ind w:left="360"/>
              <w:rPr>
                <w:rFonts w:cstheme="minorHAnsi"/>
                <w:b/>
                <w:bCs/>
                <w:color w:val="000000"/>
                <w:lang w:val="en-GB"/>
              </w:rPr>
            </w:pPr>
            <w:r w:rsidRPr="006746D2">
              <w:rPr>
                <w:rFonts w:cstheme="minorHAnsi"/>
                <w:b/>
                <w:bCs/>
                <w:color w:val="000000"/>
                <w:lang w:val="en-GB"/>
              </w:rPr>
              <w:t>Treatment delivery</w:t>
            </w:r>
          </w:p>
        </w:tc>
        <w:tc>
          <w:tcPr>
            <w:tcW w:w="6974" w:type="dxa"/>
            <w:tcBorders>
              <w:bottom w:val="nil"/>
            </w:tcBorders>
          </w:tcPr>
          <w:p w14:paraId="10C1AD0B" w14:textId="13E93165" w:rsidR="00642484" w:rsidRPr="005B33E6" w:rsidRDefault="00642484" w:rsidP="00130D3D">
            <w:pPr>
              <w:spacing w:line="360" w:lineRule="auto"/>
              <w:ind w:left="360"/>
              <w:rPr>
                <w:rFonts w:cstheme="minorHAnsi"/>
                <w:b/>
                <w:bCs/>
                <w:sz w:val="20"/>
                <w:szCs w:val="20"/>
              </w:rPr>
            </w:pPr>
          </w:p>
        </w:tc>
      </w:tr>
      <w:tr w:rsidR="00642484" w14:paraId="2E4A9773" w14:textId="77777777" w:rsidTr="006746D2">
        <w:tc>
          <w:tcPr>
            <w:tcW w:w="6974" w:type="dxa"/>
            <w:tcBorders>
              <w:top w:val="nil"/>
              <w:bottom w:val="nil"/>
            </w:tcBorders>
          </w:tcPr>
          <w:p w14:paraId="47DC630F" w14:textId="38071911" w:rsidR="00642484" w:rsidRPr="005B33E6" w:rsidRDefault="00642484" w:rsidP="00130D3D">
            <w:pPr>
              <w:numPr>
                <w:ilvl w:val="0"/>
                <w:numId w:val="7"/>
              </w:numPr>
              <w:spacing w:before="166" w:after="166" w:line="360" w:lineRule="auto"/>
              <w:rPr>
                <w:rFonts w:cstheme="minorHAnsi"/>
                <w:color w:val="000000"/>
                <w:sz w:val="20"/>
                <w:szCs w:val="20"/>
                <w:lang w:val="en-GB"/>
              </w:rPr>
            </w:pPr>
            <w:r w:rsidRPr="005B33E6">
              <w:rPr>
                <w:rFonts w:cstheme="minorHAnsi"/>
                <w:color w:val="000000"/>
                <w:sz w:val="20"/>
                <w:szCs w:val="20"/>
                <w:lang w:val="en-GB"/>
              </w:rPr>
              <w:t>Create relationships with providers to increase their comfort for reporting deviations (collaborative vs. hierarchical integrity monitoring).</w:t>
            </w:r>
          </w:p>
        </w:tc>
        <w:tc>
          <w:tcPr>
            <w:tcW w:w="6974" w:type="dxa"/>
            <w:tcBorders>
              <w:top w:val="nil"/>
              <w:bottom w:val="nil"/>
            </w:tcBorders>
          </w:tcPr>
          <w:p w14:paraId="6CD12378" w14:textId="5F239A5B" w:rsidR="00642484" w:rsidRPr="005B33E6" w:rsidRDefault="00642484" w:rsidP="00130D3D">
            <w:pPr>
              <w:pStyle w:val="ListParagraph"/>
              <w:numPr>
                <w:ilvl w:val="0"/>
                <w:numId w:val="7"/>
              </w:numPr>
              <w:spacing w:line="360" w:lineRule="auto"/>
              <w:rPr>
                <w:rFonts w:cstheme="minorHAnsi"/>
                <w:sz w:val="20"/>
                <w:szCs w:val="20"/>
              </w:rPr>
            </w:pPr>
            <w:r w:rsidRPr="005B33E6">
              <w:rPr>
                <w:rFonts w:cstheme="minorHAnsi"/>
                <w:sz w:val="20"/>
                <w:szCs w:val="20"/>
              </w:rPr>
              <w:t xml:space="preserve">Fortnightly phone calls with research manager to discuss any concerns with implementing protocols.  Access to clinicians to provide supportive clinical environment as might be available in clinical practice. </w:t>
            </w:r>
          </w:p>
        </w:tc>
      </w:tr>
      <w:tr w:rsidR="00642484" w14:paraId="30349382" w14:textId="77777777" w:rsidTr="006746D2">
        <w:tc>
          <w:tcPr>
            <w:tcW w:w="6974" w:type="dxa"/>
            <w:tcBorders>
              <w:top w:val="nil"/>
              <w:bottom w:val="nil"/>
            </w:tcBorders>
          </w:tcPr>
          <w:p w14:paraId="7EA0DD22" w14:textId="3DC2F8C6" w:rsidR="00642484" w:rsidRPr="005B33E6" w:rsidRDefault="00642484" w:rsidP="00130D3D">
            <w:pPr>
              <w:numPr>
                <w:ilvl w:val="0"/>
                <w:numId w:val="7"/>
              </w:numPr>
              <w:spacing w:before="166" w:after="166" w:line="360" w:lineRule="auto"/>
              <w:rPr>
                <w:rFonts w:cstheme="minorHAnsi"/>
                <w:color w:val="000000"/>
                <w:sz w:val="20"/>
                <w:szCs w:val="20"/>
                <w:lang w:val="en-GB"/>
              </w:rPr>
            </w:pPr>
            <w:r w:rsidRPr="005B33E6">
              <w:rPr>
                <w:rFonts w:cstheme="minorHAnsi"/>
                <w:color w:val="000000"/>
                <w:sz w:val="20"/>
                <w:szCs w:val="20"/>
                <w:lang w:val="en-GB"/>
              </w:rPr>
              <w:t>Use a scripted curriculum or treatment manual.</w:t>
            </w:r>
          </w:p>
        </w:tc>
        <w:tc>
          <w:tcPr>
            <w:tcW w:w="6974" w:type="dxa"/>
            <w:tcBorders>
              <w:top w:val="nil"/>
              <w:bottom w:val="nil"/>
            </w:tcBorders>
          </w:tcPr>
          <w:p w14:paraId="7C5050B1" w14:textId="57DD906E" w:rsidR="00642484" w:rsidRPr="005B33E6" w:rsidRDefault="00642484" w:rsidP="00130D3D">
            <w:pPr>
              <w:pStyle w:val="ListParagraph"/>
              <w:numPr>
                <w:ilvl w:val="0"/>
                <w:numId w:val="7"/>
              </w:numPr>
              <w:spacing w:line="360" w:lineRule="auto"/>
              <w:rPr>
                <w:rFonts w:cstheme="minorHAnsi"/>
                <w:sz w:val="20"/>
                <w:szCs w:val="20"/>
              </w:rPr>
            </w:pPr>
            <w:r w:rsidRPr="005B33E6">
              <w:rPr>
                <w:rFonts w:cstheme="minorHAnsi"/>
                <w:sz w:val="20"/>
                <w:szCs w:val="20"/>
              </w:rPr>
              <w:t>A comprehensive manual outlining aims and exercises to conduct in each session provided at the start of training</w:t>
            </w:r>
            <w:r w:rsidR="00E62BF3">
              <w:rPr>
                <w:rFonts w:cstheme="minorHAnsi"/>
                <w:sz w:val="20"/>
                <w:szCs w:val="20"/>
              </w:rPr>
              <w:t>.</w:t>
            </w:r>
          </w:p>
        </w:tc>
      </w:tr>
      <w:tr w:rsidR="00642484" w14:paraId="5F75D60C" w14:textId="77777777" w:rsidTr="006746D2">
        <w:tc>
          <w:tcPr>
            <w:tcW w:w="6974" w:type="dxa"/>
            <w:tcBorders>
              <w:top w:val="nil"/>
              <w:bottom w:val="nil"/>
            </w:tcBorders>
          </w:tcPr>
          <w:p w14:paraId="6C0BA9C8" w14:textId="389E45C9" w:rsidR="00642484" w:rsidRPr="005B33E6" w:rsidRDefault="00642484" w:rsidP="00130D3D">
            <w:pPr>
              <w:numPr>
                <w:ilvl w:val="0"/>
                <w:numId w:val="7"/>
              </w:numPr>
              <w:spacing w:before="166" w:after="166" w:line="360" w:lineRule="auto"/>
              <w:rPr>
                <w:rFonts w:cstheme="minorHAnsi"/>
                <w:color w:val="000000"/>
                <w:sz w:val="20"/>
                <w:szCs w:val="20"/>
                <w:lang w:val="en-GB"/>
              </w:rPr>
            </w:pPr>
            <w:r w:rsidRPr="005B33E6">
              <w:rPr>
                <w:rFonts w:cstheme="minorHAnsi"/>
                <w:color w:val="000000"/>
                <w:sz w:val="20"/>
                <w:szCs w:val="20"/>
                <w:lang w:val="en-GB"/>
              </w:rPr>
              <w:t xml:space="preserve">Assess non-specific effects through multiple methods and on an ongoing basis (patient exit interview, </w:t>
            </w:r>
            <w:proofErr w:type="gramStart"/>
            <w:r w:rsidRPr="005B33E6">
              <w:rPr>
                <w:rFonts w:cstheme="minorHAnsi"/>
                <w:color w:val="000000"/>
                <w:sz w:val="20"/>
                <w:szCs w:val="20"/>
                <w:lang w:val="en-GB"/>
              </w:rPr>
              <w:t>audiotape</w:t>
            </w:r>
            <w:proofErr w:type="gramEnd"/>
            <w:r w:rsidRPr="005B33E6">
              <w:rPr>
                <w:rFonts w:cstheme="minorHAnsi"/>
                <w:color w:val="000000"/>
                <w:sz w:val="20"/>
                <w:szCs w:val="20"/>
                <w:lang w:val="en-GB"/>
              </w:rPr>
              <w:t xml:space="preserve"> and code sessions, monitor participant complaints, provide feedback to provider).</w:t>
            </w:r>
          </w:p>
        </w:tc>
        <w:tc>
          <w:tcPr>
            <w:tcW w:w="6974" w:type="dxa"/>
            <w:tcBorders>
              <w:top w:val="nil"/>
              <w:bottom w:val="nil"/>
            </w:tcBorders>
          </w:tcPr>
          <w:p w14:paraId="167D4968" w14:textId="69FA9F34" w:rsidR="00642484" w:rsidRPr="005B33E6" w:rsidRDefault="00642484" w:rsidP="00130D3D">
            <w:pPr>
              <w:pStyle w:val="ListParagraph"/>
              <w:numPr>
                <w:ilvl w:val="0"/>
                <w:numId w:val="7"/>
              </w:numPr>
              <w:spacing w:line="360" w:lineRule="auto"/>
              <w:rPr>
                <w:rFonts w:cstheme="minorHAnsi"/>
                <w:sz w:val="20"/>
                <w:szCs w:val="20"/>
              </w:rPr>
            </w:pPr>
            <w:r w:rsidRPr="005B33E6">
              <w:rPr>
                <w:rFonts w:cstheme="minorHAnsi"/>
                <w:sz w:val="20"/>
                <w:szCs w:val="20"/>
              </w:rPr>
              <w:t>Post-intervention patient interviews, documentation of patient feedback, audio-recording of sessions, monitoring log of delivery</w:t>
            </w:r>
            <w:r w:rsidR="00E62BF3">
              <w:rPr>
                <w:rFonts w:cstheme="minorHAnsi"/>
                <w:sz w:val="20"/>
                <w:szCs w:val="20"/>
              </w:rPr>
              <w:t>.</w:t>
            </w:r>
          </w:p>
        </w:tc>
      </w:tr>
      <w:tr w:rsidR="00642484" w14:paraId="2C0467FA" w14:textId="77777777" w:rsidTr="006746D2">
        <w:tc>
          <w:tcPr>
            <w:tcW w:w="6974" w:type="dxa"/>
            <w:tcBorders>
              <w:top w:val="nil"/>
              <w:bottom w:val="nil"/>
            </w:tcBorders>
          </w:tcPr>
          <w:p w14:paraId="46A17E33" w14:textId="6F1C0093" w:rsidR="00642484" w:rsidRPr="005B33E6" w:rsidRDefault="00642484" w:rsidP="00130D3D">
            <w:pPr>
              <w:numPr>
                <w:ilvl w:val="0"/>
                <w:numId w:val="7"/>
              </w:numPr>
              <w:spacing w:before="166" w:after="166" w:line="360" w:lineRule="auto"/>
              <w:rPr>
                <w:rFonts w:cstheme="minorHAnsi"/>
                <w:color w:val="000000"/>
                <w:sz w:val="20"/>
                <w:szCs w:val="20"/>
                <w:lang w:val="en-GB"/>
              </w:rPr>
            </w:pPr>
            <w:r w:rsidRPr="005B33E6">
              <w:rPr>
                <w:rFonts w:cstheme="minorHAnsi"/>
                <w:color w:val="000000"/>
                <w:sz w:val="20"/>
                <w:szCs w:val="20"/>
                <w:lang w:val="en-GB"/>
              </w:rPr>
              <w:lastRenderedPageBreak/>
              <w:t>Minimize differences within treatments and maximize differences between treatments: manuals, frequent supervision to catch mistakes early, limit contact between providers of different treatment conditions, monitor provider expectations about treatment.</w:t>
            </w:r>
          </w:p>
        </w:tc>
        <w:tc>
          <w:tcPr>
            <w:tcW w:w="6974" w:type="dxa"/>
            <w:tcBorders>
              <w:top w:val="nil"/>
              <w:bottom w:val="nil"/>
            </w:tcBorders>
          </w:tcPr>
          <w:p w14:paraId="3C733D53" w14:textId="1CCA9E80" w:rsidR="00642484" w:rsidRPr="005B33E6" w:rsidRDefault="00642484" w:rsidP="00130D3D">
            <w:pPr>
              <w:pStyle w:val="ListParagraph"/>
              <w:numPr>
                <w:ilvl w:val="0"/>
                <w:numId w:val="7"/>
              </w:numPr>
              <w:spacing w:line="360" w:lineRule="auto"/>
              <w:rPr>
                <w:rFonts w:cstheme="minorHAnsi"/>
                <w:sz w:val="20"/>
                <w:szCs w:val="20"/>
              </w:rPr>
            </w:pPr>
            <w:r w:rsidRPr="005B33E6">
              <w:rPr>
                <w:rFonts w:cstheme="minorHAnsi"/>
                <w:sz w:val="20"/>
                <w:szCs w:val="20"/>
              </w:rPr>
              <w:t xml:space="preserve">Within each treatment standardized materials to be used. In intervention group a manual and clear guidance on tailoring to individual provided.  </w:t>
            </w:r>
            <w:r w:rsidR="00DA2D83">
              <w:rPr>
                <w:rFonts w:cstheme="minorHAnsi"/>
                <w:sz w:val="20"/>
                <w:szCs w:val="20"/>
              </w:rPr>
              <w:t>F</w:t>
            </w:r>
            <w:r w:rsidRPr="005B33E6">
              <w:rPr>
                <w:rFonts w:cstheme="minorHAnsi"/>
                <w:sz w:val="20"/>
                <w:szCs w:val="20"/>
              </w:rPr>
              <w:t xml:space="preserve">ortnightly clinical supervision.  </w:t>
            </w:r>
          </w:p>
        </w:tc>
      </w:tr>
      <w:tr w:rsidR="00642484" w14:paraId="76A1DCC0" w14:textId="77777777" w:rsidTr="006746D2">
        <w:tc>
          <w:tcPr>
            <w:tcW w:w="6974" w:type="dxa"/>
            <w:tcBorders>
              <w:top w:val="nil"/>
              <w:bottom w:val="nil"/>
            </w:tcBorders>
          </w:tcPr>
          <w:p w14:paraId="4015BEF5" w14:textId="1E598047" w:rsidR="00642484" w:rsidRPr="005B33E6" w:rsidRDefault="00B2275D" w:rsidP="00130D3D">
            <w:pPr>
              <w:numPr>
                <w:ilvl w:val="0"/>
                <w:numId w:val="7"/>
              </w:numPr>
              <w:spacing w:before="166" w:after="166" w:line="360" w:lineRule="auto"/>
              <w:rPr>
                <w:rFonts w:cstheme="minorHAnsi"/>
                <w:color w:val="000000"/>
                <w:sz w:val="20"/>
                <w:szCs w:val="20"/>
                <w:lang w:val="en-GB"/>
              </w:rPr>
            </w:pPr>
            <w:r w:rsidRPr="005B33E6">
              <w:rPr>
                <w:rFonts w:cstheme="minorHAnsi"/>
                <w:color w:val="000000"/>
                <w:sz w:val="20"/>
                <w:szCs w:val="20"/>
                <w:lang w:val="en-GB"/>
              </w:rPr>
              <w:t>Ensure adherence to the protocol (content, dose, and process): audio or videotaped encounters, provider self-monitoring and patient exit interviews.</w:t>
            </w:r>
          </w:p>
        </w:tc>
        <w:tc>
          <w:tcPr>
            <w:tcW w:w="6974" w:type="dxa"/>
            <w:tcBorders>
              <w:top w:val="nil"/>
              <w:bottom w:val="nil"/>
            </w:tcBorders>
          </w:tcPr>
          <w:p w14:paraId="1D4B8E61" w14:textId="0BB5C6D1" w:rsidR="00642484" w:rsidRPr="005B33E6" w:rsidRDefault="00B2275D" w:rsidP="00130D3D">
            <w:pPr>
              <w:pStyle w:val="ListParagraph"/>
              <w:numPr>
                <w:ilvl w:val="0"/>
                <w:numId w:val="7"/>
              </w:numPr>
              <w:spacing w:line="360" w:lineRule="auto"/>
              <w:rPr>
                <w:rFonts w:cstheme="minorHAnsi"/>
                <w:sz w:val="20"/>
                <w:szCs w:val="20"/>
              </w:rPr>
            </w:pPr>
            <w:r w:rsidRPr="005B33E6">
              <w:rPr>
                <w:rFonts w:cstheme="minorHAnsi"/>
                <w:sz w:val="20"/>
                <w:szCs w:val="20"/>
              </w:rPr>
              <w:t>Supervision to ensure adherence, audio recording all sessions, crib cards with tick boxes for facilitator self-monitoring.</w:t>
            </w:r>
          </w:p>
        </w:tc>
      </w:tr>
      <w:tr w:rsidR="00642484" w14:paraId="0EBC4C59" w14:textId="77777777" w:rsidTr="006746D2">
        <w:tc>
          <w:tcPr>
            <w:tcW w:w="6974" w:type="dxa"/>
            <w:tcBorders>
              <w:top w:val="nil"/>
              <w:bottom w:val="nil"/>
            </w:tcBorders>
          </w:tcPr>
          <w:p w14:paraId="3A9EB6D3" w14:textId="0692A5BA" w:rsidR="00642484" w:rsidRPr="005B33E6" w:rsidRDefault="00B2275D" w:rsidP="00130D3D">
            <w:pPr>
              <w:numPr>
                <w:ilvl w:val="0"/>
                <w:numId w:val="7"/>
              </w:numPr>
              <w:spacing w:before="166" w:after="166" w:line="360" w:lineRule="auto"/>
              <w:rPr>
                <w:rFonts w:cstheme="minorHAnsi"/>
                <w:color w:val="000000"/>
                <w:sz w:val="20"/>
                <w:szCs w:val="20"/>
                <w:lang w:val="en-GB"/>
              </w:rPr>
            </w:pPr>
            <w:r w:rsidRPr="005B33E6">
              <w:rPr>
                <w:rFonts w:cstheme="minorHAnsi"/>
                <w:color w:val="000000"/>
                <w:sz w:val="20"/>
                <w:szCs w:val="20"/>
                <w:lang w:val="en-GB"/>
              </w:rPr>
              <w:t>Check for errors of commission and omission, degree to which treatment components were delivered, and non-specific factors.</w:t>
            </w:r>
          </w:p>
        </w:tc>
        <w:tc>
          <w:tcPr>
            <w:tcW w:w="6974" w:type="dxa"/>
            <w:tcBorders>
              <w:top w:val="nil"/>
              <w:bottom w:val="nil"/>
            </w:tcBorders>
          </w:tcPr>
          <w:p w14:paraId="1B4E3C48" w14:textId="77777777" w:rsidR="00F377EB" w:rsidRDefault="00F377EB" w:rsidP="00130D3D">
            <w:pPr>
              <w:pStyle w:val="ListParagraph"/>
              <w:numPr>
                <w:ilvl w:val="0"/>
                <w:numId w:val="7"/>
              </w:numPr>
              <w:spacing w:line="360" w:lineRule="auto"/>
              <w:rPr>
                <w:rFonts w:cstheme="minorHAnsi"/>
                <w:sz w:val="20"/>
                <w:szCs w:val="20"/>
              </w:rPr>
            </w:pPr>
            <w:r>
              <w:rPr>
                <w:rFonts w:cstheme="minorHAnsi"/>
                <w:sz w:val="20"/>
                <w:szCs w:val="20"/>
              </w:rPr>
              <w:t>Random selection of a</w:t>
            </w:r>
            <w:r w:rsidR="00B2275D" w:rsidRPr="005B33E6">
              <w:rPr>
                <w:rFonts w:cstheme="minorHAnsi"/>
                <w:sz w:val="20"/>
                <w:szCs w:val="20"/>
              </w:rPr>
              <w:t>udio-recordings coded for omission or additions</w:t>
            </w:r>
            <w:r>
              <w:rPr>
                <w:rFonts w:cstheme="minorHAnsi"/>
                <w:sz w:val="20"/>
                <w:szCs w:val="20"/>
              </w:rPr>
              <w:t>.</w:t>
            </w:r>
          </w:p>
          <w:p w14:paraId="600305EF" w14:textId="138C70F8" w:rsidR="00F377EB" w:rsidRDefault="00F377EB" w:rsidP="00F377EB">
            <w:pPr>
              <w:pStyle w:val="ListParagraph"/>
              <w:numPr>
                <w:ilvl w:val="0"/>
                <w:numId w:val="7"/>
              </w:numPr>
              <w:spacing w:line="360" w:lineRule="auto"/>
              <w:rPr>
                <w:rFonts w:cstheme="minorHAnsi"/>
                <w:sz w:val="20"/>
                <w:szCs w:val="20"/>
              </w:rPr>
            </w:pPr>
            <w:r w:rsidRPr="00F377EB">
              <w:rPr>
                <w:rFonts w:cstheme="minorHAnsi"/>
                <w:sz w:val="20"/>
                <w:szCs w:val="20"/>
              </w:rPr>
              <w:t>A</w:t>
            </w:r>
            <w:r w:rsidR="00B2275D" w:rsidRPr="00F377EB">
              <w:rPr>
                <w:rFonts w:cstheme="minorHAnsi"/>
                <w:sz w:val="20"/>
                <w:szCs w:val="20"/>
              </w:rPr>
              <w:t>ssessment of materials</w:t>
            </w:r>
            <w:r w:rsidR="00FE015B" w:rsidRPr="00F377EB">
              <w:rPr>
                <w:rFonts w:cstheme="minorHAnsi"/>
                <w:sz w:val="20"/>
                <w:szCs w:val="20"/>
              </w:rPr>
              <w:t xml:space="preserve"> </w:t>
            </w:r>
            <w:r w:rsidR="00B2275D" w:rsidRPr="00F377EB">
              <w:rPr>
                <w:rFonts w:cstheme="minorHAnsi"/>
                <w:sz w:val="20"/>
                <w:szCs w:val="20"/>
              </w:rPr>
              <w:t>delivered</w:t>
            </w:r>
            <w:r>
              <w:rPr>
                <w:rFonts w:cstheme="minorHAnsi"/>
                <w:sz w:val="20"/>
                <w:szCs w:val="20"/>
              </w:rPr>
              <w:t xml:space="preserve"> from case report forms</w:t>
            </w:r>
            <w:r w:rsidR="00B2275D" w:rsidRPr="00F377EB">
              <w:rPr>
                <w:rFonts w:cstheme="minorHAnsi"/>
                <w:sz w:val="20"/>
                <w:szCs w:val="20"/>
              </w:rPr>
              <w:t xml:space="preserve"> </w:t>
            </w:r>
          </w:p>
          <w:p w14:paraId="75D886E7" w14:textId="6BFBBD14" w:rsidR="00642484" w:rsidRPr="00F377EB" w:rsidRDefault="00642484" w:rsidP="00843A80">
            <w:pPr>
              <w:pStyle w:val="ListParagraph"/>
              <w:spacing w:line="360" w:lineRule="auto"/>
              <w:rPr>
                <w:rFonts w:cstheme="minorHAnsi"/>
                <w:sz w:val="20"/>
                <w:szCs w:val="20"/>
              </w:rPr>
            </w:pPr>
          </w:p>
        </w:tc>
      </w:tr>
      <w:tr w:rsidR="00642484" w14:paraId="5351B498" w14:textId="77777777" w:rsidTr="006746D2">
        <w:tc>
          <w:tcPr>
            <w:tcW w:w="6974" w:type="dxa"/>
            <w:tcBorders>
              <w:top w:val="nil"/>
              <w:bottom w:val="nil"/>
            </w:tcBorders>
          </w:tcPr>
          <w:p w14:paraId="68C9B2B1" w14:textId="6E0D2A79" w:rsidR="00642484" w:rsidRPr="005B33E6" w:rsidRDefault="00B2275D" w:rsidP="00130D3D">
            <w:pPr>
              <w:numPr>
                <w:ilvl w:val="0"/>
                <w:numId w:val="7"/>
              </w:numPr>
              <w:spacing w:before="166" w:after="166" w:line="360" w:lineRule="auto"/>
              <w:rPr>
                <w:rFonts w:cstheme="minorHAnsi"/>
                <w:color w:val="000000"/>
                <w:sz w:val="20"/>
                <w:szCs w:val="20"/>
                <w:lang w:val="en-GB"/>
              </w:rPr>
            </w:pPr>
            <w:r w:rsidRPr="005B33E6">
              <w:rPr>
                <w:rFonts w:cstheme="minorHAnsi"/>
                <w:color w:val="000000"/>
                <w:sz w:val="20"/>
                <w:szCs w:val="20"/>
                <w:lang w:val="en-GB"/>
              </w:rPr>
              <w:t>Establish minimum competency levels, below which providers are given remedial training (e.g., adherence to &lt;=80% of the components).</w:t>
            </w:r>
          </w:p>
        </w:tc>
        <w:tc>
          <w:tcPr>
            <w:tcW w:w="6974" w:type="dxa"/>
            <w:tcBorders>
              <w:top w:val="nil"/>
              <w:bottom w:val="nil"/>
            </w:tcBorders>
          </w:tcPr>
          <w:p w14:paraId="1CD931A1" w14:textId="5D0E9E28" w:rsidR="00642484" w:rsidRPr="005B33E6" w:rsidRDefault="00B2275D" w:rsidP="00130D3D">
            <w:pPr>
              <w:pStyle w:val="ListParagraph"/>
              <w:numPr>
                <w:ilvl w:val="0"/>
                <w:numId w:val="7"/>
              </w:numPr>
              <w:spacing w:line="360" w:lineRule="auto"/>
              <w:rPr>
                <w:rFonts w:cstheme="minorHAnsi"/>
                <w:sz w:val="20"/>
                <w:szCs w:val="20"/>
              </w:rPr>
            </w:pPr>
            <w:r w:rsidRPr="005B33E6">
              <w:rPr>
                <w:rFonts w:cstheme="minorHAnsi"/>
                <w:sz w:val="20"/>
                <w:szCs w:val="20"/>
              </w:rPr>
              <w:t>Required standard of 27 on CFARS scale, below this re-training required</w:t>
            </w:r>
          </w:p>
        </w:tc>
      </w:tr>
      <w:tr w:rsidR="00642484" w14:paraId="5C356D8D" w14:textId="77777777" w:rsidTr="006746D2">
        <w:tc>
          <w:tcPr>
            <w:tcW w:w="6974" w:type="dxa"/>
            <w:tcBorders>
              <w:top w:val="nil"/>
              <w:bottom w:val="nil"/>
            </w:tcBorders>
          </w:tcPr>
          <w:p w14:paraId="008A1386" w14:textId="7904A497" w:rsidR="00642484" w:rsidRPr="005B33E6" w:rsidRDefault="00C37D61" w:rsidP="00130D3D">
            <w:pPr>
              <w:numPr>
                <w:ilvl w:val="0"/>
                <w:numId w:val="7"/>
              </w:numPr>
              <w:spacing w:before="166" w:after="166" w:line="360" w:lineRule="auto"/>
              <w:rPr>
                <w:rFonts w:cstheme="minorHAnsi"/>
                <w:color w:val="000000"/>
                <w:sz w:val="20"/>
                <w:szCs w:val="20"/>
                <w:lang w:val="en-GB"/>
              </w:rPr>
            </w:pPr>
            <w:r w:rsidRPr="005B33E6">
              <w:rPr>
                <w:rFonts w:cstheme="minorHAnsi"/>
                <w:color w:val="000000"/>
                <w:sz w:val="20"/>
                <w:szCs w:val="20"/>
                <w:lang w:val="en-GB"/>
              </w:rPr>
              <w:t>Coders should be independent of the study, and blind to treatment assignment, participant progress and outcomes, and provider identity.</w:t>
            </w:r>
          </w:p>
        </w:tc>
        <w:tc>
          <w:tcPr>
            <w:tcW w:w="6974" w:type="dxa"/>
            <w:tcBorders>
              <w:top w:val="nil"/>
              <w:bottom w:val="nil"/>
            </w:tcBorders>
          </w:tcPr>
          <w:p w14:paraId="4C1BA929" w14:textId="3F412DDE" w:rsidR="00642484" w:rsidRPr="005B33E6" w:rsidRDefault="00C37D61" w:rsidP="00130D3D">
            <w:pPr>
              <w:pStyle w:val="ListParagraph"/>
              <w:numPr>
                <w:ilvl w:val="0"/>
                <w:numId w:val="7"/>
              </w:numPr>
              <w:spacing w:line="360" w:lineRule="auto"/>
              <w:rPr>
                <w:rFonts w:cstheme="minorHAnsi"/>
                <w:sz w:val="20"/>
                <w:szCs w:val="20"/>
              </w:rPr>
            </w:pPr>
            <w:r w:rsidRPr="005B33E6">
              <w:rPr>
                <w:rFonts w:cstheme="minorHAnsi"/>
                <w:sz w:val="20"/>
                <w:szCs w:val="20"/>
              </w:rPr>
              <w:t>Coding by personal independent of intervention development and trial.</w:t>
            </w:r>
          </w:p>
        </w:tc>
      </w:tr>
      <w:tr w:rsidR="00642484" w14:paraId="7539621A" w14:textId="77777777" w:rsidTr="006746D2">
        <w:tc>
          <w:tcPr>
            <w:tcW w:w="6974" w:type="dxa"/>
            <w:tcBorders>
              <w:top w:val="nil"/>
              <w:bottom w:val="single" w:sz="4" w:space="0" w:color="auto"/>
            </w:tcBorders>
          </w:tcPr>
          <w:p w14:paraId="08B88F7F" w14:textId="191FD5A9" w:rsidR="00642484" w:rsidRPr="005B33E6" w:rsidRDefault="00C37D61" w:rsidP="00130D3D">
            <w:pPr>
              <w:pStyle w:val="ListParagraph"/>
              <w:numPr>
                <w:ilvl w:val="0"/>
                <w:numId w:val="7"/>
              </w:numPr>
              <w:spacing w:line="360" w:lineRule="auto"/>
              <w:rPr>
                <w:rFonts w:cstheme="minorHAnsi"/>
                <w:sz w:val="20"/>
                <w:szCs w:val="20"/>
              </w:rPr>
            </w:pPr>
            <w:r w:rsidRPr="005B33E6">
              <w:rPr>
                <w:rFonts w:cstheme="minorHAnsi"/>
                <w:color w:val="000000"/>
                <w:sz w:val="20"/>
                <w:szCs w:val="20"/>
                <w:lang w:val="en-GB"/>
              </w:rPr>
              <w:t>Use an independent group to review taped sessions and guess the treatment condition.</w:t>
            </w:r>
          </w:p>
        </w:tc>
        <w:tc>
          <w:tcPr>
            <w:tcW w:w="6974" w:type="dxa"/>
            <w:tcBorders>
              <w:top w:val="nil"/>
              <w:bottom w:val="single" w:sz="4" w:space="0" w:color="auto"/>
            </w:tcBorders>
          </w:tcPr>
          <w:p w14:paraId="0FAA3E1D" w14:textId="13C0EBBC" w:rsidR="00642484" w:rsidRDefault="00C37D61" w:rsidP="00130D3D">
            <w:pPr>
              <w:pStyle w:val="ListParagraph"/>
              <w:numPr>
                <w:ilvl w:val="0"/>
                <w:numId w:val="7"/>
              </w:numPr>
              <w:spacing w:line="360" w:lineRule="auto"/>
              <w:rPr>
                <w:rFonts w:cstheme="minorHAnsi"/>
                <w:sz w:val="20"/>
                <w:szCs w:val="20"/>
              </w:rPr>
            </w:pPr>
            <w:r w:rsidRPr="005B33E6">
              <w:rPr>
                <w:rFonts w:cstheme="minorHAnsi"/>
                <w:sz w:val="20"/>
                <w:szCs w:val="20"/>
              </w:rPr>
              <w:t>Not possible as no recordings of control group</w:t>
            </w:r>
          </w:p>
          <w:p w14:paraId="6B2054F3" w14:textId="77777777" w:rsidR="00B82EAE" w:rsidRDefault="00B82EAE" w:rsidP="00B82EAE">
            <w:pPr>
              <w:pStyle w:val="ListParagraph"/>
              <w:spacing w:line="360" w:lineRule="auto"/>
              <w:rPr>
                <w:rFonts w:cstheme="minorHAnsi"/>
                <w:sz w:val="20"/>
                <w:szCs w:val="20"/>
              </w:rPr>
            </w:pPr>
          </w:p>
          <w:p w14:paraId="259A12E1" w14:textId="1521343B" w:rsidR="008F060D" w:rsidRDefault="008F060D" w:rsidP="008F060D">
            <w:pPr>
              <w:spacing w:line="360" w:lineRule="auto"/>
              <w:rPr>
                <w:rFonts w:cstheme="minorHAnsi"/>
                <w:sz w:val="20"/>
                <w:szCs w:val="20"/>
              </w:rPr>
            </w:pPr>
            <w:r>
              <w:rPr>
                <w:rFonts w:cstheme="minorHAnsi"/>
                <w:sz w:val="20"/>
                <w:szCs w:val="20"/>
              </w:rPr>
              <w:t>Additional TANDEM element</w:t>
            </w:r>
            <w:r w:rsidR="005D74A4">
              <w:rPr>
                <w:rFonts w:cstheme="minorHAnsi"/>
                <w:sz w:val="20"/>
                <w:szCs w:val="20"/>
              </w:rPr>
              <w:t>s</w:t>
            </w:r>
          </w:p>
          <w:p w14:paraId="365550FF" w14:textId="49182124" w:rsidR="00B82EAE" w:rsidRPr="00B82EAE" w:rsidRDefault="008F060D" w:rsidP="00B82EAE">
            <w:pPr>
              <w:pStyle w:val="ListParagraph"/>
              <w:numPr>
                <w:ilvl w:val="0"/>
                <w:numId w:val="13"/>
              </w:numPr>
              <w:spacing w:line="360" w:lineRule="auto"/>
              <w:rPr>
                <w:rFonts w:cstheme="minorHAnsi"/>
                <w:sz w:val="20"/>
                <w:szCs w:val="20"/>
              </w:rPr>
            </w:pPr>
            <w:r w:rsidRPr="00B82EAE">
              <w:rPr>
                <w:rFonts w:cstheme="minorHAnsi"/>
                <w:sz w:val="20"/>
                <w:szCs w:val="20"/>
              </w:rPr>
              <w:t xml:space="preserve">Use of </w:t>
            </w:r>
            <w:r w:rsidR="005D74A4" w:rsidRPr="00B82EAE">
              <w:rPr>
                <w:rFonts w:cstheme="minorHAnsi"/>
                <w:sz w:val="20"/>
                <w:szCs w:val="20"/>
              </w:rPr>
              <w:t>case report forms to document sessions</w:t>
            </w:r>
            <w:r w:rsidR="00B82EAE" w:rsidRPr="00B82EAE">
              <w:rPr>
                <w:rFonts w:cstheme="minorHAnsi"/>
                <w:sz w:val="20"/>
                <w:szCs w:val="20"/>
              </w:rPr>
              <w:t xml:space="preserve"> and topics delivered </w:t>
            </w:r>
          </w:p>
          <w:p w14:paraId="2B65A360" w14:textId="4F872BDB" w:rsidR="008F060D" w:rsidRPr="008F060D" w:rsidRDefault="008F060D" w:rsidP="008F060D">
            <w:pPr>
              <w:spacing w:line="360" w:lineRule="auto"/>
              <w:rPr>
                <w:rFonts w:cstheme="minorHAnsi"/>
                <w:sz w:val="20"/>
                <w:szCs w:val="20"/>
              </w:rPr>
            </w:pPr>
          </w:p>
        </w:tc>
      </w:tr>
      <w:tr w:rsidR="00C37D61" w14:paraId="6F7DB664" w14:textId="77777777" w:rsidTr="006746D2">
        <w:tc>
          <w:tcPr>
            <w:tcW w:w="6974" w:type="dxa"/>
            <w:tcBorders>
              <w:bottom w:val="nil"/>
            </w:tcBorders>
          </w:tcPr>
          <w:p w14:paraId="3575838B" w14:textId="2160A866" w:rsidR="00C37D61" w:rsidRPr="006746D2" w:rsidRDefault="00C37D61" w:rsidP="00FE015B">
            <w:pPr>
              <w:spacing w:before="166" w:after="166" w:line="360" w:lineRule="auto"/>
              <w:ind w:left="360"/>
              <w:rPr>
                <w:rFonts w:eastAsia="Times New Roman" w:cstheme="minorHAnsi"/>
                <w:b/>
                <w:bCs/>
                <w:lang w:val="en-GB"/>
              </w:rPr>
            </w:pPr>
            <w:r w:rsidRPr="006746D2">
              <w:rPr>
                <w:rFonts w:cstheme="minorHAnsi"/>
                <w:b/>
                <w:bCs/>
              </w:rPr>
              <w:lastRenderedPageBreak/>
              <w:t>Treatment Receipt</w:t>
            </w:r>
          </w:p>
        </w:tc>
        <w:tc>
          <w:tcPr>
            <w:tcW w:w="6974" w:type="dxa"/>
            <w:tcBorders>
              <w:bottom w:val="nil"/>
            </w:tcBorders>
          </w:tcPr>
          <w:p w14:paraId="78444E53" w14:textId="731B20AE" w:rsidR="00C37D61" w:rsidRPr="005B33E6" w:rsidRDefault="00C37D61" w:rsidP="00FE015B">
            <w:pPr>
              <w:spacing w:line="360" w:lineRule="auto"/>
              <w:ind w:left="360"/>
              <w:rPr>
                <w:rFonts w:cstheme="minorHAnsi"/>
                <w:b/>
                <w:bCs/>
                <w:sz w:val="20"/>
                <w:szCs w:val="20"/>
              </w:rPr>
            </w:pPr>
          </w:p>
        </w:tc>
      </w:tr>
      <w:tr w:rsidR="00C37D61" w14:paraId="25AB2BD8" w14:textId="77777777" w:rsidTr="006746D2">
        <w:tc>
          <w:tcPr>
            <w:tcW w:w="6974" w:type="dxa"/>
            <w:tcBorders>
              <w:top w:val="nil"/>
              <w:bottom w:val="nil"/>
            </w:tcBorders>
          </w:tcPr>
          <w:p w14:paraId="44CB1E6D" w14:textId="45508ED6" w:rsidR="00C37D61" w:rsidRPr="005B33E6" w:rsidRDefault="00C46A57" w:rsidP="00130D3D">
            <w:pPr>
              <w:pStyle w:val="ListParagraph"/>
              <w:numPr>
                <w:ilvl w:val="0"/>
                <w:numId w:val="7"/>
              </w:numPr>
              <w:spacing w:line="360" w:lineRule="auto"/>
              <w:rPr>
                <w:rFonts w:cstheme="minorHAnsi"/>
                <w:sz w:val="20"/>
                <w:szCs w:val="20"/>
              </w:rPr>
            </w:pPr>
            <w:r w:rsidRPr="005B33E6">
              <w:rPr>
                <w:rFonts w:cstheme="minorHAnsi"/>
                <w:sz w:val="20"/>
                <w:szCs w:val="20"/>
                <w:lang w:val="en-GB"/>
              </w:rPr>
              <w:t>Administer pre-</w:t>
            </w:r>
            <w:proofErr w:type="spellStart"/>
            <w:r w:rsidRPr="005B33E6">
              <w:rPr>
                <w:rFonts w:cstheme="minorHAnsi"/>
                <w:sz w:val="20"/>
                <w:szCs w:val="20"/>
                <w:lang w:val="en-GB"/>
              </w:rPr>
              <w:t>post</w:t>
            </w:r>
            <w:r w:rsidR="00DA2D83">
              <w:rPr>
                <w:rFonts w:cstheme="minorHAnsi"/>
                <w:sz w:val="20"/>
                <w:szCs w:val="20"/>
                <w:lang w:val="en-GB"/>
              </w:rPr>
              <w:t xml:space="preserve"> </w:t>
            </w:r>
            <w:r w:rsidRPr="005B33E6">
              <w:rPr>
                <w:rFonts w:cstheme="minorHAnsi"/>
                <w:sz w:val="20"/>
                <w:szCs w:val="20"/>
                <w:lang w:val="en-GB"/>
              </w:rPr>
              <w:t>tests</w:t>
            </w:r>
            <w:proofErr w:type="spellEnd"/>
            <w:r w:rsidRPr="005B33E6">
              <w:rPr>
                <w:rFonts w:cstheme="minorHAnsi"/>
                <w:sz w:val="20"/>
                <w:szCs w:val="20"/>
                <w:lang w:val="en-GB"/>
              </w:rPr>
              <w:t xml:space="preserve"> of client knowledge.</w:t>
            </w:r>
          </w:p>
        </w:tc>
        <w:tc>
          <w:tcPr>
            <w:tcW w:w="6974" w:type="dxa"/>
            <w:tcBorders>
              <w:top w:val="nil"/>
              <w:bottom w:val="nil"/>
            </w:tcBorders>
          </w:tcPr>
          <w:p w14:paraId="3F5B1E6E" w14:textId="21D866EE" w:rsidR="00C37D61" w:rsidRPr="005B33E6" w:rsidRDefault="00C46A57" w:rsidP="00130D3D">
            <w:pPr>
              <w:pStyle w:val="ListParagraph"/>
              <w:numPr>
                <w:ilvl w:val="0"/>
                <w:numId w:val="7"/>
              </w:numPr>
              <w:spacing w:line="360" w:lineRule="auto"/>
              <w:rPr>
                <w:rFonts w:cstheme="minorHAnsi"/>
                <w:sz w:val="20"/>
                <w:szCs w:val="20"/>
              </w:rPr>
            </w:pPr>
            <w:r w:rsidRPr="005B33E6">
              <w:rPr>
                <w:rFonts w:cstheme="minorHAnsi"/>
                <w:sz w:val="20"/>
                <w:szCs w:val="20"/>
              </w:rPr>
              <w:t>Pre-post assessment of illness perceptions and behavior</w:t>
            </w:r>
          </w:p>
        </w:tc>
      </w:tr>
      <w:tr w:rsidR="00C37D61" w14:paraId="00B5D36B" w14:textId="77777777" w:rsidTr="006746D2">
        <w:tc>
          <w:tcPr>
            <w:tcW w:w="6974" w:type="dxa"/>
            <w:tcBorders>
              <w:top w:val="nil"/>
              <w:bottom w:val="nil"/>
            </w:tcBorders>
          </w:tcPr>
          <w:p w14:paraId="32BDB4B1" w14:textId="5CC9F467" w:rsidR="00C37D61" w:rsidRPr="005B33E6" w:rsidRDefault="00C46A57" w:rsidP="00130D3D">
            <w:pPr>
              <w:pStyle w:val="ListParagraph"/>
              <w:numPr>
                <w:ilvl w:val="0"/>
                <w:numId w:val="7"/>
              </w:numPr>
              <w:spacing w:before="166" w:after="166" w:line="360" w:lineRule="auto"/>
              <w:rPr>
                <w:rFonts w:cstheme="minorHAnsi"/>
                <w:sz w:val="20"/>
                <w:szCs w:val="20"/>
                <w:lang w:val="en-GB"/>
              </w:rPr>
            </w:pPr>
            <w:r w:rsidRPr="005B33E6">
              <w:rPr>
                <w:rFonts w:cstheme="minorHAnsi"/>
                <w:sz w:val="20"/>
                <w:szCs w:val="20"/>
                <w:lang w:val="en-GB"/>
              </w:rPr>
              <w:t>Present material in engaging manner.</w:t>
            </w:r>
          </w:p>
        </w:tc>
        <w:tc>
          <w:tcPr>
            <w:tcW w:w="6974" w:type="dxa"/>
            <w:tcBorders>
              <w:top w:val="nil"/>
              <w:bottom w:val="nil"/>
            </w:tcBorders>
          </w:tcPr>
          <w:p w14:paraId="32C9BF1F" w14:textId="15EAB2A5" w:rsidR="00C37D61" w:rsidRPr="005B33E6" w:rsidRDefault="00C46A57" w:rsidP="00130D3D">
            <w:pPr>
              <w:pStyle w:val="ListParagraph"/>
              <w:numPr>
                <w:ilvl w:val="0"/>
                <w:numId w:val="7"/>
              </w:numPr>
              <w:spacing w:line="360" w:lineRule="auto"/>
              <w:rPr>
                <w:rFonts w:cstheme="minorHAnsi"/>
                <w:sz w:val="20"/>
                <w:szCs w:val="20"/>
              </w:rPr>
            </w:pPr>
            <w:r w:rsidRPr="005B33E6">
              <w:rPr>
                <w:rFonts w:cstheme="minorHAnsi"/>
                <w:sz w:val="20"/>
                <w:szCs w:val="20"/>
              </w:rPr>
              <w:t xml:space="preserve">All materials developed with </w:t>
            </w:r>
            <w:r w:rsidR="009D49B4">
              <w:rPr>
                <w:rFonts w:cstheme="minorHAnsi"/>
                <w:sz w:val="20"/>
                <w:szCs w:val="20"/>
              </w:rPr>
              <w:t>patient provider</w:t>
            </w:r>
            <w:r w:rsidRPr="005B33E6">
              <w:rPr>
                <w:rFonts w:cstheme="minorHAnsi"/>
                <w:sz w:val="20"/>
                <w:szCs w:val="20"/>
              </w:rPr>
              <w:t xml:space="preserve"> input to ensure engaging</w:t>
            </w:r>
          </w:p>
        </w:tc>
      </w:tr>
      <w:tr w:rsidR="00C37D61" w14:paraId="7F5F99D4" w14:textId="77777777" w:rsidTr="006746D2">
        <w:tc>
          <w:tcPr>
            <w:tcW w:w="6974" w:type="dxa"/>
            <w:tcBorders>
              <w:top w:val="nil"/>
              <w:bottom w:val="nil"/>
            </w:tcBorders>
          </w:tcPr>
          <w:p w14:paraId="5A7C6A77" w14:textId="005C1B36" w:rsidR="00C37D61" w:rsidRPr="005B33E6" w:rsidRDefault="00C46A57" w:rsidP="00130D3D">
            <w:pPr>
              <w:pStyle w:val="ListParagraph"/>
              <w:numPr>
                <w:ilvl w:val="0"/>
                <w:numId w:val="7"/>
              </w:numPr>
              <w:spacing w:before="166" w:after="166" w:line="360" w:lineRule="auto"/>
              <w:rPr>
                <w:rFonts w:cstheme="minorHAnsi"/>
                <w:sz w:val="20"/>
                <w:szCs w:val="20"/>
                <w:lang w:val="en-GB"/>
              </w:rPr>
            </w:pPr>
            <w:r w:rsidRPr="005B33E6">
              <w:rPr>
                <w:rFonts w:cstheme="minorHAnsi"/>
                <w:sz w:val="20"/>
                <w:szCs w:val="20"/>
                <w:lang w:val="en-GB"/>
              </w:rPr>
              <w:t>Ensure that written materials have appropriate health literacy.</w:t>
            </w:r>
          </w:p>
        </w:tc>
        <w:tc>
          <w:tcPr>
            <w:tcW w:w="6974" w:type="dxa"/>
            <w:tcBorders>
              <w:top w:val="nil"/>
              <w:bottom w:val="nil"/>
            </w:tcBorders>
          </w:tcPr>
          <w:p w14:paraId="720D32B7" w14:textId="3A7E892C" w:rsidR="00C37D61" w:rsidRPr="005B33E6" w:rsidRDefault="00C46A57" w:rsidP="00130D3D">
            <w:pPr>
              <w:pStyle w:val="ListParagraph"/>
              <w:numPr>
                <w:ilvl w:val="0"/>
                <w:numId w:val="7"/>
              </w:numPr>
              <w:spacing w:line="360" w:lineRule="auto"/>
              <w:rPr>
                <w:rFonts w:cstheme="minorHAnsi"/>
                <w:sz w:val="20"/>
                <w:szCs w:val="20"/>
              </w:rPr>
            </w:pPr>
            <w:r w:rsidRPr="005B33E6">
              <w:rPr>
                <w:rFonts w:cstheme="minorHAnsi"/>
                <w:sz w:val="20"/>
                <w:szCs w:val="20"/>
              </w:rPr>
              <w:t xml:space="preserve">All materials developed with </w:t>
            </w:r>
            <w:r w:rsidR="009D49B4">
              <w:rPr>
                <w:rFonts w:cstheme="minorHAnsi"/>
                <w:sz w:val="20"/>
                <w:szCs w:val="20"/>
              </w:rPr>
              <w:t>patient provider</w:t>
            </w:r>
            <w:r w:rsidRPr="005B33E6">
              <w:rPr>
                <w:rFonts w:cstheme="minorHAnsi"/>
                <w:sz w:val="20"/>
                <w:szCs w:val="20"/>
              </w:rPr>
              <w:t xml:space="preserve"> input to ensure easy to understand.  </w:t>
            </w:r>
          </w:p>
        </w:tc>
      </w:tr>
      <w:tr w:rsidR="00C37D61" w14:paraId="5FCF574B" w14:textId="77777777" w:rsidTr="006746D2">
        <w:tc>
          <w:tcPr>
            <w:tcW w:w="6974" w:type="dxa"/>
            <w:tcBorders>
              <w:top w:val="nil"/>
              <w:bottom w:val="nil"/>
            </w:tcBorders>
          </w:tcPr>
          <w:p w14:paraId="119D43E4" w14:textId="113AB2B5" w:rsidR="00C37D61" w:rsidRPr="005B33E6" w:rsidRDefault="00C46A57" w:rsidP="00130D3D">
            <w:pPr>
              <w:pStyle w:val="ListParagraph"/>
              <w:numPr>
                <w:ilvl w:val="0"/>
                <w:numId w:val="7"/>
              </w:numPr>
              <w:spacing w:before="166" w:after="166" w:line="360" w:lineRule="auto"/>
              <w:rPr>
                <w:rFonts w:cstheme="minorHAnsi"/>
                <w:sz w:val="20"/>
                <w:szCs w:val="20"/>
                <w:lang w:val="en-GB"/>
              </w:rPr>
            </w:pPr>
            <w:r w:rsidRPr="005B33E6">
              <w:rPr>
                <w:rFonts w:cstheme="minorHAnsi"/>
                <w:sz w:val="20"/>
                <w:szCs w:val="20"/>
                <w:lang w:val="en-GB"/>
              </w:rPr>
              <w:t>Materials should be culturally relevant in terms of surface structure (photos) and deep structure (deeper cultural values).</w:t>
            </w:r>
          </w:p>
        </w:tc>
        <w:tc>
          <w:tcPr>
            <w:tcW w:w="6974" w:type="dxa"/>
            <w:tcBorders>
              <w:top w:val="nil"/>
              <w:bottom w:val="nil"/>
            </w:tcBorders>
          </w:tcPr>
          <w:p w14:paraId="59424EA1" w14:textId="104591AA" w:rsidR="00C37D61" w:rsidRPr="005B33E6" w:rsidRDefault="00C46A57" w:rsidP="00130D3D">
            <w:pPr>
              <w:pStyle w:val="ListParagraph"/>
              <w:numPr>
                <w:ilvl w:val="0"/>
                <w:numId w:val="7"/>
              </w:numPr>
              <w:spacing w:line="360" w:lineRule="auto"/>
              <w:rPr>
                <w:rFonts w:cstheme="minorHAnsi"/>
                <w:sz w:val="20"/>
                <w:szCs w:val="20"/>
              </w:rPr>
            </w:pPr>
            <w:r w:rsidRPr="005B33E6">
              <w:rPr>
                <w:rFonts w:cstheme="minorHAnsi"/>
                <w:sz w:val="20"/>
                <w:szCs w:val="20"/>
              </w:rPr>
              <w:t xml:space="preserve">Culture considered in development of </w:t>
            </w:r>
            <w:proofErr w:type="gramStart"/>
            <w:r w:rsidRPr="005B33E6">
              <w:rPr>
                <w:rFonts w:cstheme="minorHAnsi"/>
                <w:sz w:val="20"/>
                <w:szCs w:val="20"/>
              </w:rPr>
              <w:t>materials,</w:t>
            </w:r>
            <w:proofErr w:type="gramEnd"/>
            <w:r w:rsidRPr="005B33E6">
              <w:rPr>
                <w:rFonts w:cstheme="minorHAnsi"/>
                <w:sz w:val="20"/>
                <w:szCs w:val="20"/>
              </w:rPr>
              <w:t xml:space="preserve"> tailoring allows consideration of individuals own cultural beliefs</w:t>
            </w:r>
          </w:p>
        </w:tc>
      </w:tr>
      <w:tr w:rsidR="00C37D61" w14:paraId="03F0901A" w14:textId="77777777" w:rsidTr="006746D2">
        <w:tc>
          <w:tcPr>
            <w:tcW w:w="6974" w:type="dxa"/>
            <w:tcBorders>
              <w:top w:val="nil"/>
              <w:bottom w:val="nil"/>
            </w:tcBorders>
          </w:tcPr>
          <w:p w14:paraId="3054CC29" w14:textId="43F82B52" w:rsidR="00C37D61" w:rsidRPr="005B33E6" w:rsidRDefault="00C46A57" w:rsidP="00130D3D">
            <w:pPr>
              <w:pStyle w:val="ListParagraph"/>
              <w:numPr>
                <w:ilvl w:val="0"/>
                <w:numId w:val="7"/>
              </w:numPr>
              <w:spacing w:before="166" w:after="166" w:line="360" w:lineRule="auto"/>
              <w:rPr>
                <w:rFonts w:cstheme="minorHAnsi"/>
                <w:sz w:val="20"/>
                <w:szCs w:val="20"/>
                <w:lang w:val="en-GB"/>
              </w:rPr>
            </w:pPr>
            <w:r w:rsidRPr="005B33E6">
              <w:rPr>
                <w:rFonts w:cstheme="minorHAnsi"/>
                <w:sz w:val="20"/>
                <w:szCs w:val="20"/>
                <w:lang w:val="en-GB"/>
              </w:rPr>
              <w:t>Provider should repeat information using multiple formats (verbal, pictures, written)</w:t>
            </w:r>
          </w:p>
        </w:tc>
        <w:tc>
          <w:tcPr>
            <w:tcW w:w="6974" w:type="dxa"/>
            <w:tcBorders>
              <w:top w:val="nil"/>
              <w:bottom w:val="nil"/>
            </w:tcBorders>
          </w:tcPr>
          <w:p w14:paraId="40291AA9" w14:textId="2A2F1185" w:rsidR="00C37D61" w:rsidRPr="005B33E6" w:rsidRDefault="00E008B1" w:rsidP="00130D3D">
            <w:pPr>
              <w:pStyle w:val="ListParagraph"/>
              <w:numPr>
                <w:ilvl w:val="0"/>
                <w:numId w:val="7"/>
              </w:numPr>
              <w:spacing w:line="360" w:lineRule="auto"/>
              <w:rPr>
                <w:rFonts w:cstheme="minorHAnsi"/>
                <w:sz w:val="20"/>
                <w:szCs w:val="20"/>
              </w:rPr>
            </w:pPr>
            <w:r w:rsidRPr="005B33E6">
              <w:rPr>
                <w:rFonts w:cstheme="minorHAnsi"/>
                <w:sz w:val="20"/>
                <w:szCs w:val="20"/>
              </w:rPr>
              <w:t>Information provided verbally in sessions supported with written and diagrammatic leaflets and delivery via DVD.</w:t>
            </w:r>
          </w:p>
        </w:tc>
      </w:tr>
      <w:tr w:rsidR="00C37D61" w14:paraId="5A83EED0" w14:textId="77777777" w:rsidTr="006746D2">
        <w:tc>
          <w:tcPr>
            <w:tcW w:w="6974" w:type="dxa"/>
            <w:tcBorders>
              <w:top w:val="nil"/>
              <w:bottom w:val="nil"/>
            </w:tcBorders>
          </w:tcPr>
          <w:p w14:paraId="3ED4EC98" w14:textId="5D6BCD74" w:rsidR="00C37D61" w:rsidRPr="005B33E6" w:rsidRDefault="00E008B1" w:rsidP="00130D3D">
            <w:pPr>
              <w:pStyle w:val="ListParagraph"/>
              <w:numPr>
                <w:ilvl w:val="0"/>
                <w:numId w:val="7"/>
              </w:numPr>
              <w:spacing w:before="166" w:after="166" w:line="360" w:lineRule="auto"/>
              <w:rPr>
                <w:rFonts w:cstheme="minorHAnsi"/>
                <w:sz w:val="20"/>
                <w:szCs w:val="20"/>
                <w:lang w:val="en-GB"/>
              </w:rPr>
            </w:pPr>
            <w:r w:rsidRPr="005B33E6">
              <w:rPr>
                <w:rFonts w:cstheme="minorHAnsi"/>
                <w:sz w:val="20"/>
                <w:szCs w:val="20"/>
                <w:lang w:val="en-GB"/>
              </w:rPr>
              <w:t>Participant should be queried for their understanding of the material covered in the visit.</w:t>
            </w:r>
          </w:p>
        </w:tc>
        <w:tc>
          <w:tcPr>
            <w:tcW w:w="6974" w:type="dxa"/>
            <w:tcBorders>
              <w:top w:val="nil"/>
              <w:bottom w:val="nil"/>
            </w:tcBorders>
          </w:tcPr>
          <w:p w14:paraId="09855113" w14:textId="3FED9A4C" w:rsidR="00C37D61" w:rsidRPr="005B33E6" w:rsidRDefault="00E008B1" w:rsidP="00130D3D">
            <w:pPr>
              <w:pStyle w:val="ListParagraph"/>
              <w:numPr>
                <w:ilvl w:val="0"/>
                <w:numId w:val="7"/>
              </w:numPr>
              <w:spacing w:line="360" w:lineRule="auto"/>
              <w:rPr>
                <w:rFonts w:cstheme="minorHAnsi"/>
                <w:sz w:val="20"/>
                <w:szCs w:val="20"/>
              </w:rPr>
            </w:pPr>
            <w:r w:rsidRPr="005B33E6">
              <w:rPr>
                <w:rFonts w:cstheme="minorHAnsi"/>
                <w:sz w:val="20"/>
                <w:szCs w:val="20"/>
              </w:rPr>
              <w:t>Each session begins with review of what had been understood from previous session and success with home practice tasks.</w:t>
            </w:r>
          </w:p>
        </w:tc>
      </w:tr>
      <w:tr w:rsidR="00C37D61" w14:paraId="7B7FB5E7" w14:textId="77777777" w:rsidTr="006746D2">
        <w:tc>
          <w:tcPr>
            <w:tcW w:w="6974" w:type="dxa"/>
            <w:tcBorders>
              <w:top w:val="nil"/>
              <w:bottom w:val="nil"/>
            </w:tcBorders>
          </w:tcPr>
          <w:p w14:paraId="126D8226" w14:textId="55465A07" w:rsidR="00C37D61" w:rsidRPr="005B33E6" w:rsidRDefault="00E008B1" w:rsidP="00130D3D">
            <w:pPr>
              <w:pStyle w:val="ListParagraph"/>
              <w:numPr>
                <w:ilvl w:val="0"/>
                <w:numId w:val="7"/>
              </w:numPr>
              <w:spacing w:before="166" w:after="166" w:line="360" w:lineRule="auto"/>
              <w:rPr>
                <w:rFonts w:cstheme="minorHAnsi"/>
                <w:sz w:val="20"/>
                <w:szCs w:val="20"/>
                <w:lang w:val="en-GB"/>
              </w:rPr>
            </w:pPr>
            <w:r w:rsidRPr="005B33E6">
              <w:rPr>
                <w:rFonts w:cstheme="minorHAnsi"/>
                <w:sz w:val="20"/>
                <w:szCs w:val="20"/>
                <w:lang w:val="en-GB"/>
              </w:rPr>
              <w:t>Patients should role play the skills and receive coaching and feedback.</w:t>
            </w:r>
          </w:p>
        </w:tc>
        <w:tc>
          <w:tcPr>
            <w:tcW w:w="6974" w:type="dxa"/>
            <w:tcBorders>
              <w:top w:val="nil"/>
              <w:bottom w:val="nil"/>
            </w:tcBorders>
          </w:tcPr>
          <w:p w14:paraId="0E26A474" w14:textId="72C6E9A6" w:rsidR="00C37D61" w:rsidRPr="005B33E6" w:rsidRDefault="00E008B1" w:rsidP="00130D3D">
            <w:pPr>
              <w:pStyle w:val="ListParagraph"/>
              <w:numPr>
                <w:ilvl w:val="0"/>
                <w:numId w:val="7"/>
              </w:numPr>
              <w:spacing w:line="360" w:lineRule="auto"/>
              <w:rPr>
                <w:rFonts w:cstheme="minorHAnsi"/>
                <w:sz w:val="20"/>
                <w:szCs w:val="20"/>
              </w:rPr>
            </w:pPr>
            <w:proofErr w:type="spellStart"/>
            <w:r w:rsidRPr="005B33E6">
              <w:rPr>
                <w:rFonts w:cstheme="minorHAnsi"/>
                <w:sz w:val="20"/>
                <w:szCs w:val="20"/>
              </w:rPr>
              <w:t>Behavioural</w:t>
            </w:r>
            <w:proofErr w:type="spellEnd"/>
            <w:r w:rsidRPr="005B33E6">
              <w:rPr>
                <w:rFonts w:cstheme="minorHAnsi"/>
                <w:sz w:val="20"/>
                <w:szCs w:val="20"/>
              </w:rPr>
              <w:t xml:space="preserve"> practice and rehearsal with feedback used for </w:t>
            </w:r>
            <w:proofErr w:type="gramStart"/>
            <w:r w:rsidRPr="005B33E6">
              <w:rPr>
                <w:rFonts w:cstheme="minorHAnsi"/>
                <w:sz w:val="20"/>
                <w:szCs w:val="20"/>
              </w:rPr>
              <w:t>skills based</w:t>
            </w:r>
            <w:proofErr w:type="gramEnd"/>
            <w:r w:rsidRPr="005B33E6">
              <w:rPr>
                <w:rFonts w:cstheme="minorHAnsi"/>
                <w:sz w:val="20"/>
                <w:szCs w:val="20"/>
              </w:rPr>
              <w:t xml:space="preserve"> activities e.g. breathing techniques</w:t>
            </w:r>
          </w:p>
        </w:tc>
      </w:tr>
      <w:tr w:rsidR="00E008B1" w14:paraId="51356E27" w14:textId="77777777" w:rsidTr="006746D2">
        <w:tc>
          <w:tcPr>
            <w:tcW w:w="6974" w:type="dxa"/>
            <w:tcBorders>
              <w:top w:val="nil"/>
              <w:bottom w:val="nil"/>
            </w:tcBorders>
          </w:tcPr>
          <w:p w14:paraId="514A5369" w14:textId="64736EFA" w:rsidR="00E008B1" w:rsidRPr="005B33E6" w:rsidRDefault="00797755" w:rsidP="005B33E6">
            <w:pPr>
              <w:pStyle w:val="ListParagraph"/>
              <w:numPr>
                <w:ilvl w:val="0"/>
                <w:numId w:val="7"/>
              </w:numPr>
              <w:spacing w:before="166" w:after="166" w:line="360" w:lineRule="auto"/>
              <w:rPr>
                <w:rFonts w:cstheme="minorHAnsi"/>
                <w:sz w:val="20"/>
                <w:szCs w:val="20"/>
                <w:lang w:val="en-GB"/>
              </w:rPr>
            </w:pPr>
            <w:r w:rsidRPr="005B33E6">
              <w:rPr>
                <w:rFonts w:cstheme="minorHAnsi"/>
                <w:sz w:val="20"/>
                <w:szCs w:val="20"/>
                <w:lang w:val="en-GB"/>
              </w:rPr>
              <w:t>Assess patients’ confidence to apply the skills delivered.</w:t>
            </w:r>
          </w:p>
        </w:tc>
        <w:tc>
          <w:tcPr>
            <w:tcW w:w="6974" w:type="dxa"/>
            <w:tcBorders>
              <w:top w:val="nil"/>
              <w:bottom w:val="nil"/>
            </w:tcBorders>
          </w:tcPr>
          <w:p w14:paraId="2B6EB57E" w14:textId="5D195A29" w:rsidR="00E008B1" w:rsidRPr="005B33E6" w:rsidRDefault="00797755" w:rsidP="00130D3D">
            <w:pPr>
              <w:pStyle w:val="ListParagraph"/>
              <w:numPr>
                <w:ilvl w:val="0"/>
                <w:numId w:val="7"/>
              </w:numPr>
              <w:spacing w:line="360" w:lineRule="auto"/>
              <w:rPr>
                <w:rFonts w:cstheme="minorHAnsi"/>
                <w:sz w:val="20"/>
                <w:szCs w:val="20"/>
              </w:rPr>
            </w:pPr>
            <w:r w:rsidRPr="005B33E6">
              <w:rPr>
                <w:rFonts w:cstheme="minorHAnsi"/>
                <w:sz w:val="20"/>
                <w:szCs w:val="20"/>
              </w:rPr>
              <w:t xml:space="preserve">All goals/activities agreed evaluated on 1-10 scale for confidence to ensure appropriate target level set.  </w:t>
            </w:r>
          </w:p>
        </w:tc>
      </w:tr>
      <w:tr w:rsidR="00E008B1" w14:paraId="2709F5AF" w14:textId="77777777" w:rsidTr="006746D2">
        <w:tc>
          <w:tcPr>
            <w:tcW w:w="6974" w:type="dxa"/>
            <w:tcBorders>
              <w:top w:val="nil"/>
              <w:bottom w:val="nil"/>
            </w:tcBorders>
          </w:tcPr>
          <w:p w14:paraId="4260275E" w14:textId="380F981B" w:rsidR="00E008B1" w:rsidRPr="005B33E6" w:rsidRDefault="00797755" w:rsidP="00130D3D">
            <w:pPr>
              <w:pStyle w:val="ListParagraph"/>
              <w:numPr>
                <w:ilvl w:val="0"/>
                <w:numId w:val="7"/>
              </w:numPr>
              <w:spacing w:before="166" w:after="166" w:line="360" w:lineRule="auto"/>
              <w:rPr>
                <w:rFonts w:cstheme="minorHAnsi"/>
                <w:sz w:val="20"/>
                <w:szCs w:val="20"/>
                <w:lang w:val="en-GB"/>
              </w:rPr>
            </w:pPr>
            <w:r w:rsidRPr="005B33E6">
              <w:rPr>
                <w:rFonts w:cstheme="minorHAnsi"/>
                <w:sz w:val="20"/>
                <w:szCs w:val="20"/>
                <w:lang w:val="en-GB"/>
              </w:rPr>
              <w:t>Structure the intervention around achievement-based objectives</w:t>
            </w:r>
          </w:p>
        </w:tc>
        <w:tc>
          <w:tcPr>
            <w:tcW w:w="6974" w:type="dxa"/>
            <w:tcBorders>
              <w:top w:val="nil"/>
              <w:bottom w:val="nil"/>
            </w:tcBorders>
          </w:tcPr>
          <w:p w14:paraId="7DD31CEF" w14:textId="576F1111" w:rsidR="00E008B1" w:rsidRPr="005B33E6" w:rsidRDefault="00797755" w:rsidP="00130D3D">
            <w:pPr>
              <w:pStyle w:val="ListParagraph"/>
              <w:numPr>
                <w:ilvl w:val="0"/>
                <w:numId w:val="7"/>
              </w:numPr>
              <w:spacing w:line="360" w:lineRule="auto"/>
              <w:rPr>
                <w:rFonts w:cstheme="minorHAnsi"/>
                <w:sz w:val="20"/>
                <w:szCs w:val="20"/>
              </w:rPr>
            </w:pPr>
            <w:r w:rsidRPr="005B33E6">
              <w:rPr>
                <w:rFonts w:cstheme="minorHAnsi"/>
                <w:sz w:val="20"/>
                <w:szCs w:val="20"/>
              </w:rPr>
              <w:t>All goals set around specific behavior e.g.</w:t>
            </w:r>
            <w:r w:rsidR="00160E5A">
              <w:rPr>
                <w:rFonts w:cstheme="minorHAnsi"/>
                <w:sz w:val="20"/>
                <w:szCs w:val="20"/>
              </w:rPr>
              <w:t>,</w:t>
            </w:r>
            <w:r w:rsidRPr="005B33E6">
              <w:rPr>
                <w:rFonts w:cstheme="minorHAnsi"/>
                <w:sz w:val="20"/>
                <w:szCs w:val="20"/>
              </w:rPr>
              <w:t xml:space="preserve"> complete activity, practice exercise, reviewed and feedback provided each session</w:t>
            </w:r>
          </w:p>
        </w:tc>
      </w:tr>
      <w:tr w:rsidR="00E008B1" w14:paraId="7E5D6FCE" w14:textId="77777777" w:rsidTr="006746D2">
        <w:tc>
          <w:tcPr>
            <w:tcW w:w="6974" w:type="dxa"/>
            <w:tcBorders>
              <w:top w:val="nil"/>
              <w:bottom w:val="nil"/>
            </w:tcBorders>
          </w:tcPr>
          <w:p w14:paraId="01C63F3F" w14:textId="4F9D28D4" w:rsidR="00E008B1" w:rsidRPr="005B33E6" w:rsidRDefault="00797755" w:rsidP="005B33E6">
            <w:pPr>
              <w:pStyle w:val="ListParagraph"/>
              <w:numPr>
                <w:ilvl w:val="0"/>
                <w:numId w:val="7"/>
              </w:numPr>
              <w:spacing w:before="166" w:after="166" w:line="360" w:lineRule="auto"/>
              <w:rPr>
                <w:rFonts w:cstheme="minorHAnsi"/>
                <w:sz w:val="20"/>
                <w:szCs w:val="20"/>
                <w:lang w:val="en-GB"/>
              </w:rPr>
            </w:pPr>
            <w:r w:rsidRPr="005B33E6">
              <w:rPr>
                <w:rFonts w:cstheme="minorHAnsi"/>
                <w:sz w:val="20"/>
                <w:szCs w:val="20"/>
                <w:lang w:val="en-GB"/>
              </w:rPr>
              <w:t>Collect and review self-monitoring data.</w:t>
            </w:r>
          </w:p>
        </w:tc>
        <w:tc>
          <w:tcPr>
            <w:tcW w:w="6974" w:type="dxa"/>
            <w:tcBorders>
              <w:top w:val="nil"/>
              <w:bottom w:val="nil"/>
            </w:tcBorders>
          </w:tcPr>
          <w:p w14:paraId="2D750C16" w14:textId="0FA9B7F7" w:rsidR="00E008B1" w:rsidRPr="005B33E6" w:rsidRDefault="00797755" w:rsidP="00130D3D">
            <w:pPr>
              <w:pStyle w:val="ListParagraph"/>
              <w:numPr>
                <w:ilvl w:val="0"/>
                <w:numId w:val="7"/>
              </w:numPr>
              <w:spacing w:line="360" w:lineRule="auto"/>
              <w:rPr>
                <w:rFonts w:cstheme="minorHAnsi"/>
                <w:sz w:val="20"/>
                <w:szCs w:val="20"/>
              </w:rPr>
            </w:pPr>
            <w:r w:rsidRPr="005B33E6">
              <w:rPr>
                <w:rFonts w:cstheme="minorHAnsi"/>
                <w:sz w:val="20"/>
                <w:szCs w:val="20"/>
              </w:rPr>
              <w:t>Self-monitoring between sessions reviewed at beginning of each weekly session</w:t>
            </w:r>
            <w:r w:rsidR="006306BF">
              <w:rPr>
                <w:rFonts w:cstheme="minorHAnsi"/>
                <w:sz w:val="20"/>
                <w:szCs w:val="20"/>
              </w:rPr>
              <w:t>, recorded in clinical notes but due to confidentiality not available for fidelity assessment</w:t>
            </w:r>
          </w:p>
        </w:tc>
      </w:tr>
      <w:tr w:rsidR="00E008B1" w14:paraId="4E040D48" w14:textId="77777777" w:rsidTr="006746D2">
        <w:tc>
          <w:tcPr>
            <w:tcW w:w="6974" w:type="dxa"/>
            <w:tcBorders>
              <w:top w:val="nil"/>
              <w:bottom w:val="single" w:sz="4" w:space="0" w:color="auto"/>
            </w:tcBorders>
          </w:tcPr>
          <w:p w14:paraId="4A71DB88" w14:textId="60FA6200" w:rsidR="00E008B1" w:rsidRPr="005B33E6" w:rsidRDefault="00797755" w:rsidP="00130D3D">
            <w:pPr>
              <w:pStyle w:val="ListParagraph"/>
              <w:numPr>
                <w:ilvl w:val="0"/>
                <w:numId w:val="7"/>
              </w:numPr>
              <w:spacing w:before="166" w:after="166" w:line="360" w:lineRule="auto"/>
              <w:rPr>
                <w:rFonts w:cstheme="minorHAnsi"/>
                <w:sz w:val="20"/>
                <w:szCs w:val="20"/>
                <w:lang w:val="en-GB"/>
              </w:rPr>
            </w:pPr>
            <w:r w:rsidRPr="005B33E6">
              <w:rPr>
                <w:rFonts w:cstheme="minorHAnsi"/>
                <w:sz w:val="20"/>
                <w:szCs w:val="20"/>
                <w:lang w:val="en-GB"/>
              </w:rPr>
              <w:lastRenderedPageBreak/>
              <w:t>Schedule follow-up visits and telephone calls to check in on understanding of the skills learned in treatment and level of adherence to recommendations.</w:t>
            </w:r>
          </w:p>
        </w:tc>
        <w:tc>
          <w:tcPr>
            <w:tcW w:w="6974" w:type="dxa"/>
            <w:tcBorders>
              <w:top w:val="nil"/>
              <w:bottom w:val="single" w:sz="4" w:space="0" w:color="auto"/>
            </w:tcBorders>
          </w:tcPr>
          <w:p w14:paraId="7E6D8FA3" w14:textId="77777777" w:rsidR="00E008B1" w:rsidRDefault="00797755" w:rsidP="00130D3D">
            <w:pPr>
              <w:pStyle w:val="ListParagraph"/>
              <w:numPr>
                <w:ilvl w:val="0"/>
                <w:numId w:val="7"/>
              </w:numPr>
              <w:spacing w:line="360" w:lineRule="auto"/>
              <w:rPr>
                <w:rFonts w:cstheme="minorHAnsi"/>
                <w:sz w:val="20"/>
                <w:szCs w:val="20"/>
              </w:rPr>
            </w:pPr>
            <w:r w:rsidRPr="005B33E6">
              <w:rPr>
                <w:rFonts w:cstheme="minorHAnsi"/>
                <w:sz w:val="20"/>
                <w:szCs w:val="20"/>
              </w:rPr>
              <w:t>Telephone contacts prior to pulmonary rehabilitation. Trial procedures to assess outcomes</w:t>
            </w:r>
          </w:p>
          <w:p w14:paraId="55EF91A5" w14:textId="77777777" w:rsidR="006306BF" w:rsidRDefault="006306BF" w:rsidP="006306BF">
            <w:pPr>
              <w:spacing w:line="360" w:lineRule="auto"/>
              <w:rPr>
                <w:rFonts w:cstheme="minorHAnsi"/>
                <w:sz w:val="20"/>
                <w:szCs w:val="20"/>
              </w:rPr>
            </w:pPr>
            <w:r>
              <w:rPr>
                <w:rFonts w:cstheme="minorHAnsi"/>
                <w:sz w:val="20"/>
                <w:szCs w:val="20"/>
              </w:rPr>
              <w:t>Additional TANDEM elements</w:t>
            </w:r>
          </w:p>
          <w:p w14:paraId="0CFFD7BC" w14:textId="552C5521" w:rsidR="006306BF" w:rsidRPr="006306BF" w:rsidRDefault="006306BF" w:rsidP="006306BF">
            <w:pPr>
              <w:pStyle w:val="ListParagraph"/>
              <w:numPr>
                <w:ilvl w:val="0"/>
                <w:numId w:val="15"/>
              </w:numPr>
              <w:spacing w:line="360" w:lineRule="auto"/>
              <w:rPr>
                <w:rFonts w:cstheme="minorHAnsi"/>
                <w:sz w:val="20"/>
                <w:szCs w:val="20"/>
              </w:rPr>
            </w:pPr>
            <w:r w:rsidRPr="006306BF">
              <w:rPr>
                <w:rFonts w:cstheme="minorHAnsi"/>
                <w:sz w:val="20"/>
                <w:szCs w:val="20"/>
              </w:rPr>
              <w:t>Patient and Facilitator interviews</w:t>
            </w:r>
          </w:p>
        </w:tc>
      </w:tr>
      <w:tr w:rsidR="00744F43" w14:paraId="656FB84E" w14:textId="77777777" w:rsidTr="006746D2">
        <w:tc>
          <w:tcPr>
            <w:tcW w:w="6974" w:type="dxa"/>
            <w:tcBorders>
              <w:bottom w:val="nil"/>
            </w:tcBorders>
          </w:tcPr>
          <w:p w14:paraId="049A4304" w14:textId="741F2643" w:rsidR="00744F43" w:rsidRPr="006746D2" w:rsidRDefault="00744F43" w:rsidP="006746D2">
            <w:pPr>
              <w:spacing w:line="360" w:lineRule="auto"/>
              <w:ind w:left="360"/>
              <w:rPr>
                <w:rFonts w:cstheme="minorHAnsi"/>
                <w:b/>
                <w:bCs/>
              </w:rPr>
            </w:pPr>
            <w:r w:rsidRPr="006746D2">
              <w:rPr>
                <w:rFonts w:cstheme="minorHAnsi"/>
                <w:b/>
                <w:bCs/>
              </w:rPr>
              <w:t>Treatment Enactment</w:t>
            </w:r>
          </w:p>
        </w:tc>
        <w:tc>
          <w:tcPr>
            <w:tcW w:w="6974" w:type="dxa"/>
            <w:tcBorders>
              <w:bottom w:val="nil"/>
            </w:tcBorders>
          </w:tcPr>
          <w:p w14:paraId="2D09A0EF" w14:textId="02BFF1AB" w:rsidR="00744F43" w:rsidRPr="006746D2" w:rsidRDefault="00744F43" w:rsidP="006746D2">
            <w:pPr>
              <w:spacing w:line="360" w:lineRule="auto"/>
              <w:rPr>
                <w:rFonts w:cstheme="minorHAnsi"/>
                <w:sz w:val="20"/>
                <w:szCs w:val="20"/>
              </w:rPr>
            </w:pPr>
          </w:p>
        </w:tc>
      </w:tr>
      <w:tr w:rsidR="005B33E6" w14:paraId="16731434" w14:textId="77777777" w:rsidTr="006746D2">
        <w:tc>
          <w:tcPr>
            <w:tcW w:w="6974" w:type="dxa"/>
            <w:tcBorders>
              <w:top w:val="nil"/>
            </w:tcBorders>
          </w:tcPr>
          <w:p w14:paraId="1FFF338E" w14:textId="434C8473" w:rsidR="005B33E6" w:rsidRPr="00087557" w:rsidRDefault="00087557" w:rsidP="00087557">
            <w:pPr>
              <w:pStyle w:val="ListParagraph"/>
              <w:numPr>
                <w:ilvl w:val="0"/>
                <w:numId w:val="11"/>
              </w:numPr>
              <w:spacing w:before="166" w:after="166" w:line="360" w:lineRule="auto"/>
              <w:rPr>
                <w:rFonts w:cstheme="minorHAnsi"/>
                <w:sz w:val="20"/>
                <w:szCs w:val="20"/>
                <w:lang w:val="en-GB"/>
              </w:rPr>
            </w:pPr>
            <w:r w:rsidRPr="00087557">
              <w:rPr>
                <w:rFonts w:cstheme="minorHAnsi"/>
                <w:sz w:val="20"/>
                <w:szCs w:val="20"/>
                <w:lang w:val="en-GB"/>
              </w:rPr>
              <w:t>Direct observation, self-report, provider report</w:t>
            </w:r>
          </w:p>
        </w:tc>
        <w:tc>
          <w:tcPr>
            <w:tcW w:w="6974" w:type="dxa"/>
            <w:tcBorders>
              <w:top w:val="nil"/>
            </w:tcBorders>
          </w:tcPr>
          <w:p w14:paraId="744DA13A" w14:textId="77777777" w:rsidR="005B33E6" w:rsidRDefault="005B33E6" w:rsidP="006746D2">
            <w:pPr>
              <w:pStyle w:val="ListParagraph"/>
              <w:numPr>
                <w:ilvl w:val="0"/>
                <w:numId w:val="10"/>
              </w:numPr>
              <w:spacing w:line="360" w:lineRule="auto"/>
              <w:rPr>
                <w:rFonts w:cstheme="minorHAnsi"/>
                <w:sz w:val="20"/>
                <w:szCs w:val="20"/>
              </w:rPr>
            </w:pPr>
            <w:r w:rsidRPr="006746D2">
              <w:rPr>
                <w:rFonts w:cstheme="minorHAnsi"/>
                <w:sz w:val="20"/>
                <w:szCs w:val="20"/>
              </w:rPr>
              <w:t>Interviews with patients to explore enactment of skills used.</w:t>
            </w:r>
          </w:p>
          <w:p w14:paraId="68F4BE70" w14:textId="77777777" w:rsidR="00B82EAE" w:rsidRDefault="00B82EAE" w:rsidP="00B82EAE">
            <w:pPr>
              <w:spacing w:line="360" w:lineRule="auto"/>
              <w:rPr>
                <w:rFonts w:cstheme="minorHAnsi"/>
                <w:sz w:val="20"/>
                <w:szCs w:val="20"/>
              </w:rPr>
            </w:pPr>
          </w:p>
          <w:p w14:paraId="103AB66E" w14:textId="77777777" w:rsidR="00B82EAE" w:rsidRDefault="00B82EAE" w:rsidP="00B82EAE">
            <w:pPr>
              <w:spacing w:line="360" w:lineRule="auto"/>
              <w:rPr>
                <w:rFonts w:cstheme="minorHAnsi"/>
                <w:sz w:val="20"/>
                <w:szCs w:val="20"/>
              </w:rPr>
            </w:pPr>
            <w:r>
              <w:rPr>
                <w:rFonts w:cstheme="minorHAnsi"/>
                <w:sz w:val="20"/>
                <w:szCs w:val="20"/>
              </w:rPr>
              <w:t>Additional TANDEM elements</w:t>
            </w:r>
          </w:p>
          <w:p w14:paraId="23C32A21" w14:textId="77777777" w:rsidR="00000BD4" w:rsidRPr="00000BD4" w:rsidRDefault="00000BD4" w:rsidP="00000BD4">
            <w:pPr>
              <w:numPr>
                <w:ilvl w:val="0"/>
                <w:numId w:val="14"/>
              </w:numPr>
              <w:spacing w:line="360" w:lineRule="auto"/>
              <w:rPr>
                <w:rFonts w:cstheme="minorHAnsi"/>
                <w:sz w:val="20"/>
                <w:szCs w:val="20"/>
                <w:lang w:val="en-GB"/>
              </w:rPr>
            </w:pPr>
            <w:r w:rsidRPr="00000BD4">
              <w:rPr>
                <w:rFonts w:cstheme="minorHAnsi"/>
                <w:sz w:val="20"/>
                <w:szCs w:val="20"/>
                <w:lang w:val="en-GB"/>
              </w:rPr>
              <w:t xml:space="preserve">TANDEM Folder (incorporating all </w:t>
            </w:r>
            <w:proofErr w:type="spellStart"/>
            <w:r w:rsidRPr="00000BD4">
              <w:rPr>
                <w:rFonts w:cstheme="minorHAnsi"/>
                <w:sz w:val="20"/>
                <w:szCs w:val="20"/>
                <w:lang w:val="en-GB"/>
              </w:rPr>
              <w:t>hand outs</w:t>
            </w:r>
            <w:proofErr w:type="spellEnd"/>
            <w:r w:rsidRPr="00000BD4">
              <w:rPr>
                <w:rFonts w:cstheme="minorHAnsi"/>
                <w:sz w:val="20"/>
                <w:szCs w:val="20"/>
                <w:lang w:val="en-GB"/>
              </w:rPr>
              <w:t xml:space="preserve"> given to provide an ongoing individualised resources)</w:t>
            </w:r>
          </w:p>
          <w:p w14:paraId="1133F242" w14:textId="77777777" w:rsidR="00000BD4" w:rsidRPr="00000BD4" w:rsidRDefault="00000BD4" w:rsidP="00000BD4">
            <w:pPr>
              <w:numPr>
                <w:ilvl w:val="0"/>
                <w:numId w:val="14"/>
              </w:numPr>
              <w:spacing w:line="360" w:lineRule="auto"/>
              <w:rPr>
                <w:rFonts w:cstheme="minorHAnsi"/>
                <w:sz w:val="20"/>
                <w:szCs w:val="20"/>
                <w:lang w:val="en-GB"/>
              </w:rPr>
            </w:pPr>
            <w:r w:rsidRPr="00000BD4">
              <w:rPr>
                <w:rFonts w:cstheme="minorHAnsi"/>
                <w:sz w:val="20"/>
                <w:szCs w:val="20"/>
                <w:lang w:val="en-GB"/>
              </w:rPr>
              <w:t xml:space="preserve">Summary letter to general </w:t>
            </w:r>
            <w:proofErr w:type="spellStart"/>
            <w:r w:rsidRPr="00000BD4">
              <w:rPr>
                <w:rFonts w:cstheme="minorHAnsi"/>
                <w:sz w:val="20"/>
                <w:szCs w:val="20"/>
                <w:lang w:val="en-GB"/>
              </w:rPr>
              <w:t>practitoner</w:t>
            </w:r>
            <w:proofErr w:type="spellEnd"/>
            <w:r w:rsidRPr="00000BD4">
              <w:rPr>
                <w:rFonts w:cstheme="minorHAnsi"/>
                <w:sz w:val="20"/>
                <w:szCs w:val="20"/>
                <w:lang w:val="en-GB"/>
              </w:rPr>
              <w:t xml:space="preserve"> to enable ongoing care</w:t>
            </w:r>
          </w:p>
          <w:p w14:paraId="10E17F48" w14:textId="77777777" w:rsidR="00000BD4" w:rsidRPr="00000BD4" w:rsidRDefault="00000BD4" w:rsidP="00000BD4">
            <w:pPr>
              <w:numPr>
                <w:ilvl w:val="0"/>
                <w:numId w:val="14"/>
              </w:numPr>
              <w:spacing w:line="360" w:lineRule="auto"/>
              <w:rPr>
                <w:rFonts w:cstheme="minorHAnsi"/>
                <w:sz w:val="20"/>
                <w:szCs w:val="20"/>
                <w:lang w:val="en-GB"/>
              </w:rPr>
            </w:pPr>
            <w:r w:rsidRPr="00000BD4">
              <w:rPr>
                <w:rFonts w:cstheme="minorHAnsi"/>
                <w:sz w:val="20"/>
                <w:szCs w:val="20"/>
                <w:lang w:val="en-GB"/>
              </w:rPr>
              <w:t xml:space="preserve">Liaison with pulmonary rehabilitation team to facilitate consistency in care </w:t>
            </w:r>
          </w:p>
          <w:p w14:paraId="1C69807E" w14:textId="22D88F0E" w:rsidR="00B82EAE" w:rsidRPr="00B82EAE" w:rsidRDefault="00B82EAE" w:rsidP="00B82EAE">
            <w:pPr>
              <w:spacing w:line="360" w:lineRule="auto"/>
              <w:rPr>
                <w:rFonts w:cstheme="minorHAnsi"/>
                <w:sz w:val="20"/>
                <w:szCs w:val="20"/>
              </w:rPr>
            </w:pPr>
          </w:p>
        </w:tc>
      </w:tr>
    </w:tbl>
    <w:p w14:paraId="1FA726A0" w14:textId="446337A7" w:rsidR="004F256F" w:rsidRDefault="001B2DD1"/>
    <w:p w14:paraId="2D5AE087" w14:textId="3314A4F4" w:rsidR="00F43AF2" w:rsidRDefault="00F43AF2">
      <w:r>
        <w:t>Supplementary Table One:  Strategies to Enhance Fidelity in Tandem</w:t>
      </w:r>
    </w:p>
    <w:sectPr w:rsidR="00F43AF2" w:rsidSect="00AE2A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E64CD5" w14:textId="77777777" w:rsidR="0038609C" w:rsidRDefault="0038609C" w:rsidP="00DF1EEE">
      <w:r>
        <w:separator/>
      </w:r>
    </w:p>
  </w:endnote>
  <w:endnote w:type="continuationSeparator" w:id="0">
    <w:p w14:paraId="51127D40" w14:textId="77777777" w:rsidR="0038609C" w:rsidRDefault="0038609C" w:rsidP="00DF1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7B6153" w14:textId="77777777" w:rsidR="0038609C" w:rsidRDefault="0038609C" w:rsidP="00DF1EEE">
      <w:r>
        <w:separator/>
      </w:r>
    </w:p>
  </w:footnote>
  <w:footnote w:type="continuationSeparator" w:id="0">
    <w:p w14:paraId="384B0E48" w14:textId="77777777" w:rsidR="0038609C" w:rsidRDefault="0038609C" w:rsidP="00DF1E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D7153"/>
    <w:multiLevelType w:val="hybridMultilevel"/>
    <w:tmpl w:val="C8DC2B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ED0C1D"/>
    <w:multiLevelType w:val="hybridMultilevel"/>
    <w:tmpl w:val="660A0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660A46"/>
    <w:multiLevelType w:val="hybridMultilevel"/>
    <w:tmpl w:val="97ECA4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A7658E3"/>
    <w:multiLevelType w:val="hybridMultilevel"/>
    <w:tmpl w:val="6ECAC3BE"/>
    <w:lvl w:ilvl="0" w:tplc="CC489B36">
      <w:start w:val="1"/>
      <w:numFmt w:val="bullet"/>
      <w:lvlText w:val="•"/>
      <w:lvlJc w:val="left"/>
      <w:pPr>
        <w:tabs>
          <w:tab w:val="num" w:pos="720"/>
        </w:tabs>
        <w:ind w:left="720" w:hanging="360"/>
      </w:pPr>
      <w:rPr>
        <w:rFonts w:ascii="Times New Roman" w:hAnsi="Times New Roman" w:hint="default"/>
      </w:rPr>
    </w:lvl>
    <w:lvl w:ilvl="1" w:tplc="EEB8C2D6" w:tentative="1">
      <w:start w:val="1"/>
      <w:numFmt w:val="bullet"/>
      <w:lvlText w:val="•"/>
      <w:lvlJc w:val="left"/>
      <w:pPr>
        <w:tabs>
          <w:tab w:val="num" w:pos="1440"/>
        </w:tabs>
        <w:ind w:left="1440" w:hanging="360"/>
      </w:pPr>
      <w:rPr>
        <w:rFonts w:ascii="Times New Roman" w:hAnsi="Times New Roman" w:hint="default"/>
      </w:rPr>
    </w:lvl>
    <w:lvl w:ilvl="2" w:tplc="16285FCE" w:tentative="1">
      <w:start w:val="1"/>
      <w:numFmt w:val="bullet"/>
      <w:lvlText w:val="•"/>
      <w:lvlJc w:val="left"/>
      <w:pPr>
        <w:tabs>
          <w:tab w:val="num" w:pos="2160"/>
        </w:tabs>
        <w:ind w:left="2160" w:hanging="360"/>
      </w:pPr>
      <w:rPr>
        <w:rFonts w:ascii="Times New Roman" w:hAnsi="Times New Roman" w:hint="default"/>
      </w:rPr>
    </w:lvl>
    <w:lvl w:ilvl="3" w:tplc="CA3281D8" w:tentative="1">
      <w:start w:val="1"/>
      <w:numFmt w:val="bullet"/>
      <w:lvlText w:val="•"/>
      <w:lvlJc w:val="left"/>
      <w:pPr>
        <w:tabs>
          <w:tab w:val="num" w:pos="2880"/>
        </w:tabs>
        <w:ind w:left="2880" w:hanging="360"/>
      </w:pPr>
      <w:rPr>
        <w:rFonts w:ascii="Times New Roman" w:hAnsi="Times New Roman" w:hint="default"/>
      </w:rPr>
    </w:lvl>
    <w:lvl w:ilvl="4" w:tplc="A0BE19A0" w:tentative="1">
      <w:start w:val="1"/>
      <w:numFmt w:val="bullet"/>
      <w:lvlText w:val="•"/>
      <w:lvlJc w:val="left"/>
      <w:pPr>
        <w:tabs>
          <w:tab w:val="num" w:pos="3600"/>
        </w:tabs>
        <w:ind w:left="3600" w:hanging="360"/>
      </w:pPr>
      <w:rPr>
        <w:rFonts w:ascii="Times New Roman" w:hAnsi="Times New Roman" w:hint="default"/>
      </w:rPr>
    </w:lvl>
    <w:lvl w:ilvl="5" w:tplc="8884BCF4" w:tentative="1">
      <w:start w:val="1"/>
      <w:numFmt w:val="bullet"/>
      <w:lvlText w:val="•"/>
      <w:lvlJc w:val="left"/>
      <w:pPr>
        <w:tabs>
          <w:tab w:val="num" w:pos="4320"/>
        </w:tabs>
        <w:ind w:left="4320" w:hanging="360"/>
      </w:pPr>
      <w:rPr>
        <w:rFonts w:ascii="Times New Roman" w:hAnsi="Times New Roman" w:hint="default"/>
      </w:rPr>
    </w:lvl>
    <w:lvl w:ilvl="6" w:tplc="58948F56" w:tentative="1">
      <w:start w:val="1"/>
      <w:numFmt w:val="bullet"/>
      <w:lvlText w:val="•"/>
      <w:lvlJc w:val="left"/>
      <w:pPr>
        <w:tabs>
          <w:tab w:val="num" w:pos="5040"/>
        </w:tabs>
        <w:ind w:left="5040" w:hanging="360"/>
      </w:pPr>
      <w:rPr>
        <w:rFonts w:ascii="Times New Roman" w:hAnsi="Times New Roman" w:hint="default"/>
      </w:rPr>
    </w:lvl>
    <w:lvl w:ilvl="7" w:tplc="4866F624" w:tentative="1">
      <w:start w:val="1"/>
      <w:numFmt w:val="bullet"/>
      <w:lvlText w:val="•"/>
      <w:lvlJc w:val="left"/>
      <w:pPr>
        <w:tabs>
          <w:tab w:val="num" w:pos="5760"/>
        </w:tabs>
        <w:ind w:left="5760" w:hanging="360"/>
      </w:pPr>
      <w:rPr>
        <w:rFonts w:ascii="Times New Roman" w:hAnsi="Times New Roman" w:hint="default"/>
      </w:rPr>
    </w:lvl>
    <w:lvl w:ilvl="8" w:tplc="87DECFCE"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20CA1D9C"/>
    <w:multiLevelType w:val="hybridMultilevel"/>
    <w:tmpl w:val="2A16E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BB7ADC"/>
    <w:multiLevelType w:val="hybridMultilevel"/>
    <w:tmpl w:val="2BBE8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C310EC"/>
    <w:multiLevelType w:val="hybridMultilevel"/>
    <w:tmpl w:val="2D7E8BA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14C4382"/>
    <w:multiLevelType w:val="hybridMultilevel"/>
    <w:tmpl w:val="2D8499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7D80027"/>
    <w:multiLevelType w:val="hybridMultilevel"/>
    <w:tmpl w:val="1610A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5376BF"/>
    <w:multiLevelType w:val="hybridMultilevel"/>
    <w:tmpl w:val="BADAF7C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7BB74C7"/>
    <w:multiLevelType w:val="hybridMultilevel"/>
    <w:tmpl w:val="84948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097E21"/>
    <w:multiLevelType w:val="multilevel"/>
    <w:tmpl w:val="B4DE3868"/>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Calibri" w:eastAsiaTheme="minorEastAsia" w:hAnsi="Calibri" w:cstheme="minorBidi"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5D636FEC"/>
    <w:multiLevelType w:val="hybridMultilevel"/>
    <w:tmpl w:val="16F06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9813E41"/>
    <w:multiLevelType w:val="hybridMultilevel"/>
    <w:tmpl w:val="E92E2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EB5B0E"/>
    <w:multiLevelType w:val="hybridMultilevel"/>
    <w:tmpl w:val="0D222C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1"/>
  </w:num>
  <w:num w:numId="2">
    <w:abstractNumId w:val="2"/>
  </w:num>
  <w:num w:numId="3">
    <w:abstractNumId w:val="7"/>
  </w:num>
  <w:num w:numId="4">
    <w:abstractNumId w:val="14"/>
  </w:num>
  <w:num w:numId="5">
    <w:abstractNumId w:val="9"/>
  </w:num>
  <w:num w:numId="6">
    <w:abstractNumId w:val="6"/>
  </w:num>
  <w:num w:numId="7">
    <w:abstractNumId w:val="1"/>
  </w:num>
  <w:num w:numId="8">
    <w:abstractNumId w:val="0"/>
  </w:num>
  <w:num w:numId="9">
    <w:abstractNumId w:val="12"/>
  </w:num>
  <w:num w:numId="10">
    <w:abstractNumId w:val="10"/>
  </w:num>
  <w:num w:numId="11">
    <w:abstractNumId w:val="13"/>
  </w:num>
  <w:num w:numId="12">
    <w:abstractNumId w:val="8"/>
  </w:num>
  <w:num w:numId="13">
    <w:abstractNumId w:val="5"/>
  </w:num>
  <w:num w:numId="14">
    <w:abstractNumId w:val="3"/>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AD7"/>
    <w:rsid w:val="00000BD4"/>
    <w:rsid w:val="00087557"/>
    <w:rsid w:val="000918D4"/>
    <w:rsid w:val="0010178D"/>
    <w:rsid w:val="001265B2"/>
    <w:rsid w:val="00130D3D"/>
    <w:rsid w:val="00160E5A"/>
    <w:rsid w:val="0016706C"/>
    <w:rsid w:val="001832C3"/>
    <w:rsid w:val="001874DA"/>
    <w:rsid w:val="001B2DD1"/>
    <w:rsid w:val="001E53CE"/>
    <w:rsid w:val="00241AF3"/>
    <w:rsid w:val="002447C2"/>
    <w:rsid w:val="003158E0"/>
    <w:rsid w:val="00316718"/>
    <w:rsid w:val="00323F17"/>
    <w:rsid w:val="00340381"/>
    <w:rsid w:val="00344828"/>
    <w:rsid w:val="0037607D"/>
    <w:rsid w:val="0038609C"/>
    <w:rsid w:val="003A5B0A"/>
    <w:rsid w:val="00443F49"/>
    <w:rsid w:val="00536E83"/>
    <w:rsid w:val="005B33E6"/>
    <w:rsid w:val="005C776A"/>
    <w:rsid w:val="005D74A4"/>
    <w:rsid w:val="006306BF"/>
    <w:rsid w:val="00642484"/>
    <w:rsid w:val="006746D2"/>
    <w:rsid w:val="00691360"/>
    <w:rsid w:val="00691A91"/>
    <w:rsid w:val="007102DF"/>
    <w:rsid w:val="00724962"/>
    <w:rsid w:val="00744F43"/>
    <w:rsid w:val="00747376"/>
    <w:rsid w:val="00797755"/>
    <w:rsid w:val="007C0FD2"/>
    <w:rsid w:val="008375F9"/>
    <w:rsid w:val="00843A80"/>
    <w:rsid w:val="008A6623"/>
    <w:rsid w:val="008F060D"/>
    <w:rsid w:val="0095205F"/>
    <w:rsid w:val="00952151"/>
    <w:rsid w:val="009D49B4"/>
    <w:rsid w:val="009E3861"/>
    <w:rsid w:val="00A65D33"/>
    <w:rsid w:val="00A76954"/>
    <w:rsid w:val="00A90897"/>
    <w:rsid w:val="00A96A25"/>
    <w:rsid w:val="00AE2AD7"/>
    <w:rsid w:val="00AF3168"/>
    <w:rsid w:val="00AF662E"/>
    <w:rsid w:val="00B2275D"/>
    <w:rsid w:val="00B82EAE"/>
    <w:rsid w:val="00C1089A"/>
    <w:rsid w:val="00C37D61"/>
    <w:rsid w:val="00C46A57"/>
    <w:rsid w:val="00CA7979"/>
    <w:rsid w:val="00D84ED2"/>
    <w:rsid w:val="00DA2D83"/>
    <w:rsid w:val="00DC4B4B"/>
    <w:rsid w:val="00DD358C"/>
    <w:rsid w:val="00DE39D2"/>
    <w:rsid w:val="00DF1EEE"/>
    <w:rsid w:val="00E008B1"/>
    <w:rsid w:val="00E3223E"/>
    <w:rsid w:val="00E4781F"/>
    <w:rsid w:val="00E62BF3"/>
    <w:rsid w:val="00EB26AE"/>
    <w:rsid w:val="00F3291C"/>
    <w:rsid w:val="00F35EAF"/>
    <w:rsid w:val="00F377EB"/>
    <w:rsid w:val="00F43AF2"/>
    <w:rsid w:val="00F64583"/>
    <w:rsid w:val="00FA7F68"/>
    <w:rsid w:val="00FD2275"/>
    <w:rsid w:val="00FE015B"/>
    <w:rsid w:val="00FE1C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4FD58"/>
  <w15:chartTrackingRefBased/>
  <w15:docId w15:val="{25CB2148-5A85-4660-8890-451DC9BEC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2AD7"/>
    <w:pPr>
      <w:spacing w:after="0" w:line="240" w:lineRule="auto"/>
    </w:pPr>
    <w:rPr>
      <w:rFonts w:eastAsiaTheme="minorEastAsia"/>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E2AD7"/>
    <w:rPr>
      <w:sz w:val="18"/>
      <w:szCs w:val="18"/>
    </w:rPr>
  </w:style>
  <w:style w:type="paragraph" w:styleId="CommentText">
    <w:name w:val="annotation text"/>
    <w:basedOn w:val="Normal"/>
    <w:link w:val="CommentTextChar"/>
    <w:uiPriority w:val="99"/>
    <w:semiHidden/>
    <w:unhideWhenUsed/>
    <w:rsid w:val="00AE2AD7"/>
  </w:style>
  <w:style w:type="character" w:customStyle="1" w:styleId="CommentTextChar">
    <w:name w:val="Comment Text Char"/>
    <w:basedOn w:val="DefaultParagraphFont"/>
    <w:link w:val="CommentText"/>
    <w:uiPriority w:val="99"/>
    <w:semiHidden/>
    <w:rsid w:val="00AE2AD7"/>
    <w:rPr>
      <w:rFonts w:eastAsiaTheme="minorEastAsia"/>
      <w:sz w:val="24"/>
      <w:szCs w:val="24"/>
      <w:lang w:val="en-US"/>
    </w:rPr>
  </w:style>
  <w:style w:type="paragraph" w:styleId="ListParagraph">
    <w:name w:val="List Paragraph"/>
    <w:basedOn w:val="Normal"/>
    <w:uiPriority w:val="34"/>
    <w:qFormat/>
    <w:rsid w:val="00AE2AD7"/>
    <w:pPr>
      <w:ind w:left="720"/>
      <w:contextualSpacing/>
    </w:pPr>
  </w:style>
  <w:style w:type="table" w:styleId="TableGrid">
    <w:name w:val="Table Grid"/>
    <w:basedOn w:val="TableNormal"/>
    <w:uiPriority w:val="59"/>
    <w:rsid w:val="00AE2AD7"/>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E2AD7"/>
    <w:pPr>
      <w:spacing w:before="100" w:beforeAutospacing="1" w:after="100" w:afterAutospacing="1"/>
    </w:pPr>
    <w:rPr>
      <w:rFonts w:ascii="Times" w:hAnsi="Times" w:cs="Times New Roman"/>
      <w:sz w:val="20"/>
      <w:szCs w:val="20"/>
      <w:lang w:val="en-GB"/>
    </w:rPr>
  </w:style>
  <w:style w:type="paragraph" w:styleId="Header">
    <w:name w:val="header"/>
    <w:basedOn w:val="Normal"/>
    <w:link w:val="HeaderChar"/>
    <w:uiPriority w:val="99"/>
    <w:unhideWhenUsed/>
    <w:rsid w:val="00DF1EEE"/>
    <w:pPr>
      <w:tabs>
        <w:tab w:val="center" w:pos="4513"/>
        <w:tab w:val="right" w:pos="9026"/>
      </w:tabs>
    </w:pPr>
  </w:style>
  <w:style w:type="character" w:customStyle="1" w:styleId="HeaderChar">
    <w:name w:val="Header Char"/>
    <w:basedOn w:val="DefaultParagraphFont"/>
    <w:link w:val="Header"/>
    <w:uiPriority w:val="99"/>
    <w:rsid w:val="00DF1EEE"/>
    <w:rPr>
      <w:rFonts w:eastAsiaTheme="minorEastAsia"/>
      <w:sz w:val="24"/>
      <w:szCs w:val="24"/>
      <w:lang w:val="en-US"/>
    </w:rPr>
  </w:style>
  <w:style w:type="paragraph" w:styleId="Footer">
    <w:name w:val="footer"/>
    <w:basedOn w:val="Normal"/>
    <w:link w:val="FooterChar"/>
    <w:uiPriority w:val="99"/>
    <w:unhideWhenUsed/>
    <w:rsid w:val="00DF1EEE"/>
    <w:pPr>
      <w:tabs>
        <w:tab w:val="center" w:pos="4513"/>
        <w:tab w:val="right" w:pos="9026"/>
      </w:tabs>
    </w:pPr>
  </w:style>
  <w:style w:type="character" w:customStyle="1" w:styleId="FooterChar">
    <w:name w:val="Footer Char"/>
    <w:basedOn w:val="DefaultParagraphFont"/>
    <w:link w:val="Footer"/>
    <w:uiPriority w:val="99"/>
    <w:rsid w:val="00DF1EEE"/>
    <w:rPr>
      <w:rFonts w:eastAsiaTheme="minorEastAsia"/>
      <w:sz w:val="24"/>
      <w:szCs w:val="24"/>
      <w:lang w:val="en-US"/>
    </w:rPr>
  </w:style>
  <w:style w:type="paragraph" w:styleId="BalloonText">
    <w:name w:val="Balloon Text"/>
    <w:basedOn w:val="Normal"/>
    <w:link w:val="BalloonTextChar"/>
    <w:uiPriority w:val="99"/>
    <w:semiHidden/>
    <w:unhideWhenUsed/>
    <w:rsid w:val="009D49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49B4"/>
    <w:rPr>
      <w:rFonts w:ascii="Segoe UI" w:eastAsiaTheme="minorEastAsia"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5940114">
      <w:bodyDiv w:val="1"/>
      <w:marLeft w:val="0"/>
      <w:marRight w:val="0"/>
      <w:marTop w:val="0"/>
      <w:marBottom w:val="0"/>
      <w:divBdr>
        <w:top w:val="none" w:sz="0" w:space="0" w:color="auto"/>
        <w:left w:val="none" w:sz="0" w:space="0" w:color="auto"/>
        <w:bottom w:val="none" w:sz="0" w:space="0" w:color="auto"/>
        <w:right w:val="none" w:sz="0" w:space="0" w:color="auto"/>
      </w:divBdr>
      <w:divsChild>
        <w:div w:id="1938098369">
          <w:marLeft w:val="547"/>
          <w:marRight w:val="0"/>
          <w:marTop w:val="0"/>
          <w:marBottom w:val="0"/>
          <w:divBdr>
            <w:top w:val="none" w:sz="0" w:space="0" w:color="auto"/>
            <w:left w:val="none" w:sz="0" w:space="0" w:color="auto"/>
            <w:bottom w:val="none" w:sz="0" w:space="0" w:color="auto"/>
            <w:right w:val="none" w:sz="0" w:space="0" w:color="auto"/>
          </w:divBdr>
        </w:div>
        <w:div w:id="1028946886">
          <w:marLeft w:val="547"/>
          <w:marRight w:val="0"/>
          <w:marTop w:val="0"/>
          <w:marBottom w:val="0"/>
          <w:divBdr>
            <w:top w:val="none" w:sz="0" w:space="0" w:color="auto"/>
            <w:left w:val="none" w:sz="0" w:space="0" w:color="auto"/>
            <w:bottom w:val="none" w:sz="0" w:space="0" w:color="auto"/>
            <w:right w:val="none" w:sz="0" w:space="0" w:color="auto"/>
          </w:divBdr>
        </w:div>
        <w:div w:id="5729057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1545</Words>
  <Characters>8810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Steed</dc:creator>
  <cp:keywords/>
  <dc:description/>
  <cp:lastModifiedBy>Elizabeth Steed</cp:lastModifiedBy>
  <cp:revision>2</cp:revision>
  <dcterms:created xsi:type="dcterms:W3CDTF">2022-05-06T05:39:00Z</dcterms:created>
  <dcterms:modified xsi:type="dcterms:W3CDTF">2022-05-06T05:39:00Z</dcterms:modified>
</cp:coreProperties>
</file>