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E2A05" w14:textId="016B1253" w:rsidR="00B24F3A" w:rsidRPr="0024608E" w:rsidRDefault="00895D64" w:rsidP="00082D18">
      <w:pPr>
        <w:jc w:val="center"/>
        <w:rPr>
          <w:noProof/>
          <w:rtl/>
        </w:rPr>
      </w:pPr>
      <w:r w:rsidRPr="0024608E">
        <w:rPr>
          <w:noProof/>
        </w:rPr>
        <w:drawing>
          <wp:inline distT="0" distB="0" distL="0" distR="0" wp14:anchorId="03AA9DF9" wp14:editId="437B0631">
            <wp:extent cx="5082396" cy="2309004"/>
            <wp:effectExtent l="0" t="0" r="4445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2E5584A" w14:textId="118180C0" w:rsidR="000E1F39" w:rsidRPr="0024608E" w:rsidRDefault="000E1F39" w:rsidP="000E1F39">
      <w:pPr>
        <w:tabs>
          <w:tab w:val="left" w:pos="3168"/>
        </w:tabs>
        <w:bidi w:val="0"/>
        <w:spacing w:after="120" w:line="240" w:lineRule="auto"/>
        <w:jc w:val="center"/>
        <w:rPr>
          <w:rFonts w:asciiTheme="majorBidi" w:hAnsiTheme="majorBidi" w:cstheme="majorBidi"/>
        </w:rPr>
      </w:pPr>
      <w:r w:rsidRPr="0024608E">
        <w:rPr>
          <w:rFonts w:asciiTheme="majorBidi" w:hAnsiTheme="majorBidi" w:cstheme="majorBidi"/>
        </w:rPr>
        <w:t xml:space="preserve">Figure </w:t>
      </w:r>
      <w:r w:rsidR="0086525A" w:rsidRPr="0024608E">
        <w:rPr>
          <w:rFonts w:asciiTheme="majorBidi" w:hAnsiTheme="majorBidi" w:cstheme="majorBidi"/>
        </w:rPr>
        <w:t>A</w:t>
      </w:r>
      <w:r w:rsidRPr="0024608E">
        <w:rPr>
          <w:rFonts w:asciiTheme="majorBidi" w:hAnsiTheme="majorBidi" w:cstheme="majorBidi"/>
        </w:rPr>
        <w:t xml:space="preserve">1: Variable importance of </w:t>
      </w:r>
      <w:r w:rsidR="00F85505" w:rsidRPr="0024608E">
        <w:rPr>
          <w:rFonts w:asciiTheme="majorBidi" w:hAnsiTheme="majorBidi" w:cstheme="majorBidi"/>
        </w:rPr>
        <w:t xml:space="preserve">selected variables by </w:t>
      </w:r>
      <w:r w:rsidRPr="0024608E">
        <w:rPr>
          <w:rFonts w:asciiTheme="majorBidi" w:hAnsiTheme="majorBidi" w:cstheme="majorBidi"/>
        </w:rPr>
        <w:t>Random Forest method</w:t>
      </w:r>
    </w:p>
    <w:p w14:paraId="485E3C9C" w14:textId="7378EC9E" w:rsidR="000E1F39" w:rsidRPr="0024608E" w:rsidRDefault="000E1F39" w:rsidP="000E1F39">
      <w:pPr>
        <w:tabs>
          <w:tab w:val="left" w:pos="8291"/>
        </w:tabs>
        <w:bidi w:val="0"/>
      </w:pPr>
    </w:p>
    <w:p w14:paraId="397BE3ED" w14:textId="7D6C1F2B" w:rsidR="00B312C0" w:rsidRPr="0024608E" w:rsidRDefault="00B312C0" w:rsidP="00B312C0">
      <w:pPr>
        <w:pStyle w:val="Title"/>
        <w:spacing w:after="240" w:line="480" w:lineRule="auto"/>
        <w:jc w:val="both"/>
        <w:rPr>
          <w:rFonts w:asciiTheme="majorBidi" w:hAnsiTheme="majorBidi" w:cstheme="majorBidi"/>
          <w:color w:val="auto"/>
          <w:szCs w:val="24"/>
          <w:lang w:val="en-US"/>
        </w:rPr>
      </w:pPr>
      <w:r w:rsidRPr="0024608E">
        <w:rPr>
          <w:rFonts w:asciiTheme="majorBidi" w:hAnsiTheme="majorBidi" w:cstheme="majorBidi"/>
          <w:color w:val="auto"/>
          <w:szCs w:val="24"/>
          <w:lang w:val="en-US"/>
        </w:rPr>
        <w:t xml:space="preserve">Figure </w:t>
      </w:r>
      <w:r w:rsidR="0086525A" w:rsidRPr="0024608E">
        <w:rPr>
          <w:rFonts w:asciiTheme="majorBidi" w:hAnsiTheme="majorBidi" w:cstheme="majorBidi"/>
          <w:color w:val="auto"/>
          <w:szCs w:val="24"/>
          <w:lang w:val="en-US"/>
        </w:rPr>
        <w:t>A</w:t>
      </w:r>
      <w:r w:rsidRPr="0024608E">
        <w:rPr>
          <w:rFonts w:asciiTheme="majorBidi" w:hAnsiTheme="majorBidi" w:cstheme="majorBidi"/>
          <w:color w:val="auto"/>
          <w:szCs w:val="24"/>
          <w:lang w:val="en-US"/>
        </w:rPr>
        <w:t xml:space="preserve">1 shows the </w:t>
      </w:r>
      <w:r w:rsidRPr="0024608E">
        <w:rPr>
          <w:rFonts w:asciiTheme="majorBidi" w:hAnsiTheme="majorBidi" w:cstheme="majorBidi"/>
          <w:color w:val="auto"/>
          <w:lang w:val="en-US"/>
        </w:rPr>
        <w:t>v</w:t>
      </w:r>
      <w:r w:rsidRPr="0024608E">
        <w:rPr>
          <w:rFonts w:asciiTheme="majorBidi" w:hAnsiTheme="majorBidi" w:cstheme="majorBidi"/>
          <w:color w:val="auto"/>
        </w:rPr>
        <w:t xml:space="preserve">ariable importance of selected variables by </w:t>
      </w:r>
      <w:r w:rsidR="00FF63E0" w:rsidRPr="0024608E">
        <w:rPr>
          <w:rFonts w:asciiTheme="majorBidi" w:hAnsiTheme="majorBidi" w:cstheme="majorBidi"/>
          <w:color w:val="auto"/>
          <w:lang w:val="en-US"/>
        </w:rPr>
        <w:t>R</w:t>
      </w:r>
      <w:r w:rsidRPr="0024608E">
        <w:rPr>
          <w:rFonts w:asciiTheme="majorBidi" w:hAnsiTheme="majorBidi" w:cstheme="majorBidi"/>
          <w:color w:val="auto"/>
        </w:rPr>
        <w:t xml:space="preserve">andom </w:t>
      </w:r>
      <w:r w:rsidR="00FF63E0" w:rsidRPr="0024608E">
        <w:rPr>
          <w:rFonts w:asciiTheme="majorBidi" w:hAnsiTheme="majorBidi" w:cstheme="majorBidi"/>
          <w:color w:val="auto"/>
          <w:lang w:val="en-US"/>
        </w:rPr>
        <w:t>F</w:t>
      </w:r>
      <w:r w:rsidRPr="0024608E">
        <w:rPr>
          <w:rFonts w:asciiTheme="majorBidi" w:hAnsiTheme="majorBidi" w:cstheme="majorBidi"/>
          <w:color w:val="auto"/>
        </w:rPr>
        <w:t>orest method</w:t>
      </w:r>
      <w:r w:rsidRPr="0024608E">
        <w:rPr>
          <w:rFonts w:asciiTheme="majorBidi" w:hAnsiTheme="majorBidi" w:cstheme="majorBidi"/>
          <w:color w:val="auto"/>
          <w:lang w:val="en-US"/>
        </w:rPr>
        <w:t>.</w:t>
      </w:r>
      <w:r w:rsidRPr="0024608E">
        <w:rPr>
          <w:rFonts w:asciiTheme="majorBidi" w:hAnsiTheme="majorBidi" w:cstheme="majorBidi"/>
          <w:color w:val="auto"/>
          <w:szCs w:val="24"/>
        </w:rPr>
        <w:t xml:space="preserve"> According to the variable importance plot, the variables of </w:t>
      </w:r>
      <w:r w:rsidR="00346797" w:rsidRPr="0024608E">
        <w:rPr>
          <w:rFonts w:asciiTheme="majorBidi" w:hAnsiTheme="majorBidi" w:cstheme="majorBidi"/>
          <w:color w:val="auto"/>
          <w:szCs w:val="24"/>
          <w:lang w:val="en-US"/>
        </w:rPr>
        <w:t xml:space="preserve">the </w:t>
      </w:r>
      <w:r w:rsidRPr="0024608E">
        <w:rPr>
          <w:rFonts w:asciiTheme="majorBidi" w:hAnsiTheme="majorBidi" w:cstheme="majorBidi"/>
          <w:color w:val="auto"/>
          <w:szCs w:val="24"/>
        </w:rPr>
        <w:t>duration of illness, age at the onset of the illness, having a history of arrest/prison</w:t>
      </w:r>
      <w:r w:rsidR="003D0BF5" w:rsidRPr="0024608E">
        <w:rPr>
          <w:rFonts w:asciiTheme="majorBidi" w:hAnsiTheme="majorBidi" w:cstheme="majorBidi"/>
          <w:color w:val="auto"/>
          <w:szCs w:val="24"/>
          <w:lang w:val="en-US"/>
        </w:rPr>
        <w:t>,</w:t>
      </w:r>
      <w:r w:rsidRPr="0024608E">
        <w:rPr>
          <w:rFonts w:asciiTheme="majorBidi" w:hAnsiTheme="majorBidi" w:cstheme="majorBidi"/>
          <w:color w:val="auto"/>
          <w:szCs w:val="24"/>
        </w:rPr>
        <w:t xml:space="preserve"> and having a history of the suicide attempt were selected as the most important variables associated with the number of re-hospitalizations among the patients.</w:t>
      </w:r>
    </w:p>
    <w:p w14:paraId="7413DFC1" w14:textId="77777777" w:rsidR="00B312C0" w:rsidRPr="0024608E" w:rsidRDefault="00B312C0" w:rsidP="00B312C0">
      <w:pPr>
        <w:tabs>
          <w:tab w:val="left" w:pos="8291"/>
        </w:tabs>
        <w:bidi w:val="0"/>
      </w:pPr>
    </w:p>
    <w:sectPr w:rsidR="00B312C0" w:rsidRPr="0024608E" w:rsidSect="004E4CA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3A22"/>
    <w:rsid w:val="00082D18"/>
    <w:rsid w:val="000E1F39"/>
    <w:rsid w:val="0024608E"/>
    <w:rsid w:val="00346797"/>
    <w:rsid w:val="003D0BF5"/>
    <w:rsid w:val="004E4CAE"/>
    <w:rsid w:val="00605F7B"/>
    <w:rsid w:val="00747A0A"/>
    <w:rsid w:val="008404B6"/>
    <w:rsid w:val="0086525A"/>
    <w:rsid w:val="00895D64"/>
    <w:rsid w:val="00AF2761"/>
    <w:rsid w:val="00B312C0"/>
    <w:rsid w:val="00F17AB2"/>
    <w:rsid w:val="00F85505"/>
    <w:rsid w:val="00FE3A22"/>
    <w:rsid w:val="00FF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55B5980"/>
  <w15:docId w15:val="{4553B85A-56A9-441A-89CC-6976A28E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2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1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2C0"/>
    <w:rPr>
      <w:rFonts w:ascii="Tahoma" w:hAnsi="Tahoma" w:cs="Tahoma"/>
      <w:sz w:val="16"/>
      <w:szCs w:val="16"/>
    </w:rPr>
  </w:style>
  <w:style w:type="character" w:customStyle="1" w:styleId="TitleChar">
    <w:name w:val="Title Char"/>
    <w:aliases w:val="تیتر Char"/>
    <w:basedOn w:val="DefaultParagraphFont"/>
    <w:link w:val="Title"/>
    <w:locked/>
    <w:rsid w:val="00B312C0"/>
    <w:rPr>
      <w:rFonts w:ascii="Times New Roman Bold" w:eastAsia="Times New Roman" w:hAnsi="Times New Roman Bold" w:cs="B Titr"/>
      <w:noProof/>
      <w:color w:val="000000"/>
      <w:sz w:val="24"/>
      <w:szCs w:val="28"/>
      <w:lang w:val="x-none" w:eastAsia="x-none"/>
    </w:rPr>
  </w:style>
  <w:style w:type="paragraph" w:styleId="Title">
    <w:name w:val="Title"/>
    <w:aliases w:val="تیتر"/>
    <w:basedOn w:val="Heading2"/>
    <w:link w:val="TitleChar"/>
    <w:qFormat/>
    <w:rsid w:val="00B312C0"/>
    <w:pPr>
      <w:bidi w:val="0"/>
      <w:spacing w:line="360" w:lineRule="auto"/>
    </w:pPr>
    <w:rPr>
      <w:rFonts w:ascii="Times New Roman Bold" w:eastAsia="Times New Roman" w:hAnsi="Times New Roman Bold" w:cs="B Titr"/>
      <w:b w:val="0"/>
      <w:bCs w:val="0"/>
      <w:noProof/>
      <w:color w:val="000000"/>
      <w:sz w:val="24"/>
      <w:szCs w:val="28"/>
      <w:lang w:val="x-none" w:eastAsia="x-none"/>
    </w:rPr>
  </w:style>
  <w:style w:type="character" w:customStyle="1" w:styleId="TitleChar1">
    <w:name w:val="Title Char1"/>
    <w:basedOn w:val="DefaultParagraphFont"/>
    <w:uiPriority w:val="10"/>
    <w:rsid w:val="00B312C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2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5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ahya\&#1605;&#1602;&#1575;&#1604;&#1607;%20&#1662;&#1575;&#1740;&#1575;&#1606;%20&#1606;&#1575;&#1605;&#1607;\&#1605;&#1580;&#1604;&#1607;%202\revise%201\plo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33CC"/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8C0-47D8-B50B-001F028D0D1B}"/>
              </c:ext>
            </c:extLst>
          </c:dPt>
          <c:dPt>
            <c:idx val="1"/>
            <c:invertIfNegative val="0"/>
            <c:bubble3D val="0"/>
            <c:spPr>
              <a:solidFill>
                <a:srgbClr val="0033CC"/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8C0-47D8-B50B-001F028D0D1B}"/>
              </c:ext>
            </c:extLst>
          </c:dPt>
          <c:dPt>
            <c:idx val="2"/>
            <c:invertIfNegative val="0"/>
            <c:bubble3D val="0"/>
            <c:spPr>
              <a:solidFill>
                <a:srgbClr val="0066FF"/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8C0-47D8-B50B-001F028D0D1B}"/>
              </c:ext>
            </c:extLst>
          </c:dPt>
          <c:dPt>
            <c:idx val="3"/>
            <c:invertIfNegative val="0"/>
            <c:bubble3D val="0"/>
            <c:spPr>
              <a:solidFill>
                <a:srgbClr val="0066FF"/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8C0-47D8-B50B-001F028D0D1B}"/>
              </c:ext>
            </c:extLst>
          </c:dPt>
          <c:cat>
            <c:strRef>
              <c:f>Sheet1!$B$2:$B$5</c:f>
              <c:strCache>
                <c:ptCount val="4"/>
                <c:pt idx="0">
                  <c:v>Duration of illness (year)</c:v>
                </c:pt>
                <c:pt idx="1">
                  <c:v>Age at onset of illness (year)</c:v>
                </c:pt>
                <c:pt idx="2">
                  <c:v>Having a history of arrest or prison</c:v>
                </c:pt>
                <c:pt idx="3">
                  <c:v>Having a history of the suicide attempt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2.2669999999999999</c:v>
                </c:pt>
                <c:pt idx="1">
                  <c:v>0.25800000000000001</c:v>
                </c:pt>
                <c:pt idx="2">
                  <c:v>2.5999999999999999E-2</c:v>
                </c:pt>
                <c:pt idx="3">
                  <c:v>1.7000000000000001E-2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8C0-47D8-B50B-001F028D0D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37298800"/>
        <c:axId val="2037305040"/>
      </c:barChart>
      <c:catAx>
        <c:axId val="203729880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fa-IR"/>
          </a:p>
        </c:txPr>
        <c:crossAx val="2037305040"/>
        <c:crossesAt val="0"/>
        <c:auto val="1"/>
        <c:lblAlgn val="ctr"/>
        <c:lblOffset val="100"/>
        <c:tickMarkSkip val="1"/>
        <c:noMultiLvlLbl val="0"/>
      </c:catAx>
      <c:valAx>
        <c:axId val="20373050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r>
                  <a:rPr lang="en-US" sz="1000" b="0" baseline="0">
                    <a:effectLst/>
                    <a:latin typeface="Times New Roman" panose="02020603050405020304" pitchFamily="18" charset="0"/>
                    <a:cs typeface="+mj-cs"/>
                  </a:rPr>
                  <a:t>Variable importance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Times New Roman" panose="02020603050405020304" pitchFamily="18" charset="0"/>
                  <a:ea typeface="+mn-ea"/>
                  <a:cs typeface="+mn-cs"/>
                </a:defRPr>
              </a:pPr>
              <a:endParaRPr lang="fa-IR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+mj-cs"/>
              </a:defRPr>
            </a:pPr>
            <a:endParaRPr lang="fa-IR"/>
          </a:p>
        </c:txPr>
        <c:crossAx val="2037298800"/>
        <c:crosses val="max"/>
        <c:crossBetween val="between"/>
      </c:valAx>
      <c:spPr>
        <a:noFill/>
        <a:ln>
          <a:solidFill>
            <a:schemeClr val="bg1">
              <a:lumMod val="95000"/>
            </a:schemeClr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fa-I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0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novin</dc:creator>
  <cp:keywords/>
  <dc:description/>
  <cp:lastModifiedBy>novin</cp:lastModifiedBy>
  <cp:revision>16</cp:revision>
  <dcterms:created xsi:type="dcterms:W3CDTF">2022-04-25T13:16:00Z</dcterms:created>
  <dcterms:modified xsi:type="dcterms:W3CDTF">2022-05-04T04:13:00Z</dcterms:modified>
</cp:coreProperties>
</file>