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D2" w:rsidRDefault="008D5CD2" w:rsidP="00884105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8D5CD2">
        <w:rPr>
          <w:rFonts w:ascii="Arial" w:hAnsi="Arial" w:cs="Arial"/>
          <w:b/>
          <w:sz w:val="24"/>
          <w:szCs w:val="24"/>
          <w:lang w:val="en-US"/>
        </w:rPr>
        <w:t xml:space="preserve">Additional </w:t>
      </w:r>
      <w:r w:rsidR="00056ABD">
        <w:rPr>
          <w:rFonts w:ascii="Arial" w:hAnsi="Arial" w:cs="Arial"/>
          <w:b/>
          <w:sz w:val="24"/>
          <w:szCs w:val="24"/>
          <w:lang w:val="en-US"/>
        </w:rPr>
        <w:t xml:space="preserve">file </w:t>
      </w:r>
      <w:r w:rsidR="004C247B">
        <w:rPr>
          <w:rFonts w:ascii="Arial" w:hAnsi="Arial" w:cs="Arial"/>
          <w:b/>
          <w:sz w:val="24"/>
          <w:szCs w:val="24"/>
          <w:lang w:val="en-US"/>
        </w:rPr>
        <w:t>4</w:t>
      </w:r>
      <w:r w:rsidR="00DD6A77">
        <w:rPr>
          <w:rFonts w:ascii="Arial" w:hAnsi="Arial" w:cs="Arial"/>
          <w:b/>
          <w:sz w:val="24"/>
          <w:szCs w:val="24"/>
          <w:lang w:val="en-US"/>
        </w:rPr>
        <w:t>.</w:t>
      </w:r>
      <w:r w:rsidR="00942CC0">
        <w:rPr>
          <w:rFonts w:ascii="Arial" w:hAnsi="Arial" w:cs="Arial"/>
          <w:b/>
          <w:sz w:val="24"/>
          <w:szCs w:val="24"/>
          <w:lang w:val="en-US"/>
        </w:rPr>
        <w:t xml:space="preserve"> Parameter settings</w:t>
      </w:r>
      <w:r w:rsidR="00942CC0">
        <w:rPr>
          <w:rFonts w:ascii="Arial" w:hAnsi="Arial" w:cs="Arial"/>
          <w:sz w:val="24"/>
          <w:szCs w:val="24"/>
          <w:lang w:val="en-US"/>
        </w:rPr>
        <w:t>.</w:t>
      </w:r>
    </w:p>
    <w:p w:rsidR="00942CC0" w:rsidRDefault="00942CC0" w:rsidP="00884105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2F4A1A" w:rsidRDefault="00942CC0" w:rsidP="002F4A1A">
      <w:pPr>
        <w:spacing w:after="0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 the optimal model of the simulation study, we used a </w:t>
      </w:r>
      <w:r w:rsidR="004E55C5">
        <w:rPr>
          <w:rFonts w:ascii="Arial" w:hAnsi="Arial" w:cs="Arial"/>
          <w:sz w:val="24"/>
          <w:szCs w:val="24"/>
          <w:lang w:val="en-US"/>
        </w:rPr>
        <w:t xml:space="preserve">penalty of </w:t>
      </w:r>
      <w:r w:rsidR="004E55C5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0.0169</w:t>
      </w:r>
      <w:r>
        <w:rPr>
          <w:rFonts w:ascii="Arial" w:hAnsi="Arial" w:cs="Arial"/>
          <w:sz w:val="24"/>
          <w:szCs w:val="24"/>
          <w:lang w:val="en-US"/>
        </w:rPr>
        <w:t xml:space="preserve"> for the model including lifestyle intervention and </w:t>
      </w:r>
      <w:r w:rsidR="004E55C5" w:rsidRPr="00C861AC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0.0189</w:t>
      </w:r>
      <w:r>
        <w:rPr>
          <w:rFonts w:ascii="Arial" w:hAnsi="Arial" w:cs="Arial"/>
          <w:sz w:val="24"/>
          <w:szCs w:val="24"/>
          <w:lang w:val="en-US"/>
        </w:rPr>
        <w:t xml:space="preserve"> for the model including metformin treatment for the Ridge regression. In the case study, the effect model had a penal</w:t>
      </w:r>
      <w:r w:rsidR="0040301E">
        <w:rPr>
          <w:rFonts w:ascii="Arial" w:hAnsi="Arial" w:cs="Arial"/>
          <w:sz w:val="24"/>
          <w:szCs w:val="24"/>
          <w:lang w:val="en-US"/>
        </w:rPr>
        <w:t>ty of 0.0281</w:t>
      </w:r>
      <w:r>
        <w:rPr>
          <w:rFonts w:ascii="Arial" w:hAnsi="Arial" w:cs="Arial"/>
          <w:sz w:val="24"/>
          <w:szCs w:val="24"/>
          <w:lang w:val="en-US"/>
        </w:rPr>
        <w:t xml:space="preserve"> when includ</w:t>
      </w:r>
      <w:r w:rsidR="004E55C5">
        <w:rPr>
          <w:rFonts w:ascii="Arial" w:hAnsi="Arial" w:cs="Arial"/>
          <w:sz w:val="24"/>
          <w:szCs w:val="24"/>
          <w:lang w:val="en-US"/>
        </w:rPr>
        <w:t xml:space="preserve">ing lifestyle intervention and </w:t>
      </w:r>
      <w:r w:rsidR="002244DD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0.030</w:t>
      </w:r>
      <w:bookmarkStart w:id="0" w:name="_GoBack"/>
      <w:bookmarkEnd w:id="0"/>
      <w:r w:rsidR="002F4A1A" w:rsidRPr="00794FF0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 xml:space="preserve"> when including metformin treatment.</w:t>
      </w:r>
    </w:p>
    <w:p w:rsidR="002F4A1A" w:rsidRDefault="002F4A1A" w:rsidP="002F4A1A">
      <w:pPr>
        <w:spacing w:after="0"/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A9159A" w:rsidRDefault="00315962" w:rsidP="002F4A1A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884105">
        <w:rPr>
          <w:rFonts w:ascii="Arial" w:hAnsi="Arial" w:cs="Arial"/>
          <w:sz w:val="24"/>
          <w:szCs w:val="24"/>
          <w:lang w:val="en-US"/>
        </w:rPr>
        <w:t xml:space="preserve">The causal forest </w:t>
      </w:r>
      <w:r w:rsidR="008D5CD2">
        <w:rPr>
          <w:rFonts w:ascii="Arial" w:hAnsi="Arial" w:cs="Arial"/>
          <w:sz w:val="24"/>
          <w:szCs w:val="24"/>
          <w:lang w:val="en-US"/>
        </w:rPr>
        <w:t>contains</w:t>
      </w:r>
      <w:r w:rsidRPr="00884105">
        <w:rPr>
          <w:rFonts w:ascii="Arial" w:hAnsi="Arial" w:cs="Arial"/>
          <w:sz w:val="24"/>
          <w:szCs w:val="24"/>
          <w:lang w:val="en-US"/>
        </w:rPr>
        <w:t xml:space="preserve"> several parameters that need to be tuned. </w:t>
      </w:r>
      <w:r w:rsidR="00A9159A" w:rsidRPr="00884105">
        <w:rPr>
          <w:rFonts w:ascii="Arial" w:hAnsi="Arial" w:cs="Arial"/>
          <w:sz w:val="24"/>
          <w:szCs w:val="24"/>
          <w:lang w:val="en-US"/>
        </w:rPr>
        <w:t xml:space="preserve">We used 1000 trees to tune the following parameters: (1) sample fraction, the fraction of data used to build each tree, default is 0.5; (2) </w:t>
      </w:r>
      <w:proofErr w:type="spellStart"/>
      <w:r w:rsidR="00A9159A" w:rsidRPr="00884105">
        <w:rPr>
          <w:rFonts w:ascii="Arial" w:hAnsi="Arial" w:cs="Arial"/>
          <w:sz w:val="24"/>
          <w:szCs w:val="24"/>
          <w:lang w:val="en-US"/>
        </w:rPr>
        <w:t>mtry</w:t>
      </w:r>
      <w:proofErr w:type="spellEnd"/>
      <w:r w:rsidR="00A9159A" w:rsidRPr="00884105">
        <w:rPr>
          <w:rFonts w:ascii="Arial" w:hAnsi="Arial" w:cs="Arial"/>
          <w:sz w:val="24"/>
          <w:szCs w:val="24"/>
          <w:lang w:val="en-US"/>
        </w:rPr>
        <w:t xml:space="preserve">, number of variables tried for each split, default is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p</m:t>
            </m:r>
          </m:e>
        </m:rad>
        <m:r>
          <w:rPr>
            <w:rFonts w:ascii="Cambria Math" w:hAnsi="Cambria Math" w:cs="Arial"/>
            <w:sz w:val="24"/>
            <w:szCs w:val="24"/>
            <w:lang w:val="en-US"/>
          </w:rPr>
          <m:t>+20</m:t>
        </m:r>
      </m:oMath>
      <w:r w:rsidR="00A9159A" w:rsidRPr="00884105">
        <w:rPr>
          <w:rFonts w:ascii="Arial" w:hAnsi="Arial" w:cs="Arial"/>
          <w:sz w:val="24"/>
          <w:szCs w:val="24"/>
          <w:lang w:val="en-US"/>
        </w:rPr>
        <w:t xml:space="preserve"> with </w:t>
      </w:r>
      <m:oMath>
        <m:r>
          <w:rPr>
            <w:rFonts w:ascii="Cambria Math" w:hAnsi="Cambria Math" w:cs="Arial"/>
            <w:sz w:val="24"/>
            <w:szCs w:val="24"/>
            <w:lang w:val="en-US"/>
          </w:rPr>
          <m:t>p</m:t>
        </m:r>
      </m:oMath>
      <w:r w:rsidR="00A9159A" w:rsidRPr="00884105">
        <w:rPr>
          <w:rFonts w:ascii="Arial" w:hAnsi="Arial" w:cs="Arial"/>
          <w:sz w:val="24"/>
          <w:szCs w:val="24"/>
          <w:lang w:val="en-US"/>
        </w:rPr>
        <w:t xml:space="preserve"> the number of variables; (3) minimal node size, minimum number of observations in each tree leaf, default is 5; (4) honesty fraction, the fraction used for determining splits, default is 0.5; (5) whether to honesty prune leaves such that no leaves are empty; (6) alpha, the maximum imbalance of a split, default is 0.05; and (7) imbalance penalty, penalizes </w:t>
      </w:r>
      <w:r w:rsidR="001C6D9B">
        <w:rPr>
          <w:rFonts w:ascii="Arial" w:hAnsi="Arial" w:cs="Arial"/>
          <w:sz w:val="24"/>
          <w:szCs w:val="24"/>
          <w:lang w:val="en-US"/>
        </w:rPr>
        <w:t>imbalanced splits, default is 0</w:t>
      </w:r>
      <w:r w:rsidR="00A9159A" w:rsidRPr="00884105">
        <w:rPr>
          <w:rFonts w:ascii="Arial" w:hAnsi="Arial" w:cs="Arial"/>
          <w:sz w:val="24"/>
          <w:szCs w:val="24"/>
          <w:lang w:val="en-US"/>
        </w:rPr>
        <w:fldChar w:fldCharType="begin"/>
      </w:r>
      <w:r w:rsidR="00A9159A" w:rsidRPr="00884105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&lt;EndNote&gt;&lt;Cite&gt;&lt;Author&gt;Athey&lt;/Author&gt;&lt;Year&gt;2019&lt;/Year&gt;&lt;RecNum&gt;21&lt;/RecNum&gt;&lt;DisplayText&gt;[1]&lt;/DisplayText&gt;&lt;record&gt;&lt;rec-number&gt;21&lt;/rec-number&gt;&lt;foreign-keys&gt;&lt;key app="EN" db-id="5vfspex5fzf0ele55fzppzpjvz0rt20aaa20" timestamp="1679047899"&gt;21&lt;/key&gt;&lt;/foreign-keys&gt;&lt;ref-type name="Journal Article"&gt;17&lt;/ref-type&gt;&lt;contributors&gt;&lt;authors&gt;&lt;author&gt;Athey, S.&lt;/author&gt;&lt;author&gt;Tibshirani, J.&lt;/author&gt;&lt;author&gt;Wager, S.&lt;/author&gt;&lt;/authors&gt;&lt;/contributors&gt;&lt;titles&gt;&lt;title&gt;Generalized random forests&lt;/title&gt;&lt;secondary-title&gt;The Annals of Statisitics&lt;/secondary-title&gt;&lt;/titles&gt;&lt;periodical&gt;&lt;full-title&gt;The Annals of Statisitics&lt;/full-title&gt;&lt;/periodical&gt;&lt;pages&gt;1148-1178&lt;/pages&gt;&lt;volume&gt;47&lt;/volume&gt;&lt;number&gt;2&lt;/number&gt;&lt;dates&gt;&lt;year&gt;2019&lt;/year&gt;&lt;/dates&gt;&lt;urls&gt;&lt;/urls&gt;&lt;electronic-resource-num&gt;10.1214/18-AOS1709&lt;/electronic-resource-num&gt;&lt;/record&gt;&lt;/Cite&gt;&lt;/EndNote&gt;</w:instrText>
      </w:r>
      <w:r w:rsidR="00A9159A" w:rsidRPr="00884105">
        <w:rPr>
          <w:rFonts w:ascii="Arial" w:hAnsi="Arial" w:cs="Arial"/>
          <w:sz w:val="24"/>
          <w:szCs w:val="24"/>
          <w:lang w:val="en-US"/>
        </w:rPr>
        <w:fldChar w:fldCharType="separate"/>
      </w:r>
      <w:r w:rsidR="00A9159A" w:rsidRPr="00884105">
        <w:rPr>
          <w:rFonts w:ascii="Arial" w:hAnsi="Arial" w:cs="Arial"/>
          <w:noProof/>
          <w:sz w:val="24"/>
          <w:szCs w:val="24"/>
          <w:lang w:val="en-US"/>
        </w:rPr>
        <w:t>[1]</w:t>
      </w:r>
      <w:r w:rsidR="00A9159A" w:rsidRPr="00884105">
        <w:rPr>
          <w:rFonts w:ascii="Arial" w:hAnsi="Arial" w:cs="Arial"/>
          <w:sz w:val="24"/>
          <w:szCs w:val="24"/>
          <w:lang w:val="en-US"/>
        </w:rPr>
        <w:fldChar w:fldCharType="end"/>
      </w:r>
      <w:r w:rsidR="001C6D9B">
        <w:rPr>
          <w:rFonts w:ascii="Arial" w:hAnsi="Arial" w:cs="Arial"/>
          <w:sz w:val="24"/>
          <w:szCs w:val="24"/>
          <w:lang w:val="en-US"/>
        </w:rPr>
        <w:t>.</w:t>
      </w:r>
      <w:r w:rsidR="00A9159A" w:rsidRPr="00884105">
        <w:rPr>
          <w:rFonts w:ascii="Arial" w:hAnsi="Arial" w:cs="Arial"/>
          <w:sz w:val="24"/>
          <w:szCs w:val="24"/>
          <w:lang w:val="en-US"/>
        </w:rPr>
        <w:t xml:space="preserve"> </w:t>
      </w:r>
      <w:r w:rsidR="00A86EA6" w:rsidRPr="00884105">
        <w:rPr>
          <w:rFonts w:ascii="Arial" w:hAnsi="Arial" w:cs="Arial"/>
          <w:sz w:val="24"/>
          <w:szCs w:val="24"/>
          <w:lang w:val="en-US"/>
        </w:rPr>
        <w:t xml:space="preserve">The </w:t>
      </w:r>
      <w:r w:rsidR="006B2F2D">
        <w:rPr>
          <w:rFonts w:ascii="Arial" w:hAnsi="Arial" w:cs="Arial"/>
          <w:sz w:val="24"/>
          <w:szCs w:val="24"/>
          <w:lang w:val="en-US"/>
        </w:rPr>
        <w:t>final</w:t>
      </w:r>
      <w:r w:rsidR="00A86EA6" w:rsidRPr="00884105">
        <w:rPr>
          <w:rFonts w:ascii="Arial" w:hAnsi="Arial" w:cs="Arial"/>
          <w:sz w:val="24"/>
          <w:szCs w:val="24"/>
          <w:lang w:val="en-US"/>
        </w:rPr>
        <w:t xml:space="preserve"> parameters after tuning </w:t>
      </w:r>
      <w:r w:rsidR="008B76CC">
        <w:rPr>
          <w:rFonts w:ascii="Arial" w:hAnsi="Arial" w:cs="Arial"/>
          <w:sz w:val="24"/>
          <w:szCs w:val="24"/>
          <w:lang w:val="en-US"/>
        </w:rPr>
        <w:t xml:space="preserve">that </w:t>
      </w:r>
      <w:r w:rsidR="00961B54">
        <w:rPr>
          <w:rFonts w:ascii="Arial" w:hAnsi="Arial" w:cs="Arial"/>
          <w:sz w:val="24"/>
          <w:szCs w:val="24"/>
          <w:lang w:val="en-US"/>
        </w:rPr>
        <w:t>were</w:t>
      </w:r>
      <w:r w:rsidR="008B76CC">
        <w:rPr>
          <w:rFonts w:ascii="Arial" w:hAnsi="Arial" w:cs="Arial"/>
          <w:sz w:val="24"/>
          <w:szCs w:val="24"/>
          <w:lang w:val="en-US"/>
        </w:rPr>
        <w:t xml:space="preserve"> used to obtain treatment effect predictions with the causal forest </w:t>
      </w:r>
      <w:r w:rsidR="00A86EA6" w:rsidRPr="00884105">
        <w:rPr>
          <w:rFonts w:ascii="Arial" w:hAnsi="Arial" w:cs="Arial"/>
          <w:sz w:val="24"/>
          <w:szCs w:val="24"/>
          <w:lang w:val="en-US"/>
        </w:rPr>
        <w:t xml:space="preserve">are displayed in the Table below. </w:t>
      </w:r>
      <w:r w:rsidR="00A9159A" w:rsidRPr="00884105">
        <w:rPr>
          <w:rFonts w:ascii="Arial" w:hAnsi="Arial" w:cs="Arial"/>
          <w:sz w:val="24"/>
          <w:szCs w:val="24"/>
          <w:lang w:val="en-US"/>
        </w:rPr>
        <w:t>To construct the final causal forest, we used 2000 trees.</w:t>
      </w:r>
    </w:p>
    <w:p w:rsidR="00884105" w:rsidRPr="00884105" w:rsidRDefault="00884105" w:rsidP="00884105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A9159A" w:rsidRPr="00884105" w:rsidRDefault="00884105" w:rsidP="00884105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884105">
        <w:rPr>
          <w:rFonts w:ascii="Arial" w:hAnsi="Arial" w:cs="Arial"/>
          <w:b/>
          <w:sz w:val="24"/>
          <w:szCs w:val="24"/>
          <w:lang w:val="en-US"/>
        </w:rPr>
        <w:t>Tuned parameters of the causal forest.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1158"/>
        <w:gridCol w:w="1370"/>
      </w:tblGrid>
      <w:tr w:rsidR="00464549" w:rsidRPr="00884105" w:rsidTr="00940F09">
        <w:trPr>
          <w:trHeight w:val="113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Treatment </w:t>
            </w: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assignment</w:t>
            </w:r>
            <w:proofErr w:type="spellEnd"/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Lifestyle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Metformin</w:t>
            </w:r>
            <w:proofErr w:type="spellEnd"/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Sample </w:t>
            </w: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fraction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0.372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0.400</w:t>
            </w:r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Mtry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11</w:t>
            </w:r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Minimal</w:t>
            </w:r>
            <w:proofErr w:type="spellEnd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node </w:t>
            </w: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size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Honesty</w:t>
            </w:r>
            <w:proofErr w:type="spellEnd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fraction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0.772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0.676</w:t>
            </w:r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Honesty</w:t>
            </w:r>
            <w:proofErr w:type="spellEnd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prune </w:t>
            </w: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leaves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TRUE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TRUE</w:t>
            </w:r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Alpha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0.125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0.050</w:t>
            </w:r>
          </w:p>
        </w:tc>
      </w:tr>
      <w:tr w:rsidR="00464549" w:rsidRPr="00884105" w:rsidTr="00940F09">
        <w:trPr>
          <w:trHeight w:val="113"/>
        </w:trPr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Imbalance</w:t>
            </w:r>
            <w:proofErr w:type="spellEnd"/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penalty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0.029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464549" w:rsidRPr="00884105" w:rsidRDefault="00464549" w:rsidP="00940F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84105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0.031</w:t>
            </w:r>
          </w:p>
        </w:tc>
      </w:tr>
    </w:tbl>
    <w:p w:rsidR="00464549" w:rsidRPr="00884105" w:rsidRDefault="00464549" w:rsidP="00884105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A9159A" w:rsidRPr="00884105" w:rsidRDefault="00A9159A" w:rsidP="00884105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884105">
        <w:rPr>
          <w:rFonts w:ascii="Arial" w:hAnsi="Arial" w:cs="Arial"/>
          <w:b/>
          <w:sz w:val="24"/>
          <w:szCs w:val="24"/>
          <w:lang w:val="en-US"/>
        </w:rPr>
        <w:t xml:space="preserve">Reference </w:t>
      </w:r>
    </w:p>
    <w:p w:rsidR="00A9159A" w:rsidRPr="00884105" w:rsidRDefault="00A9159A" w:rsidP="00884105">
      <w:pPr>
        <w:pStyle w:val="EndNoteBibliography"/>
        <w:spacing w:after="0"/>
        <w:ind w:left="720" w:hanging="720"/>
        <w:rPr>
          <w:rFonts w:ascii="Arial" w:hAnsi="Arial" w:cs="Arial"/>
          <w:sz w:val="24"/>
          <w:szCs w:val="24"/>
        </w:rPr>
      </w:pPr>
      <w:r w:rsidRPr="00884105">
        <w:rPr>
          <w:rFonts w:ascii="Arial" w:hAnsi="Arial" w:cs="Arial"/>
          <w:sz w:val="24"/>
          <w:szCs w:val="24"/>
        </w:rPr>
        <w:fldChar w:fldCharType="begin"/>
      </w:r>
      <w:r w:rsidRPr="00884105">
        <w:rPr>
          <w:rFonts w:ascii="Arial" w:hAnsi="Arial" w:cs="Arial"/>
          <w:sz w:val="24"/>
          <w:szCs w:val="24"/>
        </w:rPr>
        <w:instrText xml:space="preserve"> ADDIN EN.REFLIST </w:instrText>
      </w:r>
      <w:r w:rsidRPr="00884105">
        <w:rPr>
          <w:rFonts w:ascii="Arial" w:hAnsi="Arial" w:cs="Arial"/>
          <w:sz w:val="24"/>
          <w:szCs w:val="24"/>
        </w:rPr>
        <w:fldChar w:fldCharType="separate"/>
      </w:r>
      <w:r w:rsidRPr="00884105">
        <w:rPr>
          <w:rFonts w:ascii="Arial" w:hAnsi="Arial" w:cs="Arial"/>
          <w:sz w:val="24"/>
          <w:szCs w:val="24"/>
        </w:rPr>
        <w:t>1.</w:t>
      </w:r>
      <w:r w:rsidRPr="00884105">
        <w:rPr>
          <w:rFonts w:ascii="Arial" w:hAnsi="Arial" w:cs="Arial"/>
          <w:sz w:val="24"/>
          <w:szCs w:val="24"/>
        </w:rPr>
        <w:tab/>
        <w:t xml:space="preserve">Athey S, Tibshirani J, Wager S: </w:t>
      </w:r>
      <w:r w:rsidRPr="00884105">
        <w:rPr>
          <w:rFonts w:ascii="Arial" w:hAnsi="Arial" w:cs="Arial"/>
          <w:b/>
          <w:sz w:val="24"/>
          <w:szCs w:val="24"/>
        </w:rPr>
        <w:t>Generalized random forests</w:t>
      </w:r>
      <w:r w:rsidRPr="00884105">
        <w:rPr>
          <w:rFonts w:ascii="Arial" w:hAnsi="Arial" w:cs="Arial"/>
          <w:sz w:val="24"/>
          <w:szCs w:val="24"/>
        </w:rPr>
        <w:t xml:space="preserve">. </w:t>
      </w:r>
      <w:r w:rsidRPr="00884105">
        <w:rPr>
          <w:rFonts w:ascii="Arial" w:hAnsi="Arial" w:cs="Arial"/>
          <w:i/>
          <w:sz w:val="24"/>
          <w:szCs w:val="24"/>
        </w:rPr>
        <w:t xml:space="preserve">The Annals of Statisitics </w:t>
      </w:r>
      <w:r w:rsidRPr="00884105">
        <w:rPr>
          <w:rFonts w:ascii="Arial" w:hAnsi="Arial" w:cs="Arial"/>
          <w:sz w:val="24"/>
          <w:szCs w:val="24"/>
        </w:rPr>
        <w:t xml:space="preserve">2019, </w:t>
      </w:r>
      <w:r w:rsidRPr="00884105">
        <w:rPr>
          <w:rFonts w:ascii="Arial" w:hAnsi="Arial" w:cs="Arial"/>
          <w:b/>
          <w:sz w:val="24"/>
          <w:szCs w:val="24"/>
        </w:rPr>
        <w:t>47</w:t>
      </w:r>
      <w:r w:rsidRPr="00884105">
        <w:rPr>
          <w:rFonts w:ascii="Arial" w:hAnsi="Arial" w:cs="Arial"/>
          <w:sz w:val="24"/>
          <w:szCs w:val="24"/>
        </w:rPr>
        <w:t>(2):1148-1178.</w:t>
      </w:r>
    </w:p>
    <w:p w:rsidR="00A86C61" w:rsidRPr="00884105" w:rsidRDefault="00A9159A" w:rsidP="00884105">
      <w:pPr>
        <w:spacing w:after="0"/>
        <w:rPr>
          <w:rFonts w:ascii="Arial" w:hAnsi="Arial" w:cs="Arial"/>
          <w:sz w:val="24"/>
          <w:szCs w:val="24"/>
        </w:rPr>
      </w:pPr>
      <w:r w:rsidRPr="00884105">
        <w:rPr>
          <w:rFonts w:ascii="Arial" w:hAnsi="Arial" w:cs="Arial"/>
          <w:sz w:val="24"/>
          <w:szCs w:val="24"/>
        </w:rPr>
        <w:fldChar w:fldCharType="end"/>
      </w:r>
    </w:p>
    <w:sectPr w:rsidR="00A86C61" w:rsidRPr="00884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fspex5fzf0ele55fzppzpjvz0rt20aaa20&quot;&gt;References&lt;record-ids&gt;&lt;item&gt;21&lt;/item&gt;&lt;/record-ids&gt;&lt;/item&gt;&lt;/Libraries&gt;"/>
  </w:docVars>
  <w:rsids>
    <w:rsidRoot w:val="00A9159A"/>
    <w:rsid w:val="00010C5D"/>
    <w:rsid w:val="00056ABD"/>
    <w:rsid w:val="00144D1F"/>
    <w:rsid w:val="001C6D9B"/>
    <w:rsid w:val="002244DD"/>
    <w:rsid w:val="002F4A1A"/>
    <w:rsid w:val="00305249"/>
    <w:rsid w:val="00315962"/>
    <w:rsid w:val="0040301E"/>
    <w:rsid w:val="00464549"/>
    <w:rsid w:val="004C247B"/>
    <w:rsid w:val="004E55C5"/>
    <w:rsid w:val="005E27EA"/>
    <w:rsid w:val="006B2F2D"/>
    <w:rsid w:val="00884105"/>
    <w:rsid w:val="008B76CC"/>
    <w:rsid w:val="008D5CD2"/>
    <w:rsid w:val="00940F09"/>
    <w:rsid w:val="00942CC0"/>
    <w:rsid w:val="00961B54"/>
    <w:rsid w:val="00A86C61"/>
    <w:rsid w:val="00A86EA6"/>
    <w:rsid w:val="00A9159A"/>
    <w:rsid w:val="00D60CBA"/>
    <w:rsid w:val="00DD6A77"/>
    <w:rsid w:val="00DE6ED3"/>
    <w:rsid w:val="00EB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0E98"/>
  <w15:chartTrackingRefBased/>
  <w15:docId w15:val="{8934D43F-ECE5-4404-974C-5CB88573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9159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159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9159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9159A"/>
    <w:rPr>
      <w:rFonts w:ascii="Calibri" w:hAnsi="Calibri" w:cs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942C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388</Words>
  <Characters>2135</Characters>
  <Application>Microsoft Office Word</Application>
  <DocSecurity>0</DocSecurity>
  <Lines>17</Lines>
  <Paragraphs>5</Paragraphs>
  <ScaleCrop>false</ScaleCrop>
  <Company>Erasmus MC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Maas</dc:creator>
  <cp:keywords/>
  <dc:description/>
  <cp:lastModifiedBy>Carolien Maas</cp:lastModifiedBy>
  <cp:revision>26</cp:revision>
  <dcterms:created xsi:type="dcterms:W3CDTF">2023-03-17T10:23:00Z</dcterms:created>
  <dcterms:modified xsi:type="dcterms:W3CDTF">2023-04-07T19:31:00Z</dcterms:modified>
</cp:coreProperties>
</file>