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7F7" w:rsidRDefault="008D5047" w:rsidP="006507F7">
      <w:pPr>
        <w:rPr>
          <w:rFonts w:ascii="Tahoma" w:hAnsi="Tahoma" w:cs="Tahoma"/>
          <w:b/>
          <w:sz w:val="28"/>
          <w:szCs w:val="28"/>
          <w:lang w:val="en-GB"/>
        </w:rPr>
      </w:pPr>
      <w:bookmarkStart w:id="0" w:name="_GoBack"/>
      <w:bookmarkEnd w:id="0"/>
      <w:r w:rsidRPr="00295DA0">
        <w:rPr>
          <w:rFonts w:ascii="Tahoma" w:hAnsi="Tahoma" w:cs="Tahoma"/>
          <w:b/>
          <w:sz w:val="28"/>
          <w:szCs w:val="28"/>
          <w:lang w:val="en-GB"/>
        </w:rPr>
        <w:t xml:space="preserve">Additional File </w:t>
      </w:r>
      <w:r w:rsidR="006507F7">
        <w:rPr>
          <w:rFonts w:ascii="Tahoma" w:hAnsi="Tahoma" w:cs="Tahoma"/>
          <w:b/>
          <w:sz w:val="28"/>
          <w:szCs w:val="28"/>
          <w:lang w:val="en-GB"/>
        </w:rPr>
        <w:t xml:space="preserve">2: </w:t>
      </w:r>
      <w:r w:rsidR="006507F7" w:rsidRPr="00B06273">
        <w:rPr>
          <w:rFonts w:ascii="Tahoma" w:hAnsi="Tahoma" w:cs="Tahoma"/>
          <w:b/>
          <w:sz w:val="28"/>
          <w:szCs w:val="28"/>
          <w:lang w:val="en-GB"/>
        </w:rPr>
        <w:t>Generating realistic synthetic datasets</w:t>
      </w:r>
    </w:p>
    <w:p w:rsidR="006507F7" w:rsidRPr="00A67DE3" w:rsidRDefault="006507F7" w:rsidP="006507F7">
      <w:pPr>
        <w:pStyle w:val="FirstParagraph"/>
        <w:rPr>
          <w:rFonts w:ascii="Tahoma" w:hAnsi="Tahoma" w:cs="Tahoma"/>
          <w:sz w:val="20"/>
          <w:szCs w:val="20"/>
        </w:rPr>
      </w:pPr>
      <w:r w:rsidRPr="00A67DE3">
        <w:rPr>
          <w:rFonts w:ascii="Tahoma" w:hAnsi="Tahoma" w:cs="Tahoma"/>
          <w:sz w:val="20"/>
          <w:szCs w:val="20"/>
        </w:rPr>
        <w:t xml:space="preserve">Inspecting raw weekly values, yearly trend and seasonal pattern already gives important clues on the setup of a realistic model from which synthetic datasets could be generated. Figure </w:t>
      </w:r>
      <w:r w:rsidR="004E3A15">
        <w:rPr>
          <w:rFonts w:ascii="Tahoma" w:hAnsi="Tahoma" w:cs="Tahoma"/>
          <w:sz w:val="20"/>
          <w:szCs w:val="20"/>
        </w:rPr>
        <w:t>S2</w:t>
      </w:r>
      <w:r w:rsidRPr="00A67DE3">
        <w:rPr>
          <w:rFonts w:ascii="Tahoma" w:hAnsi="Tahoma" w:cs="Tahoma"/>
          <w:sz w:val="20"/>
          <w:szCs w:val="20"/>
        </w:rPr>
        <w:t xml:space="preserve"> gives further insight by plotting each year separately.</w:t>
      </w:r>
    </w:p>
    <w:p w:rsidR="006507F7" w:rsidRPr="00B06273" w:rsidRDefault="006507F7" w:rsidP="006507F7">
      <w:pPr>
        <w:pStyle w:val="SourceCode"/>
        <w:rPr>
          <w:sz w:val="20"/>
          <w:szCs w:val="20"/>
        </w:rPr>
      </w:pPr>
      <w:r w:rsidRPr="00B06273">
        <w:rPr>
          <w:rStyle w:val="NormalTok"/>
          <w:sz w:val="20"/>
          <w:szCs w:val="20"/>
        </w:rPr>
        <w:t xml:space="preserve">RawData2019 </w:t>
      </w:r>
      <w:r w:rsidRPr="00B06273">
        <w:rPr>
          <w:rStyle w:val="OtherTok"/>
          <w:sz w:val="20"/>
          <w:szCs w:val="20"/>
        </w:rPr>
        <w:t>&lt;-</w:t>
      </w:r>
      <w:r w:rsidRPr="00B06273">
        <w:rPr>
          <w:rStyle w:val="NormalTok"/>
          <w:sz w:val="20"/>
          <w:szCs w:val="20"/>
        </w:rPr>
        <w:t xml:space="preserve"> RawData[Year</w:t>
      </w:r>
      <w:r w:rsidRPr="00B06273">
        <w:rPr>
          <w:rStyle w:val="SpecialCharTok"/>
          <w:sz w:val="20"/>
          <w:szCs w:val="20"/>
        </w:rPr>
        <w:t>&lt;=</w:t>
      </w:r>
      <w:r w:rsidRPr="00B06273">
        <w:rPr>
          <w:rStyle w:val="DecValTok"/>
          <w:sz w:val="20"/>
          <w:szCs w:val="20"/>
        </w:rPr>
        <w:t>2019</w:t>
      </w:r>
      <w:r w:rsidRPr="00B06273">
        <w:rPr>
          <w:rStyle w:val="NormalTok"/>
          <w:sz w:val="20"/>
          <w:szCs w:val="20"/>
        </w:rPr>
        <w:t>]</w:t>
      </w:r>
      <w:r w:rsidRPr="00B06273">
        <w:rPr>
          <w:sz w:val="20"/>
          <w:szCs w:val="20"/>
        </w:rPr>
        <w:br/>
      </w:r>
      <w:r w:rsidRPr="00B06273">
        <w:rPr>
          <w:sz w:val="20"/>
          <w:szCs w:val="20"/>
        </w:rPr>
        <w:br/>
      </w:r>
      <w:r w:rsidRPr="00B06273">
        <w:rPr>
          <w:rStyle w:val="FunctionTok"/>
          <w:sz w:val="20"/>
          <w:szCs w:val="20"/>
        </w:rPr>
        <w:t>ggplot</w:t>
      </w:r>
      <w:r w:rsidRPr="00B06273">
        <w:rPr>
          <w:rStyle w:val="NormalTok"/>
          <w:sz w:val="20"/>
          <w:szCs w:val="20"/>
        </w:rPr>
        <w:t xml:space="preserve">(RawData2019, </w:t>
      </w:r>
      <w:r w:rsidRPr="00B06273">
        <w:rPr>
          <w:rStyle w:val="FunctionTok"/>
          <w:sz w:val="20"/>
          <w:szCs w:val="20"/>
        </w:rPr>
        <w:t>aes</w:t>
      </w:r>
      <w:r w:rsidRPr="00B06273">
        <w:rPr>
          <w:rStyle w:val="NormalTok"/>
          <w:sz w:val="20"/>
          <w:szCs w:val="20"/>
        </w:rPr>
        <w:t>(</w:t>
      </w:r>
      <w:r w:rsidRPr="00B06273">
        <w:rPr>
          <w:rStyle w:val="AttributeTok"/>
          <w:sz w:val="20"/>
          <w:szCs w:val="20"/>
        </w:rPr>
        <w:t>x =</w:t>
      </w:r>
      <w:r w:rsidRPr="00B06273">
        <w:rPr>
          <w:rStyle w:val="NormalTok"/>
          <w:sz w:val="20"/>
          <w:szCs w:val="20"/>
        </w:rPr>
        <w:t xml:space="preserve"> Week, </w:t>
      </w:r>
      <w:r w:rsidRPr="00B06273">
        <w:rPr>
          <w:rStyle w:val="AttributeTok"/>
          <w:sz w:val="20"/>
          <w:szCs w:val="20"/>
        </w:rPr>
        <w:t>y =</w:t>
      </w:r>
      <w:r w:rsidRPr="00B06273">
        <w:rPr>
          <w:rStyle w:val="NormalTok"/>
          <w:sz w:val="20"/>
          <w:szCs w:val="20"/>
        </w:rPr>
        <w:t xml:space="preserve"> outcome)) </w:t>
      </w:r>
      <w:r w:rsidRPr="00B06273">
        <w:rPr>
          <w:rStyle w:val="SpecialCharTok"/>
          <w:sz w:val="20"/>
          <w:szCs w:val="20"/>
        </w:rPr>
        <w:t>+</w:t>
      </w:r>
      <w:r w:rsidRPr="00B06273">
        <w:rPr>
          <w:rStyle w:val="NormalTok"/>
          <w:sz w:val="20"/>
          <w:szCs w:val="20"/>
        </w:rPr>
        <w:t xml:space="preserve"> </w:t>
      </w:r>
      <w:r w:rsidRPr="00B06273">
        <w:rPr>
          <w:rStyle w:val="FunctionTok"/>
          <w:sz w:val="20"/>
          <w:szCs w:val="20"/>
        </w:rPr>
        <w:t>geom_line</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facet_wrap</w:t>
      </w:r>
      <w:r w:rsidRPr="00B06273">
        <w:rPr>
          <w:rStyle w:val="NormalTok"/>
          <w:sz w:val="20"/>
          <w:szCs w:val="20"/>
        </w:rPr>
        <w:t>(</w:t>
      </w:r>
      <w:r w:rsidRPr="00B06273">
        <w:rPr>
          <w:rStyle w:val="SpecialCharTok"/>
          <w:sz w:val="20"/>
          <w:szCs w:val="20"/>
        </w:rPr>
        <w:t>~</w:t>
      </w:r>
      <w:r w:rsidRPr="00B06273">
        <w:rPr>
          <w:rStyle w:val="NormalTok"/>
          <w:sz w:val="20"/>
          <w:szCs w:val="20"/>
        </w:rPr>
        <w:t xml:space="preserve">Year)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labs</w:t>
      </w:r>
      <w:r w:rsidRPr="00B06273">
        <w:rPr>
          <w:rStyle w:val="NormalTok"/>
          <w:sz w:val="20"/>
          <w:szCs w:val="20"/>
        </w:rPr>
        <w:t>(</w:t>
      </w:r>
      <w:r w:rsidRPr="00B06273">
        <w:rPr>
          <w:rStyle w:val="AttributeTok"/>
          <w:sz w:val="20"/>
          <w:szCs w:val="20"/>
        </w:rPr>
        <w:t>x =</w:t>
      </w:r>
      <w:r w:rsidRPr="00B06273">
        <w:rPr>
          <w:rStyle w:val="NormalTok"/>
          <w:sz w:val="20"/>
          <w:szCs w:val="20"/>
        </w:rPr>
        <w:t xml:space="preserve"> </w:t>
      </w:r>
      <w:r w:rsidRPr="00B06273">
        <w:rPr>
          <w:rStyle w:val="StringTok"/>
          <w:sz w:val="20"/>
          <w:szCs w:val="20"/>
        </w:rPr>
        <w:t>"Week of year"</w:t>
      </w:r>
      <w:r w:rsidRPr="00B06273">
        <w:rPr>
          <w:rStyle w:val="NormalTok"/>
          <w:sz w:val="20"/>
          <w:szCs w:val="20"/>
        </w:rPr>
        <w:t xml:space="preserve">, </w:t>
      </w:r>
      <w:r w:rsidRPr="00B06273">
        <w:rPr>
          <w:rStyle w:val="AttributeTok"/>
          <w:sz w:val="20"/>
          <w:szCs w:val="20"/>
        </w:rPr>
        <w:t>y =</w:t>
      </w:r>
      <w:r w:rsidRPr="00B06273">
        <w:rPr>
          <w:rStyle w:val="NormalTok"/>
          <w:sz w:val="20"/>
          <w:szCs w:val="20"/>
        </w:rPr>
        <w:t xml:space="preserve"> </w:t>
      </w:r>
      <w:r w:rsidRPr="00B06273">
        <w:rPr>
          <w:rStyle w:val="StringTok"/>
          <w:sz w:val="20"/>
          <w:szCs w:val="20"/>
        </w:rPr>
        <w:t>"Mortality [/week]"</w:t>
      </w:r>
      <w:r w:rsidRPr="00B06273">
        <w:rPr>
          <w:rStyle w:val="NormalTok"/>
          <w:sz w:val="20"/>
          <w:szCs w:val="20"/>
        </w:rPr>
        <w:t>)</w:t>
      </w:r>
    </w:p>
    <w:p w:rsidR="006507F7" w:rsidRPr="00B06273" w:rsidRDefault="006507F7" w:rsidP="006507F7">
      <w:pPr>
        <w:pStyle w:val="CaptionedFigure"/>
        <w:rPr>
          <w:sz w:val="20"/>
          <w:szCs w:val="20"/>
        </w:rPr>
      </w:pPr>
      <w:r w:rsidRPr="00B06273">
        <w:rPr>
          <w:noProof/>
          <w:sz w:val="20"/>
          <w:szCs w:val="20"/>
          <w:lang w:val="hu-HU" w:eastAsia="hu-HU"/>
        </w:rPr>
        <w:drawing>
          <wp:inline distT="0" distB="0" distL="0" distR="0" wp14:anchorId="150440C9" wp14:editId="5F36260D">
            <wp:extent cx="5334000" cy="1778000"/>
            <wp:effectExtent l="0" t="0" r="0" b="0"/>
            <wp:docPr id="1" name="Picture" descr="Figure 1: Weekly number of deaths in Germany, separated according to year."/>
            <wp:cNvGraphicFramePr/>
            <a:graphic xmlns:a="http://schemas.openxmlformats.org/drawingml/2006/main">
              <a:graphicData uri="http://schemas.openxmlformats.org/drawingml/2006/picture">
                <pic:pic xmlns:pic="http://schemas.openxmlformats.org/drawingml/2006/picture">
                  <pic:nvPicPr>
                    <pic:cNvPr id="23" name="Picture" descr="ESM_2_files/figure-docx/yearsonpanels-1.png"/>
                    <pic:cNvPicPr>
                      <a:picLocks noChangeAspect="1" noChangeArrowheads="1"/>
                    </pic:cNvPicPr>
                  </pic:nvPicPr>
                  <pic:blipFill>
                    <a:blip r:embed="rId5"/>
                    <a:stretch>
                      <a:fillRect/>
                    </a:stretch>
                  </pic:blipFill>
                  <pic:spPr bwMode="auto">
                    <a:xfrm>
                      <a:off x="0" y="0"/>
                      <a:ext cx="5334000" cy="1778000"/>
                    </a:xfrm>
                    <a:prstGeom prst="rect">
                      <a:avLst/>
                    </a:prstGeom>
                    <a:noFill/>
                    <a:ln w="9525">
                      <a:noFill/>
                      <a:headEnd/>
                      <a:tailEnd/>
                    </a:ln>
                  </pic:spPr>
                </pic:pic>
              </a:graphicData>
            </a:graphic>
          </wp:inline>
        </w:drawing>
      </w:r>
    </w:p>
    <w:p w:rsidR="006507F7" w:rsidRPr="00A67DE3" w:rsidRDefault="006507F7" w:rsidP="006507F7">
      <w:pPr>
        <w:pStyle w:val="ImageCaption"/>
        <w:rPr>
          <w:rFonts w:ascii="Tahoma" w:hAnsi="Tahoma" w:cs="Tahoma"/>
          <w:sz w:val="20"/>
          <w:szCs w:val="20"/>
        </w:rPr>
      </w:pPr>
      <w:r w:rsidRPr="00A67DE3">
        <w:rPr>
          <w:rFonts w:ascii="Tahoma" w:hAnsi="Tahoma" w:cs="Tahoma"/>
          <w:sz w:val="20"/>
          <w:szCs w:val="20"/>
        </w:rPr>
        <w:t xml:space="preserve">Figure </w:t>
      </w:r>
      <w:r w:rsidR="004E3A15">
        <w:rPr>
          <w:rFonts w:ascii="Tahoma" w:hAnsi="Tahoma" w:cs="Tahoma"/>
          <w:sz w:val="20"/>
          <w:szCs w:val="20"/>
        </w:rPr>
        <w:t>S2</w:t>
      </w:r>
      <w:r w:rsidRPr="00A67DE3">
        <w:rPr>
          <w:rFonts w:ascii="Tahoma" w:hAnsi="Tahoma" w:cs="Tahoma"/>
          <w:sz w:val="20"/>
          <w:szCs w:val="20"/>
        </w:rPr>
        <w:t>: Weekly number of deaths in Germany, separated according to year.</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The following observations can be made:</w:t>
      </w:r>
    </w:p>
    <w:p w:rsidR="006507F7" w:rsidRPr="00A67DE3" w:rsidRDefault="006507F7" w:rsidP="006507F7">
      <w:pPr>
        <w:pStyle w:val="Compact"/>
        <w:numPr>
          <w:ilvl w:val="0"/>
          <w:numId w:val="3"/>
        </w:numPr>
        <w:rPr>
          <w:rFonts w:ascii="Tahoma" w:hAnsi="Tahoma" w:cs="Tahoma"/>
          <w:sz w:val="20"/>
          <w:szCs w:val="20"/>
        </w:rPr>
      </w:pPr>
      <w:r w:rsidRPr="00A67DE3">
        <w:rPr>
          <w:rFonts w:ascii="Tahoma" w:hAnsi="Tahoma" w:cs="Tahoma"/>
          <w:sz w:val="20"/>
          <w:szCs w:val="20"/>
        </w:rPr>
        <w:t>There is a long-term trend, seemingly quadratic.</w:t>
      </w:r>
    </w:p>
    <w:p w:rsidR="006507F7" w:rsidRPr="00A67DE3" w:rsidRDefault="006507F7" w:rsidP="006507F7">
      <w:pPr>
        <w:pStyle w:val="Compact"/>
        <w:numPr>
          <w:ilvl w:val="0"/>
          <w:numId w:val="3"/>
        </w:numPr>
        <w:rPr>
          <w:rFonts w:ascii="Tahoma" w:hAnsi="Tahoma" w:cs="Tahoma"/>
          <w:sz w:val="20"/>
          <w:szCs w:val="20"/>
        </w:rPr>
      </w:pPr>
      <w:r w:rsidRPr="00A67DE3">
        <w:rPr>
          <w:rFonts w:ascii="Tahoma" w:hAnsi="Tahoma" w:cs="Tahoma"/>
          <w:sz w:val="20"/>
          <w:szCs w:val="20"/>
        </w:rPr>
        <w:t>There is a strong seasonality with winter peak and summer trough.</w:t>
      </w:r>
    </w:p>
    <w:p w:rsidR="006507F7" w:rsidRPr="00A67DE3" w:rsidRDefault="006507F7" w:rsidP="006507F7">
      <w:pPr>
        <w:pStyle w:val="Compact"/>
        <w:numPr>
          <w:ilvl w:val="0"/>
          <w:numId w:val="3"/>
        </w:numPr>
        <w:rPr>
          <w:rFonts w:ascii="Tahoma" w:hAnsi="Tahoma" w:cs="Tahoma"/>
          <w:sz w:val="20"/>
          <w:szCs w:val="20"/>
        </w:rPr>
      </w:pPr>
      <w:r w:rsidRPr="00A67DE3">
        <w:rPr>
          <w:rFonts w:ascii="Tahoma" w:hAnsi="Tahoma" w:cs="Tahoma"/>
          <w:sz w:val="20"/>
          <w:szCs w:val="20"/>
        </w:rPr>
        <w:t>There are peaks – in addition to the seasonality – in the winter and also during the summer (although the shape seems to be different, with winter peaks seeming to be broader and higher).</w:t>
      </w:r>
    </w:p>
    <w:p w:rsidR="006507F7" w:rsidRPr="00A67DE3" w:rsidRDefault="006507F7" w:rsidP="006507F7">
      <w:pPr>
        <w:pStyle w:val="FirstParagraph"/>
        <w:rPr>
          <w:rFonts w:ascii="Tahoma" w:hAnsi="Tahoma" w:cs="Tahoma"/>
          <w:sz w:val="20"/>
          <w:szCs w:val="20"/>
        </w:rPr>
      </w:pPr>
      <w:r w:rsidRPr="00A67DE3">
        <w:rPr>
          <w:rFonts w:ascii="Tahoma" w:hAnsi="Tahoma" w:cs="Tahoma"/>
          <w:sz w:val="20"/>
          <w:szCs w:val="20"/>
        </w:rPr>
        <w:t>To investigate these, first a spline-smoothing – with thin plate regression spline [1] – is applied to obtain the long-term trend, and a single harmonic term is included as a covariate to remove seasonality. No interaction is assumed between the two, i.e., it is assumed that the seasonal pattern is the same every year. (The peaks are not accounted for at this stage which means that the curve is above the true one, but the difference is likely has minimal due to the rarity and short duration of the peaks. This will be later corrected, after the peaks were identified.) All analysis will be carried out on the log scale (meaning the effect of covariates is multiplicative) using negative binomial response distribution to allow for potential overdispersion [2].</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 xml:space="preserve">Figure </w:t>
      </w:r>
      <w:r w:rsidR="004E3A15">
        <w:rPr>
          <w:rFonts w:ascii="Tahoma" w:hAnsi="Tahoma" w:cs="Tahoma"/>
          <w:sz w:val="20"/>
          <w:szCs w:val="20"/>
        </w:rPr>
        <w:t>S3</w:t>
      </w:r>
      <w:r w:rsidRPr="00A67DE3">
        <w:rPr>
          <w:rFonts w:ascii="Tahoma" w:hAnsi="Tahoma" w:cs="Tahoma"/>
          <w:sz w:val="20"/>
          <w:szCs w:val="20"/>
        </w:rPr>
        <w:t xml:space="preserve"> shows the results, overplotted with the model where the long-term trend is a completely parametric quadratic trend. One can observe very good fit between the two, so all subsequent investigation will use the quadratic trend which is much easier to handle. This is only meaningful for short-term extrapolation, but this is what will be needed now (two years of extrapolation will be used in the present study); also it is not possible to better differentiate between functional forms at this sample size.</w:t>
      </w:r>
    </w:p>
    <w:p w:rsidR="006507F7" w:rsidRPr="00B06273" w:rsidRDefault="006507F7" w:rsidP="006507F7">
      <w:pPr>
        <w:pStyle w:val="SourceCode"/>
        <w:rPr>
          <w:sz w:val="20"/>
          <w:szCs w:val="20"/>
        </w:rPr>
      </w:pPr>
      <w:r w:rsidRPr="00B06273">
        <w:rPr>
          <w:rStyle w:val="NormalTok"/>
          <w:sz w:val="20"/>
          <w:szCs w:val="20"/>
        </w:rPr>
        <w:t xml:space="preserve">fitSpline </w:t>
      </w:r>
      <w:r w:rsidRPr="00B06273">
        <w:rPr>
          <w:rStyle w:val="OtherTok"/>
          <w:sz w:val="20"/>
          <w:szCs w:val="20"/>
        </w:rPr>
        <w:t>&lt;-</w:t>
      </w:r>
      <w:r w:rsidRPr="00B06273">
        <w:rPr>
          <w:rStyle w:val="NormalTok"/>
          <w:sz w:val="20"/>
          <w:szCs w:val="20"/>
        </w:rPr>
        <w:t xml:space="preserve"> mgcv</w:t>
      </w:r>
      <w:r w:rsidRPr="00B06273">
        <w:rPr>
          <w:rStyle w:val="SpecialCharTok"/>
          <w:sz w:val="20"/>
          <w:szCs w:val="20"/>
        </w:rPr>
        <w:t>::</w:t>
      </w:r>
      <w:r w:rsidRPr="00B06273">
        <w:rPr>
          <w:rStyle w:val="FunctionTok"/>
          <w:sz w:val="20"/>
          <w:szCs w:val="20"/>
        </w:rPr>
        <w:t>gam</w:t>
      </w:r>
      <w:r w:rsidRPr="00B06273">
        <w:rPr>
          <w:rStyle w:val="NormalTok"/>
          <w:sz w:val="20"/>
          <w:szCs w:val="20"/>
        </w:rPr>
        <w:t xml:space="preserve">(outcome </w:t>
      </w:r>
      <w:r w:rsidRPr="00B06273">
        <w:rPr>
          <w:rStyle w:val="SpecialCharTok"/>
          <w:sz w:val="20"/>
          <w:szCs w:val="20"/>
        </w:rPr>
        <w:t>~</w:t>
      </w:r>
      <w:r w:rsidRPr="00B06273">
        <w:rPr>
          <w:rStyle w:val="NormalTok"/>
          <w:sz w:val="20"/>
          <w:szCs w:val="20"/>
        </w:rPr>
        <w:t xml:space="preserve"> </w:t>
      </w:r>
      <w:r w:rsidRPr="00B06273">
        <w:rPr>
          <w:rStyle w:val="FunctionTok"/>
          <w:sz w:val="20"/>
          <w:szCs w:val="20"/>
        </w:rPr>
        <w:t>s</w:t>
      </w:r>
      <w:r w:rsidRPr="00B06273">
        <w:rPr>
          <w:rStyle w:val="NormalTok"/>
          <w:sz w:val="20"/>
          <w:szCs w:val="20"/>
        </w:rPr>
        <w:t xml:space="preserve">(NumTrend) </w:t>
      </w:r>
      <w:r w:rsidRPr="00B06273">
        <w:rPr>
          <w:rStyle w:val="SpecialCharTok"/>
          <w:sz w:val="20"/>
          <w:szCs w:val="20"/>
        </w:rPr>
        <w:t>+</w:t>
      </w:r>
      <w:r w:rsidRPr="00B06273">
        <w:rPr>
          <w:rStyle w:val="NormalTok"/>
          <w:sz w:val="20"/>
          <w:szCs w:val="20"/>
        </w:rPr>
        <w:t xml:space="preserve"> </w:t>
      </w:r>
      <w:r w:rsidRPr="00B06273">
        <w:rPr>
          <w:rStyle w:val="FunctionTok"/>
          <w:sz w:val="20"/>
          <w:szCs w:val="20"/>
        </w:rPr>
        <w:t>cos</w:t>
      </w:r>
      <w:r w:rsidRPr="00B06273">
        <w:rPr>
          <w:rStyle w:val="NormalTok"/>
          <w:sz w:val="20"/>
          <w:szCs w:val="20"/>
        </w:rPr>
        <w:t>(</w:t>
      </w:r>
      <w:r w:rsidRPr="00B06273">
        <w:rPr>
          <w:rStyle w:val="DecValTok"/>
          <w:sz w:val="20"/>
          <w:szCs w:val="20"/>
        </w:rPr>
        <w:t>2</w:t>
      </w:r>
      <w:r w:rsidRPr="00B06273">
        <w:rPr>
          <w:rStyle w:val="SpecialCharTok"/>
          <w:sz w:val="20"/>
          <w:szCs w:val="20"/>
        </w:rPr>
        <w:t>*</w:t>
      </w:r>
      <w:r w:rsidRPr="00B06273">
        <w:rPr>
          <w:rStyle w:val="NormalTok"/>
          <w:sz w:val="20"/>
          <w:szCs w:val="20"/>
        </w:rPr>
        <w:t>pi</w:t>
      </w:r>
      <w:r w:rsidRPr="00B06273">
        <w:rPr>
          <w:rStyle w:val="SpecialCharTok"/>
          <w:sz w:val="20"/>
          <w:szCs w:val="20"/>
        </w:rPr>
        <w:t>*</w:t>
      </w:r>
      <w:r w:rsidRPr="00B06273">
        <w:rPr>
          <w:rStyle w:val="NormalTok"/>
          <w:sz w:val="20"/>
          <w:szCs w:val="20"/>
        </w:rPr>
        <w:t xml:space="preserve">WeekScaled)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sin</w:t>
      </w:r>
      <w:r w:rsidRPr="00B06273">
        <w:rPr>
          <w:rStyle w:val="NormalTok"/>
          <w:sz w:val="20"/>
          <w:szCs w:val="20"/>
        </w:rPr>
        <w:t>(</w:t>
      </w:r>
      <w:r w:rsidRPr="00B06273">
        <w:rPr>
          <w:rStyle w:val="DecValTok"/>
          <w:sz w:val="20"/>
          <w:szCs w:val="20"/>
        </w:rPr>
        <w:t>2</w:t>
      </w:r>
      <w:r w:rsidRPr="00B06273">
        <w:rPr>
          <w:rStyle w:val="SpecialCharTok"/>
          <w:sz w:val="20"/>
          <w:szCs w:val="20"/>
        </w:rPr>
        <w:t>*</w:t>
      </w:r>
      <w:r w:rsidRPr="00B06273">
        <w:rPr>
          <w:rStyle w:val="NormalTok"/>
          <w:sz w:val="20"/>
          <w:szCs w:val="20"/>
        </w:rPr>
        <w:t>pi</w:t>
      </w:r>
      <w:r w:rsidRPr="00B06273">
        <w:rPr>
          <w:rStyle w:val="SpecialCharTok"/>
          <w:sz w:val="20"/>
          <w:szCs w:val="20"/>
        </w:rPr>
        <w:t>*</w:t>
      </w:r>
      <w:r w:rsidRPr="00B06273">
        <w:rPr>
          <w:rStyle w:val="NormalTok"/>
          <w:sz w:val="20"/>
          <w:szCs w:val="20"/>
        </w:rPr>
        <w:t>WeekScaled),</w:t>
      </w:r>
      <w:r w:rsidRPr="00B06273">
        <w:rPr>
          <w:sz w:val="20"/>
          <w:szCs w:val="20"/>
        </w:rPr>
        <w:br/>
      </w:r>
      <w:r w:rsidRPr="00B06273">
        <w:rPr>
          <w:rStyle w:val="NormalTok"/>
          <w:sz w:val="20"/>
          <w:szCs w:val="20"/>
        </w:rPr>
        <w:t xml:space="preserve">                       </w:t>
      </w:r>
      <w:r w:rsidRPr="00B06273">
        <w:rPr>
          <w:rStyle w:val="AttributeTok"/>
          <w:sz w:val="20"/>
          <w:szCs w:val="20"/>
        </w:rPr>
        <w:t>data =</w:t>
      </w:r>
      <w:r w:rsidRPr="00B06273">
        <w:rPr>
          <w:rStyle w:val="NormalTok"/>
          <w:sz w:val="20"/>
          <w:szCs w:val="20"/>
        </w:rPr>
        <w:t xml:space="preserve"> RawData2019, </w:t>
      </w:r>
      <w:r w:rsidRPr="00B06273">
        <w:rPr>
          <w:rStyle w:val="AttributeTok"/>
          <w:sz w:val="20"/>
          <w:szCs w:val="20"/>
        </w:rPr>
        <w:t>family =</w:t>
      </w:r>
      <w:r w:rsidRPr="00B06273">
        <w:rPr>
          <w:rStyle w:val="NormalTok"/>
          <w:sz w:val="20"/>
          <w:szCs w:val="20"/>
        </w:rPr>
        <w:t xml:space="preserve"> mgcv</w:t>
      </w:r>
      <w:r w:rsidRPr="00B06273">
        <w:rPr>
          <w:rStyle w:val="SpecialCharTok"/>
          <w:sz w:val="20"/>
          <w:szCs w:val="20"/>
        </w:rPr>
        <w:t>::</w:t>
      </w:r>
      <w:r w:rsidRPr="00B06273">
        <w:rPr>
          <w:rStyle w:val="FunctionTok"/>
          <w:sz w:val="20"/>
          <w:szCs w:val="20"/>
        </w:rPr>
        <w:t>nb</w:t>
      </w:r>
      <w:r w:rsidRPr="00B06273">
        <w:rPr>
          <w:rStyle w:val="NormalTok"/>
          <w:sz w:val="20"/>
          <w:szCs w:val="20"/>
        </w:rPr>
        <w:t xml:space="preserve">(), </w:t>
      </w:r>
      <w:r w:rsidRPr="00B06273">
        <w:rPr>
          <w:rStyle w:val="AttributeTok"/>
          <w:sz w:val="20"/>
          <w:szCs w:val="20"/>
        </w:rPr>
        <w:t>method =</w:t>
      </w:r>
      <w:r w:rsidRPr="00B06273">
        <w:rPr>
          <w:rStyle w:val="NormalTok"/>
          <w:sz w:val="20"/>
          <w:szCs w:val="20"/>
        </w:rPr>
        <w:t xml:space="preserve"> </w:t>
      </w:r>
      <w:r w:rsidRPr="00B06273">
        <w:rPr>
          <w:rStyle w:val="StringTok"/>
          <w:sz w:val="20"/>
          <w:szCs w:val="20"/>
        </w:rPr>
        <w:t>"REML"</w:t>
      </w:r>
      <w:r w:rsidRPr="00B06273">
        <w:rPr>
          <w:rStyle w:val="NormalTok"/>
          <w:sz w:val="20"/>
          <w:szCs w:val="20"/>
        </w:rPr>
        <w:t>)</w:t>
      </w:r>
      <w:r w:rsidRPr="00B06273">
        <w:rPr>
          <w:sz w:val="20"/>
          <w:szCs w:val="20"/>
        </w:rPr>
        <w:br/>
      </w:r>
      <w:r w:rsidRPr="00B06273">
        <w:rPr>
          <w:rStyle w:val="NormalTok"/>
          <w:sz w:val="20"/>
          <w:szCs w:val="20"/>
        </w:rPr>
        <w:t xml:space="preserve">fit </w:t>
      </w:r>
      <w:r w:rsidRPr="00B06273">
        <w:rPr>
          <w:rStyle w:val="OtherTok"/>
          <w:sz w:val="20"/>
          <w:szCs w:val="20"/>
        </w:rPr>
        <w:t>&lt;-</w:t>
      </w:r>
      <w:r w:rsidRPr="00B06273">
        <w:rPr>
          <w:rStyle w:val="NormalTok"/>
          <w:sz w:val="20"/>
          <w:szCs w:val="20"/>
        </w:rPr>
        <w:t xml:space="preserve">  mgcv</w:t>
      </w:r>
      <w:r w:rsidRPr="00B06273">
        <w:rPr>
          <w:rStyle w:val="SpecialCharTok"/>
          <w:sz w:val="20"/>
          <w:szCs w:val="20"/>
        </w:rPr>
        <w:t>::</w:t>
      </w:r>
      <w:r w:rsidRPr="00B06273">
        <w:rPr>
          <w:rStyle w:val="FunctionTok"/>
          <w:sz w:val="20"/>
          <w:szCs w:val="20"/>
        </w:rPr>
        <w:t>gam</w:t>
      </w:r>
      <w:r w:rsidRPr="00B06273">
        <w:rPr>
          <w:rStyle w:val="NormalTok"/>
          <w:sz w:val="20"/>
          <w:szCs w:val="20"/>
        </w:rPr>
        <w:t xml:space="preserve">(outcome </w:t>
      </w:r>
      <w:r w:rsidRPr="00B06273">
        <w:rPr>
          <w:rStyle w:val="SpecialCharTok"/>
          <w:sz w:val="20"/>
          <w:szCs w:val="20"/>
        </w:rPr>
        <w:t>~</w:t>
      </w:r>
      <w:r w:rsidRPr="00B06273">
        <w:rPr>
          <w:rStyle w:val="NormalTok"/>
          <w:sz w:val="20"/>
          <w:szCs w:val="20"/>
        </w:rPr>
        <w:t xml:space="preserve"> </w:t>
      </w:r>
      <w:r w:rsidRPr="00B06273">
        <w:rPr>
          <w:rStyle w:val="FunctionTok"/>
          <w:sz w:val="20"/>
          <w:szCs w:val="20"/>
        </w:rPr>
        <w:t>poly</w:t>
      </w:r>
      <w:r w:rsidRPr="00B06273">
        <w:rPr>
          <w:rStyle w:val="NormalTok"/>
          <w:sz w:val="20"/>
          <w:szCs w:val="20"/>
        </w:rPr>
        <w:t xml:space="preserve">(NumTrend, </w:t>
      </w:r>
      <w:r w:rsidRPr="00B06273">
        <w:rPr>
          <w:rStyle w:val="DecValTok"/>
          <w:sz w:val="20"/>
          <w:szCs w:val="20"/>
        </w:rPr>
        <w:t>2</w:t>
      </w:r>
      <w:r w:rsidRPr="00B06273">
        <w:rPr>
          <w:rStyle w:val="NormalTok"/>
          <w:sz w:val="20"/>
          <w:szCs w:val="20"/>
        </w:rPr>
        <w:t xml:space="preserve">, </w:t>
      </w:r>
      <w:r w:rsidRPr="00B06273">
        <w:rPr>
          <w:rStyle w:val="AttributeTok"/>
          <w:sz w:val="20"/>
          <w:szCs w:val="20"/>
        </w:rPr>
        <w:t>raw =</w:t>
      </w:r>
      <w:r w:rsidRPr="00B06273">
        <w:rPr>
          <w:rStyle w:val="NormalTok"/>
          <w:sz w:val="20"/>
          <w:szCs w:val="20"/>
        </w:rPr>
        <w:t xml:space="preserve"> </w:t>
      </w:r>
      <w:r w:rsidRPr="00B06273">
        <w:rPr>
          <w:rStyle w:val="ConstantTok"/>
          <w:sz w:val="20"/>
          <w:szCs w:val="20"/>
        </w:rPr>
        <w:t>TRUE</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cos</w:t>
      </w:r>
      <w:r w:rsidRPr="00B06273">
        <w:rPr>
          <w:rStyle w:val="NormalTok"/>
          <w:sz w:val="20"/>
          <w:szCs w:val="20"/>
        </w:rPr>
        <w:t>(</w:t>
      </w:r>
      <w:r w:rsidRPr="00B06273">
        <w:rPr>
          <w:rStyle w:val="DecValTok"/>
          <w:sz w:val="20"/>
          <w:szCs w:val="20"/>
        </w:rPr>
        <w:t>2</w:t>
      </w:r>
      <w:r w:rsidRPr="00B06273">
        <w:rPr>
          <w:rStyle w:val="SpecialCharTok"/>
          <w:sz w:val="20"/>
          <w:szCs w:val="20"/>
        </w:rPr>
        <w:t>*</w:t>
      </w:r>
      <w:r w:rsidRPr="00B06273">
        <w:rPr>
          <w:rStyle w:val="NormalTok"/>
          <w:sz w:val="20"/>
          <w:szCs w:val="20"/>
        </w:rPr>
        <w:t>pi</w:t>
      </w:r>
      <w:r w:rsidRPr="00B06273">
        <w:rPr>
          <w:rStyle w:val="SpecialCharTok"/>
          <w:sz w:val="20"/>
          <w:szCs w:val="20"/>
        </w:rPr>
        <w:t>*</w:t>
      </w:r>
      <w:r w:rsidRPr="00B06273">
        <w:rPr>
          <w:rStyle w:val="NormalTok"/>
          <w:sz w:val="20"/>
          <w:szCs w:val="20"/>
        </w:rPr>
        <w:t xml:space="preserve">WeekScaled)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sin</w:t>
      </w:r>
      <w:r w:rsidRPr="00B06273">
        <w:rPr>
          <w:rStyle w:val="NormalTok"/>
          <w:sz w:val="20"/>
          <w:szCs w:val="20"/>
        </w:rPr>
        <w:t>(</w:t>
      </w:r>
      <w:r w:rsidRPr="00B06273">
        <w:rPr>
          <w:rStyle w:val="DecValTok"/>
          <w:sz w:val="20"/>
          <w:szCs w:val="20"/>
        </w:rPr>
        <w:t>2</w:t>
      </w:r>
      <w:r w:rsidRPr="00B06273">
        <w:rPr>
          <w:rStyle w:val="SpecialCharTok"/>
          <w:sz w:val="20"/>
          <w:szCs w:val="20"/>
        </w:rPr>
        <w:t>*</w:t>
      </w:r>
      <w:r w:rsidRPr="00B06273">
        <w:rPr>
          <w:rStyle w:val="NormalTok"/>
          <w:sz w:val="20"/>
          <w:szCs w:val="20"/>
        </w:rPr>
        <w:t>pi</w:t>
      </w:r>
      <w:r w:rsidRPr="00B06273">
        <w:rPr>
          <w:rStyle w:val="SpecialCharTok"/>
          <w:sz w:val="20"/>
          <w:szCs w:val="20"/>
        </w:rPr>
        <w:t>*</w:t>
      </w:r>
      <w:r w:rsidRPr="00B06273">
        <w:rPr>
          <w:rStyle w:val="NormalTok"/>
          <w:sz w:val="20"/>
          <w:szCs w:val="20"/>
        </w:rPr>
        <w:t>WeekScaled),</w:t>
      </w:r>
      <w:r w:rsidRPr="00B06273">
        <w:rPr>
          <w:sz w:val="20"/>
          <w:szCs w:val="20"/>
        </w:rPr>
        <w:br/>
      </w:r>
      <w:r w:rsidRPr="00B06273">
        <w:rPr>
          <w:rStyle w:val="NormalTok"/>
          <w:sz w:val="20"/>
          <w:szCs w:val="20"/>
        </w:rPr>
        <w:t xml:space="preserve">                  </w:t>
      </w:r>
      <w:r w:rsidRPr="00B06273">
        <w:rPr>
          <w:rStyle w:val="AttributeTok"/>
          <w:sz w:val="20"/>
          <w:szCs w:val="20"/>
        </w:rPr>
        <w:t>data =</w:t>
      </w:r>
      <w:r w:rsidRPr="00B06273">
        <w:rPr>
          <w:rStyle w:val="NormalTok"/>
          <w:sz w:val="20"/>
          <w:szCs w:val="20"/>
        </w:rPr>
        <w:t xml:space="preserve"> RawData2019, </w:t>
      </w:r>
      <w:r w:rsidRPr="00B06273">
        <w:rPr>
          <w:rStyle w:val="AttributeTok"/>
          <w:sz w:val="20"/>
          <w:szCs w:val="20"/>
        </w:rPr>
        <w:t>family =</w:t>
      </w:r>
      <w:r w:rsidRPr="00B06273">
        <w:rPr>
          <w:rStyle w:val="NormalTok"/>
          <w:sz w:val="20"/>
          <w:szCs w:val="20"/>
        </w:rPr>
        <w:t xml:space="preserve"> mgcv</w:t>
      </w:r>
      <w:r w:rsidRPr="00B06273">
        <w:rPr>
          <w:rStyle w:val="SpecialCharTok"/>
          <w:sz w:val="20"/>
          <w:szCs w:val="20"/>
        </w:rPr>
        <w:t>::</w:t>
      </w:r>
      <w:r w:rsidRPr="00B06273">
        <w:rPr>
          <w:rStyle w:val="FunctionTok"/>
          <w:sz w:val="20"/>
          <w:szCs w:val="20"/>
        </w:rPr>
        <w:t>nb</w:t>
      </w:r>
      <w:r w:rsidRPr="00B06273">
        <w:rPr>
          <w:rStyle w:val="NormalTok"/>
          <w:sz w:val="20"/>
          <w:szCs w:val="20"/>
        </w:rPr>
        <w:t xml:space="preserve">(), </w:t>
      </w:r>
      <w:r w:rsidRPr="00B06273">
        <w:rPr>
          <w:rStyle w:val="AttributeTok"/>
          <w:sz w:val="20"/>
          <w:szCs w:val="20"/>
        </w:rPr>
        <w:t>method =</w:t>
      </w:r>
      <w:r w:rsidRPr="00B06273">
        <w:rPr>
          <w:rStyle w:val="NormalTok"/>
          <w:sz w:val="20"/>
          <w:szCs w:val="20"/>
        </w:rPr>
        <w:t xml:space="preserve"> </w:t>
      </w:r>
      <w:r w:rsidRPr="00B06273">
        <w:rPr>
          <w:rStyle w:val="StringTok"/>
          <w:sz w:val="20"/>
          <w:szCs w:val="20"/>
        </w:rPr>
        <w:t>"REML"</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 xml:space="preserve">fitTrendMinPoint </w:t>
      </w:r>
      <w:r w:rsidRPr="00B06273">
        <w:rPr>
          <w:rStyle w:val="OtherTok"/>
          <w:sz w:val="20"/>
          <w:szCs w:val="20"/>
        </w:rPr>
        <w:t>&lt;-</w:t>
      </w:r>
      <w:r w:rsidRPr="00B06273">
        <w:rPr>
          <w:rStyle w:val="NormalTok"/>
          <w:sz w:val="20"/>
          <w:szCs w:val="20"/>
        </w:rPr>
        <w:t xml:space="preserve"> </w:t>
      </w:r>
      <w:r w:rsidRPr="00B06273">
        <w:rPr>
          <w:rStyle w:val="SpecialCharTok"/>
          <w:sz w:val="20"/>
          <w:szCs w:val="20"/>
        </w:rPr>
        <w:t>-</w:t>
      </w:r>
      <w:r w:rsidRPr="00B06273">
        <w:rPr>
          <w:rStyle w:val="FunctionTok"/>
          <w:sz w:val="20"/>
          <w:szCs w:val="20"/>
        </w:rPr>
        <w:t>coef</w:t>
      </w:r>
      <w:r w:rsidRPr="00B06273">
        <w:rPr>
          <w:rStyle w:val="NormalTok"/>
          <w:sz w:val="20"/>
          <w:szCs w:val="20"/>
        </w:rPr>
        <w:t>(fit)[</w:t>
      </w:r>
      <w:r w:rsidRPr="00B06273">
        <w:rPr>
          <w:rStyle w:val="StringTok"/>
          <w:sz w:val="20"/>
          <w:szCs w:val="20"/>
        </w:rPr>
        <w:t>"poly(NumTrend, 2, raw = TRUE)1"</w:t>
      </w:r>
      <w:r w:rsidRPr="00B06273">
        <w:rPr>
          <w:rStyle w:val="NormalTok"/>
          <w:sz w:val="20"/>
          <w:szCs w:val="20"/>
        </w:rPr>
        <w:t>]</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DecValTok"/>
          <w:sz w:val="20"/>
          <w:szCs w:val="20"/>
        </w:rPr>
        <w:t>2</w:t>
      </w:r>
      <w:r w:rsidRPr="00B06273">
        <w:rPr>
          <w:rStyle w:val="SpecialCharTok"/>
          <w:sz w:val="20"/>
          <w:szCs w:val="20"/>
        </w:rPr>
        <w:t>*</w:t>
      </w:r>
      <w:r w:rsidRPr="00B06273">
        <w:rPr>
          <w:rStyle w:val="FunctionTok"/>
          <w:sz w:val="20"/>
          <w:szCs w:val="20"/>
        </w:rPr>
        <w:t>coef</w:t>
      </w:r>
      <w:r w:rsidRPr="00B06273">
        <w:rPr>
          <w:rStyle w:val="NormalTok"/>
          <w:sz w:val="20"/>
          <w:szCs w:val="20"/>
        </w:rPr>
        <w:t>(fit)[</w:t>
      </w:r>
      <w:r w:rsidRPr="00B06273">
        <w:rPr>
          <w:rStyle w:val="StringTok"/>
          <w:sz w:val="20"/>
          <w:szCs w:val="20"/>
        </w:rPr>
        <w:t>"poly(NumTrend, 2, raw = TRUE)2"</w:t>
      </w:r>
      <w:r w:rsidRPr="00B06273">
        <w:rPr>
          <w:rStyle w:val="NormalTok"/>
          <w:sz w:val="20"/>
          <w:szCs w:val="20"/>
        </w:rPr>
        <w:t>])</w:t>
      </w:r>
      <w:r w:rsidRPr="00B06273">
        <w:rPr>
          <w:sz w:val="20"/>
          <w:szCs w:val="20"/>
        </w:rPr>
        <w:br/>
      </w:r>
      <w:r w:rsidRPr="00B06273">
        <w:rPr>
          <w:rStyle w:val="NormalTok"/>
          <w:sz w:val="20"/>
          <w:szCs w:val="20"/>
        </w:rPr>
        <w:lastRenderedPageBreak/>
        <w:t xml:space="preserve">fitTrendMinValue </w:t>
      </w:r>
      <w:r w:rsidRPr="00B06273">
        <w:rPr>
          <w:rStyle w:val="OtherTok"/>
          <w:sz w:val="20"/>
          <w:szCs w:val="20"/>
        </w:rPr>
        <w:t>&lt;-</w:t>
      </w:r>
      <w:r w:rsidRPr="00B06273">
        <w:rPr>
          <w:rStyle w:val="NormalTok"/>
          <w:sz w:val="20"/>
          <w:szCs w:val="20"/>
        </w:rPr>
        <w:t xml:space="preserve"> </w:t>
      </w:r>
      <w:r w:rsidRPr="00B06273">
        <w:rPr>
          <w:rStyle w:val="FunctionTok"/>
          <w:sz w:val="20"/>
          <w:szCs w:val="20"/>
        </w:rPr>
        <w:t>coef</w:t>
      </w:r>
      <w:r w:rsidRPr="00B06273">
        <w:rPr>
          <w:rStyle w:val="NormalTok"/>
          <w:sz w:val="20"/>
          <w:szCs w:val="20"/>
        </w:rPr>
        <w:t>(fit)[</w:t>
      </w:r>
      <w:r w:rsidRPr="00B06273">
        <w:rPr>
          <w:rStyle w:val="StringTok"/>
          <w:sz w:val="20"/>
          <w:szCs w:val="20"/>
        </w:rPr>
        <w:t>"(Intercept)"</w:t>
      </w:r>
      <w:r w:rsidRPr="00B06273">
        <w:rPr>
          <w:rStyle w:val="NormalTok"/>
          <w:sz w:val="20"/>
          <w:szCs w:val="20"/>
        </w:rPr>
        <w:t>]</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coef</w:t>
      </w:r>
      <w:r w:rsidRPr="00B06273">
        <w:rPr>
          <w:rStyle w:val="NormalTok"/>
          <w:sz w:val="20"/>
          <w:szCs w:val="20"/>
        </w:rPr>
        <w:t>(fit)[</w:t>
      </w:r>
      <w:r w:rsidRPr="00B06273">
        <w:rPr>
          <w:rStyle w:val="StringTok"/>
          <w:sz w:val="20"/>
          <w:szCs w:val="20"/>
        </w:rPr>
        <w:t>"poly(NumTrend, 2, raw = TRUE)1"</w:t>
      </w:r>
      <w:r w:rsidRPr="00B06273">
        <w:rPr>
          <w:rStyle w:val="NormalTok"/>
          <w:sz w:val="20"/>
          <w:szCs w:val="20"/>
        </w:rPr>
        <w:t>]</w:t>
      </w:r>
      <w:r w:rsidRPr="00B06273">
        <w:rPr>
          <w:rStyle w:val="SpecialCharTok"/>
          <w:sz w:val="20"/>
          <w:szCs w:val="20"/>
        </w:rPr>
        <w:t>^</w:t>
      </w:r>
      <w:r w:rsidRPr="00B06273">
        <w:rPr>
          <w:rStyle w:val="DecValTok"/>
          <w:sz w:val="20"/>
          <w:szCs w:val="20"/>
        </w:rPr>
        <w:t>2</w:t>
      </w:r>
      <w:r w:rsidRPr="00B06273">
        <w:rPr>
          <w:rStyle w:val="SpecialCharTok"/>
          <w:sz w:val="20"/>
          <w:szCs w:val="20"/>
        </w:rPr>
        <w:t>/</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DecValTok"/>
          <w:sz w:val="20"/>
          <w:szCs w:val="20"/>
        </w:rPr>
        <w:t>4</w:t>
      </w:r>
      <w:r w:rsidRPr="00B06273">
        <w:rPr>
          <w:rStyle w:val="SpecialCharTok"/>
          <w:sz w:val="20"/>
          <w:szCs w:val="20"/>
        </w:rPr>
        <w:t>*</w:t>
      </w:r>
      <w:r w:rsidRPr="00B06273">
        <w:rPr>
          <w:rStyle w:val="FunctionTok"/>
          <w:sz w:val="20"/>
          <w:szCs w:val="20"/>
        </w:rPr>
        <w:t>coef</w:t>
      </w:r>
      <w:r w:rsidRPr="00B06273">
        <w:rPr>
          <w:rStyle w:val="NormalTok"/>
          <w:sz w:val="20"/>
          <w:szCs w:val="20"/>
        </w:rPr>
        <w:t>(fit)[</w:t>
      </w:r>
      <w:r w:rsidRPr="00B06273">
        <w:rPr>
          <w:rStyle w:val="StringTok"/>
          <w:sz w:val="20"/>
          <w:szCs w:val="20"/>
        </w:rPr>
        <w:t>"poly(NumTrend, 2, raw = TRUE)2"</w:t>
      </w:r>
      <w:r w:rsidRPr="00B06273">
        <w:rPr>
          <w:rStyle w:val="NormalTok"/>
          <w:sz w:val="20"/>
          <w:szCs w:val="20"/>
        </w:rPr>
        <w:t>])</w:t>
      </w:r>
      <w:r w:rsidRPr="00B06273">
        <w:rPr>
          <w:sz w:val="20"/>
          <w:szCs w:val="20"/>
        </w:rPr>
        <w:br/>
      </w:r>
      <w:r w:rsidRPr="00B06273">
        <w:rPr>
          <w:rStyle w:val="NormalTok"/>
          <w:sz w:val="20"/>
          <w:szCs w:val="20"/>
        </w:rPr>
        <w:t xml:space="preserve">fitTrend2020End </w:t>
      </w:r>
      <w:r w:rsidRPr="00B06273">
        <w:rPr>
          <w:rStyle w:val="OtherTok"/>
          <w:sz w:val="20"/>
          <w:szCs w:val="20"/>
        </w:rPr>
        <w:t>&lt;-</w:t>
      </w:r>
      <w:r w:rsidRPr="00B06273">
        <w:rPr>
          <w:rStyle w:val="NormalTok"/>
          <w:sz w:val="20"/>
          <w:szCs w:val="20"/>
        </w:rPr>
        <w:t xml:space="preserve"> </w:t>
      </w:r>
      <w:r w:rsidRPr="00B06273">
        <w:rPr>
          <w:rStyle w:val="FunctionTok"/>
          <w:sz w:val="20"/>
          <w:szCs w:val="20"/>
        </w:rPr>
        <w:t>coef</w:t>
      </w:r>
      <w:r w:rsidRPr="00B06273">
        <w:rPr>
          <w:rStyle w:val="NormalTok"/>
          <w:sz w:val="20"/>
          <w:szCs w:val="20"/>
        </w:rPr>
        <w:t>(fit)[</w:t>
      </w:r>
      <w:r w:rsidRPr="00B06273">
        <w:rPr>
          <w:rStyle w:val="StringTok"/>
          <w:sz w:val="20"/>
          <w:szCs w:val="20"/>
        </w:rPr>
        <w:t>"poly(NumTrend, 2, raw = TRUE)2"</w:t>
      </w:r>
      <w:r w:rsidRPr="00B06273">
        <w:rPr>
          <w:rStyle w:val="NormalTok"/>
          <w:sz w:val="20"/>
          <w:szCs w:val="20"/>
        </w:rPr>
        <w:t>]</w:t>
      </w:r>
      <w:r w:rsidRPr="00B06273">
        <w:rPr>
          <w:rStyle w:val="SpecialCharTok"/>
          <w:sz w:val="20"/>
          <w:szCs w:val="20"/>
        </w:rPr>
        <w:t>*</w:t>
      </w:r>
      <w:r w:rsidRPr="00B06273">
        <w:rPr>
          <w:rStyle w:val="DecValTok"/>
          <w:sz w:val="20"/>
          <w:szCs w:val="20"/>
        </w:rPr>
        <w:t>18624</w:t>
      </w:r>
      <w:r w:rsidRPr="00B06273">
        <w:rPr>
          <w:rStyle w:val="SpecialCharTok"/>
          <w:sz w:val="20"/>
          <w:szCs w:val="20"/>
        </w:rPr>
        <w:t>^</w:t>
      </w:r>
      <w:r w:rsidRPr="00B06273">
        <w:rPr>
          <w:rStyle w:val="DecValTok"/>
          <w:sz w:val="20"/>
          <w:szCs w:val="20"/>
        </w:rPr>
        <w:t>2</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coef</w:t>
      </w:r>
      <w:r w:rsidRPr="00B06273">
        <w:rPr>
          <w:rStyle w:val="NormalTok"/>
          <w:sz w:val="20"/>
          <w:szCs w:val="20"/>
        </w:rPr>
        <w:t>(fit)[</w:t>
      </w:r>
      <w:r w:rsidRPr="00B06273">
        <w:rPr>
          <w:rStyle w:val="StringTok"/>
          <w:sz w:val="20"/>
          <w:szCs w:val="20"/>
        </w:rPr>
        <w:t>"poly(NumTrend, 2, raw = TRUE)1"</w:t>
      </w:r>
      <w:r w:rsidRPr="00B06273">
        <w:rPr>
          <w:rStyle w:val="NormalTok"/>
          <w:sz w:val="20"/>
          <w:szCs w:val="20"/>
        </w:rPr>
        <w:t>]</w:t>
      </w:r>
      <w:r w:rsidRPr="00B06273">
        <w:rPr>
          <w:rStyle w:val="SpecialCharTok"/>
          <w:sz w:val="20"/>
          <w:szCs w:val="20"/>
        </w:rPr>
        <w:t>*</w:t>
      </w:r>
      <w:r w:rsidRPr="00B06273">
        <w:rPr>
          <w:rStyle w:val="DecValTok"/>
          <w:sz w:val="20"/>
          <w:szCs w:val="20"/>
        </w:rPr>
        <w:t>18624</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coef</w:t>
      </w:r>
      <w:r w:rsidRPr="00B06273">
        <w:rPr>
          <w:rStyle w:val="NormalTok"/>
          <w:sz w:val="20"/>
          <w:szCs w:val="20"/>
        </w:rPr>
        <w:t>(fit)[</w:t>
      </w:r>
      <w:r w:rsidRPr="00B06273">
        <w:rPr>
          <w:rStyle w:val="StringTok"/>
          <w:sz w:val="20"/>
          <w:szCs w:val="20"/>
        </w:rPr>
        <w:t>"(Intercept)"</w:t>
      </w:r>
      <w:r w:rsidRPr="00B06273">
        <w:rPr>
          <w:rStyle w:val="NormalTok"/>
          <w:sz w:val="20"/>
          <w:szCs w:val="20"/>
        </w:rPr>
        <w:t>]</w:t>
      </w:r>
      <w:r w:rsidRPr="00B06273">
        <w:rPr>
          <w:sz w:val="20"/>
          <w:szCs w:val="20"/>
        </w:rPr>
        <w:br/>
      </w:r>
      <w:r w:rsidRPr="00B06273">
        <w:rPr>
          <w:rStyle w:val="NormalTok"/>
          <w:sz w:val="20"/>
          <w:szCs w:val="20"/>
        </w:rPr>
        <w:t xml:space="preserve">fitSeasonAmplitude </w:t>
      </w:r>
      <w:r w:rsidRPr="00B06273">
        <w:rPr>
          <w:rStyle w:val="OtherTok"/>
          <w:sz w:val="20"/>
          <w:szCs w:val="20"/>
        </w:rPr>
        <w:t>&lt;-</w:t>
      </w:r>
      <w:r w:rsidRPr="00B06273">
        <w:rPr>
          <w:rStyle w:val="NormalTok"/>
          <w:sz w:val="20"/>
          <w:szCs w:val="20"/>
        </w:rPr>
        <w:t xml:space="preserve"> </w:t>
      </w:r>
      <w:r w:rsidRPr="00B06273">
        <w:rPr>
          <w:rStyle w:val="FunctionTok"/>
          <w:sz w:val="20"/>
          <w:szCs w:val="20"/>
        </w:rPr>
        <w:t>sqrt</w:t>
      </w:r>
      <w:r w:rsidRPr="00B06273">
        <w:rPr>
          <w:rStyle w:val="NormalTok"/>
          <w:sz w:val="20"/>
          <w:szCs w:val="20"/>
        </w:rPr>
        <w:t>(</w:t>
      </w:r>
      <w:r w:rsidRPr="00B06273">
        <w:rPr>
          <w:rStyle w:val="FunctionTok"/>
          <w:sz w:val="20"/>
          <w:szCs w:val="20"/>
        </w:rPr>
        <w:t>coef</w:t>
      </w:r>
      <w:r w:rsidRPr="00B06273">
        <w:rPr>
          <w:rStyle w:val="NormalTok"/>
          <w:sz w:val="20"/>
          <w:szCs w:val="20"/>
        </w:rPr>
        <w:t>(fit)[</w:t>
      </w:r>
      <w:r w:rsidRPr="00B06273">
        <w:rPr>
          <w:rStyle w:val="StringTok"/>
          <w:sz w:val="20"/>
          <w:szCs w:val="20"/>
        </w:rPr>
        <w:t>"sin(2 * pi * WeekScaled)"</w:t>
      </w:r>
      <w:r w:rsidRPr="00B06273">
        <w:rPr>
          <w:rStyle w:val="NormalTok"/>
          <w:sz w:val="20"/>
          <w:szCs w:val="20"/>
        </w:rPr>
        <w:t>]</w:t>
      </w:r>
      <w:r w:rsidRPr="00B06273">
        <w:rPr>
          <w:rStyle w:val="SpecialCharTok"/>
          <w:sz w:val="20"/>
          <w:szCs w:val="20"/>
        </w:rPr>
        <w:t>^</w:t>
      </w:r>
      <w:r w:rsidRPr="00B06273">
        <w:rPr>
          <w:rStyle w:val="DecValTok"/>
          <w:sz w:val="20"/>
          <w:szCs w:val="20"/>
        </w:rPr>
        <w:t>2</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coef</w:t>
      </w:r>
      <w:r w:rsidRPr="00B06273">
        <w:rPr>
          <w:rStyle w:val="NormalTok"/>
          <w:sz w:val="20"/>
          <w:szCs w:val="20"/>
        </w:rPr>
        <w:t>(fit)[</w:t>
      </w:r>
      <w:r w:rsidRPr="00B06273">
        <w:rPr>
          <w:rStyle w:val="StringTok"/>
          <w:sz w:val="20"/>
          <w:szCs w:val="20"/>
        </w:rPr>
        <w:t>"cos(2 * pi * WeekScaled)"</w:t>
      </w:r>
      <w:r w:rsidRPr="00B06273">
        <w:rPr>
          <w:rStyle w:val="NormalTok"/>
          <w:sz w:val="20"/>
          <w:szCs w:val="20"/>
        </w:rPr>
        <w:t>]</w:t>
      </w:r>
      <w:r w:rsidRPr="00B06273">
        <w:rPr>
          <w:rStyle w:val="SpecialCharTok"/>
          <w:sz w:val="20"/>
          <w:szCs w:val="20"/>
        </w:rPr>
        <w:t>^</w:t>
      </w:r>
      <w:r w:rsidRPr="00B06273">
        <w:rPr>
          <w:rStyle w:val="DecValTok"/>
          <w:sz w:val="20"/>
          <w:szCs w:val="20"/>
        </w:rPr>
        <w:t>2</w:t>
      </w:r>
      <w:r w:rsidRPr="00B06273">
        <w:rPr>
          <w:rStyle w:val="NormalTok"/>
          <w:sz w:val="20"/>
          <w:szCs w:val="20"/>
        </w:rPr>
        <w:t>)</w:t>
      </w:r>
      <w:r w:rsidRPr="00B06273">
        <w:rPr>
          <w:sz w:val="20"/>
          <w:szCs w:val="20"/>
        </w:rPr>
        <w:br/>
      </w:r>
      <w:r w:rsidRPr="00B06273">
        <w:rPr>
          <w:rStyle w:val="NormalTok"/>
          <w:sz w:val="20"/>
          <w:szCs w:val="20"/>
        </w:rPr>
        <w:t xml:space="preserve">fitSeasonPhase </w:t>
      </w:r>
      <w:r w:rsidRPr="00B06273">
        <w:rPr>
          <w:rStyle w:val="OtherTok"/>
          <w:sz w:val="20"/>
          <w:szCs w:val="20"/>
        </w:rPr>
        <w:t>&lt;-</w:t>
      </w:r>
      <w:r w:rsidRPr="00B06273">
        <w:rPr>
          <w:rStyle w:val="NormalTok"/>
          <w:sz w:val="20"/>
          <w:szCs w:val="20"/>
        </w:rPr>
        <w:t xml:space="preserve"> </w:t>
      </w:r>
      <w:r w:rsidRPr="00B06273">
        <w:rPr>
          <w:rStyle w:val="FunctionTok"/>
          <w:sz w:val="20"/>
          <w:szCs w:val="20"/>
        </w:rPr>
        <w:t>atan</w:t>
      </w:r>
      <w:r w:rsidRPr="00B06273">
        <w:rPr>
          <w:rStyle w:val="NormalTok"/>
          <w:sz w:val="20"/>
          <w:szCs w:val="20"/>
        </w:rPr>
        <w:t>(</w:t>
      </w:r>
      <w:r w:rsidRPr="00B06273">
        <w:rPr>
          <w:rStyle w:val="SpecialCharTok"/>
          <w:sz w:val="20"/>
          <w:szCs w:val="20"/>
        </w:rPr>
        <w:t>-</w:t>
      </w:r>
      <w:r w:rsidRPr="00B06273">
        <w:rPr>
          <w:rStyle w:val="FunctionTok"/>
          <w:sz w:val="20"/>
          <w:szCs w:val="20"/>
        </w:rPr>
        <w:t>coef</w:t>
      </w:r>
      <w:r w:rsidRPr="00B06273">
        <w:rPr>
          <w:rStyle w:val="NormalTok"/>
          <w:sz w:val="20"/>
          <w:szCs w:val="20"/>
        </w:rPr>
        <w:t>(fit)[</w:t>
      </w:r>
      <w:r w:rsidRPr="00B06273">
        <w:rPr>
          <w:rStyle w:val="StringTok"/>
          <w:sz w:val="20"/>
          <w:szCs w:val="20"/>
        </w:rPr>
        <w:t>"sin(2 * pi * WeekScaled)"</w:t>
      </w:r>
      <w:r w:rsidRPr="00B06273">
        <w:rPr>
          <w:rStyle w:val="NormalTok"/>
          <w:sz w:val="20"/>
          <w:szCs w:val="20"/>
        </w:rPr>
        <w:t>]</w:t>
      </w:r>
      <w:r w:rsidRPr="00B06273">
        <w:rPr>
          <w:rStyle w:val="SpecialCharTok"/>
          <w:sz w:val="20"/>
          <w:szCs w:val="20"/>
        </w:rPr>
        <w:t>/</w:t>
      </w:r>
      <w:r w:rsidRPr="00B06273">
        <w:rPr>
          <w:rStyle w:val="FunctionTok"/>
          <w:sz w:val="20"/>
          <w:szCs w:val="20"/>
        </w:rPr>
        <w:t>coef</w:t>
      </w:r>
      <w:r w:rsidRPr="00B06273">
        <w:rPr>
          <w:rStyle w:val="NormalTok"/>
          <w:sz w:val="20"/>
          <w:szCs w:val="20"/>
        </w:rPr>
        <w:t>(fit)[</w:t>
      </w:r>
      <w:r w:rsidRPr="00B06273">
        <w:rPr>
          <w:sz w:val="20"/>
          <w:szCs w:val="20"/>
        </w:rPr>
        <w:br/>
      </w:r>
      <w:r w:rsidRPr="00B06273">
        <w:rPr>
          <w:rStyle w:val="NormalTok"/>
          <w:sz w:val="20"/>
          <w:szCs w:val="20"/>
        </w:rPr>
        <w:t xml:space="preserve">  </w:t>
      </w:r>
      <w:r w:rsidRPr="00B06273">
        <w:rPr>
          <w:rStyle w:val="StringTok"/>
          <w:sz w:val="20"/>
          <w:szCs w:val="20"/>
        </w:rPr>
        <w:t>"cos(2 * pi * WeekScaled)"</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 xml:space="preserve">predgrid </w:t>
      </w:r>
      <w:r w:rsidRPr="00B06273">
        <w:rPr>
          <w:rStyle w:val="OtherTok"/>
          <w:sz w:val="20"/>
          <w:szCs w:val="20"/>
        </w:rPr>
        <w:t>&lt;-</w:t>
      </w:r>
      <w:r w:rsidRPr="00B06273">
        <w:rPr>
          <w:rStyle w:val="NormalTok"/>
          <w:sz w:val="20"/>
          <w:szCs w:val="20"/>
        </w:rPr>
        <w:t xml:space="preserve"> </w:t>
      </w:r>
      <w:r w:rsidRPr="00B06273">
        <w:rPr>
          <w:rStyle w:val="FunctionTok"/>
          <w:sz w:val="20"/>
          <w:szCs w:val="20"/>
        </w:rPr>
        <w:t>data.frame</w:t>
      </w:r>
      <w:r w:rsidRPr="00B06273">
        <w:rPr>
          <w:rStyle w:val="NormalTok"/>
          <w:sz w:val="20"/>
          <w:szCs w:val="20"/>
        </w:rPr>
        <w:t>(</w:t>
      </w:r>
      <w:r w:rsidRPr="00B06273">
        <w:rPr>
          <w:rStyle w:val="AttributeTok"/>
          <w:sz w:val="20"/>
          <w:szCs w:val="20"/>
        </w:rPr>
        <w:t>NumTrend =</w:t>
      </w:r>
      <w:r w:rsidRPr="00B06273">
        <w:rPr>
          <w:rStyle w:val="NormalTok"/>
          <w:sz w:val="20"/>
          <w:szCs w:val="20"/>
        </w:rPr>
        <w:t xml:space="preserve"> </w:t>
      </w:r>
      <w:r w:rsidRPr="00B06273">
        <w:rPr>
          <w:rStyle w:val="FunctionTok"/>
          <w:sz w:val="20"/>
          <w:szCs w:val="20"/>
        </w:rPr>
        <w:t>seq</w:t>
      </w:r>
      <w:r w:rsidRPr="00B06273">
        <w:rPr>
          <w:rStyle w:val="NormalTok"/>
          <w:sz w:val="20"/>
          <w:szCs w:val="20"/>
        </w:rPr>
        <w:t>(</w:t>
      </w:r>
      <w:r w:rsidRPr="00B06273">
        <w:rPr>
          <w:rStyle w:val="FunctionTok"/>
          <w:sz w:val="20"/>
          <w:szCs w:val="20"/>
        </w:rPr>
        <w:t>min</w:t>
      </w:r>
      <w:r w:rsidRPr="00B06273">
        <w:rPr>
          <w:rStyle w:val="NormalTok"/>
          <w:sz w:val="20"/>
          <w:szCs w:val="20"/>
        </w:rPr>
        <w:t>(RawData2019</w:t>
      </w:r>
      <w:r w:rsidRPr="00B06273">
        <w:rPr>
          <w:rStyle w:val="SpecialCharTok"/>
          <w:sz w:val="20"/>
          <w:szCs w:val="20"/>
        </w:rPr>
        <w:t>$</w:t>
      </w:r>
      <w:r w:rsidRPr="00B06273">
        <w:rPr>
          <w:rStyle w:val="NormalTok"/>
          <w:sz w:val="20"/>
          <w:szCs w:val="20"/>
        </w:rPr>
        <w:t>NumTrend),</w:t>
      </w:r>
      <w:r w:rsidRPr="00B06273">
        <w:rPr>
          <w:sz w:val="20"/>
          <w:szCs w:val="20"/>
        </w:rPr>
        <w:br/>
      </w:r>
      <w:r w:rsidRPr="00B06273">
        <w:rPr>
          <w:rStyle w:val="NormalTok"/>
          <w:sz w:val="20"/>
          <w:szCs w:val="20"/>
        </w:rPr>
        <w:t xml:space="preserve">                                      </w:t>
      </w:r>
      <w:r w:rsidRPr="00B06273">
        <w:rPr>
          <w:rStyle w:val="FunctionTok"/>
          <w:sz w:val="20"/>
          <w:szCs w:val="20"/>
        </w:rPr>
        <w:t>max</w:t>
      </w:r>
      <w:r w:rsidRPr="00B06273">
        <w:rPr>
          <w:rStyle w:val="NormalTok"/>
          <w:sz w:val="20"/>
          <w:szCs w:val="20"/>
        </w:rPr>
        <w:t>(RawData2019</w:t>
      </w:r>
      <w:r w:rsidRPr="00B06273">
        <w:rPr>
          <w:rStyle w:val="SpecialCharTok"/>
          <w:sz w:val="20"/>
          <w:szCs w:val="20"/>
        </w:rPr>
        <w:t>$</w:t>
      </w:r>
      <w:r w:rsidRPr="00B06273">
        <w:rPr>
          <w:rStyle w:val="NormalTok"/>
          <w:sz w:val="20"/>
          <w:szCs w:val="20"/>
        </w:rPr>
        <w:t xml:space="preserve">NumTrend), </w:t>
      </w:r>
      <w:r w:rsidRPr="00B06273">
        <w:rPr>
          <w:rStyle w:val="AttributeTok"/>
          <w:sz w:val="20"/>
          <w:szCs w:val="20"/>
        </w:rPr>
        <w:t>length.out =</w:t>
      </w:r>
      <w:r w:rsidRPr="00B06273">
        <w:rPr>
          <w:rStyle w:val="NormalTok"/>
          <w:sz w:val="20"/>
          <w:szCs w:val="20"/>
        </w:rPr>
        <w:t xml:space="preserve"> </w:t>
      </w:r>
      <w:r w:rsidRPr="00B06273">
        <w:rPr>
          <w:rStyle w:val="DecValTok"/>
          <w:sz w:val="20"/>
          <w:szCs w:val="20"/>
        </w:rPr>
        <w:t>100</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AttributeTok"/>
          <w:sz w:val="20"/>
          <w:szCs w:val="20"/>
        </w:rPr>
        <w:t>WeekScaled =</w:t>
      </w:r>
      <w:r w:rsidRPr="00B06273">
        <w:rPr>
          <w:rStyle w:val="NormalTok"/>
          <w:sz w:val="20"/>
          <w:szCs w:val="20"/>
        </w:rPr>
        <w:t xml:space="preserve"> </w:t>
      </w:r>
      <w:r w:rsidRPr="00B06273">
        <w:rPr>
          <w:rStyle w:val="FunctionTok"/>
          <w:sz w:val="20"/>
          <w:szCs w:val="20"/>
        </w:rPr>
        <w:t>rep</w:t>
      </w:r>
      <w:r w:rsidRPr="00B06273">
        <w:rPr>
          <w:rStyle w:val="NormalTok"/>
          <w:sz w:val="20"/>
          <w:szCs w:val="20"/>
        </w:rPr>
        <w:t>(</w:t>
      </w:r>
      <w:r w:rsidRPr="00B06273">
        <w:rPr>
          <w:rStyle w:val="FloatTok"/>
          <w:sz w:val="20"/>
          <w:szCs w:val="20"/>
        </w:rPr>
        <w:t>0.5</w:t>
      </w:r>
      <w:r w:rsidRPr="00B06273">
        <w:rPr>
          <w:rStyle w:val="NormalTok"/>
          <w:sz w:val="20"/>
          <w:szCs w:val="20"/>
        </w:rPr>
        <w:t xml:space="preserve">, </w:t>
      </w:r>
      <w:r w:rsidRPr="00B06273">
        <w:rPr>
          <w:rStyle w:val="DecValTok"/>
          <w:sz w:val="20"/>
          <w:szCs w:val="20"/>
        </w:rPr>
        <w:t>100</w:t>
      </w:r>
      <w:r w:rsidRPr="00B06273">
        <w:rPr>
          <w:rStyle w:val="NormalTok"/>
          <w:sz w:val="20"/>
          <w:szCs w:val="20"/>
        </w:rPr>
        <w:t>))</w:t>
      </w:r>
      <w:r w:rsidRPr="00B06273">
        <w:rPr>
          <w:sz w:val="20"/>
          <w:szCs w:val="20"/>
        </w:rPr>
        <w:br/>
      </w:r>
      <w:r w:rsidRPr="00B06273">
        <w:rPr>
          <w:rStyle w:val="NormalTok"/>
          <w:sz w:val="20"/>
          <w:szCs w:val="20"/>
        </w:rPr>
        <w:t xml:space="preserve">predgrid </w:t>
      </w:r>
      <w:r w:rsidRPr="00B06273">
        <w:rPr>
          <w:rStyle w:val="OtherTok"/>
          <w:sz w:val="20"/>
          <w:szCs w:val="20"/>
        </w:rPr>
        <w:t>&lt;-</w:t>
      </w:r>
      <w:r w:rsidRPr="00B06273">
        <w:rPr>
          <w:rStyle w:val="NormalTok"/>
          <w:sz w:val="20"/>
          <w:szCs w:val="20"/>
        </w:rPr>
        <w:t xml:space="preserve"> </w:t>
      </w:r>
      <w:r w:rsidRPr="00B06273">
        <w:rPr>
          <w:rStyle w:val="FunctionTok"/>
          <w:sz w:val="20"/>
          <w:szCs w:val="20"/>
        </w:rPr>
        <w:t>rbind</w:t>
      </w:r>
      <w:r w:rsidRPr="00B06273">
        <w:rPr>
          <w:rStyle w:val="NormalTok"/>
          <w:sz w:val="20"/>
          <w:szCs w:val="20"/>
        </w:rPr>
        <w:t>(</w:t>
      </w:r>
      <w:r w:rsidRPr="00B06273">
        <w:rPr>
          <w:rStyle w:val="FunctionTok"/>
          <w:sz w:val="20"/>
          <w:szCs w:val="20"/>
        </w:rPr>
        <w:t>cbind</w:t>
      </w:r>
      <w:r w:rsidRPr="00B06273">
        <w:rPr>
          <w:rStyle w:val="NormalTok"/>
          <w:sz w:val="20"/>
          <w:szCs w:val="20"/>
        </w:rPr>
        <w:t xml:space="preserve">(predgrid, </w:t>
      </w:r>
      <w:r w:rsidRPr="00B06273">
        <w:rPr>
          <w:rStyle w:val="AttributeTok"/>
          <w:sz w:val="20"/>
          <w:szCs w:val="20"/>
        </w:rPr>
        <w:t>Type =</w:t>
      </w:r>
      <w:r w:rsidRPr="00B06273">
        <w:rPr>
          <w:rStyle w:val="NormalTok"/>
          <w:sz w:val="20"/>
          <w:szCs w:val="20"/>
        </w:rPr>
        <w:t xml:space="preserve"> </w:t>
      </w:r>
      <w:r w:rsidRPr="00B06273">
        <w:rPr>
          <w:rStyle w:val="StringTok"/>
          <w:sz w:val="20"/>
          <w:szCs w:val="20"/>
        </w:rPr>
        <w:t>"Spline"</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with</w:t>
      </w:r>
      <w:r w:rsidRPr="00B06273">
        <w:rPr>
          <w:rStyle w:val="NormalTok"/>
          <w:sz w:val="20"/>
          <w:szCs w:val="20"/>
        </w:rPr>
        <w:t>(</w:t>
      </w:r>
      <w:r w:rsidRPr="00B06273">
        <w:rPr>
          <w:rStyle w:val="FunctionTok"/>
          <w:sz w:val="20"/>
          <w:szCs w:val="20"/>
        </w:rPr>
        <w:t>predict</w:t>
      </w:r>
      <w:r w:rsidRPr="00B06273">
        <w:rPr>
          <w:rStyle w:val="NormalTok"/>
          <w:sz w:val="20"/>
          <w:szCs w:val="20"/>
        </w:rPr>
        <w:t xml:space="preserve">(fitSpline, </w:t>
      </w:r>
      <w:r w:rsidRPr="00B06273">
        <w:rPr>
          <w:rStyle w:val="AttributeTok"/>
          <w:sz w:val="20"/>
          <w:szCs w:val="20"/>
        </w:rPr>
        <w:t>newdata =</w:t>
      </w:r>
      <w:r w:rsidRPr="00B06273">
        <w:rPr>
          <w:rStyle w:val="NormalTok"/>
          <w:sz w:val="20"/>
          <w:szCs w:val="20"/>
        </w:rPr>
        <w:t xml:space="preserve"> predgrid,</w:t>
      </w:r>
      <w:r w:rsidRPr="00B06273">
        <w:rPr>
          <w:sz w:val="20"/>
          <w:szCs w:val="20"/>
        </w:rPr>
        <w:br/>
      </w:r>
      <w:r w:rsidRPr="00B06273">
        <w:rPr>
          <w:rStyle w:val="NormalTok"/>
          <w:sz w:val="20"/>
          <w:szCs w:val="20"/>
        </w:rPr>
        <w:t xml:space="preserve">                                     </w:t>
      </w:r>
      <w:r w:rsidRPr="00B06273">
        <w:rPr>
          <w:rStyle w:val="AttributeTok"/>
          <w:sz w:val="20"/>
          <w:szCs w:val="20"/>
        </w:rPr>
        <w:t>newdata.guaranteed =</w:t>
      </w:r>
      <w:r w:rsidRPr="00B06273">
        <w:rPr>
          <w:rStyle w:val="NormalTok"/>
          <w:sz w:val="20"/>
          <w:szCs w:val="20"/>
        </w:rPr>
        <w:t xml:space="preserve"> </w:t>
      </w:r>
      <w:r w:rsidRPr="00B06273">
        <w:rPr>
          <w:rStyle w:val="ConstantTok"/>
          <w:sz w:val="20"/>
          <w:szCs w:val="20"/>
        </w:rPr>
        <w:t>TRUE</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AttributeTok"/>
          <w:sz w:val="20"/>
          <w:szCs w:val="20"/>
        </w:rPr>
        <w:t>se.fit =</w:t>
      </w:r>
      <w:r w:rsidRPr="00B06273">
        <w:rPr>
          <w:rStyle w:val="NormalTok"/>
          <w:sz w:val="20"/>
          <w:szCs w:val="20"/>
        </w:rPr>
        <w:t xml:space="preserve"> </w:t>
      </w:r>
      <w:r w:rsidRPr="00B06273">
        <w:rPr>
          <w:rStyle w:val="ConstantTok"/>
          <w:sz w:val="20"/>
          <w:szCs w:val="20"/>
        </w:rPr>
        <w:t>TRUE</w:t>
      </w:r>
      <w:r w:rsidRPr="00B06273">
        <w:rPr>
          <w:rStyle w:val="NormalTok"/>
          <w:sz w:val="20"/>
          <w:szCs w:val="20"/>
        </w:rPr>
        <w:t xml:space="preserve">), </w:t>
      </w:r>
      <w:r w:rsidRPr="00B06273">
        <w:rPr>
          <w:rStyle w:val="FunctionTok"/>
          <w:sz w:val="20"/>
          <w:szCs w:val="20"/>
        </w:rPr>
        <w:t>data.frame</w:t>
      </w:r>
      <w:r w:rsidRPr="00B06273">
        <w:rPr>
          <w:rStyle w:val="NormalTok"/>
          <w:sz w:val="20"/>
          <w:szCs w:val="20"/>
        </w:rPr>
        <w:t>(fit, se.fit))),</w:t>
      </w:r>
      <w:r w:rsidRPr="00B06273">
        <w:rPr>
          <w:sz w:val="20"/>
          <w:szCs w:val="20"/>
        </w:rPr>
        <w:br/>
      </w:r>
      <w:r w:rsidRPr="00B06273">
        <w:rPr>
          <w:rStyle w:val="NormalTok"/>
          <w:sz w:val="20"/>
          <w:szCs w:val="20"/>
        </w:rPr>
        <w:t xml:space="preserve">                  </w:t>
      </w:r>
      <w:r w:rsidRPr="00B06273">
        <w:rPr>
          <w:rStyle w:val="FunctionTok"/>
          <w:sz w:val="20"/>
          <w:szCs w:val="20"/>
        </w:rPr>
        <w:t>cbind</w:t>
      </w:r>
      <w:r w:rsidRPr="00B06273">
        <w:rPr>
          <w:rStyle w:val="NormalTok"/>
          <w:sz w:val="20"/>
          <w:szCs w:val="20"/>
        </w:rPr>
        <w:t xml:space="preserve">(predgrid, </w:t>
      </w:r>
      <w:r w:rsidRPr="00B06273">
        <w:rPr>
          <w:rStyle w:val="AttributeTok"/>
          <w:sz w:val="20"/>
          <w:szCs w:val="20"/>
        </w:rPr>
        <w:t>Type =</w:t>
      </w:r>
      <w:r w:rsidRPr="00B06273">
        <w:rPr>
          <w:rStyle w:val="NormalTok"/>
          <w:sz w:val="20"/>
          <w:szCs w:val="20"/>
        </w:rPr>
        <w:t xml:space="preserve"> </w:t>
      </w:r>
      <w:r w:rsidRPr="00B06273">
        <w:rPr>
          <w:rStyle w:val="StringTok"/>
          <w:sz w:val="20"/>
          <w:szCs w:val="20"/>
        </w:rPr>
        <w:t>"Quadratic"</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with</w:t>
      </w:r>
      <w:r w:rsidRPr="00B06273">
        <w:rPr>
          <w:rStyle w:val="NormalTok"/>
          <w:sz w:val="20"/>
          <w:szCs w:val="20"/>
        </w:rPr>
        <w:t>(</w:t>
      </w:r>
      <w:r w:rsidRPr="00B06273">
        <w:rPr>
          <w:rStyle w:val="FunctionTok"/>
          <w:sz w:val="20"/>
          <w:szCs w:val="20"/>
        </w:rPr>
        <w:t>predict</w:t>
      </w:r>
      <w:r w:rsidRPr="00B06273">
        <w:rPr>
          <w:rStyle w:val="NormalTok"/>
          <w:sz w:val="20"/>
          <w:szCs w:val="20"/>
        </w:rPr>
        <w:t xml:space="preserve">(fit, </w:t>
      </w:r>
      <w:r w:rsidRPr="00B06273">
        <w:rPr>
          <w:rStyle w:val="AttributeTok"/>
          <w:sz w:val="20"/>
          <w:szCs w:val="20"/>
        </w:rPr>
        <w:t>newdata =</w:t>
      </w:r>
      <w:r w:rsidRPr="00B06273">
        <w:rPr>
          <w:rStyle w:val="NormalTok"/>
          <w:sz w:val="20"/>
          <w:szCs w:val="20"/>
        </w:rPr>
        <w:t xml:space="preserve"> predgrid, </w:t>
      </w:r>
      <w:r w:rsidRPr="00B06273">
        <w:rPr>
          <w:rStyle w:val="AttributeTok"/>
          <w:sz w:val="20"/>
          <w:szCs w:val="20"/>
        </w:rPr>
        <w:t>newdata.guaranteed =</w:t>
      </w:r>
      <w:r w:rsidRPr="00B06273">
        <w:rPr>
          <w:rStyle w:val="NormalTok"/>
          <w:sz w:val="20"/>
          <w:szCs w:val="20"/>
        </w:rPr>
        <w:t xml:space="preserve"> </w:t>
      </w:r>
      <w:r w:rsidRPr="00B06273">
        <w:rPr>
          <w:rStyle w:val="ConstantTok"/>
          <w:sz w:val="20"/>
          <w:szCs w:val="20"/>
        </w:rPr>
        <w:t>TRUE</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AttributeTok"/>
          <w:sz w:val="20"/>
          <w:szCs w:val="20"/>
        </w:rPr>
        <w:t>se.fit =</w:t>
      </w:r>
      <w:r w:rsidRPr="00B06273">
        <w:rPr>
          <w:rStyle w:val="NormalTok"/>
          <w:sz w:val="20"/>
          <w:szCs w:val="20"/>
        </w:rPr>
        <w:t xml:space="preserve"> </w:t>
      </w:r>
      <w:r w:rsidRPr="00B06273">
        <w:rPr>
          <w:rStyle w:val="ConstantTok"/>
          <w:sz w:val="20"/>
          <w:szCs w:val="20"/>
        </w:rPr>
        <w:t>TRUE</w:t>
      </w:r>
      <w:r w:rsidRPr="00B06273">
        <w:rPr>
          <w:rStyle w:val="NormalTok"/>
          <w:sz w:val="20"/>
          <w:szCs w:val="20"/>
        </w:rPr>
        <w:t xml:space="preserve">), </w:t>
      </w:r>
      <w:r w:rsidRPr="00B06273">
        <w:rPr>
          <w:rStyle w:val="FunctionTok"/>
          <w:sz w:val="20"/>
          <w:szCs w:val="20"/>
        </w:rPr>
        <w:t>data.frame</w:t>
      </w:r>
      <w:r w:rsidRPr="00B06273">
        <w:rPr>
          <w:rStyle w:val="NormalTok"/>
          <w:sz w:val="20"/>
          <w:szCs w:val="20"/>
        </w:rPr>
        <w:t>(fit, se.fit))))</w:t>
      </w:r>
      <w:r w:rsidRPr="00B06273">
        <w:rPr>
          <w:sz w:val="20"/>
          <w:szCs w:val="20"/>
        </w:rPr>
        <w:br/>
      </w:r>
      <w:r w:rsidRPr="00B06273">
        <w:rPr>
          <w:sz w:val="20"/>
          <w:szCs w:val="20"/>
        </w:rPr>
        <w:br/>
      </w:r>
      <w:r w:rsidRPr="00B06273">
        <w:rPr>
          <w:rStyle w:val="FunctionTok"/>
          <w:sz w:val="20"/>
          <w:szCs w:val="20"/>
        </w:rPr>
        <w:t>ggplot</w:t>
      </w:r>
      <w:r w:rsidRPr="00B06273">
        <w:rPr>
          <w:rStyle w:val="NormalTok"/>
          <w:sz w:val="20"/>
          <w:szCs w:val="20"/>
        </w:rPr>
        <w:t xml:space="preserve">(predgrid, </w:t>
      </w:r>
      <w:r w:rsidRPr="00B06273">
        <w:rPr>
          <w:rStyle w:val="FunctionTok"/>
          <w:sz w:val="20"/>
          <w:szCs w:val="20"/>
        </w:rPr>
        <w:t>aes</w:t>
      </w:r>
      <w:r w:rsidRPr="00B06273">
        <w:rPr>
          <w:rStyle w:val="NormalTok"/>
          <w:sz w:val="20"/>
          <w:szCs w:val="20"/>
        </w:rPr>
        <w:t>(</w:t>
      </w:r>
      <w:r w:rsidRPr="00B06273">
        <w:rPr>
          <w:rStyle w:val="AttributeTok"/>
          <w:sz w:val="20"/>
          <w:szCs w:val="20"/>
        </w:rPr>
        <w:t>x =</w:t>
      </w:r>
      <w:r w:rsidRPr="00B06273">
        <w:rPr>
          <w:rStyle w:val="NormalTok"/>
          <w:sz w:val="20"/>
          <w:szCs w:val="20"/>
        </w:rPr>
        <w:t xml:space="preserve"> lubridate</w:t>
      </w:r>
      <w:r w:rsidRPr="00B06273">
        <w:rPr>
          <w:rStyle w:val="SpecialCharTok"/>
          <w:sz w:val="20"/>
          <w:szCs w:val="20"/>
        </w:rPr>
        <w:t>::</w:t>
      </w:r>
      <w:r w:rsidRPr="00B06273">
        <w:rPr>
          <w:rStyle w:val="FunctionTok"/>
          <w:sz w:val="20"/>
          <w:szCs w:val="20"/>
        </w:rPr>
        <w:t>as_date</w:t>
      </w:r>
      <w:r w:rsidRPr="00B06273">
        <w:rPr>
          <w:rStyle w:val="NormalTok"/>
          <w:sz w:val="20"/>
          <w:szCs w:val="20"/>
        </w:rPr>
        <w:t xml:space="preserve">(NumTrend), </w:t>
      </w:r>
      <w:r w:rsidRPr="00B06273">
        <w:rPr>
          <w:rStyle w:val="AttributeTok"/>
          <w:sz w:val="20"/>
          <w:szCs w:val="20"/>
        </w:rPr>
        <w:t>y =</w:t>
      </w:r>
      <w:r w:rsidRPr="00B06273">
        <w:rPr>
          <w:rStyle w:val="NormalTok"/>
          <w:sz w:val="20"/>
          <w:szCs w:val="20"/>
        </w:rPr>
        <w:t xml:space="preserve"> </w:t>
      </w:r>
      <w:r w:rsidRPr="00B06273">
        <w:rPr>
          <w:rStyle w:val="FunctionTok"/>
          <w:sz w:val="20"/>
          <w:szCs w:val="20"/>
        </w:rPr>
        <w:t>exp</w:t>
      </w:r>
      <w:r w:rsidRPr="00B06273">
        <w:rPr>
          <w:rStyle w:val="NormalTok"/>
          <w:sz w:val="20"/>
          <w:szCs w:val="20"/>
        </w:rPr>
        <w:t>(fit),</w:t>
      </w:r>
      <w:r w:rsidRPr="00B06273">
        <w:rPr>
          <w:sz w:val="20"/>
          <w:szCs w:val="20"/>
        </w:rPr>
        <w:br/>
      </w:r>
      <w:r w:rsidRPr="00B06273">
        <w:rPr>
          <w:rStyle w:val="NormalTok"/>
          <w:sz w:val="20"/>
          <w:szCs w:val="20"/>
        </w:rPr>
        <w:t xml:space="preserve">                     </w:t>
      </w:r>
      <w:r w:rsidRPr="00B06273">
        <w:rPr>
          <w:rStyle w:val="AttributeTok"/>
          <w:sz w:val="20"/>
          <w:szCs w:val="20"/>
        </w:rPr>
        <w:t>ymin =</w:t>
      </w:r>
      <w:r w:rsidRPr="00B06273">
        <w:rPr>
          <w:rStyle w:val="NormalTok"/>
          <w:sz w:val="20"/>
          <w:szCs w:val="20"/>
        </w:rPr>
        <w:t xml:space="preserve"> </w:t>
      </w:r>
      <w:r w:rsidRPr="00B06273">
        <w:rPr>
          <w:rStyle w:val="FunctionTok"/>
          <w:sz w:val="20"/>
          <w:szCs w:val="20"/>
        </w:rPr>
        <w:t>exp</w:t>
      </w:r>
      <w:r w:rsidRPr="00B06273">
        <w:rPr>
          <w:rStyle w:val="NormalTok"/>
          <w:sz w:val="20"/>
          <w:szCs w:val="20"/>
        </w:rPr>
        <w:t xml:space="preserve">(fit </w:t>
      </w:r>
      <w:r w:rsidRPr="00B06273">
        <w:rPr>
          <w:rStyle w:val="SpecialCharTok"/>
          <w:sz w:val="20"/>
          <w:szCs w:val="20"/>
        </w:rPr>
        <w:t>-</w:t>
      </w:r>
      <w:r w:rsidRPr="00B06273">
        <w:rPr>
          <w:rStyle w:val="NormalTok"/>
          <w:sz w:val="20"/>
          <w:szCs w:val="20"/>
        </w:rPr>
        <w:t xml:space="preserve"> </w:t>
      </w:r>
      <w:r w:rsidRPr="00B06273">
        <w:rPr>
          <w:rStyle w:val="FloatTok"/>
          <w:sz w:val="20"/>
          <w:szCs w:val="20"/>
        </w:rPr>
        <w:t>1.96</w:t>
      </w:r>
      <w:r w:rsidRPr="00B06273">
        <w:rPr>
          <w:rStyle w:val="SpecialCharTok"/>
          <w:sz w:val="20"/>
          <w:szCs w:val="20"/>
        </w:rPr>
        <w:t>*</w:t>
      </w:r>
      <w:r w:rsidRPr="00B06273">
        <w:rPr>
          <w:rStyle w:val="NormalTok"/>
          <w:sz w:val="20"/>
          <w:szCs w:val="20"/>
        </w:rPr>
        <w:t xml:space="preserve">se.fit), </w:t>
      </w:r>
      <w:r w:rsidRPr="00B06273">
        <w:rPr>
          <w:rStyle w:val="AttributeTok"/>
          <w:sz w:val="20"/>
          <w:szCs w:val="20"/>
        </w:rPr>
        <w:t>ymax =</w:t>
      </w:r>
      <w:r w:rsidRPr="00B06273">
        <w:rPr>
          <w:rStyle w:val="NormalTok"/>
          <w:sz w:val="20"/>
          <w:szCs w:val="20"/>
        </w:rPr>
        <w:t xml:space="preserve"> </w:t>
      </w:r>
      <w:r w:rsidRPr="00B06273">
        <w:rPr>
          <w:rStyle w:val="FunctionTok"/>
          <w:sz w:val="20"/>
          <w:szCs w:val="20"/>
        </w:rPr>
        <w:t>exp</w:t>
      </w:r>
      <w:r w:rsidRPr="00B06273">
        <w:rPr>
          <w:rStyle w:val="NormalTok"/>
          <w:sz w:val="20"/>
          <w:szCs w:val="20"/>
        </w:rPr>
        <w:t xml:space="preserve">(fit </w:t>
      </w:r>
      <w:r w:rsidRPr="00B06273">
        <w:rPr>
          <w:rStyle w:val="SpecialCharTok"/>
          <w:sz w:val="20"/>
          <w:szCs w:val="20"/>
        </w:rPr>
        <w:t>+</w:t>
      </w:r>
      <w:r w:rsidRPr="00B06273">
        <w:rPr>
          <w:rStyle w:val="NormalTok"/>
          <w:sz w:val="20"/>
          <w:szCs w:val="20"/>
        </w:rPr>
        <w:t xml:space="preserve"> </w:t>
      </w:r>
      <w:r w:rsidRPr="00B06273">
        <w:rPr>
          <w:rStyle w:val="FloatTok"/>
          <w:sz w:val="20"/>
          <w:szCs w:val="20"/>
        </w:rPr>
        <w:t>1.96</w:t>
      </w:r>
      <w:r w:rsidRPr="00B06273">
        <w:rPr>
          <w:rStyle w:val="SpecialCharTok"/>
          <w:sz w:val="20"/>
          <w:szCs w:val="20"/>
        </w:rPr>
        <w:t>*</w:t>
      </w:r>
      <w:r w:rsidRPr="00B06273">
        <w:rPr>
          <w:rStyle w:val="NormalTok"/>
          <w:sz w:val="20"/>
          <w:szCs w:val="20"/>
        </w:rPr>
        <w:t>se.fit),</w:t>
      </w:r>
      <w:r w:rsidRPr="00B06273">
        <w:rPr>
          <w:sz w:val="20"/>
          <w:szCs w:val="20"/>
        </w:rPr>
        <w:br/>
      </w:r>
      <w:r w:rsidRPr="00B06273">
        <w:rPr>
          <w:rStyle w:val="NormalTok"/>
          <w:sz w:val="20"/>
          <w:szCs w:val="20"/>
        </w:rPr>
        <w:t xml:space="preserve">                     </w:t>
      </w:r>
      <w:r w:rsidRPr="00B06273">
        <w:rPr>
          <w:rStyle w:val="AttributeTok"/>
          <w:sz w:val="20"/>
          <w:szCs w:val="20"/>
        </w:rPr>
        <w:t>color =</w:t>
      </w:r>
      <w:r w:rsidRPr="00B06273">
        <w:rPr>
          <w:rStyle w:val="NormalTok"/>
          <w:sz w:val="20"/>
          <w:szCs w:val="20"/>
        </w:rPr>
        <w:t xml:space="preserve"> Type, </w:t>
      </w:r>
      <w:r w:rsidRPr="00B06273">
        <w:rPr>
          <w:rStyle w:val="AttributeTok"/>
          <w:sz w:val="20"/>
          <w:szCs w:val="20"/>
        </w:rPr>
        <w:t>fill =</w:t>
      </w:r>
      <w:r w:rsidRPr="00B06273">
        <w:rPr>
          <w:rStyle w:val="NormalTok"/>
          <w:sz w:val="20"/>
          <w:szCs w:val="20"/>
        </w:rPr>
        <w:t xml:space="preserve"> Type)) </w:t>
      </w:r>
      <w:r w:rsidRPr="00B06273">
        <w:rPr>
          <w:rStyle w:val="SpecialCharTok"/>
          <w:sz w:val="20"/>
          <w:szCs w:val="20"/>
        </w:rPr>
        <w:t>+</w:t>
      </w:r>
      <w:r w:rsidRPr="00B06273">
        <w:rPr>
          <w:rStyle w:val="NormalTok"/>
          <w:sz w:val="20"/>
          <w:szCs w:val="20"/>
        </w:rPr>
        <w:t xml:space="preserve"> </w:t>
      </w:r>
      <w:r w:rsidRPr="00B06273">
        <w:rPr>
          <w:rStyle w:val="FunctionTok"/>
          <w:sz w:val="20"/>
          <w:szCs w:val="20"/>
        </w:rPr>
        <w:t>geom_line</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geom_ribbon</w:t>
      </w:r>
      <w:r w:rsidRPr="00B06273">
        <w:rPr>
          <w:rStyle w:val="NormalTok"/>
          <w:sz w:val="20"/>
          <w:szCs w:val="20"/>
        </w:rPr>
        <w:t>(</w:t>
      </w:r>
      <w:r w:rsidRPr="00B06273">
        <w:rPr>
          <w:rStyle w:val="AttributeTok"/>
          <w:sz w:val="20"/>
          <w:szCs w:val="20"/>
        </w:rPr>
        <w:t>alpha =</w:t>
      </w:r>
      <w:r w:rsidRPr="00B06273">
        <w:rPr>
          <w:rStyle w:val="NormalTok"/>
          <w:sz w:val="20"/>
          <w:szCs w:val="20"/>
        </w:rPr>
        <w:t xml:space="preserve"> </w:t>
      </w:r>
      <w:r w:rsidRPr="00B06273">
        <w:rPr>
          <w:rStyle w:val="FloatTok"/>
          <w:sz w:val="20"/>
          <w:szCs w:val="20"/>
        </w:rPr>
        <w:t>0.2</w:t>
      </w:r>
      <w:r w:rsidRPr="00B06273">
        <w:rPr>
          <w:rStyle w:val="NormalTok"/>
          <w:sz w:val="20"/>
          <w:szCs w:val="20"/>
        </w:rPr>
        <w:t xml:space="preserve">, </w:t>
      </w:r>
      <w:r w:rsidRPr="00B06273">
        <w:rPr>
          <w:rStyle w:val="AttributeTok"/>
          <w:sz w:val="20"/>
          <w:szCs w:val="20"/>
        </w:rPr>
        <w:t>linetype =</w:t>
      </w:r>
      <w:r w:rsidRPr="00B06273">
        <w:rPr>
          <w:rStyle w:val="NormalTok"/>
          <w:sz w:val="20"/>
          <w:szCs w:val="20"/>
        </w:rPr>
        <w:t xml:space="preserve"> </w:t>
      </w:r>
      <w:r w:rsidRPr="00B06273">
        <w:rPr>
          <w:rStyle w:val="DecValTok"/>
          <w:sz w:val="20"/>
          <w:szCs w:val="20"/>
        </w:rPr>
        <w:t>0</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labs</w:t>
      </w:r>
      <w:r w:rsidRPr="00B06273">
        <w:rPr>
          <w:rStyle w:val="NormalTok"/>
          <w:sz w:val="20"/>
          <w:szCs w:val="20"/>
        </w:rPr>
        <w:t>(</w:t>
      </w:r>
      <w:r w:rsidRPr="00B06273">
        <w:rPr>
          <w:rStyle w:val="AttributeTok"/>
          <w:sz w:val="20"/>
          <w:szCs w:val="20"/>
        </w:rPr>
        <w:t>x =</w:t>
      </w:r>
      <w:r w:rsidRPr="00B06273">
        <w:rPr>
          <w:rStyle w:val="NormalTok"/>
          <w:sz w:val="20"/>
          <w:szCs w:val="20"/>
        </w:rPr>
        <w:t xml:space="preserve"> </w:t>
      </w:r>
      <w:r w:rsidRPr="00B06273">
        <w:rPr>
          <w:rStyle w:val="StringTok"/>
          <w:sz w:val="20"/>
          <w:szCs w:val="20"/>
        </w:rPr>
        <w:t>"Date"</w:t>
      </w:r>
      <w:r w:rsidRPr="00B06273">
        <w:rPr>
          <w:rStyle w:val="NormalTok"/>
          <w:sz w:val="20"/>
          <w:szCs w:val="20"/>
        </w:rPr>
        <w:t xml:space="preserve">, </w:t>
      </w:r>
      <w:r w:rsidRPr="00B06273">
        <w:rPr>
          <w:rStyle w:val="AttributeTok"/>
          <w:sz w:val="20"/>
          <w:szCs w:val="20"/>
        </w:rPr>
        <w:t>y =</w:t>
      </w:r>
      <w:r w:rsidRPr="00B06273">
        <w:rPr>
          <w:rStyle w:val="NormalTok"/>
          <w:sz w:val="20"/>
          <w:szCs w:val="20"/>
        </w:rPr>
        <w:t xml:space="preserve"> </w:t>
      </w:r>
      <w:r w:rsidRPr="00B06273">
        <w:rPr>
          <w:rStyle w:val="StringTok"/>
          <w:sz w:val="20"/>
          <w:szCs w:val="20"/>
        </w:rPr>
        <w:t>"Predicted number of weekly deaths (adjusted to June-30)"</w:t>
      </w:r>
      <w:r w:rsidRPr="00B06273">
        <w:rPr>
          <w:rStyle w:val="NormalTok"/>
          <w:sz w:val="20"/>
          <w:szCs w:val="20"/>
        </w:rPr>
        <w:t>)</w:t>
      </w:r>
    </w:p>
    <w:p w:rsidR="006507F7" w:rsidRPr="00B06273" w:rsidRDefault="006507F7" w:rsidP="006507F7">
      <w:pPr>
        <w:pStyle w:val="CaptionedFigure"/>
        <w:rPr>
          <w:sz w:val="20"/>
          <w:szCs w:val="20"/>
        </w:rPr>
      </w:pPr>
      <w:r w:rsidRPr="00B06273">
        <w:rPr>
          <w:noProof/>
          <w:sz w:val="20"/>
          <w:szCs w:val="20"/>
          <w:lang w:val="hu-HU" w:eastAsia="hu-HU"/>
        </w:rPr>
        <w:drawing>
          <wp:inline distT="0" distB="0" distL="0" distR="0" wp14:anchorId="3B5EA20E" wp14:editId="387BCB0D">
            <wp:extent cx="5334000" cy="1778000"/>
            <wp:effectExtent l="0" t="0" r="0" b="0"/>
            <wp:docPr id="25" name="Picture" descr="Figure 2: Fitting long-term trend as spline (black) and as quadratic trend (red); shaded area indicated 95% confidence interval. Seasonality is removed by including a single harmonic term in the regression in both cases."/>
            <wp:cNvGraphicFramePr/>
            <a:graphic xmlns:a="http://schemas.openxmlformats.org/drawingml/2006/main">
              <a:graphicData uri="http://schemas.openxmlformats.org/drawingml/2006/picture">
                <pic:pic xmlns:pic="http://schemas.openxmlformats.org/drawingml/2006/picture">
                  <pic:nvPicPr>
                    <pic:cNvPr id="26" name="Picture" descr="ESM_2_files/figure-docx/longterm-1.png"/>
                    <pic:cNvPicPr>
                      <a:picLocks noChangeAspect="1" noChangeArrowheads="1"/>
                    </pic:cNvPicPr>
                  </pic:nvPicPr>
                  <pic:blipFill>
                    <a:blip r:embed="rId6"/>
                    <a:stretch>
                      <a:fillRect/>
                    </a:stretch>
                  </pic:blipFill>
                  <pic:spPr bwMode="auto">
                    <a:xfrm>
                      <a:off x="0" y="0"/>
                      <a:ext cx="5334000" cy="1778000"/>
                    </a:xfrm>
                    <a:prstGeom prst="rect">
                      <a:avLst/>
                    </a:prstGeom>
                    <a:noFill/>
                    <a:ln w="9525">
                      <a:noFill/>
                      <a:headEnd/>
                      <a:tailEnd/>
                    </a:ln>
                  </pic:spPr>
                </pic:pic>
              </a:graphicData>
            </a:graphic>
          </wp:inline>
        </w:drawing>
      </w:r>
    </w:p>
    <w:p w:rsidR="006507F7" w:rsidRPr="00A67DE3" w:rsidRDefault="006507F7" w:rsidP="006507F7">
      <w:pPr>
        <w:pStyle w:val="ImageCaption"/>
        <w:rPr>
          <w:rFonts w:ascii="Tahoma" w:hAnsi="Tahoma" w:cs="Tahoma"/>
          <w:sz w:val="20"/>
          <w:szCs w:val="20"/>
        </w:rPr>
      </w:pPr>
      <w:r w:rsidRPr="00A67DE3">
        <w:rPr>
          <w:rFonts w:ascii="Tahoma" w:hAnsi="Tahoma" w:cs="Tahoma"/>
          <w:sz w:val="20"/>
          <w:szCs w:val="20"/>
        </w:rPr>
        <w:t xml:space="preserve">Figure </w:t>
      </w:r>
      <w:r w:rsidR="004E3A15">
        <w:rPr>
          <w:rFonts w:ascii="Tahoma" w:hAnsi="Tahoma" w:cs="Tahoma"/>
          <w:sz w:val="20"/>
          <w:szCs w:val="20"/>
        </w:rPr>
        <w:t>S3</w:t>
      </w:r>
      <w:r w:rsidRPr="00A67DE3">
        <w:rPr>
          <w:rFonts w:ascii="Tahoma" w:hAnsi="Tahoma" w:cs="Tahoma"/>
          <w:sz w:val="20"/>
          <w:szCs w:val="20"/>
        </w:rPr>
        <w:t>: Fitting long-term trend as spline (black) and as quadratic trend (red); shaded area indicated 95% confidence interval. Seasonality is removed by including a single harmonic term in the regression in both cases.</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 xml:space="preserve">The coefficients can be transformed to equivalent forms that are more meaningful. Thus, the three parameters of the quadratic trend can be expressed as a minimum point (2003-07-15), value at the minimum (15918.54) and value at the end of 2020 (18825.83). (This differs from the value seen on Figure </w:t>
      </w:r>
      <w:r w:rsidR="00E43248">
        <w:rPr>
          <w:rFonts w:ascii="Tahoma" w:hAnsi="Tahoma" w:cs="Tahoma"/>
          <w:sz w:val="20"/>
          <w:szCs w:val="20"/>
        </w:rPr>
        <w:t>S3</w:t>
      </w:r>
      <w:r w:rsidRPr="00A67DE3">
        <w:rPr>
          <w:rFonts w:ascii="Tahoma" w:hAnsi="Tahoma" w:cs="Tahoma"/>
          <w:sz w:val="20"/>
          <w:szCs w:val="20"/>
        </w:rPr>
        <w:t>, as that also includes the effect of the harmonic term.) The two parameters of the harmonic regression can be expressed as an amplitude, a multiplier (9.4%) and a phase shift (-0.7, i.e., minimum at week 32 of the year).</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 xml:space="preserve">Figure </w:t>
      </w:r>
      <w:r w:rsidR="004E3A15">
        <w:rPr>
          <w:rFonts w:ascii="Tahoma" w:hAnsi="Tahoma" w:cs="Tahoma"/>
          <w:sz w:val="20"/>
          <w:szCs w:val="20"/>
        </w:rPr>
        <w:t>S4</w:t>
      </w:r>
      <w:r w:rsidRPr="00A67DE3">
        <w:rPr>
          <w:rFonts w:ascii="Tahoma" w:hAnsi="Tahoma" w:cs="Tahoma"/>
          <w:sz w:val="20"/>
          <w:szCs w:val="20"/>
        </w:rPr>
        <w:t xml:space="preserve"> shows the predictions of the above model.</w:t>
      </w:r>
    </w:p>
    <w:p w:rsidR="006507F7" w:rsidRPr="00B06273" w:rsidRDefault="006507F7" w:rsidP="006507F7">
      <w:pPr>
        <w:pStyle w:val="SourceCode"/>
        <w:rPr>
          <w:sz w:val="20"/>
          <w:szCs w:val="20"/>
        </w:rPr>
      </w:pPr>
      <w:r w:rsidRPr="00B06273">
        <w:rPr>
          <w:rStyle w:val="NormalTok"/>
          <w:sz w:val="20"/>
          <w:szCs w:val="20"/>
        </w:rPr>
        <w:t>RawData2019</w:t>
      </w:r>
      <w:r w:rsidRPr="00B06273">
        <w:rPr>
          <w:rStyle w:val="SpecialCharTok"/>
          <w:sz w:val="20"/>
          <w:szCs w:val="20"/>
        </w:rPr>
        <w:t>$</w:t>
      </w:r>
      <w:r w:rsidRPr="00B06273">
        <w:rPr>
          <w:rStyle w:val="NormalTok"/>
          <w:sz w:val="20"/>
          <w:szCs w:val="20"/>
        </w:rPr>
        <w:t xml:space="preserve">pred </w:t>
      </w:r>
      <w:r w:rsidRPr="00B06273">
        <w:rPr>
          <w:rStyle w:val="OtherTok"/>
          <w:sz w:val="20"/>
          <w:szCs w:val="20"/>
        </w:rPr>
        <w:t>&lt;-</w:t>
      </w:r>
      <w:r w:rsidRPr="00B06273">
        <w:rPr>
          <w:rStyle w:val="NormalTok"/>
          <w:sz w:val="20"/>
          <w:szCs w:val="20"/>
        </w:rPr>
        <w:t xml:space="preserve"> </w:t>
      </w:r>
      <w:r w:rsidRPr="00B06273">
        <w:rPr>
          <w:rStyle w:val="FunctionTok"/>
          <w:sz w:val="20"/>
          <w:szCs w:val="20"/>
        </w:rPr>
        <w:t>predict</w:t>
      </w:r>
      <w:r w:rsidRPr="00B06273">
        <w:rPr>
          <w:rStyle w:val="NormalTok"/>
          <w:sz w:val="20"/>
          <w:szCs w:val="20"/>
        </w:rPr>
        <w:t>(fit)</w:t>
      </w:r>
      <w:r w:rsidRPr="00B06273">
        <w:rPr>
          <w:sz w:val="20"/>
          <w:szCs w:val="20"/>
        </w:rPr>
        <w:br/>
      </w:r>
      <w:r w:rsidRPr="00B06273">
        <w:rPr>
          <w:sz w:val="20"/>
          <w:szCs w:val="20"/>
        </w:rPr>
        <w:br/>
      </w:r>
      <w:r w:rsidRPr="00B06273">
        <w:rPr>
          <w:rStyle w:val="FunctionTok"/>
          <w:sz w:val="20"/>
          <w:szCs w:val="20"/>
        </w:rPr>
        <w:t>ggplot</w:t>
      </w:r>
      <w:r w:rsidRPr="00B06273">
        <w:rPr>
          <w:rStyle w:val="NormalTok"/>
          <w:sz w:val="20"/>
          <w:szCs w:val="20"/>
        </w:rPr>
        <w:t xml:space="preserve">(RawData2019, </w:t>
      </w:r>
      <w:r w:rsidRPr="00B06273">
        <w:rPr>
          <w:rStyle w:val="FunctionTok"/>
          <w:sz w:val="20"/>
          <w:szCs w:val="20"/>
        </w:rPr>
        <w:t>aes</w:t>
      </w:r>
      <w:r w:rsidRPr="00B06273">
        <w:rPr>
          <w:rStyle w:val="NormalTok"/>
          <w:sz w:val="20"/>
          <w:szCs w:val="20"/>
        </w:rPr>
        <w:t>(</w:t>
      </w:r>
      <w:r w:rsidRPr="00B06273">
        <w:rPr>
          <w:rStyle w:val="AttributeTok"/>
          <w:sz w:val="20"/>
          <w:szCs w:val="20"/>
        </w:rPr>
        <w:t>x =</w:t>
      </w:r>
      <w:r w:rsidRPr="00B06273">
        <w:rPr>
          <w:rStyle w:val="NormalTok"/>
          <w:sz w:val="20"/>
          <w:szCs w:val="20"/>
        </w:rPr>
        <w:t xml:space="preserve"> Week, </w:t>
      </w:r>
      <w:r w:rsidRPr="00B06273">
        <w:rPr>
          <w:rStyle w:val="AttributeTok"/>
          <w:sz w:val="20"/>
          <w:szCs w:val="20"/>
        </w:rPr>
        <w:t>y =</w:t>
      </w:r>
      <w:r w:rsidRPr="00B06273">
        <w:rPr>
          <w:rStyle w:val="NormalTok"/>
          <w:sz w:val="20"/>
          <w:szCs w:val="20"/>
        </w:rPr>
        <w:t xml:space="preserve"> outcome))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geom_line</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geom_line</w:t>
      </w:r>
      <w:r w:rsidRPr="00B06273">
        <w:rPr>
          <w:rStyle w:val="NormalTok"/>
          <w:sz w:val="20"/>
          <w:szCs w:val="20"/>
        </w:rPr>
        <w:t>(</w:t>
      </w:r>
      <w:r w:rsidRPr="00B06273">
        <w:rPr>
          <w:rStyle w:val="FunctionTok"/>
          <w:sz w:val="20"/>
          <w:szCs w:val="20"/>
        </w:rPr>
        <w:t>aes</w:t>
      </w:r>
      <w:r w:rsidRPr="00B06273">
        <w:rPr>
          <w:rStyle w:val="NormalTok"/>
          <w:sz w:val="20"/>
          <w:szCs w:val="20"/>
        </w:rPr>
        <w:t>(</w:t>
      </w:r>
      <w:r w:rsidRPr="00B06273">
        <w:rPr>
          <w:rStyle w:val="AttributeTok"/>
          <w:sz w:val="20"/>
          <w:szCs w:val="20"/>
        </w:rPr>
        <w:t>y =</w:t>
      </w:r>
      <w:r w:rsidRPr="00B06273">
        <w:rPr>
          <w:rStyle w:val="NormalTok"/>
          <w:sz w:val="20"/>
          <w:szCs w:val="20"/>
        </w:rPr>
        <w:t xml:space="preserve"> </w:t>
      </w:r>
      <w:r w:rsidRPr="00B06273">
        <w:rPr>
          <w:rStyle w:val="FunctionTok"/>
          <w:sz w:val="20"/>
          <w:szCs w:val="20"/>
        </w:rPr>
        <w:t>exp</w:t>
      </w:r>
      <w:r w:rsidRPr="00B06273">
        <w:rPr>
          <w:rStyle w:val="NormalTok"/>
          <w:sz w:val="20"/>
          <w:szCs w:val="20"/>
        </w:rPr>
        <w:t xml:space="preserve">(pred)), </w:t>
      </w:r>
      <w:r w:rsidRPr="00B06273">
        <w:rPr>
          <w:rStyle w:val="AttributeTok"/>
          <w:sz w:val="20"/>
          <w:szCs w:val="20"/>
        </w:rPr>
        <w:t>color =</w:t>
      </w:r>
      <w:r w:rsidRPr="00B06273">
        <w:rPr>
          <w:rStyle w:val="NormalTok"/>
          <w:sz w:val="20"/>
          <w:szCs w:val="20"/>
        </w:rPr>
        <w:t xml:space="preserve"> </w:t>
      </w:r>
      <w:r w:rsidRPr="00B06273">
        <w:rPr>
          <w:rStyle w:val="StringTok"/>
          <w:sz w:val="20"/>
          <w:szCs w:val="20"/>
        </w:rPr>
        <w:t>"red"</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facet_wrap</w:t>
      </w:r>
      <w:r w:rsidRPr="00B06273">
        <w:rPr>
          <w:rStyle w:val="NormalTok"/>
          <w:sz w:val="20"/>
          <w:szCs w:val="20"/>
        </w:rPr>
        <w:t>(</w:t>
      </w:r>
      <w:r w:rsidRPr="00B06273">
        <w:rPr>
          <w:rStyle w:val="SpecialCharTok"/>
          <w:sz w:val="20"/>
          <w:szCs w:val="20"/>
        </w:rPr>
        <w:t>~</w:t>
      </w:r>
      <w:r w:rsidRPr="00B06273">
        <w:rPr>
          <w:rStyle w:val="NormalTok"/>
          <w:sz w:val="20"/>
          <w:szCs w:val="20"/>
        </w:rPr>
        <w:t xml:space="preserve">Year)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labs</w:t>
      </w:r>
      <w:r w:rsidRPr="00B06273">
        <w:rPr>
          <w:rStyle w:val="NormalTok"/>
          <w:sz w:val="20"/>
          <w:szCs w:val="20"/>
        </w:rPr>
        <w:t>(</w:t>
      </w:r>
      <w:r w:rsidRPr="00B06273">
        <w:rPr>
          <w:rStyle w:val="AttributeTok"/>
          <w:sz w:val="20"/>
          <w:szCs w:val="20"/>
        </w:rPr>
        <w:t>x =</w:t>
      </w:r>
      <w:r w:rsidRPr="00B06273">
        <w:rPr>
          <w:rStyle w:val="NormalTok"/>
          <w:sz w:val="20"/>
          <w:szCs w:val="20"/>
        </w:rPr>
        <w:t xml:space="preserve"> </w:t>
      </w:r>
      <w:r w:rsidRPr="00B06273">
        <w:rPr>
          <w:rStyle w:val="StringTok"/>
          <w:sz w:val="20"/>
          <w:szCs w:val="20"/>
        </w:rPr>
        <w:t>"Week of year"</w:t>
      </w:r>
      <w:r w:rsidRPr="00B06273">
        <w:rPr>
          <w:rStyle w:val="NormalTok"/>
          <w:sz w:val="20"/>
          <w:szCs w:val="20"/>
        </w:rPr>
        <w:t xml:space="preserve">, </w:t>
      </w:r>
      <w:r w:rsidRPr="00B06273">
        <w:rPr>
          <w:rStyle w:val="AttributeTok"/>
          <w:sz w:val="20"/>
          <w:szCs w:val="20"/>
        </w:rPr>
        <w:t>y =</w:t>
      </w:r>
      <w:r w:rsidRPr="00B06273">
        <w:rPr>
          <w:rStyle w:val="NormalTok"/>
          <w:sz w:val="20"/>
          <w:szCs w:val="20"/>
        </w:rPr>
        <w:t xml:space="preserve"> </w:t>
      </w:r>
      <w:r w:rsidRPr="00B06273">
        <w:rPr>
          <w:rStyle w:val="StringTok"/>
          <w:sz w:val="20"/>
          <w:szCs w:val="20"/>
        </w:rPr>
        <w:t>"Mortality [/week]"</w:t>
      </w:r>
      <w:r w:rsidRPr="00B06273">
        <w:rPr>
          <w:rStyle w:val="NormalTok"/>
          <w:sz w:val="20"/>
          <w:szCs w:val="20"/>
        </w:rPr>
        <w:t>)</w:t>
      </w:r>
    </w:p>
    <w:p w:rsidR="006507F7" w:rsidRPr="00B06273" w:rsidRDefault="006507F7" w:rsidP="006507F7">
      <w:pPr>
        <w:pStyle w:val="CaptionedFigure"/>
        <w:rPr>
          <w:sz w:val="20"/>
          <w:szCs w:val="20"/>
        </w:rPr>
      </w:pPr>
      <w:r w:rsidRPr="00B06273">
        <w:rPr>
          <w:noProof/>
          <w:sz w:val="20"/>
          <w:szCs w:val="20"/>
          <w:lang w:val="hu-HU" w:eastAsia="hu-HU"/>
        </w:rPr>
        <w:lastRenderedPageBreak/>
        <w:drawing>
          <wp:inline distT="0" distB="0" distL="0" distR="0" wp14:anchorId="00299502" wp14:editId="564614B0">
            <wp:extent cx="5334000" cy="1778000"/>
            <wp:effectExtent l="0" t="0" r="0" b="0"/>
            <wp:docPr id="28" name="Picture" descr="Figure 3: Weekly number of deaths in Germany, separated according to year, showing the predictions from the model with quadratic long-term trend and a single, fixed harmonic term."/>
            <wp:cNvGraphicFramePr/>
            <a:graphic xmlns:a="http://schemas.openxmlformats.org/drawingml/2006/main">
              <a:graphicData uri="http://schemas.openxmlformats.org/drawingml/2006/picture">
                <pic:pic xmlns:pic="http://schemas.openxmlformats.org/drawingml/2006/picture">
                  <pic:nvPicPr>
                    <pic:cNvPr id="29" name="Picture" descr="ESM_2_files/figure-docx/longtermfit-1.png"/>
                    <pic:cNvPicPr>
                      <a:picLocks noChangeAspect="1" noChangeArrowheads="1"/>
                    </pic:cNvPicPr>
                  </pic:nvPicPr>
                  <pic:blipFill>
                    <a:blip r:embed="rId7"/>
                    <a:stretch>
                      <a:fillRect/>
                    </a:stretch>
                  </pic:blipFill>
                  <pic:spPr bwMode="auto">
                    <a:xfrm>
                      <a:off x="0" y="0"/>
                      <a:ext cx="5334000" cy="1778000"/>
                    </a:xfrm>
                    <a:prstGeom prst="rect">
                      <a:avLst/>
                    </a:prstGeom>
                    <a:noFill/>
                    <a:ln w="9525">
                      <a:noFill/>
                      <a:headEnd/>
                      <a:tailEnd/>
                    </a:ln>
                  </pic:spPr>
                </pic:pic>
              </a:graphicData>
            </a:graphic>
          </wp:inline>
        </w:drawing>
      </w:r>
    </w:p>
    <w:p w:rsidR="006507F7" w:rsidRPr="00A67DE3" w:rsidRDefault="006507F7" w:rsidP="006507F7">
      <w:pPr>
        <w:pStyle w:val="ImageCaption"/>
        <w:rPr>
          <w:rFonts w:ascii="Tahoma" w:hAnsi="Tahoma" w:cs="Tahoma"/>
          <w:sz w:val="20"/>
          <w:szCs w:val="20"/>
        </w:rPr>
      </w:pPr>
      <w:r w:rsidRPr="00A67DE3">
        <w:rPr>
          <w:rFonts w:ascii="Tahoma" w:hAnsi="Tahoma" w:cs="Tahoma"/>
          <w:sz w:val="20"/>
          <w:szCs w:val="20"/>
        </w:rPr>
        <w:t xml:space="preserve">Figure </w:t>
      </w:r>
      <w:r w:rsidR="004E3A15">
        <w:rPr>
          <w:rFonts w:ascii="Tahoma" w:hAnsi="Tahoma" w:cs="Tahoma"/>
          <w:sz w:val="20"/>
          <w:szCs w:val="20"/>
        </w:rPr>
        <w:t>S4</w:t>
      </w:r>
      <w:r w:rsidRPr="00A67DE3">
        <w:rPr>
          <w:rFonts w:ascii="Tahoma" w:hAnsi="Tahoma" w:cs="Tahoma"/>
          <w:sz w:val="20"/>
          <w:szCs w:val="20"/>
        </w:rPr>
        <w:t>: Weekly number of deaths in Germany, separated according to year, showing the predictions from the model with quadratic long-term trend and a single, fixed harmonic term.</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 xml:space="preserve">A good fit can be observed, apart from summer and winter peaks. Thus, to capture them, the predictions are subtracted; with the results shown on Figure </w:t>
      </w:r>
      <w:r w:rsidR="004E3A15">
        <w:rPr>
          <w:rFonts w:ascii="Tahoma" w:hAnsi="Tahoma" w:cs="Tahoma"/>
          <w:sz w:val="20"/>
          <w:szCs w:val="20"/>
        </w:rPr>
        <w:t>S5</w:t>
      </w:r>
      <w:r w:rsidRPr="00A67DE3">
        <w:rPr>
          <w:rFonts w:ascii="Tahoma" w:hAnsi="Tahoma" w:cs="Tahoma"/>
          <w:sz w:val="20"/>
          <w:szCs w:val="20"/>
        </w:rPr>
        <w:t>.</w:t>
      </w:r>
    </w:p>
    <w:p w:rsidR="006507F7" w:rsidRPr="00B06273" w:rsidRDefault="006507F7" w:rsidP="006507F7">
      <w:pPr>
        <w:pStyle w:val="SourceCode"/>
        <w:rPr>
          <w:sz w:val="20"/>
          <w:szCs w:val="20"/>
        </w:rPr>
      </w:pPr>
      <w:r w:rsidRPr="00B06273">
        <w:rPr>
          <w:rStyle w:val="NormalTok"/>
          <w:sz w:val="20"/>
          <w:szCs w:val="20"/>
        </w:rPr>
        <w:t>RawData2019</w:t>
      </w:r>
      <w:r w:rsidRPr="00B06273">
        <w:rPr>
          <w:rStyle w:val="SpecialCharTok"/>
          <w:sz w:val="20"/>
          <w:szCs w:val="20"/>
        </w:rPr>
        <w:t>$</w:t>
      </w:r>
      <w:r w:rsidRPr="00B06273">
        <w:rPr>
          <w:rStyle w:val="NormalTok"/>
          <w:sz w:val="20"/>
          <w:szCs w:val="20"/>
        </w:rPr>
        <w:t xml:space="preserve">resid </w:t>
      </w:r>
      <w:r w:rsidRPr="00B06273">
        <w:rPr>
          <w:rStyle w:val="OtherTok"/>
          <w:sz w:val="20"/>
          <w:szCs w:val="20"/>
        </w:rPr>
        <w:t>&lt;-</w:t>
      </w:r>
      <w:r w:rsidRPr="00B06273">
        <w:rPr>
          <w:rStyle w:val="NormalTok"/>
          <w:sz w:val="20"/>
          <w:szCs w:val="20"/>
        </w:rPr>
        <w:t xml:space="preserve"> </w:t>
      </w:r>
      <w:r w:rsidRPr="00B06273">
        <w:rPr>
          <w:rStyle w:val="FunctionTok"/>
          <w:sz w:val="20"/>
          <w:szCs w:val="20"/>
        </w:rPr>
        <w:t>residuals</w:t>
      </w:r>
      <w:r w:rsidRPr="00B06273">
        <w:rPr>
          <w:rStyle w:val="NormalTok"/>
          <w:sz w:val="20"/>
          <w:szCs w:val="20"/>
        </w:rPr>
        <w:t xml:space="preserve">(fit, </w:t>
      </w:r>
      <w:r w:rsidRPr="00B06273">
        <w:rPr>
          <w:rStyle w:val="AttributeTok"/>
          <w:sz w:val="20"/>
          <w:szCs w:val="20"/>
        </w:rPr>
        <w:t>type =</w:t>
      </w:r>
      <w:r w:rsidRPr="00B06273">
        <w:rPr>
          <w:rStyle w:val="NormalTok"/>
          <w:sz w:val="20"/>
          <w:szCs w:val="20"/>
        </w:rPr>
        <w:t xml:space="preserve"> </w:t>
      </w:r>
      <w:r w:rsidRPr="00B06273">
        <w:rPr>
          <w:rStyle w:val="StringTok"/>
          <w:sz w:val="20"/>
          <w:szCs w:val="20"/>
        </w:rPr>
        <w:t>"working"</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 xml:space="preserve">peakdet </w:t>
      </w:r>
      <w:r w:rsidRPr="00B06273">
        <w:rPr>
          <w:rStyle w:val="OtherTok"/>
          <w:sz w:val="20"/>
          <w:szCs w:val="20"/>
        </w:rPr>
        <w:t>&lt;-</w:t>
      </w:r>
      <w:r w:rsidRPr="00B06273">
        <w:rPr>
          <w:rStyle w:val="NormalTok"/>
          <w:sz w:val="20"/>
          <w:szCs w:val="20"/>
        </w:rPr>
        <w:t xml:space="preserve"> scorepeak</w:t>
      </w:r>
      <w:r w:rsidRPr="00B06273">
        <w:rPr>
          <w:rStyle w:val="SpecialCharTok"/>
          <w:sz w:val="20"/>
          <w:szCs w:val="20"/>
        </w:rPr>
        <w:t>::</w:t>
      </w:r>
      <w:r w:rsidRPr="00B06273">
        <w:rPr>
          <w:rStyle w:val="FunctionTok"/>
          <w:sz w:val="20"/>
          <w:szCs w:val="20"/>
        </w:rPr>
        <w:t>detect_localmaxima</w:t>
      </w:r>
      <w:r w:rsidRPr="00B06273">
        <w:rPr>
          <w:rStyle w:val="NormalTok"/>
          <w:sz w:val="20"/>
          <w:szCs w:val="20"/>
        </w:rPr>
        <w:t>(RawData2019</w:t>
      </w:r>
      <w:r w:rsidRPr="00B06273">
        <w:rPr>
          <w:rStyle w:val="SpecialCharTok"/>
          <w:sz w:val="20"/>
          <w:szCs w:val="20"/>
        </w:rPr>
        <w:t>$</w:t>
      </w:r>
      <w:r w:rsidRPr="00B06273">
        <w:rPr>
          <w:rStyle w:val="NormalTok"/>
          <w:sz w:val="20"/>
          <w:szCs w:val="20"/>
        </w:rPr>
        <w:t xml:space="preserve">resid, </w:t>
      </w:r>
      <w:r w:rsidRPr="00B06273">
        <w:rPr>
          <w:rStyle w:val="DecValTok"/>
          <w:sz w:val="20"/>
          <w:szCs w:val="20"/>
        </w:rPr>
        <w:t>35</w:t>
      </w:r>
      <w:r w:rsidRPr="00B06273">
        <w:rPr>
          <w:rStyle w:val="NormalTok"/>
          <w:sz w:val="20"/>
          <w:szCs w:val="20"/>
        </w:rPr>
        <w:t xml:space="preserve">) </w:t>
      </w:r>
      <w:r w:rsidRPr="00B06273">
        <w:rPr>
          <w:rStyle w:val="SpecialCharTok"/>
          <w:sz w:val="20"/>
          <w:szCs w:val="20"/>
        </w:rPr>
        <w:t>&amp;</w:t>
      </w:r>
      <w:r w:rsidRPr="00B06273">
        <w:rPr>
          <w:sz w:val="20"/>
          <w:szCs w:val="20"/>
        </w:rPr>
        <w:br/>
      </w:r>
      <w:r w:rsidRPr="00B06273">
        <w:rPr>
          <w:rStyle w:val="NormalTok"/>
          <w:sz w:val="20"/>
          <w:szCs w:val="20"/>
        </w:rPr>
        <w:t xml:space="preserve">  scorepeak</w:t>
      </w:r>
      <w:r w:rsidRPr="00B06273">
        <w:rPr>
          <w:rStyle w:val="SpecialCharTok"/>
          <w:sz w:val="20"/>
          <w:szCs w:val="20"/>
        </w:rPr>
        <w:t>::</w:t>
      </w:r>
      <w:r w:rsidRPr="00B06273">
        <w:rPr>
          <w:rStyle w:val="FunctionTok"/>
          <w:sz w:val="20"/>
          <w:szCs w:val="20"/>
        </w:rPr>
        <w:t>score_type1</w:t>
      </w:r>
      <w:r w:rsidRPr="00B06273">
        <w:rPr>
          <w:rStyle w:val="NormalTok"/>
          <w:sz w:val="20"/>
          <w:szCs w:val="20"/>
        </w:rPr>
        <w:t>(RawData2019</w:t>
      </w:r>
      <w:r w:rsidRPr="00B06273">
        <w:rPr>
          <w:rStyle w:val="SpecialCharTok"/>
          <w:sz w:val="20"/>
          <w:szCs w:val="20"/>
        </w:rPr>
        <w:t>$</w:t>
      </w:r>
      <w:r w:rsidRPr="00B06273">
        <w:rPr>
          <w:rStyle w:val="NormalTok"/>
          <w:sz w:val="20"/>
          <w:szCs w:val="20"/>
        </w:rPr>
        <w:t xml:space="preserve">resid, </w:t>
      </w:r>
      <w:r w:rsidRPr="00B06273">
        <w:rPr>
          <w:rStyle w:val="DecValTok"/>
          <w:sz w:val="20"/>
          <w:szCs w:val="20"/>
        </w:rPr>
        <w:t>35</w:t>
      </w:r>
      <w:r w:rsidRPr="00B06273">
        <w:rPr>
          <w:rStyle w:val="NormalTok"/>
          <w:sz w:val="20"/>
          <w:szCs w:val="20"/>
        </w:rPr>
        <w:t>)</w:t>
      </w:r>
      <w:r w:rsidRPr="00B06273">
        <w:rPr>
          <w:rStyle w:val="SpecialCharTok"/>
          <w:sz w:val="20"/>
          <w:szCs w:val="20"/>
        </w:rPr>
        <w:t>&gt;</w:t>
      </w:r>
      <w:r w:rsidRPr="00B06273">
        <w:rPr>
          <w:rStyle w:val="FloatTok"/>
          <w:sz w:val="20"/>
          <w:szCs w:val="20"/>
        </w:rPr>
        <w:t>0.1315</w:t>
      </w:r>
      <w:r w:rsidRPr="00B06273">
        <w:rPr>
          <w:sz w:val="20"/>
          <w:szCs w:val="20"/>
        </w:rPr>
        <w:br/>
      </w:r>
      <w:r w:rsidRPr="00B06273">
        <w:rPr>
          <w:rStyle w:val="NormalTok"/>
          <w:sz w:val="20"/>
          <w:szCs w:val="20"/>
        </w:rPr>
        <w:t xml:space="preserve">peaks </w:t>
      </w:r>
      <w:r w:rsidRPr="00B06273">
        <w:rPr>
          <w:rStyle w:val="OtherTok"/>
          <w:sz w:val="20"/>
          <w:szCs w:val="20"/>
        </w:rPr>
        <w:t>&lt;-</w:t>
      </w:r>
      <w:r w:rsidRPr="00B06273">
        <w:rPr>
          <w:rStyle w:val="NormalTok"/>
          <w:sz w:val="20"/>
          <w:szCs w:val="20"/>
        </w:rPr>
        <w:t xml:space="preserve"> </w:t>
      </w:r>
      <w:r w:rsidRPr="00B06273">
        <w:rPr>
          <w:rStyle w:val="FunctionTok"/>
          <w:sz w:val="20"/>
          <w:szCs w:val="20"/>
        </w:rPr>
        <w:t>data.table</w:t>
      </w:r>
      <w:r w:rsidRPr="00B06273">
        <w:rPr>
          <w:rStyle w:val="NormalTok"/>
          <w:sz w:val="20"/>
          <w:szCs w:val="20"/>
        </w:rPr>
        <w:t>(</w:t>
      </w:r>
      <w:r w:rsidRPr="00B06273">
        <w:rPr>
          <w:rStyle w:val="AttributeTok"/>
          <w:sz w:val="20"/>
          <w:szCs w:val="20"/>
        </w:rPr>
        <w:t>x =</w:t>
      </w:r>
      <w:r w:rsidRPr="00B06273">
        <w:rPr>
          <w:rStyle w:val="NormalTok"/>
          <w:sz w:val="20"/>
          <w:szCs w:val="20"/>
        </w:rPr>
        <w:t xml:space="preserve"> RawData2019</w:t>
      </w:r>
      <w:r w:rsidRPr="00B06273">
        <w:rPr>
          <w:rStyle w:val="SpecialCharTok"/>
          <w:sz w:val="20"/>
          <w:szCs w:val="20"/>
        </w:rPr>
        <w:t>$</w:t>
      </w:r>
      <w:r w:rsidRPr="00B06273">
        <w:rPr>
          <w:rStyle w:val="NormalTok"/>
          <w:sz w:val="20"/>
          <w:szCs w:val="20"/>
        </w:rPr>
        <w:t xml:space="preserve">NumTrend[peakdet], </w:t>
      </w:r>
      <w:r w:rsidRPr="00B06273">
        <w:rPr>
          <w:rStyle w:val="AttributeTok"/>
          <w:sz w:val="20"/>
          <w:szCs w:val="20"/>
        </w:rPr>
        <w:t>y =</w:t>
      </w:r>
      <w:r w:rsidRPr="00B06273">
        <w:rPr>
          <w:rStyle w:val="NormalTok"/>
          <w:sz w:val="20"/>
          <w:szCs w:val="20"/>
        </w:rPr>
        <w:t xml:space="preserve"> RawData2019</w:t>
      </w:r>
      <w:r w:rsidRPr="00B06273">
        <w:rPr>
          <w:rStyle w:val="SpecialCharTok"/>
          <w:sz w:val="20"/>
          <w:szCs w:val="20"/>
        </w:rPr>
        <w:t>$</w:t>
      </w:r>
      <w:r w:rsidRPr="00B06273">
        <w:rPr>
          <w:rStyle w:val="NormalTok"/>
          <w:sz w:val="20"/>
          <w:szCs w:val="20"/>
        </w:rPr>
        <w:t>resid[peakdet])</w:t>
      </w:r>
      <w:r w:rsidRPr="00B06273">
        <w:rPr>
          <w:sz w:val="20"/>
          <w:szCs w:val="20"/>
        </w:rPr>
        <w:br/>
      </w:r>
      <w:r w:rsidRPr="00B06273">
        <w:rPr>
          <w:rStyle w:val="NormalTok"/>
          <w:sz w:val="20"/>
          <w:szCs w:val="20"/>
        </w:rPr>
        <w:t>peaks</w:t>
      </w:r>
      <w:r w:rsidRPr="00B06273">
        <w:rPr>
          <w:rStyle w:val="SpecialCharTok"/>
          <w:sz w:val="20"/>
          <w:szCs w:val="20"/>
        </w:rPr>
        <w:t>$</w:t>
      </w:r>
      <w:r w:rsidRPr="00B06273">
        <w:rPr>
          <w:rStyle w:val="NormalTok"/>
          <w:sz w:val="20"/>
          <w:szCs w:val="20"/>
        </w:rPr>
        <w:t xml:space="preserve">peakDate </w:t>
      </w:r>
      <w:r w:rsidRPr="00B06273">
        <w:rPr>
          <w:rStyle w:val="OtherTok"/>
          <w:sz w:val="20"/>
          <w:szCs w:val="20"/>
        </w:rPr>
        <w:t>&lt;-</w:t>
      </w:r>
      <w:r w:rsidRPr="00B06273">
        <w:rPr>
          <w:rStyle w:val="NormalTok"/>
          <w:sz w:val="20"/>
          <w:szCs w:val="20"/>
        </w:rPr>
        <w:t xml:space="preserve"> lubridate</w:t>
      </w:r>
      <w:r w:rsidRPr="00B06273">
        <w:rPr>
          <w:rStyle w:val="SpecialCharTok"/>
          <w:sz w:val="20"/>
          <w:szCs w:val="20"/>
        </w:rPr>
        <w:t>::</w:t>
      </w:r>
      <w:r w:rsidRPr="00B06273">
        <w:rPr>
          <w:rStyle w:val="FunctionTok"/>
          <w:sz w:val="20"/>
          <w:szCs w:val="20"/>
        </w:rPr>
        <w:t>as_date</w:t>
      </w:r>
      <w:r w:rsidRPr="00B06273">
        <w:rPr>
          <w:rStyle w:val="NormalTok"/>
          <w:sz w:val="20"/>
          <w:szCs w:val="20"/>
        </w:rPr>
        <w:t>(peaks</w:t>
      </w:r>
      <w:r w:rsidRPr="00B06273">
        <w:rPr>
          <w:rStyle w:val="SpecialCharTok"/>
          <w:sz w:val="20"/>
          <w:szCs w:val="20"/>
        </w:rPr>
        <w:t>$</w:t>
      </w:r>
      <w:r w:rsidRPr="00B06273">
        <w:rPr>
          <w:rStyle w:val="NormalTok"/>
          <w:sz w:val="20"/>
          <w:szCs w:val="20"/>
        </w:rPr>
        <w:t>x)</w:t>
      </w:r>
      <w:r w:rsidRPr="00B06273">
        <w:rPr>
          <w:sz w:val="20"/>
          <w:szCs w:val="20"/>
        </w:rPr>
        <w:br/>
      </w:r>
      <w:r w:rsidRPr="00B06273">
        <w:rPr>
          <w:rStyle w:val="NormalTok"/>
          <w:sz w:val="20"/>
          <w:szCs w:val="20"/>
        </w:rPr>
        <w:t>peaks</w:t>
      </w:r>
      <w:r w:rsidRPr="00B06273">
        <w:rPr>
          <w:rStyle w:val="SpecialCharTok"/>
          <w:sz w:val="20"/>
          <w:szCs w:val="20"/>
        </w:rPr>
        <w:t>$</w:t>
      </w:r>
      <w:r w:rsidRPr="00B06273">
        <w:rPr>
          <w:rStyle w:val="NormalTok"/>
          <w:sz w:val="20"/>
          <w:szCs w:val="20"/>
        </w:rPr>
        <w:t xml:space="preserve">Year </w:t>
      </w:r>
      <w:r w:rsidRPr="00B06273">
        <w:rPr>
          <w:rStyle w:val="OtherTok"/>
          <w:sz w:val="20"/>
          <w:szCs w:val="20"/>
        </w:rPr>
        <w:t>&lt;-</w:t>
      </w:r>
      <w:r w:rsidRPr="00B06273">
        <w:rPr>
          <w:rStyle w:val="NormalTok"/>
          <w:sz w:val="20"/>
          <w:szCs w:val="20"/>
        </w:rPr>
        <w:t xml:space="preserve"> lubridate</w:t>
      </w:r>
      <w:r w:rsidRPr="00B06273">
        <w:rPr>
          <w:rStyle w:val="SpecialCharTok"/>
          <w:sz w:val="20"/>
          <w:szCs w:val="20"/>
        </w:rPr>
        <w:t>::</w:t>
      </w:r>
      <w:r w:rsidRPr="00B06273">
        <w:rPr>
          <w:rStyle w:val="FunctionTok"/>
          <w:sz w:val="20"/>
          <w:szCs w:val="20"/>
        </w:rPr>
        <w:t>isoyear</w:t>
      </w:r>
      <w:r w:rsidRPr="00B06273">
        <w:rPr>
          <w:rStyle w:val="NormalTok"/>
          <w:sz w:val="20"/>
          <w:szCs w:val="20"/>
        </w:rPr>
        <w:t>(peaks</w:t>
      </w:r>
      <w:r w:rsidRPr="00B06273">
        <w:rPr>
          <w:rStyle w:val="SpecialCharTok"/>
          <w:sz w:val="20"/>
          <w:szCs w:val="20"/>
        </w:rPr>
        <w:t>$</w:t>
      </w:r>
      <w:r w:rsidRPr="00B06273">
        <w:rPr>
          <w:rStyle w:val="NormalTok"/>
          <w:sz w:val="20"/>
          <w:szCs w:val="20"/>
        </w:rPr>
        <w:t>peakDate)</w:t>
      </w:r>
      <w:r w:rsidRPr="00B06273">
        <w:rPr>
          <w:sz w:val="20"/>
          <w:szCs w:val="20"/>
        </w:rPr>
        <w:br/>
      </w:r>
      <w:r w:rsidRPr="00B06273">
        <w:rPr>
          <w:rStyle w:val="NormalTok"/>
          <w:sz w:val="20"/>
          <w:szCs w:val="20"/>
        </w:rPr>
        <w:t>peaks</w:t>
      </w:r>
      <w:r w:rsidRPr="00B06273">
        <w:rPr>
          <w:rStyle w:val="SpecialCharTok"/>
          <w:sz w:val="20"/>
          <w:szCs w:val="20"/>
        </w:rPr>
        <w:t>$</w:t>
      </w:r>
      <w:r w:rsidRPr="00B06273">
        <w:rPr>
          <w:rStyle w:val="NormalTok"/>
          <w:sz w:val="20"/>
          <w:szCs w:val="20"/>
        </w:rPr>
        <w:t xml:space="preserve">peakWeek </w:t>
      </w:r>
      <w:r w:rsidRPr="00B06273">
        <w:rPr>
          <w:rStyle w:val="OtherTok"/>
          <w:sz w:val="20"/>
          <w:szCs w:val="20"/>
        </w:rPr>
        <w:t>&lt;-</w:t>
      </w:r>
      <w:r w:rsidRPr="00B06273">
        <w:rPr>
          <w:rStyle w:val="NormalTok"/>
          <w:sz w:val="20"/>
          <w:szCs w:val="20"/>
        </w:rPr>
        <w:t xml:space="preserve"> lubridate</w:t>
      </w:r>
      <w:r w:rsidRPr="00B06273">
        <w:rPr>
          <w:rStyle w:val="SpecialCharTok"/>
          <w:sz w:val="20"/>
          <w:szCs w:val="20"/>
        </w:rPr>
        <w:t>::</w:t>
      </w:r>
      <w:r w:rsidRPr="00B06273">
        <w:rPr>
          <w:rStyle w:val="FunctionTok"/>
          <w:sz w:val="20"/>
          <w:szCs w:val="20"/>
        </w:rPr>
        <w:t>isoweek</w:t>
      </w:r>
      <w:r w:rsidRPr="00B06273">
        <w:rPr>
          <w:rStyle w:val="NormalTok"/>
          <w:sz w:val="20"/>
          <w:szCs w:val="20"/>
        </w:rPr>
        <w:t>(peaks</w:t>
      </w:r>
      <w:r w:rsidRPr="00B06273">
        <w:rPr>
          <w:rStyle w:val="SpecialCharTok"/>
          <w:sz w:val="20"/>
          <w:szCs w:val="20"/>
        </w:rPr>
        <w:t>$</w:t>
      </w:r>
      <w:r w:rsidRPr="00B06273">
        <w:rPr>
          <w:rStyle w:val="NormalTok"/>
          <w:sz w:val="20"/>
          <w:szCs w:val="20"/>
        </w:rPr>
        <w:t>peakDate)</w:t>
      </w:r>
      <w:r w:rsidRPr="00B06273">
        <w:rPr>
          <w:sz w:val="20"/>
          <w:szCs w:val="20"/>
        </w:rPr>
        <w:br/>
      </w:r>
      <w:r w:rsidRPr="00B06273">
        <w:rPr>
          <w:rStyle w:val="NormalTok"/>
          <w:sz w:val="20"/>
          <w:szCs w:val="20"/>
        </w:rPr>
        <w:t>peaks</w:t>
      </w:r>
      <w:r w:rsidRPr="00B06273">
        <w:rPr>
          <w:rStyle w:val="SpecialCharTok"/>
          <w:sz w:val="20"/>
          <w:szCs w:val="20"/>
        </w:rPr>
        <w:t>$</w:t>
      </w:r>
      <w:r w:rsidRPr="00B06273">
        <w:rPr>
          <w:rStyle w:val="NormalTok"/>
          <w:sz w:val="20"/>
          <w:szCs w:val="20"/>
        </w:rPr>
        <w:t xml:space="preserve">peakID </w:t>
      </w:r>
      <w:r w:rsidRPr="00B06273">
        <w:rPr>
          <w:rStyle w:val="OtherTok"/>
          <w:sz w:val="20"/>
          <w:szCs w:val="20"/>
        </w:rPr>
        <w:t>&lt;-</w:t>
      </w:r>
      <w:r w:rsidRPr="00B06273">
        <w:rPr>
          <w:rStyle w:val="NormalTok"/>
          <w:sz w:val="20"/>
          <w:szCs w:val="20"/>
        </w:rPr>
        <w:t xml:space="preserve"> </w:t>
      </w:r>
      <w:r w:rsidRPr="00B06273">
        <w:rPr>
          <w:rStyle w:val="DecValTok"/>
          <w:sz w:val="20"/>
          <w:szCs w:val="20"/>
        </w:rPr>
        <w:t>1</w:t>
      </w:r>
      <w:r w:rsidRPr="00B06273">
        <w:rPr>
          <w:rStyle w:val="SpecialCharTok"/>
          <w:sz w:val="20"/>
          <w:szCs w:val="20"/>
        </w:rPr>
        <w:t>:</w:t>
      </w:r>
      <w:r w:rsidRPr="00B06273">
        <w:rPr>
          <w:rStyle w:val="FunctionTok"/>
          <w:sz w:val="20"/>
          <w:szCs w:val="20"/>
        </w:rPr>
        <w:t>nrow</w:t>
      </w:r>
      <w:r w:rsidRPr="00B06273">
        <w:rPr>
          <w:rStyle w:val="NormalTok"/>
          <w:sz w:val="20"/>
          <w:szCs w:val="20"/>
        </w:rPr>
        <w:t>(peaks)</w:t>
      </w:r>
      <w:r w:rsidRPr="00B06273">
        <w:rPr>
          <w:sz w:val="20"/>
          <w:szCs w:val="20"/>
        </w:rPr>
        <w:br/>
      </w:r>
      <w:r w:rsidRPr="00B06273">
        <w:rPr>
          <w:sz w:val="20"/>
          <w:szCs w:val="20"/>
        </w:rPr>
        <w:br/>
      </w:r>
      <w:r w:rsidRPr="00B06273">
        <w:rPr>
          <w:rStyle w:val="FunctionTok"/>
          <w:sz w:val="20"/>
          <w:szCs w:val="20"/>
        </w:rPr>
        <w:t>ggplot</w:t>
      </w:r>
      <w:r w:rsidRPr="00B06273">
        <w:rPr>
          <w:rStyle w:val="NormalTok"/>
          <w:sz w:val="20"/>
          <w:szCs w:val="20"/>
        </w:rPr>
        <w:t xml:space="preserve">(RawData2019, </w:t>
      </w:r>
      <w:r w:rsidRPr="00B06273">
        <w:rPr>
          <w:rStyle w:val="FunctionTok"/>
          <w:sz w:val="20"/>
          <w:szCs w:val="20"/>
        </w:rPr>
        <w:t>aes</w:t>
      </w:r>
      <w:r w:rsidRPr="00B06273">
        <w:rPr>
          <w:rStyle w:val="NormalTok"/>
          <w:sz w:val="20"/>
          <w:szCs w:val="20"/>
        </w:rPr>
        <w:t>(</w:t>
      </w:r>
      <w:r w:rsidRPr="00B06273">
        <w:rPr>
          <w:rStyle w:val="AttributeTok"/>
          <w:sz w:val="20"/>
          <w:szCs w:val="20"/>
        </w:rPr>
        <w:t>x =</w:t>
      </w:r>
      <w:r w:rsidRPr="00B06273">
        <w:rPr>
          <w:rStyle w:val="NormalTok"/>
          <w:sz w:val="20"/>
          <w:szCs w:val="20"/>
        </w:rPr>
        <w:t xml:space="preserve"> Week, </w:t>
      </w:r>
      <w:r w:rsidRPr="00B06273">
        <w:rPr>
          <w:rStyle w:val="AttributeTok"/>
          <w:sz w:val="20"/>
          <w:szCs w:val="20"/>
        </w:rPr>
        <w:t>y =</w:t>
      </w:r>
      <w:r w:rsidRPr="00B06273">
        <w:rPr>
          <w:rStyle w:val="NormalTok"/>
          <w:sz w:val="20"/>
          <w:szCs w:val="20"/>
        </w:rPr>
        <w:t xml:space="preserve"> resid)) </w:t>
      </w:r>
      <w:r w:rsidRPr="00B06273">
        <w:rPr>
          <w:rStyle w:val="SpecialCharTok"/>
          <w:sz w:val="20"/>
          <w:szCs w:val="20"/>
        </w:rPr>
        <w:t>+</w:t>
      </w:r>
      <w:r w:rsidRPr="00B06273">
        <w:rPr>
          <w:rStyle w:val="NormalTok"/>
          <w:sz w:val="20"/>
          <w:szCs w:val="20"/>
        </w:rPr>
        <w:t xml:space="preserve">  </w:t>
      </w:r>
      <w:r w:rsidRPr="00B06273">
        <w:rPr>
          <w:rStyle w:val="FunctionTok"/>
          <w:sz w:val="20"/>
          <w:szCs w:val="20"/>
        </w:rPr>
        <w:t>geom_line</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facet_wrap</w:t>
      </w:r>
      <w:r w:rsidRPr="00B06273">
        <w:rPr>
          <w:rStyle w:val="NormalTok"/>
          <w:sz w:val="20"/>
          <w:szCs w:val="20"/>
        </w:rPr>
        <w:t>(</w:t>
      </w:r>
      <w:r w:rsidRPr="00B06273">
        <w:rPr>
          <w:rStyle w:val="SpecialCharTok"/>
          <w:sz w:val="20"/>
          <w:szCs w:val="20"/>
        </w:rPr>
        <w:t>~</w:t>
      </w:r>
      <w:r w:rsidRPr="00B06273">
        <w:rPr>
          <w:rStyle w:val="NormalTok"/>
          <w:sz w:val="20"/>
          <w:szCs w:val="20"/>
        </w:rPr>
        <w:t xml:space="preserve">Year)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geom_point</w:t>
      </w:r>
      <w:r w:rsidRPr="00B06273">
        <w:rPr>
          <w:rStyle w:val="NormalTok"/>
          <w:sz w:val="20"/>
          <w:szCs w:val="20"/>
        </w:rPr>
        <w:t>(</w:t>
      </w:r>
      <w:r w:rsidRPr="00B06273">
        <w:rPr>
          <w:rStyle w:val="AttributeTok"/>
          <w:sz w:val="20"/>
          <w:szCs w:val="20"/>
        </w:rPr>
        <w:t>data =</w:t>
      </w:r>
      <w:r w:rsidRPr="00B06273">
        <w:rPr>
          <w:rStyle w:val="NormalTok"/>
          <w:sz w:val="20"/>
          <w:szCs w:val="20"/>
        </w:rPr>
        <w:t xml:space="preserve"> peaks, </w:t>
      </w:r>
      <w:r w:rsidRPr="00B06273">
        <w:rPr>
          <w:rStyle w:val="FunctionTok"/>
          <w:sz w:val="20"/>
          <w:szCs w:val="20"/>
        </w:rPr>
        <w:t>aes</w:t>
      </w:r>
      <w:r w:rsidRPr="00B06273">
        <w:rPr>
          <w:rStyle w:val="NormalTok"/>
          <w:sz w:val="20"/>
          <w:szCs w:val="20"/>
        </w:rPr>
        <w:t>(</w:t>
      </w:r>
      <w:r w:rsidRPr="00B06273">
        <w:rPr>
          <w:rStyle w:val="AttributeTok"/>
          <w:sz w:val="20"/>
          <w:szCs w:val="20"/>
        </w:rPr>
        <w:t>x =</w:t>
      </w:r>
      <w:r w:rsidRPr="00B06273">
        <w:rPr>
          <w:rStyle w:val="NormalTok"/>
          <w:sz w:val="20"/>
          <w:szCs w:val="20"/>
        </w:rPr>
        <w:t xml:space="preserve"> peakWeek, </w:t>
      </w:r>
      <w:r w:rsidRPr="00B06273">
        <w:rPr>
          <w:rStyle w:val="AttributeTok"/>
          <w:sz w:val="20"/>
          <w:szCs w:val="20"/>
        </w:rPr>
        <w:t>y =</w:t>
      </w:r>
      <w:r w:rsidRPr="00B06273">
        <w:rPr>
          <w:rStyle w:val="NormalTok"/>
          <w:sz w:val="20"/>
          <w:szCs w:val="20"/>
        </w:rPr>
        <w:t xml:space="preserve"> y))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labs</w:t>
      </w:r>
      <w:r w:rsidRPr="00B06273">
        <w:rPr>
          <w:rStyle w:val="NormalTok"/>
          <w:sz w:val="20"/>
          <w:szCs w:val="20"/>
        </w:rPr>
        <w:t>(</w:t>
      </w:r>
      <w:r w:rsidRPr="00B06273">
        <w:rPr>
          <w:rStyle w:val="AttributeTok"/>
          <w:sz w:val="20"/>
          <w:szCs w:val="20"/>
        </w:rPr>
        <w:t>x =</w:t>
      </w:r>
      <w:r w:rsidRPr="00B06273">
        <w:rPr>
          <w:rStyle w:val="NormalTok"/>
          <w:sz w:val="20"/>
          <w:szCs w:val="20"/>
        </w:rPr>
        <w:t xml:space="preserve"> </w:t>
      </w:r>
      <w:r w:rsidRPr="00B06273">
        <w:rPr>
          <w:rStyle w:val="StringTok"/>
          <w:sz w:val="20"/>
          <w:szCs w:val="20"/>
        </w:rPr>
        <w:t>"Week of the year"</w:t>
      </w:r>
      <w:r w:rsidRPr="00B06273">
        <w:rPr>
          <w:rStyle w:val="NormalTok"/>
          <w:sz w:val="20"/>
          <w:szCs w:val="20"/>
        </w:rPr>
        <w:t xml:space="preserve">, </w:t>
      </w:r>
      <w:r w:rsidRPr="00B06273">
        <w:rPr>
          <w:rStyle w:val="AttributeTok"/>
          <w:sz w:val="20"/>
          <w:szCs w:val="20"/>
        </w:rPr>
        <w:t>y =</w:t>
      </w:r>
      <w:r w:rsidRPr="00B06273">
        <w:rPr>
          <w:rStyle w:val="NormalTok"/>
          <w:sz w:val="20"/>
          <w:szCs w:val="20"/>
        </w:rPr>
        <w:t xml:space="preserve"> </w:t>
      </w:r>
      <w:r w:rsidRPr="00B06273">
        <w:rPr>
          <w:rStyle w:val="StringTok"/>
          <w:sz w:val="20"/>
          <w:szCs w:val="20"/>
        </w:rPr>
        <w:t>"Working residual (log scale)"</w:t>
      </w:r>
      <w:r w:rsidRPr="00B06273">
        <w:rPr>
          <w:rStyle w:val="NormalTok"/>
          <w:sz w:val="20"/>
          <w:szCs w:val="20"/>
        </w:rPr>
        <w:t>)</w:t>
      </w:r>
    </w:p>
    <w:p w:rsidR="006507F7" w:rsidRPr="00B06273" w:rsidRDefault="006507F7" w:rsidP="006507F7">
      <w:pPr>
        <w:pStyle w:val="CaptionedFigure"/>
        <w:rPr>
          <w:sz w:val="20"/>
          <w:szCs w:val="20"/>
        </w:rPr>
      </w:pPr>
      <w:r w:rsidRPr="00B06273">
        <w:rPr>
          <w:noProof/>
          <w:sz w:val="20"/>
          <w:szCs w:val="20"/>
          <w:lang w:val="hu-HU" w:eastAsia="hu-HU"/>
        </w:rPr>
        <w:drawing>
          <wp:inline distT="0" distB="0" distL="0" distR="0" wp14:anchorId="59948F29" wp14:editId="3344FD59">
            <wp:extent cx="5334000" cy="1778000"/>
            <wp:effectExtent l="0" t="0" r="0" b="0"/>
            <wp:docPr id="31" name="Picture" descr="Figure 4: Residuals of the fitted model with quadratic long-term trend and a single, fixed harmonic term. Dots indicate identified peaks."/>
            <wp:cNvGraphicFramePr/>
            <a:graphic xmlns:a="http://schemas.openxmlformats.org/drawingml/2006/main">
              <a:graphicData uri="http://schemas.openxmlformats.org/drawingml/2006/picture">
                <pic:pic xmlns:pic="http://schemas.openxmlformats.org/drawingml/2006/picture">
                  <pic:nvPicPr>
                    <pic:cNvPr id="32" name="Picture" descr="ESM_2_files/figure-docx/longtermfitresid-1.png"/>
                    <pic:cNvPicPr>
                      <a:picLocks noChangeAspect="1" noChangeArrowheads="1"/>
                    </pic:cNvPicPr>
                  </pic:nvPicPr>
                  <pic:blipFill>
                    <a:blip r:embed="rId8"/>
                    <a:stretch>
                      <a:fillRect/>
                    </a:stretch>
                  </pic:blipFill>
                  <pic:spPr bwMode="auto">
                    <a:xfrm>
                      <a:off x="0" y="0"/>
                      <a:ext cx="5334000" cy="1778000"/>
                    </a:xfrm>
                    <a:prstGeom prst="rect">
                      <a:avLst/>
                    </a:prstGeom>
                    <a:noFill/>
                    <a:ln w="9525">
                      <a:noFill/>
                      <a:headEnd/>
                      <a:tailEnd/>
                    </a:ln>
                  </pic:spPr>
                </pic:pic>
              </a:graphicData>
            </a:graphic>
          </wp:inline>
        </w:drawing>
      </w:r>
    </w:p>
    <w:p w:rsidR="006507F7" w:rsidRPr="00A67DE3" w:rsidRDefault="006507F7" w:rsidP="006507F7">
      <w:pPr>
        <w:pStyle w:val="ImageCaption"/>
        <w:rPr>
          <w:rFonts w:ascii="Tahoma" w:hAnsi="Tahoma" w:cs="Tahoma"/>
          <w:sz w:val="20"/>
          <w:szCs w:val="20"/>
        </w:rPr>
      </w:pPr>
      <w:r w:rsidRPr="00A67DE3">
        <w:rPr>
          <w:rFonts w:ascii="Tahoma" w:hAnsi="Tahoma" w:cs="Tahoma"/>
          <w:sz w:val="20"/>
          <w:szCs w:val="20"/>
        </w:rPr>
        <w:t xml:space="preserve">Figure </w:t>
      </w:r>
      <w:r w:rsidR="004E3A15">
        <w:rPr>
          <w:rFonts w:ascii="Tahoma" w:hAnsi="Tahoma" w:cs="Tahoma"/>
          <w:sz w:val="20"/>
          <w:szCs w:val="20"/>
        </w:rPr>
        <w:t>S5</w:t>
      </w:r>
      <w:r w:rsidRPr="00A67DE3">
        <w:rPr>
          <w:rFonts w:ascii="Tahoma" w:hAnsi="Tahoma" w:cs="Tahoma"/>
          <w:sz w:val="20"/>
          <w:szCs w:val="20"/>
        </w:rPr>
        <w:t>: Residuals of the fitted model with quadratic long-term trend and a single, fixed harmonic term. Dots indicate identified peaks.</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 xml:space="preserve">Peaks in the residuals were identified with the peak detector of Palshikar [3] using parameters that were empirically tuned to identify to visually clear peaks. Results are shown on Figure </w:t>
      </w:r>
      <w:r w:rsidR="00E43248">
        <w:rPr>
          <w:rFonts w:ascii="Tahoma" w:hAnsi="Tahoma" w:cs="Tahoma"/>
          <w:sz w:val="20"/>
          <w:szCs w:val="20"/>
        </w:rPr>
        <w:t>S5</w:t>
      </w:r>
      <w:r w:rsidRPr="00A67DE3">
        <w:rPr>
          <w:rFonts w:ascii="Tahoma" w:hAnsi="Tahoma" w:cs="Tahoma"/>
          <w:sz w:val="20"/>
          <w:szCs w:val="20"/>
        </w:rPr>
        <w:t xml:space="preserve"> with black dots; an indeed good identification of the unequivocal peaks can be seen.</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 xml:space="preserve">Figure </w:t>
      </w:r>
      <w:r w:rsidR="004E3A15">
        <w:rPr>
          <w:rFonts w:ascii="Tahoma" w:hAnsi="Tahoma" w:cs="Tahoma"/>
          <w:sz w:val="20"/>
          <w:szCs w:val="20"/>
        </w:rPr>
        <w:t>S6</w:t>
      </w:r>
      <w:r w:rsidRPr="00A67DE3">
        <w:rPr>
          <w:rFonts w:ascii="Tahoma" w:hAnsi="Tahoma" w:cs="Tahoma"/>
          <w:sz w:val="20"/>
          <w:szCs w:val="20"/>
        </w:rPr>
        <w:t xml:space="preserve"> shows the peaks themselves with a </w:t>
      </w:r>
      <m:oMath>
        <m:r>
          <m:rPr>
            <m:sty m:val="p"/>
          </m:rPr>
          <w:rPr>
            <w:rFonts w:ascii="Cambria Math" w:hAnsi="Cambria Math" w:cs="Tahoma"/>
            <w:sz w:val="20"/>
            <w:szCs w:val="20"/>
          </w:rPr>
          <m:t>±</m:t>
        </m:r>
      </m:oMath>
      <w:r w:rsidRPr="00A67DE3">
        <w:rPr>
          <w:rFonts w:ascii="Tahoma" w:hAnsi="Tahoma" w:cs="Tahoma"/>
          <w:sz w:val="20"/>
          <w:szCs w:val="20"/>
        </w:rPr>
        <w:t xml:space="preserve"> 100 days neighbourhood. This reinforces the idea that summer and winter peaks are somewhat different, but more importantly, suggests that the rescaled probability density function of the Cauchy distribution, i.e., </w:t>
      </w:r>
      <m:oMath>
        <m:f>
          <m:fPr>
            <m:ctrlPr>
              <w:rPr>
                <w:rFonts w:ascii="Cambria Math" w:hAnsi="Cambria Math" w:cs="Tahoma"/>
                <w:sz w:val="20"/>
                <w:szCs w:val="20"/>
              </w:rPr>
            </m:ctrlPr>
          </m:fPr>
          <m:num>
            <m:r>
              <w:rPr>
                <w:rFonts w:ascii="Cambria Math" w:hAnsi="Cambria Math" w:cs="Tahoma"/>
                <w:sz w:val="20"/>
                <w:szCs w:val="20"/>
              </w:rPr>
              <m:t>a</m:t>
            </m:r>
          </m:num>
          <m:den>
            <m:r>
              <w:rPr>
                <w:rFonts w:ascii="Cambria Math" w:hAnsi="Cambria Math" w:cs="Tahoma"/>
                <w:sz w:val="20"/>
                <w:szCs w:val="20"/>
              </w:rPr>
              <m:t>πs</m:t>
            </m:r>
          </m:den>
        </m:f>
        <m:f>
          <m:fPr>
            <m:ctrlPr>
              <w:rPr>
                <w:rFonts w:ascii="Cambria Math" w:hAnsi="Cambria Math" w:cs="Tahoma"/>
                <w:sz w:val="20"/>
                <w:szCs w:val="20"/>
              </w:rPr>
            </m:ctrlPr>
          </m:fPr>
          <m:num>
            <m:r>
              <w:rPr>
                <w:rFonts w:ascii="Cambria Math" w:hAnsi="Cambria Math" w:cs="Tahoma"/>
                <w:sz w:val="20"/>
                <w:szCs w:val="20"/>
              </w:rPr>
              <m:t>1</m:t>
            </m:r>
          </m:num>
          <m:den>
            <m:r>
              <w:rPr>
                <w:rFonts w:ascii="Cambria Math" w:hAnsi="Cambria Math" w:cs="Tahoma"/>
                <w:sz w:val="20"/>
                <w:szCs w:val="20"/>
              </w:rPr>
              <m:t>1</m:t>
            </m:r>
            <m:r>
              <m:rPr>
                <m:sty m:val="p"/>
              </m:rPr>
              <w:rPr>
                <w:rFonts w:ascii="Cambria Math" w:hAnsi="Cambria Math" w:cs="Tahoma"/>
                <w:sz w:val="20"/>
                <w:szCs w:val="20"/>
              </w:rPr>
              <m:t>+</m:t>
            </m:r>
            <m:sSup>
              <m:sSupPr>
                <m:ctrlPr>
                  <w:rPr>
                    <w:rFonts w:ascii="Cambria Math" w:hAnsi="Cambria Math" w:cs="Tahoma"/>
                    <w:sz w:val="20"/>
                    <w:szCs w:val="20"/>
                  </w:rPr>
                </m:ctrlPr>
              </m:sSupPr>
              <m:e>
                <m:d>
                  <m:dPr>
                    <m:ctrlPr>
                      <w:rPr>
                        <w:rFonts w:ascii="Cambria Math" w:hAnsi="Cambria Math" w:cs="Tahoma"/>
                        <w:sz w:val="20"/>
                        <w:szCs w:val="20"/>
                      </w:rPr>
                    </m:ctrlPr>
                  </m:dPr>
                  <m:e>
                    <m:f>
                      <m:fPr>
                        <m:ctrlPr>
                          <w:rPr>
                            <w:rFonts w:ascii="Cambria Math" w:hAnsi="Cambria Math" w:cs="Tahoma"/>
                            <w:sz w:val="20"/>
                            <w:szCs w:val="20"/>
                          </w:rPr>
                        </m:ctrlPr>
                      </m:fPr>
                      <m:num>
                        <m:r>
                          <w:rPr>
                            <w:rFonts w:ascii="Cambria Math" w:hAnsi="Cambria Math" w:cs="Tahoma"/>
                            <w:sz w:val="20"/>
                            <w:szCs w:val="20"/>
                          </w:rPr>
                          <m:t>x</m:t>
                        </m:r>
                        <m:r>
                          <m:rPr>
                            <m:sty m:val="p"/>
                          </m:rPr>
                          <w:rPr>
                            <w:rFonts w:ascii="Cambria Math" w:hAnsi="Cambria Math" w:cs="Tahoma"/>
                            <w:sz w:val="20"/>
                            <w:szCs w:val="20"/>
                          </w:rPr>
                          <m:t>-</m:t>
                        </m:r>
                        <m:sSub>
                          <m:sSubPr>
                            <m:ctrlPr>
                              <w:rPr>
                                <w:rFonts w:ascii="Cambria Math" w:hAnsi="Cambria Math" w:cs="Tahoma"/>
                                <w:sz w:val="20"/>
                                <w:szCs w:val="20"/>
                              </w:rPr>
                            </m:ctrlPr>
                          </m:sSubPr>
                          <m:e>
                            <m:r>
                              <w:rPr>
                                <w:rFonts w:ascii="Cambria Math" w:hAnsi="Cambria Math" w:cs="Tahoma"/>
                                <w:sz w:val="20"/>
                                <w:szCs w:val="20"/>
                              </w:rPr>
                              <m:t>x</m:t>
                            </m:r>
                          </m:e>
                          <m:sub>
                            <m:r>
                              <w:rPr>
                                <w:rFonts w:ascii="Cambria Math" w:hAnsi="Cambria Math" w:cs="Tahoma"/>
                                <w:sz w:val="20"/>
                                <w:szCs w:val="20"/>
                              </w:rPr>
                              <m:t>0</m:t>
                            </m:r>
                          </m:sub>
                        </m:sSub>
                      </m:num>
                      <m:den>
                        <m:r>
                          <w:rPr>
                            <w:rFonts w:ascii="Cambria Math" w:hAnsi="Cambria Math" w:cs="Tahoma"/>
                            <w:sz w:val="20"/>
                            <w:szCs w:val="20"/>
                          </w:rPr>
                          <m:t>s</m:t>
                        </m:r>
                      </m:den>
                    </m:f>
                  </m:e>
                </m:d>
              </m:e>
              <m:sup>
                <m:r>
                  <w:rPr>
                    <w:rFonts w:ascii="Cambria Math" w:hAnsi="Cambria Math" w:cs="Tahoma"/>
                    <w:sz w:val="20"/>
                    <w:szCs w:val="20"/>
                  </w:rPr>
                  <m:t>2</m:t>
                </m:r>
              </m:sup>
            </m:sSup>
          </m:den>
        </m:f>
        <m:r>
          <m:rPr>
            <m:sty m:val="p"/>
          </m:rPr>
          <w:rPr>
            <w:rFonts w:ascii="Cambria Math" w:hAnsi="Cambria Math" w:cs="Tahoma"/>
            <w:sz w:val="20"/>
            <w:szCs w:val="20"/>
          </w:rPr>
          <m:t>+</m:t>
        </m:r>
        <m:r>
          <w:rPr>
            <w:rFonts w:ascii="Cambria Math" w:hAnsi="Cambria Math" w:cs="Tahoma"/>
            <w:sz w:val="20"/>
            <w:szCs w:val="20"/>
          </w:rPr>
          <m:t>b</m:t>
        </m:r>
      </m:oMath>
      <w:r w:rsidRPr="00A67DE3">
        <w:rPr>
          <w:rFonts w:ascii="Tahoma" w:hAnsi="Tahoma" w:cs="Tahoma"/>
          <w:sz w:val="20"/>
          <w:szCs w:val="20"/>
        </w:rPr>
        <w:t xml:space="preserve"> might be a good – and parsimonious – function form to capture the shape of the peaks.</w:t>
      </w:r>
    </w:p>
    <w:p w:rsidR="006507F7" w:rsidRPr="00B06273" w:rsidRDefault="006507F7" w:rsidP="006507F7">
      <w:pPr>
        <w:pStyle w:val="SourceCode"/>
        <w:rPr>
          <w:sz w:val="20"/>
          <w:szCs w:val="20"/>
        </w:rPr>
      </w:pPr>
      <w:r w:rsidRPr="00B06273">
        <w:rPr>
          <w:rStyle w:val="NormalTok"/>
          <w:sz w:val="20"/>
          <w:szCs w:val="20"/>
        </w:rPr>
        <w:lastRenderedPageBreak/>
        <w:t>RawData2019</w:t>
      </w:r>
      <w:r w:rsidRPr="00B06273">
        <w:rPr>
          <w:rStyle w:val="SpecialCharTok"/>
          <w:sz w:val="20"/>
          <w:szCs w:val="20"/>
        </w:rPr>
        <w:t>$</w:t>
      </w:r>
      <w:r w:rsidRPr="00B06273">
        <w:rPr>
          <w:rStyle w:val="NormalTok"/>
          <w:sz w:val="20"/>
          <w:szCs w:val="20"/>
        </w:rPr>
        <w:t xml:space="preserve">peakID </w:t>
      </w:r>
      <w:r w:rsidRPr="00B06273">
        <w:rPr>
          <w:rStyle w:val="OtherTok"/>
          <w:sz w:val="20"/>
          <w:szCs w:val="20"/>
        </w:rPr>
        <w:t>&lt;-</w:t>
      </w:r>
      <w:r w:rsidRPr="00B06273">
        <w:rPr>
          <w:rStyle w:val="NormalTok"/>
          <w:sz w:val="20"/>
          <w:szCs w:val="20"/>
        </w:rPr>
        <w:t xml:space="preserve"> </w:t>
      </w:r>
      <w:r w:rsidRPr="00B06273">
        <w:rPr>
          <w:rStyle w:val="FunctionTok"/>
          <w:sz w:val="20"/>
          <w:szCs w:val="20"/>
        </w:rPr>
        <w:t>sapply</w:t>
      </w:r>
      <w:r w:rsidRPr="00B06273">
        <w:rPr>
          <w:rStyle w:val="NormalTok"/>
          <w:sz w:val="20"/>
          <w:szCs w:val="20"/>
        </w:rPr>
        <w:t>(</w:t>
      </w:r>
      <w:r w:rsidRPr="00B06273">
        <w:rPr>
          <w:rStyle w:val="DecValTok"/>
          <w:sz w:val="20"/>
          <w:szCs w:val="20"/>
        </w:rPr>
        <w:t>1</w:t>
      </w:r>
      <w:r w:rsidRPr="00B06273">
        <w:rPr>
          <w:rStyle w:val="SpecialCharTok"/>
          <w:sz w:val="20"/>
          <w:szCs w:val="20"/>
        </w:rPr>
        <w:t>:</w:t>
      </w:r>
      <w:r w:rsidRPr="00B06273">
        <w:rPr>
          <w:rStyle w:val="FunctionTok"/>
          <w:sz w:val="20"/>
          <w:szCs w:val="20"/>
        </w:rPr>
        <w:t>nrow</w:t>
      </w:r>
      <w:r w:rsidRPr="00B06273">
        <w:rPr>
          <w:rStyle w:val="NormalTok"/>
          <w:sz w:val="20"/>
          <w:szCs w:val="20"/>
        </w:rPr>
        <w:t>(RawData2019),</w:t>
      </w:r>
      <w:r w:rsidRPr="00B06273">
        <w:rPr>
          <w:sz w:val="20"/>
          <w:szCs w:val="20"/>
        </w:rPr>
        <w:br/>
      </w:r>
      <w:r w:rsidRPr="00B06273">
        <w:rPr>
          <w:rStyle w:val="NormalTok"/>
          <w:sz w:val="20"/>
          <w:szCs w:val="20"/>
        </w:rPr>
        <w:t xml:space="preserve">                             </w:t>
      </w:r>
      <w:r w:rsidRPr="00B06273">
        <w:rPr>
          <w:rStyle w:val="ControlFlowTok"/>
          <w:sz w:val="20"/>
          <w:szCs w:val="20"/>
        </w:rPr>
        <w:t>function</w:t>
      </w:r>
      <w:r w:rsidRPr="00B06273">
        <w:rPr>
          <w:rStyle w:val="NormalTok"/>
          <w:sz w:val="20"/>
          <w:szCs w:val="20"/>
        </w:rPr>
        <w:t xml:space="preserve">(i) </w:t>
      </w:r>
      <w:r w:rsidRPr="00B06273">
        <w:rPr>
          <w:rStyle w:val="FunctionTok"/>
          <w:sz w:val="20"/>
          <w:szCs w:val="20"/>
        </w:rPr>
        <w:t>which.min</w:t>
      </w:r>
      <w:r w:rsidRPr="00B06273">
        <w:rPr>
          <w:rStyle w:val="NormalTok"/>
          <w:sz w:val="20"/>
          <w:szCs w:val="20"/>
        </w:rPr>
        <w:t>(</w:t>
      </w:r>
      <w:r w:rsidRPr="00B06273">
        <w:rPr>
          <w:rStyle w:val="FunctionTok"/>
          <w:sz w:val="20"/>
          <w:szCs w:val="20"/>
        </w:rPr>
        <w:t>abs</w:t>
      </w:r>
      <w:r w:rsidRPr="00B06273">
        <w:rPr>
          <w:rStyle w:val="NormalTok"/>
          <w:sz w:val="20"/>
          <w:szCs w:val="20"/>
        </w:rPr>
        <w:t>(RawData2019</w:t>
      </w:r>
      <w:r w:rsidRPr="00B06273">
        <w:rPr>
          <w:rStyle w:val="SpecialCharTok"/>
          <w:sz w:val="20"/>
          <w:szCs w:val="20"/>
        </w:rPr>
        <w:t>$</w:t>
      </w:r>
      <w:r w:rsidRPr="00B06273">
        <w:rPr>
          <w:rStyle w:val="NormalTok"/>
          <w:sz w:val="20"/>
          <w:szCs w:val="20"/>
        </w:rPr>
        <w:t>NumTrend[i]</w:t>
      </w:r>
      <w:r w:rsidRPr="00B06273">
        <w:rPr>
          <w:rStyle w:val="SpecialCharTok"/>
          <w:sz w:val="20"/>
          <w:szCs w:val="20"/>
        </w:rPr>
        <w:t>-</w:t>
      </w:r>
      <w:r w:rsidRPr="00B06273">
        <w:rPr>
          <w:rStyle w:val="NormalTok"/>
          <w:sz w:val="20"/>
          <w:szCs w:val="20"/>
        </w:rPr>
        <w:t>peaks</w:t>
      </w:r>
      <w:r w:rsidRPr="00B06273">
        <w:rPr>
          <w:rStyle w:val="SpecialCharTok"/>
          <w:sz w:val="20"/>
          <w:szCs w:val="20"/>
        </w:rPr>
        <w:t>$</w:t>
      </w:r>
      <w:r w:rsidRPr="00B06273">
        <w:rPr>
          <w:rStyle w:val="NormalTok"/>
          <w:sz w:val="20"/>
          <w:szCs w:val="20"/>
        </w:rPr>
        <w:t>x)))</w:t>
      </w:r>
      <w:r w:rsidRPr="00B06273">
        <w:rPr>
          <w:sz w:val="20"/>
          <w:szCs w:val="20"/>
        </w:rPr>
        <w:br/>
      </w:r>
      <w:r w:rsidRPr="00B06273">
        <w:rPr>
          <w:rStyle w:val="NormalTok"/>
          <w:sz w:val="20"/>
          <w:szCs w:val="20"/>
        </w:rPr>
        <w:t>RawData2019</w:t>
      </w:r>
      <w:r w:rsidRPr="00B06273">
        <w:rPr>
          <w:rStyle w:val="SpecialCharTok"/>
          <w:sz w:val="20"/>
          <w:szCs w:val="20"/>
        </w:rPr>
        <w:t>$</w:t>
      </w:r>
      <w:r w:rsidRPr="00B06273">
        <w:rPr>
          <w:rStyle w:val="NormalTok"/>
          <w:sz w:val="20"/>
          <w:szCs w:val="20"/>
        </w:rPr>
        <w:t xml:space="preserve">peakdist </w:t>
      </w:r>
      <w:r w:rsidRPr="00B06273">
        <w:rPr>
          <w:rStyle w:val="OtherTok"/>
          <w:sz w:val="20"/>
          <w:szCs w:val="20"/>
        </w:rPr>
        <w:t>&lt;-</w:t>
      </w:r>
      <w:r w:rsidRPr="00B06273">
        <w:rPr>
          <w:rStyle w:val="NormalTok"/>
          <w:sz w:val="20"/>
          <w:szCs w:val="20"/>
        </w:rPr>
        <w:t xml:space="preserve"> </w:t>
      </w:r>
      <w:r w:rsidRPr="00B06273">
        <w:rPr>
          <w:rStyle w:val="FunctionTok"/>
          <w:sz w:val="20"/>
          <w:szCs w:val="20"/>
        </w:rPr>
        <w:t>sapply</w:t>
      </w:r>
      <w:r w:rsidRPr="00B06273">
        <w:rPr>
          <w:rStyle w:val="NormalTok"/>
          <w:sz w:val="20"/>
          <w:szCs w:val="20"/>
        </w:rPr>
        <w:t>(</w:t>
      </w:r>
      <w:r w:rsidRPr="00B06273">
        <w:rPr>
          <w:rStyle w:val="DecValTok"/>
          <w:sz w:val="20"/>
          <w:szCs w:val="20"/>
        </w:rPr>
        <w:t>1</w:t>
      </w:r>
      <w:r w:rsidRPr="00B06273">
        <w:rPr>
          <w:rStyle w:val="SpecialCharTok"/>
          <w:sz w:val="20"/>
          <w:szCs w:val="20"/>
        </w:rPr>
        <w:t>:</w:t>
      </w:r>
      <w:r w:rsidRPr="00B06273">
        <w:rPr>
          <w:rStyle w:val="FunctionTok"/>
          <w:sz w:val="20"/>
          <w:szCs w:val="20"/>
        </w:rPr>
        <w:t>nrow</w:t>
      </w:r>
      <w:r w:rsidRPr="00B06273">
        <w:rPr>
          <w:rStyle w:val="NormalTok"/>
          <w:sz w:val="20"/>
          <w:szCs w:val="20"/>
        </w:rPr>
        <w:t>(RawData2019),</w:t>
      </w:r>
      <w:r w:rsidRPr="00B06273">
        <w:rPr>
          <w:sz w:val="20"/>
          <w:szCs w:val="20"/>
        </w:rPr>
        <w:br/>
      </w:r>
      <w:r w:rsidRPr="00B06273">
        <w:rPr>
          <w:rStyle w:val="NormalTok"/>
          <w:sz w:val="20"/>
          <w:szCs w:val="20"/>
        </w:rPr>
        <w:t xml:space="preserve">                               </w:t>
      </w:r>
      <w:r w:rsidRPr="00B06273">
        <w:rPr>
          <w:rStyle w:val="ControlFlowTok"/>
          <w:sz w:val="20"/>
          <w:szCs w:val="20"/>
        </w:rPr>
        <w:t>function</w:t>
      </w:r>
      <w:r w:rsidRPr="00B06273">
        <w:rPr>
          <w:rStyle w:val="NormalTok"/>
          <w:sz w:val="20"/>
          <w:szCs w:val="20"/>
        </w:rPr>
        <w:t>(i) RawData2019</w:t>
      </w:r>
      <w:r w:rsidRPr="00B06273">
        <w:rPr>
          <w:rStyle w:val="SpecialCharTok"/>
          <w:sz w:val="20"/>
          <w:szCs w:val="20"/>
        </w:rPr>
        <w:t>$</w:t>
      </w:r>
      <w:r w:rsidRPr="00B06273">
        <w:rPr>
          <w:rStyle w:val="NormalTok"/>
          <w:sz w:val="20"/>
          <w:szCs w:val="20"/>
        </w:rPr>
        <w:t>NumTrend[i]</w:t>
      </w:r>
      <w:r w:rsidRPr="00B06273">
        <w:rPr>
          <w:rStyle w:val="SpecialCharTok"/>
          <w:sz w:val="20"/>
          <w:szCs w:val="20"/>
        </w:rPr>
        <w:t>-</w:t>
      </w:r>
      <w:r w:rsidRPr="00B06273">
        <w:rPr>
          <w:rStyle w:val="NormalTok"/>
          <w:sz w:val="20"/>
          <w:szCs w:val="20"/>
        </w:rPr>
        <w:t>peaks[</w:t>
      </w:r>
      <w:r w:rsidRPr="00B06273">
        <w:rPr>
          <w:sz w:val="20"/>
          <w:szCs w:val="20"/>
        </w:rPr>
        <w:br/>
      </w:r>
      <w:r w:rsidRPr="00B06273">
        <w:rPr>
          <w:rStyle w:val="NormalTok"/>
          <w:sz w:val="20"/>
          <w:szCs w:val="20"/>
        </w:rPr>
        <w:t xml:space="preserve">                                 RawData2019</w:t>
      </w:r>
      <w:r w:rsidRPr="00B06273">
        <w:rPr>
          <w:rStyle w:val="SpecialCharTok"/>
          <w:sz w:val="20"/>
          <w:szCs w:val="20"/>
        </w:rPr>
        <w:t>$</w:t>
      </w:r>
      <w:r w:rsidRPr="00B06273">
        <w:rPr>
          <w:rStyle w:val="NormalTok"/>
          <w:sz w:val="20"/>
          <w:szCs w:val="20"/>
        </w:rPr>
        <w:t>peakID[i],]</w:t>
      </w:r>
      <w:r w:rsidRPr="00B06273">
        <w:rPr>
          <w:rStyle w:val="SpecialCharTok"/>
          <w:sz w:val="20"/>
          <w:szCs w:val="20"/>
        </w:rPr>
        <w:t>$</w:t>
      </w:r>
      <w:r w:rsidRPr="00B06273">
        <w:rPr>
          <w:rStyle w:val="NormalTok"/>
          <w:sz w:val="20"/>
          <w:szCs w:val="20"/>
        </w:rPr>
        <w:t>x)</w:t>
      </w:r>
      <w:r w:rsidRPr="00B06273">
        <w:rPr>
          <w:sz w:val="20"/>
          <w:szCs w:val="20"/>
        </w:rPr>
        <w:br/>
      </w:r>
      <w:r w:rsidRPr="00B06273">
        <w:rPr>
          <w:sz w:val="20"/>
          <w:szCs w:val="20"/>
        </w:rPr>
        <w:br/>
      </w:r>
      <w:r w:rsidRPr="00B06273">
        <w:rPr>
          <w:rStyle w:val="NormalTok"/>
          <w:sz w:val="20"/>
          <w:szCs w:val="20"/>
        </w:rPr>
        <w:t xml:space="preserve">RawData2019 </w:t>
      </w:r>
      <w:r w:rsidRPr="00B06273">
        <w:rPr>
          <w:rStyle w:val="OtherTok"/>
          <w:sz w:val="20"/>
          <w:szCs w:val="20"/>
        </w:rPr>
        <w:t>&lt;-</w:t>
      </w:r>
      <w:r w:rsidRPr="00B06273">
        <w:rPr>
          <w:rStyle w:val="NormalTok"/>
          <w:sz w:val="20"/>
          <w:szCs w:val="20"/>
        </w:rPr>
        <w:t xml:space="preserve"> </w:t>
      </w:r>
      <w:r w:rsidRPr="00B06273">
        <w:rPr>
          <w:rStyle w:val="FunctionTok"/>
          <w:sz w:val="20"/>
          <w:szCs w:val="20"/>
        </w:rPr>
        <w:t>merge</w:t>
      </w:r>
      <w:r w:rsidRPr="00B06273">
        <w:rPr>
          <w:rStyle w:val="NormalTok"/>
          <w:sz w:val="20"/>
          <w:szCs w:val="20"/>
        </w:rPr>
        <w:t>(RawData2019, peaks[, .(peakID, peakWeek)])</w:t>
      </w:r>
      <w:r w:rsidRPr="00B06273">
        <w:rPr>
          <w:sz w:val="20"/>
          <w:szCs w:val="20"/>
        </w:rPr>
        <w:br/>
      </w:r>
      <w:r w:rsidRPr="00B06273">
        <w:rPr>
          <w:rStyle w:val="NormalTok"/>
          <w:sz w:val="20"/>
          <w:szCs w:val="20"/>
        </w:rPr>
        <w:t>RawData2019</w:t>
      </w:r>
      <w:r w:rsidRPr="00B06273">
        <w:rPr>
          <w:rStyle w:val="SpecialCharTok"/>
          <w:sz w:val="20"/>
          <w:szCs w:val="20"/>
        </w:rPr>
        <w:t>$</w:t>
      </w:r>
      <w:r w:rsidRPr="00B06273">
        <w:rPr>
          <w:rStyle w:val="NormalTok"/>
          <w:sz w:val="20"/>
          <w:szCs w:val="20"/>
        </w:rPr>
        <w:t xml:space="preserve">peakText </w:t>
      </w:r>
      <w:r w:rsidRPr="00B06273">
        <w:rPr>
          <w:rStyle w:val="OtherTok"/>
          <w:sz w:val="20"/>
          <w:szCs w:val="20"/>
        </w:rPr>
        <w:t>&lt;-</w:t>
      </w:r>
      <w:r w:rsidRPr="00B06273">
        <w:rPr>
          <w:rStyle w:val="NormalTok"/>
          <w:sz w:val="20"/>
          <w:szCs w:val="20"/>
        </w:rPr>
        <w:t xml:space="preserve"> </w:t>
      </w:r>
      <w:r w:rsidRPr="00B06273">
        <w:rPr>
          <w:rStyle w:val="FunctionTok"/>
          <w:sz w:val="20"/>
          <w:szCs w:val="20"/>
        </w:rPr>
        <w:t>paste0</w:t>
      </w:r>
      <w:r w:rsidRPr="00B06273">
        <w:rPr>
          <w:rStyle w:val="NormalTok"/>
          <w:sz w:val="20"/>
          <w:szCs w:val="20"/>
        </w:rPr>
        <w:t>(RawData2019</w:t>
      </w:r>
      <w:r w:rsidRPr="00B06273">
        <w:rPr>
          <w:rStyle w:val="SpecialCharTok"/>
          <w:sz w:val="20"/>
          <w:szCs w:val="20"/>
        </w:rPr>
        <w:t>$</w:t>
      </w:r>
      <w:r w:rsidRPr="00B06273">
        <w:rPr>
          <w:rStyle w:val="NormalTok"/>
          <w:sz w:val="20"/>
          <w:szCs w:val="20"/>
        </w:rPr>
        <w:t xml:space="preserve">peakID, </w:t>
      </w:r>
      <w:r w:rsidRPr="00B06273">
        <w:rPr>
          <w:rStyle w:val="StringTok"/>
          <w:sz w:val="20"/>
          <w:szCs w:val="20"/>
        </w:rPr>
        <w:t>" (Week: "</w:t>
      </w:r>
      <w:r w:rsidRPr="00B06273">
        <w:rPr>
          <w:rStyle w:val="NormalTok"/>
          <w:sz w:val="20"/>
          <w:szCs w:val="20"/>
        </w:rPr>
        <w:t>, RawData2019</w:t>
      </w:r>
      <w:r w:rsidRPr="00B06273">
        <w:rPr>
          <w:rStyle w:val="SpecialCharTok"/>
          <w:sz w:val="20"/>
          <w:szCs w:val="20"/>
        </w:rPr>
        <w:t>$</w:t>
      </w:r>
      <w:r w:rsidRPr="00B06273">
        <w:rPr>
          <w:rStyle w:val="NormalTok"/>
          <w:sz w:val="20"/>
          <w:szCs w:val="20"/>
        </w:rPr>
        <w:t xml:space="preserve">peakWeek, </w:t>
      </w:r>
      <w:r w:rsidRPr="00B06273">
        <w:rPr>
          <w:rStyle w:val="StringTok"/>
          <w:sz w:val="20"/>
          <w:szCs w:val="20"/>
        </w:rPr>
        <w:t>")"</w:t>
      </w:r>
      <w:r w:rsidRPr="00B06273">
        <w:rPr>
          <w:rStyle w:val="NormalTok"/>
          <w:sz w:val="20"/>
          <w:szCs w:val="20"/>
        </w:rPr>
        <w:t>)</w:t>
      </w:r>
      <w:r w:rsidRPr="00B06273">
        <w:rPr>
          <w:sz w:val="20"/>
          <w:szCs w:val="20"/>
        </w:rPr>
        <w:br/>
      </w:r>
      <w:r w:rsidRPr="00B06273">
        <w:rPr>
          <w:rStyle w:val="NormalTok"/>
          <w:sz w:val="20"/>
          <w:szCs w:val="20"/>
        </w:rPr>
        <w:t>RawData2019</w:t>
      </w:r>
      <w:r w:rsidRPr="00B06273">
        <w:rPr>
          <w:rStyle w:val="SpecialCharTok"/>
          <w:sz w:val="20"/>
          <w:szCs w:val="20"/>
        </w:rPr>
        <w:t>$</w:t>
      </w:r>
      <w:r w:rsidRPr="00B06273">
        <w:rPr>
          <w:rStyle w:val="NormalTok"/>
          <w:sz w:val="20"/>
          <w:szCs w:val="20"/>
        </w:rPr>
        <w:t xml:space="preserve">peakText </w:t>
      </w:r>
      <w:r w:rsidRPr="00B06273">
        <w:rPr>
          <w:rStyle w:val="OtherTok"/>
          <w:sz w:val="20"/>
          <w:szCs w:val="20"/>
        </w:rPr>
        <w:t>&lt;-</w:t>
      </w:r>
      <w:r w:rsidRPr="00B06273">
        <w:rPr>
          <w:rStyle w:val="NormalTok"/>
          <w:sz w:val="20"/>
          <w:szCs w:val="20"/>
        </w:rPr>
        <w:t xml:space="preserve"> </w:t>
      </w:r>
      <w:r w:rsidRPr="00B06273">
        <w:rPr>
          <w:rStyle w:val="FunctionTok"/>
          <w:sz w:val="20"/>
          <w:szCs w:val="20"/>
        </w:rPr>
        <w:t>factor</w:t>
      </w:r>
      <w:r w:rsidRPr="00B06273">
        <w:rPr>
          <w:rStyle w:val="NormalTok"/>
          <w:sz w:val="20"/>
          <w:szCs w:val="20"/>
        </w:rPr>
        <w:t>(RawData2019</w:t>
      </w:r>
      <w:r w:rsidRPr="00B06273">
        <w:rPr>
          <w:rStyle w:val="SpecialCharTok"/>
          <w:sz w:val="20"/>
          <w:szCs w:val="20"/>
        </w:rPr>
        <w:t>$</w:t>
      </w:r>
      <w:r w:rsidRPr="00B06273">
        <w:rPr>
          <w:rStyle w:val="NormalTok"/>
          <w:sz w:val="20"/>
          <w:szCs w:val="20"/>
        </w:rPr>
        <w:t>peakText,</w:t>
      </w:r>
      <w:r w:rsidRPr="00B06273">
        <w:rPr>
          <w:sz w:val="20"/>
          <w:szCs w:val="20"/>
        </w:rPr>
        <w:br/>
      </w:r>
      <w:r w:rsidRPr="00B06273">
        <w:rPr>
          <w:rStyle w:val="NormalTok"/>
          <w:sz w:val="20"/>
          <w:szCs w:val="20"/>
        </w:rPr>
        <w:t xml:space="preserve">                               </w:t>
      </w:r>
      <w:r w:rsidRPr="00B06273">
        <w:rPr>
          <w:rStyle w:val="AttributeTok"/>
          <w:sz w:val="20"/>
          <w:szCs w:val="20"/>
        </w:rPr>
        <w:t>levels =</w:t>
      </w:r>
      <w:r w:rsidRPr="00B06273">
        <w:rPr>
          <w:rStyle w:val="NormalTok"/>
          <w:sz w:val="20"/>
          <w:szCs w:val="20"/>
        </w:rPr>
        <w:t xml:space="preserve"> </w:t>
      </w:r>
      <w:r w:rsidRPr="00B06273">
        <w:rPr>
          <w:rStyle w:val="FunctionTok"/>
          <w:sz w:val="20"/>
          <w:szCs w:val="20"/>
        </w:rPr>
        <w:t>unique</w:t>
      </w:r>
      <w:r w:rsidRPr="00B06273">
        <w:rPr>
          <w:rStyle w:val="NormalTok"/>
          <w:sz w:val="20"/>
          <w:szCs w:val="20"/>
        </w:rPr>
        <w:t>(RawData2019</w:t>
      </w:r>
      <w:r w:rsidRPr="00B06273">
        <w:rPr>
          <w:rStyle w:val="SpecialCharTok"/>
          <w:sz w:val="20"/>
          <w:szCs w:val="20"/>
        </w:rPr>
        <w:t>$</w:t>
      </w:r>
      <w:r w:rsidRPr="00B06273">
        <w:rPr>
          <w:rStyle w:val="NormalTok"/>
          <w:sz w:val="20"/>
          <w:szCs w:val="20"/>
        </w:rPr>
        <w:t>peakText))</w:t>
      </w:r>
      <w:r w:rsidRPr="00B06273">
        <w:rPr>
          <w:sz w:val="20"/>
          <w:szCs w:val="20"/>
        </w:rPr>
        <w:br/>
      </w:r>
      <w:r w:rsidRPr="00B06273">
        <w:rPr>
          <w:sz w:val="20"/>
          <w:szCs w:val="20"/>
        </w:rPr>
        <w:br/>
      </w:r>
      <w:r w:rsidRPr="00B06273">
        <w:rPr>
          <w:rStyle w:val="NormalTok"/>
          <w:sz w:val="20"/>
          <w:szCs w:val="20"/>
        </w:rPr>
        <w:t xml:space="preserve">minfun </w:t>
      </w:r>
      <w:r w:rsidRPr="00B06273">
        <w:rPr>
          <w:rStyle w:val="OtherTok"/>
          <w:sz w:val="20"/>
          <w:szCs w:val="20"/>
        </w:rPr>
        <w:t>&lt;-</w:t>
      </w:r>
      <w:r w:rsidRPr="00B06273">
        <w:rPr>
          <w:rStyle w:val="NormalTok"/>
          <w:sz w:val="20"/>
          <w:szCs w:val="20"/>
        </w:rPr>
        <w:t xml:space="preserve"> </w:t>
      </w:r>
      <w:r w:rsidRPr="00B06273">
        <w:rPr>
          <w:rStyle w:val="ControlFlowTok"/>
          <w:sz w:val="20"/>
          <w:szCs w:val="20"/>
        </w:rPr>
        <w:t>function</w:t>
      </w:r>
      <w:r w:rsidRPr="00B06273">
        <w:rPr>
          <w:rStyle w:val="NormalTok"/>
          <w:sz w:val="20"/>
          <w:szCs w:val="20"/>
        </w:rPr>
        <w:t xml:space="preserve">(x, data) </w:t>
      </w:r>
      <w:r w:rsidRPr="00B06273">
        <w:rPr>
          <w:rStyle w:val="FunctionTok"/>
          <w:sz w:val="20"/>
          <w:szCs w:val="20"/>
        </w:rPr>
        <w:t>sum</w:t>
      </w:r>
      <w:r w:rsidRPr="00B06273">
        <w:rPr>
          <w:rStyle w:val="NormalTok"/>
          <w:sz w:val="20"/>
          <w:szCs w:val="20"/>
        </w:rPr>
        <w:t>((data</w:t>
      </w:r>
      <w:r w:rsidRPr="00B06273">
        <w:rPr>
          <w:rStyle w:val="SpecialCharTok"/>
          <w:sz w:val="20"/>
          <w:szCs w:val="20"/>
        </w:rPr>
        <w:t>$</w:t>
      </w:r>
      <w:r w:rsidRPr="00B06273">
        <w:rPr>
          <w:rStyle w:val="NormalTok"/>
          <w:sz w:val="20"/>
          <w:szCs w:val="20"/>
        </w:rPr>
        <w:t>resid</w:t>
      </w:r>
      <w:r w:rsidRPr="00B06273">
        <w:rPr>
          <w:rStyle w:val="SpecialCharTok"/>
          <w:sz w:val="20"/>
          <w:szCs w:val="20"/>
        </w:rPr>
        <w:t>-</w:t>
      </w:r>
      <w:r w:rsidRPr="00B06273">
        <w:rPr>
          <w:rStyle w:val="NormalTok"/>
          <w:sz w:val="20"/>
          <w:szCs w:val="20"/>
        </w:rPr>
        <w:t>(x[</w:t>
      </w:r>
      <w:r w:rsidRPr="00B06273">
        <w:rPr>
          <w:rStyle w:val="StringTok"/>
          <w:sz w:val="20"/>
          <w:szCs w:val="20"/>
        </w:rPr>
        <w:t>"a"</w:t>
      </w:r>
      <w:r w:rsidRPr="00B06273">
        <w:rPr>
          <w:rStyle w:val="NormalTok"/>
          <w:sz w:val="20"/>
          <w:szCs w:val="20"/>
        </w:rPr>
        <w:t>]</w:t>
      </w:r>
      <w:r w:rsidRPr="00B06273">
        <w:rPr>
          <w:rStyle w:val="SpecialCharTok"/>
          <w:sz w:val="20"/>
          <w:szCs w:val="20"/>
        </w:rPr>
        <w:t>*</w:t>
      </w:r>
      <w:r w:rsidRPr="00B06273">
        <w:rPr>
          <w:rStyle w:val="FunctionTok"/>
          <w:sz w:val="20"/>
          <w:szCs w:val="20"/>
        </w:rPr>
        <w:t>dcauchy</w:t>
      </w:r>
      <w:r w:rsidRPr="00B06273">
        <w:rPr>
          <w:rStyle w:val="NormalTok"/>
          <w:sz w:val="20"/>
          <w:szCs w:val="20"/>
        </w:rPr>
        <w:t>(data</w:t>
      </w:r>
      <w:r w:rsidRPr="00B06273">
        <w:rPr>
          <w:rStyle w:val="SpecialCharTok"/>
          <w:sz w:val="20"/>
          <w:szCs w:val="20"/>
        </w:rPr>
        <w:t>$</w:t>
      </w:r>
      <w:r w:rsidRPr="00B06273">
        <w:rPr>
          <w:rStyle w:val="NormalTok"/>
          <w:sz w:val="20"/>
          <w:szCs w:val="20"/>
        </w:rPr>
        <w:t>peakdist, x[</w:t>
      </w:r>
      <w:r w:rsidRPr="00B06273">
        <w:rPr>
          <w:rStyle w:val="StringTok"/>
          <w:sz w:val="20"/>
          <w:szCs w:val="20"/>
        </w:rPr>
        <w:t>"x0"</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exp</w:t>
      </w:r>
      <w:r w:rsidRPr="00B06273">
        <w:rPr>
          <w:rStyle w:val="NormalTok"/>
          <w:sz w:val="20"/>
          <w:szCs w:val="20"/>
        </w:rPr>
        <w:t>(x[</w:t>
      </w:r>
      <w:r w:rsidRPr="00B06273">
        <w:rPr>
          <w:rStyle w:val="StringTok"/>
          <w:sz w:val="20"/>
          <w:szCs w:val="20"/>
        </w:rPr>
        <w:t>"s"</w:t>
      </w:r>
      <w:r w:rsidRPr="00B06273">
        <w:rPr>
          <w:rStyle w:val="NormalTok"/>
          <w:sz w:val="20"/>
          <w:szCs w:val="20"/>
        </w:rPr>
        <w:t>]))</w:t>
      </w:r>
      <w:r w:rsidRPr="00B06273">
        <w:rPr>
          <w:rStyle w:val="SpecialCharTok"/>
          <w:sz w:val="20"/>
          <w:szCs w:val="20"/>
        </w:rPr>
        <w:t>+</w:t>
      </w:r>
      <w:r w:rsidRPr="00B06273">
        <w:rPr>
          <w:rStyle w:val="NormalTok"/>
          <w:sz w:val="20"/>
          <w:szCs w:val="20"/>
        </w:rPr>
        <w:t>x[</w:t>
      </w:r>
      <w:r w:rsidRPr="00B06273">
        <w:rPr>
          <w:rStyle w:val="StringTok"/>
          <w:sz w:val="20"/>
          <w:szCs w:val="20"/>
        </w:rPr>
        <w:t>"b"</w:t>
      </w:r>
      <w:r w:rsidRPr="00B06273">
        <w:rPr>
          <w:rStyle w:val="NormalTok"/>
          <w:sz w:val="20"/>
          <w:szCs w:val="20"/>
        </w:rPr>
        <w:t>]))</w:t>
      </w:r>
      <w:r w:rsidRPr="00B06273">
        <w:rPr>
          <w:rStyle w:val="SpecialCharTok"/>
          <w:sz w:val="20"/>
          <w:szCs w:val="20"/>
        </w:rPr>
        <w:t>^</w:t>
      </w:r>
      <w:r w:rsidRPr="00B06273">
        <w:rPr>
          <w:rStyle w:val="DecValTok"/>
          <w:sz w:val="20"/>
          <w:szCs w:val="20"/>
        </w:rPr>
        <w:t>2</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 xml:space="preserve">RawData2019[, </w:t>
      </w:r>
      <w:r w:rsidRPr="00B06273">
        <w:rPr>
          <w:rStyle w:val="FunctionTok"/>
          <w:sz w:val="20"/>
          <w:szCs w:val="20"/>
        </w:rPr>
        <w:t>c</w:t>
      </w:r>
      <w:r w:rsidRPr="00B06273">
        <w:rPr>
          <w:rStyle w:val="NormalTok"/>
          <w:sz w:val="20"/>
          <w:szCs w:val="20"/>
        </w:rPr>
        <w:t>(</w:t>
      </w:r>
      <w:r w:rsidRPr="00B06273">
        <w:rPr>
          <w:rStyle w:val="StringTok"/>
          <w:sz w:val="20"/>
          <w:szCs w:val="20"/>
        </w:rPr>
        <w:t>"fitpeak"</w:t>
      </w:r>
      <w:r w:rsidRPr="00B06273">
        <w:rPr>
          <w:rStyle w:val="NormalTok"/>
          <w:sz w:val="20"/>
          <w:szCs w:val="20"/>
        </w:rPr>
        <w:t xml:space="preserve">, </w:t>
      </w:r>
      <w:r w:rsidRPr="00B06273">
        <w:rPr>
          <w:rStyle w:val="StringTok"/>
          <w:sz w:val="20"/>
          <w:szCs w:val="20"/>
        </w:rPr>
        <w:t>"x0"</w:t>
      </w:r>
      <w:r w:rsidRPr="00B06273">
        <w:rPr>
          <w:rStyle w:val="NormalTok"/>
          <w:sz w:val="20"/>
          <w:szCs w:val="20"/>
        </w:rPr>
        <w:t xml:space="preserve">, </w:t>
      </w:r>
      <w:r w:rsidRPr="00B06273">
        <w:rPr>
          <w:rStyle w:val="StringTok"/>
          <w:sz w:val="20"/>
          <w:szCs w:val="20"/>
        </w:rPr>
        <w:t>"s"</w:t>
      </w:r>
      <w:r w:rsidRPr="00B06273">
        <w:rPr>
          <w:rStyle w:val="NormalTok"/>
          <w:sz w:val="20"/>
          <w:szCs w:val="20"/>
        </w:rPr>
        <w:t xml:space="preserve">, </w:t>
      </w:r>
      <w:r w:rsidRPr="00B06273">
        <w:rPr>
          <w:rStyle w:val="StringTok"/>
          <w:sz w:val="20"/>
          <w:szCs w:val="20"/>
        </w:rPr>
        <w:t>"a"</w:t>
      </w:r>
      <w:r w:rsidRPr="00B06273">
        <w:rPr>
          <w:rStyle w:val="NormalTok"/>
          <w:sz w:val="20"/>
          <w:szCs w:val="20"/>
        </w:rPr>
        <w:t xml:space="preserve">, </w:t>
      </w:r>
      <w:r w:rsidRPr="00B06273">
        <w:rPr>
          <w:rStyle w:val="StringTok"/>
          <w:sz w:val="20"/>
          <w:szCs w:val="20"/>
        </w:rPr>
        <w:t>"b"</w:t>
      </w:r>
      <w:r w:rsidRPr="00B06273">
        <w:rPr>
          <w:rStyle w:val="NormalTok"/>
          <w:sz w:val="20"/>
          <w:szCs w:val="20"/>
        </w:rPr>
        <w:t xml:space="preserve">) </w:t>
      </w:r>
      <w:r w:rsidRPr="00B06273">
        <w:rPr>
          <w:rStyle w:val="SpecialCharTok"/>
          <w:sz w:val="20"/>
          <w:szCs w:val="20"/>
        </w:rPr>
        <w:t>:</w:t>
      </w:r>
      <w:r w:rsidRPr="00B06273">
        <w:rPr>
          <w:rStyle w:val="Erro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with</w:t>
      </w:r>
      <w:r w:rsidRPr="00B06273">
        <w:rPr>
          <w:rStyle w:val="NormalTok"/>
          <w:sz w:val="20"/>
          <w:szCs w:val="20"/>
        </w:rPr>
        <w:t>(</w:t>
      </w:r>
      <w:r w:rsidRPr="00B06273">
        <w:rPr>
          <w:rStyle w:val="FunctionTok"/>
          <w:sz w:val="20"/>
          <w:szCs w:val="20"/>
        </w:rPr>
        <w:t>optim</w:t>
      </w:r>
      <w:r w:rsidRPr="00B06273">
        <w:rPr>
          <w:rStyle w:val="NormalTok"/>
          <w:sz w:val="20"/>
          <w:szCs w:val="20"/>
        </w:rPr>
        <w:t>(</w:t>
      </w:r>
      <w:r w:rsidRPr="00B06273">
        <w:rPr>
          <w:rStyle w:val="FunctionTok"/>
          <w:sz w:val="20"/>
          <w:szCs w:val="20"/>
        </w:rPr>
        <w:t>c</w:t>
      </w:r>
      <w:r w:rsidRPr="00B06273">
        <w:rPr>
          <w:rStyle w:val="NormalTok"/>
          <w:sz w:val="20"/>
          <w:szCs w:val="20"/>
        </w:rPr>
        <w:t>(</w:t>
      </w:r>
      <w:r w:rsidRPr="00B06273">
        <w:rPr>
          <w:rStyle w:val="AttributeTok"/>
          <w:sz w:val="20"/>
          <w:szCs w:val="20"/>
        </w:rPr>
        <w:t>a =</w:t>
      </w:r>
      <w:r w:rsidRPr="00B06273">
        <w:rPr>
          <w:rStyle w:val="NormalTok"/>
          <w:sz w:val="20"/>
          <w:szCs w:val="20"/>
        </w:rPr>
        <w:t xml:space="preserve"> </w:t>
      </w:r>
      <w:r w:rsidRPr="00B06273">
        <w:rPr>
          <w:rStyle w:val="DecValTok"/>
          <w:sz w:val="20"/>
          <w:szCs w:val="20"/>
        </w:rPr>
        <w:t>10</w:t>
      </w:r>
      <w:r w:rsidRPr="00B06273">
        <w:rPr>
          <w:rStyle w:val="NormalTok"/>
          <w:sz w:val="20"/>
          <w:szCs w:val="20"/>
        </w:rPr>
        <w:t xml:space="preserve">, </w:t>
      </w:r>
      <w:r w:rsidRPr="00B06273">
        <w:rPr>
          <w:rStyle w:val="AttributeTok"/>
          <w:sz w:val="20"/>
          <w:szCs w:val="20"/>
        </w:rPr>
        <w:t>x0 =</w:t>
      </w:r>
      <w:r w:rsidRPr="00B06273">
        <w:rPr>
          <w:rStyle w:val="NormalTok"/>
          <w:sz w:val="20"/>
          <w:szCs w:val="20"/>
        </w:rPr>
        <w:t xml:space="preserve"> </w:t>
      </w:r>
      <w:r w:rsidRPr="00B06273">
        <w:rPr>
          <w:rStyle w:val="DecValTok"/>
          <w:sz w:val="20"/>
          <w:szCs w:val="20"/>
        </w:rPr>
        <w:t>0</w:t>
      </w:r>
      <w:r w:rsidRPr="00B06273">
        <w:rPr>
          <w:rStyle w:val="NormalTok"/>
          <w:sz w:val="20"/>
          <w:szCs w:val="20"/>
        </w:rPr>
        <w:t xml:space="preserve">, </w:t>
      </w:r>
      <w:r w:rsidRPr="00B06273">
        <w:rPr>
          <w:rStyle w:val="AttributeTok"/>
          <w:sz w:val="20"/>
          <w:szCs w:val="20"/>
        </w:rPr>
        <w:t>s =</w:t>
      </w:r>
      <w:r w:rsidRPr="00B06273">
        <w:rPr>
          <w:rStyle w:val="NormalTok"/>
          <w:sz w:val="20"/>
          <w:szCs w:val="20"/>
        </w:rPr>
        <w:t xml:space="preserve"> </w:t>
      </w:r>
      <w:r w:rsidRPr="00B06273">
        <w:rPr>
          <w:rStyle w:val="DecValTok"/>
          <w:sz w:val="20"/>
          <w:szCs w:val="20"/>
        </w:rPr>
        <w:t>0</w:t>
      </w:r>
      <w:r w:rsidRPr="00B06273">
        <w:rPr>
          <w:rStyle w:val="NormalTok"/>
          <w:sz w:val="20"/>
          <w:szCs w:val="20"/>
        </w:rPr>
        <w:t xml:space="preserve">, </w:t>
      </w:r>
      <w:r w:rsidRPr="00B06273">
        <w:rPr>
          <w:rStyle w:val="AttributeTok"/>
          <w:sz w:val="20"/>
          <w:szCs w:val="20"/>
        </w:rPr>
        <w:t>b =</w:t>
      </w:r>
      <w:r w:rsidRPr="00B06273">
        <w:rPr>
          <w:rStyle w:val="NormalTok"/>
          <w:sz w:val="20"/>
          <w:szCs w:val="20"/>
        </w:rPr>
        <w:t xml:space="preserve"> </w:t>
      </w:r>
      <w:r w:rsidRPr="00B06273">
        <w:rPr>
          <w:rStyle w:val="DecValTok"/>
          <w:sz w:val="20"/>
          <w:szCs w:val="20"/>
        </w:rPr>
        <w:t>0</w:t>
      </w:r>
      <w:r w:rsidRPr="00B06273">
        <w:rPr>
          <w:rStyle w:val="NormalTok"/>
          <w:sz w:val="20"/>
          <w:szCs w:val="20"/>
        </w:rPr>
        <w:t>), minfun,</w:t>
      </w:r>
      <w:r w:rsidRPr="00B06273">
        <w:rPr>
          <w:sz w:val="20"/>
          <w:szCs w:val="20"/>
        </w:rPr>
        <w:br/>
      </w:r>
      <w:r w:rsidRPr="00B06273">
        <w:rPr>
          <w:rStyle w:val="NormalTok"/>
          <w:sz w:val="20"/>
          <w:szCs w:val="20"/>
        </w:rPr>
        <w:t xml:space="preserve">                         </w:t>
      </w:r>
      <w:r w:rsidRPr="00B06273">
        <w:rPr>
          <w:rStyle w:val="AttributeTok"/>
          <w:sz w:val="20"/>
          <w:szCs w:val="20"/>
        </w:rPr>
        <w:t>data =</w:t>
      </w:r>
      <w:r w:rsidRPr="00B06273">
        <w:rPr>
          <w:rStyle w:val="NormalTok"/>
          <w:sz w:val="20"/>
          <w:szCs w:val="20"/>
        </w:rPr>
        <w:t xml:space="preserve"> .SD[</w:t>
      </w:r>
      <w:r w:rsidRPr="00B06273">
        <w:rPr>
          <w:rStyle w:val="FunctionTok"/>
          <w:sz w:val="20"/>
          <w:szCs w:val="20"/>
        </w:rPr>
        <w:t>abs</w:t>
      </w:r>
      <w:r w:rsidRPr="00B06273">
        <w:rPr>
          <w:rStyle w:val="NormalTok"/>
          <w:sz w:val="20"/>
          <w:szCs w:val="20"/>
        </w:rPr>
        <w:t>(peakdist)</w:t>
      </w:r>
      <w:r w:rsidRPr="00B06273">
        <w:rPr>
          <w:rStyle w:val="SpecialCharTok"/>
          <w:sz w:val="20"/>
          <w:szCs w:val="20"/>
        </w:rPr>
        <w:t>&lt;</w:t>
      </w:r>
      <w:r w:rsidRPr="00B06273">
        <w:rPr>
          <w:rStyle w:val="DecValTok"/>
          <w:sz w:val="20"/>
          <w:szCs w:val="20"/>
        </w:rPr>
        <w:t>100</w:t>
      </w:r>
      <w:r w:rsidRPr="00B06273">
        <w:rPr>
          <w:rStyle w:val="NormalTok"/>
          <w:sz w:val="20"/>
          <w:szCs w:val="20"/>
        </w:rPr>
        <w:t>, .(</w:t>
      </w:r>
      <w:r w:rsidRPr="00B06273">
        <w:rPr>
          <w:rStyle w:val="AttributeTok"/>
          <w:sz w:val="20"/>
          <w:szCs w:val="20"/>
        </w:rPr>
        <w:t>resid =</w:t>
      </w:r>
      <w:r w:rsidRPr="00B06273">
        <w:rPr>
          <w:rStyle w:val="NormalTok"/>
          <w:sz w:val="20"/>
          <w:szCs w:val="20"/>
        </w:rPr>
        <w:t xml:space="preserve"> resid, peakdist)]),</w:t>
      </w:r>
      <w:r w:rsidRPr="00B06273">
        <w:rPr>
          <w:sz w:val="20"/>
          <w:szCs w:val="20"/>
        </w:rPr>
        <w:br/>
      </w:r>
      <w:r w:rsidRPr="00B06273">
        <w:rPr>
          <w:rStyle w:val="NormalTok"/>
          <w:sz w:val="20"/>
          <w:szCs w:val="20"/>
        </w:rPr>
        <w:t xml:space="preserve">                   </w:t>
      </w:r>
      <w:r w:rsidRPr="00B06273">
        <w:rPr>
          <w:rStyle w:val="FunctionTok"/>
          <w:sz w:val="20"/>
          <w:szCs w:val="20"/>
        </w:rPr>
        <w:t>list</w:t>
      </w:r>
      <w:r w:rsidRPr="00B06273">
        <w:rPr>
          <w:rStyle w:val="NormalTok"/>
          <w:sz w:val="20"/>
          <w:szCs w:val="20"/>
        </w:rPr>
        <w:t>(</w:t>
      </w:r>
      <w:r w:rsidRPr="00B06273">
        <w:rPr>
          <w:rStyle w:val="FunctionTok"/>
          <w:sz w:val="20"/>
          <w:szCs w:val="20"/>
        </w:rPr>
        <w:t>dcauchy</w:t>
      </w:r>
      <w:r w:rsidRPr="00B06273">
        <w:rPr>
          <w:rStyle w:val="NormalTok"/>
          <w:sz w:val="20"/>
          <w:szCs w:val="20"/>
        </w:rPr>
        <w:t>(peakdist, par[</w:t>
      </w:r>
      <w:r w:rsidRPr="00B06273">
        <w:rPr>
          <w:rStyle w:val="StringTok"/>
          <w:sz w:val="20"/>
          <w:szCs w:val="20"/>
        </w:rPr>
        <w:t>"x0"</w:t>
      </w:r>
      <w:r w:rsidRPr="00B06273">
        <w:rPr>
          <w:rStyle w:val="NormalTok"/>
          <w:sz w:val="20"/>
          <w:szCs w:val="20"/>
        </w:rPr>
        <w:t xml:space="preserve">], </w:t>
      </w:r>
      <w:r w:rsidRPr="00B06273">
        <w:rPr>
          <w:rStyle w:val="FunctionTok"/>
          <w:sz w:val="20"/>
          <w:szCs w:val="20"/>
        </w:rPr>
        <w:t>exp</w:t>
      </w:r>
      <w:r w:rsidRPr="00B06273">
        <w:rPr>
          <w:rStyle w:val="NormalTok"/>
          <w:sz w:val="20"/>
          <w:szCs w:val="20"/>
        </w:rPr>
        <w:t>(par[</w:t>
      </w:r>
      <w:r w:rsidRPr="00B06273">
        <w:rPr>
          <w:rStyle w:val="StringTok"/>
          <w:sz w:val="20"/>
          <w:szCs w:val="20"/>
        </w:rPr>
        <w:t>"s"</w:t>
      </w:r>
      <w:r w:rsidRPr="00B06273">
        <w:rPr>
          <w:rStyle w:val="NormalTok"/>
          <w:sz w:val="20"/>
          <w:szCs w:val="20"/>
        </w:rPr>
        <w:t>]))</w:t>
      </w:r>
      <w:r w:rsidRPr="00B06273">
        <w:rPr>
          <w:rStyle w:val="SpecialCharTok"/>
          <w:sz w:val="20"/>
          <w:szCs w:val="20"/>
        </w:rPr>
        <w:t>*</w:t>
      </w:r>
      <w:r w:rsidRPr="00B06273">
        <w:rPr>
          <w:rStyle w:val="NormalTok"/>
          <w:sz w:val="20"/>
          <w:szCs w:val="20"/>
        </w:rPr>
        <w:t>par[</w:t>
      </w:r>
      <w:r w:rsidRPr="00B06273">
        <w:rPr>
          <w:rStyle w:val="StringTok"/>
          <w:sz w:val="20"/>
          <w:szCs w:val="20"/>
        </w:rPr>
        <w:t>"a"</w:t>
      </w:r>
      <w:r w:rsidRPr="00B06273">
        <w:rPr>
          <w:rStyle w:val="NormalTok"/>
          <w:sz w:val="20"/>
          <w:szCs w:val="20"/>
        </w:rPr>
        <w:t>],</w:t>
      </w:r>
      <w:r w:rsidRPr="00B06273">
        <w:rPr>
          <w:sz w:val="20"/>
          <w:szCs w:val="20"/>
        </w:rPr>
        <w:br/>
      </w:r>
      <w:r w:rsidRPr="00B06273">
        <w:rPr>
          <w:rStyle w:val="NormalTok"/>
          <w:sz w:val="20"/>
          <w:szCs w:val="20"/>
        </w:rPr>
        <w:t xml:space="preserve">                        par[</w:t>
      </w:r>
      <w:r w:rsidRPr="00B06273">
        <w:rPr>
          <w:rStyle w:val="StringTok"/>
          <w:sz w:val="20"/>
          <w:szCs w:val="20"/>
        </w:rPr>
        <w:t>"x0"</w:t>
      </w:r>
      <w:r w:rsidRPr="00B06273">
        <w:rPr>
          <w:rStyle w:val="NormalTok"/>
          <w:sz w:val="20"/>
          <w:szCs w:val="20"/>
        </w:rPr>
        <w:t xml:space="preserve">], </w:t>
      </w:r>
      <w:r w:rsidRPr="00B06273">
        <w:rPr>
          <w:rStyle w:val="FunctionTok"/>
          <w:sz w:val="20"/>
          <w:szCs w:val="20"/>
        </w:rPr>
        <w:t>exp</w:t>
      </w:r>
      <w:r w:rsidRPr="00B06273">
        <w:rPr>
          <w:rStyle w:val="NormalTok"/>
          <w:sz w:val="20"/>
          <w:szCs w:val="20"/>
        </w:rPr>
        <w:t>(par[</w:t>
      </w:r>
      <w:r w:rsidRPr="00B06273">
        <w:rPr>
          <w:rStyle w:val="StringTok"/>
          <w:sz w:val="20"/>
          <w:szCs w:val="20"/>
        </w:rPr>
        <w:t>"s"</w:t>
      </w:r>
      <w:r w:rsidRPr="00B06273">
        <w:rPr>
          <w:rStyle w:val="NormalTok"/>
          <w:sz w:val="20"/>
          <w:szCs w:val="20"/>
        </w:rPr>
        <w:t>]), par[</w:t>
      </w:r>
      <w:r w:rsidRPr="00B06273">
        <w:rPr>
          <w:rStyle w:val="StringTok"/>
          <w:sz w:val="20"/>
          <w:szCs w:val="20"/>
        </w:rPr>
        <w:t>"a"</w:t>
      </w:r>
      <w:r w:rsidRPr="00B06273">
        <w:rPr>
          <w:rStyle w:val="NormalTok"/>
          <w:sz w:val="20"/>
          <w:szCs w:val="20"/>
        </w:rPr>
        <w:t>],par[</w:t>
      </w:r>
      <w:r w:rsidRPr="00B06273">
        <w:rPr>
          <w:rStyle w:val="StringTok"/>
          <w:sz w:val="20"/>
          <w:szCs w:val="20"/>
        </w:rPr>
        <w:t>"b"</w:t>
      </w:r>
      <w:r w:rsidRPr="00B06273">
        <w:rPr>
          <w:rStyle w:val="NormalTok"/>
          <w:sz w:val="20"/>
          <w:szCs w:val="20"/>
        </w:rPr>
        <w:t>])), .(peakID)]</w:t>
      </w:r>
      <w:r w:rsidRPr="00B06273">
        <w:rPr>
          <w:sz w:val="20"/>
          <w:szCs w:val="20"/>
        </w:rPr>
        <w:br/>
      </w:r>
      <w:r w:rsidRPr="00B06273">
        <w:rPr>
          <w:sz w:val="20"/>
          <w:szCs w:val="20"/>
        </w:rPr>
        <w:br/>
      </w:r>
      <w:r w:rsidRPr="00B06273">
        <w:rPr>
          <w:rStyle w:val="FunctionTok"/>
          <w:sz w:val="20"/>
          <w:szCs w:val="20"/>
        </w:rPr>
        <w:t>ggplot</w:t>
      </w:r>
      <w:r w:rsidRPr="00B06273">
        <w:rPr>
          <w:rStyle w:val="NormalTok"/>
          <w:sz w:val="20"/>
          <w:szCs w:val="20"/>
        </w:rPr>
        <w:t>(RawData2019[</w:t>
      </w:r>
      <w:r w:rsidRPr="00B06273">
        <w:rPr>
          <w:rStyle w:val="FunctionTok"/>
          <w:sz w:val="20"/>
          <w:szCs w:val="20"/>
        </w:rPr>
        <w:t>abs</w:t>
      </w:r>
      <w:r w:rsidRPr="00B06273">
        <w:rPr>
          <w:rStyle w:val="NormalTok"/>
          <w:sz w:val="20"/>
          <w:szCs w:val="20"/>
        </w:rPr>
        <w:t>(peakdist)</w:t>
      </w:r>
      <w:r w:rsidRPr="00B06273">
        <w:rPr>
          <w:rStyle w:val="SpecialCharTok"/>
          <w:sz w:val="20"/>
          <w:szCs w:val="20"/>
        </w:rPr>
        <w:t>&lt;</w:t>
      </w:r>
      <w:r w:rsidRPr="00B06273">
        <w:rPr>
          <w:rStyle w:val="DecValTok"/>
          <w:sz w:val="20"/>
          <w:szCs w:val="20"/>
        </w:rPr>
        <w:t>100</w:t>
      </w:r>
      <w:r w:rsidRPr="00B06273">
        <w:rPr>
          <w:rStyle w:val="NormalTok"/>
          <w:sz w:val="20"/>
          <w:szCs w:val="20"/>
        </w:rPr>
        <w:t xml:space="preserve">], </w:t>
      </w:r>
      <w:r w:rsidRPr="00B06273">
        <w:rPr>
          <w:rStyle w:val="FunctionTok"/>
          <w:sz w:val="20"/>
          <w:szCs w:val="20"/>
        </w:rPr>
        <w:t>aes</w:t>
      </w:r>
      <w:r w:rsidRPr="00B06273">
        <w:rPr>
          <w:rStyle w:val="NormalTok"/>
          <w:sz w:val="20"/>
          <w:szCs w:val="20"/>
        </w:rPr>
        <w:t>(</w:t>
      </w:r>
      <w:r w:rsidRPr="00B06273">
        <w:rPr>
          <w:rStyle w:val="AttributeTok"/>
          <w:sz w:val="20"/>
          <w:szCs w:val="20"/>
        </w:rPr>
        <w:t>x =</w:t>
      </w:r>
      <w:r w:rsidRPr="00B06273">
        <w:rPr>
          <w:rStyle w:val="NormalTok"/>
          <w:sz w:val="20"/>
          <w:szCs w:val="20"/>
        </w:rPr>
        <w:t xml:space="preserve"> peakdist, </w:t>
      </w:r>
      <w:r w:rsidRPr="00B06273">
        <w:rPr>
          <w:rStyle w:val="AttributeTok"/>
          <w:sz w:val="20"/>
          <w:szCs w:val="20"/>
        </w:rPr>
        <w:t>y =</w:t>
      </w:r>
      <w:r w:rsidRPr="00B06273">
        <w:rPr>
          <w:rStyle w:val="NormalTok"/>
          <w:sz w:val="20"/>
          <w:szCs w:val="20"/>
        </w:rPr>
        <w:t xml:space="preserve"> resid)) </w:t>
      </w:r>
      <w:r w:rsidRPr="00B06273">
        <w:rPr>
          <w:rStyle w:val="SpecialCharTok"/>
          <w:sz w:val="20"/>
          <w:szCs w:val="20"/>
        </w:rPr>
        <w:t>+</w:t>
      </w:r>
      <w:r w:rsidRPr="00B06273">
        <w:rPr>
          <w:rStyle w:val="NormalTok"/>
          <w:sz w:val="20"/>
          <w:szCs w:val="20"/>
        </w:rPr>
        <w:t xml:space="preserve"> </w:t>
      </w:r>
      <w:r w:rsidRPr="00B06273">
        <w:rPr>
          <w:rStyle w:val="FunctionTok"/>
          <w:sz w:val="20"/>
          <w:szCs w:val="20"/>
        </w:rPr>
        <w:t>geom_line</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geom_point</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facet_wrap</w:t>
      </w:r>
      <w:r w:rsidRPr="00B06273">
        <w:rPr>
          <w:rStyle w:val="NormalTok"/>
          <w:sz w:val="20"/>
          <w:szCs w:val="20"/>
        </w:rPr>
        <w:t>(</w:t>
      </w:r>
      <w:r w:rsidRPr="00B06273">
        <w:rPr>
          <w:rStyle w:val="SpecialCharTok"/>
          <w:sz w:val="20"/>
          <w:szCs w:val="20"/>
        </w:rPr>
        <w:t>~</w:t>
      </w:r>
      <w:r w:rsidRPr="00B06273">
        <w:rPr>
          <w:rStyle w:val="NormalTok"/>
          <w:sz w:val="20"/>
          <w:szCs w:val="20"/>
        </w:rPr>
        <w:t xml:space="preserve">peakText) </w:t>
      </w:r>
      <w:r w:rsidRPr="00B06273">
        <w:rPr>
          <w:rStyle w:val="SpecialCharTok"/>
          <w:sz w:val="20"/>
          <w:szCs w:val="20"/>
        </w:rPr>
        <w:t>+</w:t>
      </w:r>
      <w:r w:rsidRPr="00B06273">
        <w:rPr>
          <w:rStyle w:val="NormalTok"/>
          <w:sz w:val="20"/>
          <w:szCs w:val="20"/>
        </w:rPr>
        <w:t xml:space="preserve"> </w:t>
      </w:r>
      <w:r w:rsidRPr="00B06273">
        <w:rPr>
          <w:rStyle w:val="FunctionTok"/>
          <w:sz w:val="20"/>
          <w:szCs w:val="20"/>
        </w:rPr>
        <w:t>geom_line</w:t>
      </w:r>
      <w:r w:rsidRPr="00B06273">
        <w:rPr>
          <w:rStyle w:val="NormalTok"/>
          <w:sz w:val="20"/>
          <w:szCs w:val="20"/>
        </w:rPr>
        <w:t>(</w:t>
      </w:r>
      <w:r w:rsidRPr="00B06273">
        <w:rPr>
          <w:rStyle w:val="FunctionTok"/>
          <w:sz w:val="20"/>
          <w:szCs w:val="20"/>
        </w:rPr>
        <w:t>aes</w:t>
      </w:r>
      <w:r w:rsidRPr="00B06273">
        <w:rPr>
          <w:rStyle w:val="NormalTok"/>
          <w:sz w:val="20"/>
          <w:szCs w:val="20"/>
        </w:rPr>
        <w:t>(</w:t>
      </w:r>
      <w:r w:rsidRPr="00B06273">
        <w:rPr>
          <w:rStyle w:val="AttributeTok"/>
          <w:sz w:val="20"/>
          <w:szCs w:val="20"/>
        </w:rPr>
        <w:t>y =</w:t>
      </w:r>
      <w:r w:rsidRPr="00B06273">
        <w:rPr>
          <w:rStyle w:val="NormalTok"/>
          <w:sz w:val="20"/>
          <w:szCs w:val="20"/>
        </w:rPr>
        <w:t xml:space="preserve"> fitpeak </w:t>
      </w:r>
      <w:r w:rsidRPr="00B06273">
        <w:rPr>
          <w:rStyle w:val="SpecialCharTok"/>
          <w:sz w:val="20"/>
          <w:szCs w:val="20"/>
        </w:rPr>
        <w:t>+</w:t>
      </w:r>
      <w:r w:rsidRPr="00B06273">
        <w:rPr>
          <w:rStyle w:val="NormalTok"/>
          <w:sz w:val="20"/>
          <w:szCs w:val="20"/>
        </w:rPr>
        <w:t xml:space="preserve"> b), </w:t>
      </w:r>
      <w:r w:rsidRPr="00B06273">
        <w:rPr>
          <w:rStyle w:val="AttributeTok"/>
          <w:sz w:val="20"/>
          <w:szCs w:val="20"/>
        </w:rPr>
        <w:t>color =</w:t>
      </w:r>
      <w:r w:rsidRPr="00B06273">
        <w:rPr>
          <w:rStyle w:val="NormalTok"/>
          <w:sz w:val="20"/>
          <w:szCs w:val="20"/>
        </w:rPr>
        <w:t xml:space="preserve"> </w:t>
      </w:r>
      <w:r w:rsidRPr="00B06273">
        <w:rPr>
          <w:rStyle w:val="StringTok"/>
          <w:sz w:val="20"/>
          <w:szCs w:val="20"/>
        </w:rPr>
        <w:t>"red"</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labs</w:t>
      </w:r>
      <w:r w:rsidRPr="00B06273">
        <w:rPr>
          <w:rStyle w:val="NormalTok"/>
          <w:sz w:val="20"/>
          <w:szCs w:val="20"/>
        </w:rPr>
        <w:t>(</w:t>
      </w:r>
      <w:r w:rsidRPr="00B06273">
        <w:rPr>
          <w:rStyle w:val="AttributeTok"/>
          <w:sz w:val="20"/>
          <w:szCs w:val="20"/>
        </w:rPr>
        <w:t>x =</w:t>
      </w:r>
      <w:r w:rsidRPr="00B06273">
        <w:rPr>
          <w:rStyle w:val="NormalTok"/>
          <w:sz w:val="20"/>
          <w:szCs w:val="20"/>
        </w:rPr>
        <w:t xml:space="preserve"> </w:t>
      </w:r>
      <w:r w:rsidRPr="00B06273">
        <w:rPr>
          <w:rStyle w:val="StringTok"/>
          <w:sz w:val="20"/>
          <w:szCs w:val="20"/>
        </w:rPr>
        <w:t>"Distance from the peak [day]"</w:t>
      </w:r>
      <w:r w:rsidRPr="00B06273">
        <w:rPr>
          <w:rStyle w:val="NormalTok"/>
          <w:sz w:val="20"/>
          <w:szCs w:val="20"/>
        </w:rPr>
        <w:t xml:space="preserve">, </w:t>
      </w:r>
      <w:r w:rsidRPr="00B06273">
        <w:rPr>
          <w:rStyle w:val="AttributeTok"/>
          <w:sz w:val="20"/>
          <w:szCs w:val="20"/>
        </w:rPr>
        <w:t>y =</w:t>
      </w:r>
      <w:r w:rsidRPr="00B06273">
        <w:rPr>
          <w:rStyle w:val="NormalTok"/>
          <w:sz w:val="20"/>
          <w:szCs w:val="20"/>
        </w:rPr>
        <w:t xml:space="preserve"> </w:t>
      </w:r>
      <w:r w:rsidRPr="00B06273">
        <w:rPr>
          <w:rStyle w:val="StringTok"/>
          <w:sz w:val="20"/>
          <w:szCs w:val="20"/>
        </w:rPr>
        <w:t>"Working residual (log scale)"</w:t>
      </w:r>
      <w:r w:rsidRPr="00B06273">
        <w:rPr>
          <w:rStyle w:val="NormalTok"/>
          <w:sz w:val="20"/>
          <w:szCs w:val="20"/>
        </w:rPr>
        <w:t>)</w:t>
      </w:r>
    </w:p>
    <w:p w:rsidR="006507F7" w:rsidRPr="00B06273" w:rsidRDefault="006507F7" w:rsidP="006507F7">
      <w:pPr>
        <w:pStyle w:val="CaptionedFigure"/>
        <w:rPr>
          <w:sz w:val="20"/>
          <w:szCs w:val="20"/>
        </w:rPr>
      </w:pPr>
      <w:r w:rsidRPr="00B06273">
        <w:rPr>
          <w:noProof/>
          <w:sz w:val="20"/>
          <w:szCs w:val="20"/>
          <w:lang w:val="hu-HU" w:eastAsia="hu-HU"/>
        </w:rPr>
        <w:drawing>
          <wp:inline distT="0" distB="0" distL="0" distR="0" wp14:anchorId="78B816EC" wp14:editId="49544289">
            <wp:extent cx="5334000" cy="1778000"/>
            <wp:effectExtent l="0" t="0" r="0" b="0"/>
            <wp:docPr id="34" name="Picture" descr="Figure 5: 100-day width neighbourhood of the identified peaks. Red line indicates the best fitting rescaled Cauchy density."/>
            <wp:cNvGraphicFramePr/>
            <a:graphic xmlns:a="http://schemas.openxmlformats.org/drawingml/2006/main">
              <a:graphicData uri="http://schemas.openxmlformats.org/drawingml/2006/picture">
                <pic:pic xmlns:pic="http://schemas.openxmlformats.org/drawingml/2006/picture">
                  <pic:nvPicPr>
                    <pic:cNvPr id="35" name="Picture" descr="ESM_2_files/figure-docx/peakneigh-1.png"/>
                    <pic:cNvPicPr>
                      <a:picLocks noChangeAspect="1" noChangeArrowheads="1"/>
                    </pic:cNvPicPr>
                  </pic:nvPicPr>
                  <pic:blipFill>
                    <a:blip r:embed="rId9"/>
                    <a:stretch>
                      <a:fillRect/>
                    </a:stretch>
                  </pic:blipFill>
                  <pic:spPr bwMode="auto">
                    <a:xfrm>
                      <a:off x="0" y="0"/>
                      <a:ext cx="5334000" cy="1778000"/>
                    </a:xfrm>
                    <a:prstGeom prst="rect">
                      <a:avLst/>
                    </a:prstGeom>
                    <a:noFill/>
                    <a:ln w="9525">
                      <a:noFill/>
                      <a:headEnd/>
                      <a:tailEnd/>
                    </a:ln>
                  </pic:spPr>
                </pic:pic>
              </a:graphicData>
            </a:graphic>
          </wp:inline>
        </w:drawing>
      </w:r>
    </w:p>
    <w:p w:rsidR="006507F7" w:rsidRPr="00A67DE3" w:rsidRDefault="006507F7" w:rsidP="006507F7">
      <w:pPr>
        <w:pStyle w:val="ImageCaption"/>
        <w:rPr>
          <w:rFonts w:ascii="Tahoma" w:hAnsi="Tahoma" w:cs="Tahoma"/>
          <w:sz w:val="20"/>
          <w:szCs w:val="20"/>
        </w:rPr>
      </w:pPr>
      <w:r w:rsidRPr="00A67DE3">
        <w:rPr>
          <w:rFonts w:ascii="Tahoma" w:hAnsi="Tahoma" w:cs="Tahoma"/>
          <w:sz w:val="20"/>
          <w:szCs w:val="20"/>
        </w:rPr>
        <w:t xml:space="preserve">Figure </w:t>
      </w:r>
      <w:r w:rsidR="004E3A15">
        <w:rPr>
          <w:rFonts w:ascii="Tahoma" w:hAnsi="Tahoma" w:cs="Tahoma"/>
          <w:sz w:val="20"/>
          <w:szCs w:val="20"/>
        </w:rPr>
        <w:t>S6</w:t>
      </w:r>
      <w:r w:rsidRPr="00A67DE3">
        <w:rPr>
          <w:rFonts w:ascii="Tahoma" w:hAnsi="Tahoma" w:cs="Tahoma"/>
          <w:sz w:val="20"/>
          <w:szCs w:val="20"/>
        </w:rPr>
        <w:t>: 100-day width neighbourhood of the identified peaks. Red line indicates the best fitting rescaled Cauchy density.</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 xml:space="preserve">To check this theory, the best fitting function was found for each peak individually using the Nelder-Mead method [4] with mean squared error objective function. Results are shown on </w:t>
      </w:r>
      <w:r w:rsidR="004E3A15">
        <w:rPr>
          <w:rFonts w:ascii="Tahoma" w:hAnsi="Tahoma" w:cs="Tahoma"/>
          <w:sz w:val="20"/>
          <w:szCs w:val="20"/>
        </w:rPr>
        <w:t>Figure S6</w:t>
      </w:r>
      <w:r w:rsidRPr="00A67DE3">
        <w:rPr>
          <w:rFonts w:ascii="Tahoma" w:hAnsi="Tahoma" w:cs="Tahoma"/>
          <w:sz w:val="20"/>
          <w:szCs w:val="20"/>
        </w:rPr>
        <w:t xml:space="preserve"> as red lines; an almost perfect fit can be observed for all peaks confirming the initial idea of using Cauchy density.</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 xml:space="preserve">This now puts us in a position to investigate the distribution of the parameters (i.e., </w:t>
      </w:r>
      <m:oMath>
        <m:r>
          <w:rPr>
            <w:rFonts w:ascii="Cambria Math" w:hAnsi="Cambria Math" w:cs="Tahoma"/>
            <w:sz w:val="20"/>
            <w:szCs w:val="20"/>
          </w:rPr>
          <m:t>a</m:t>
        </m:r>
      </m:oMath>
      <w:r w:rsidRPr="00A67DE3">
        <w:rPr>
          <w:rFonts w:ascii="Tahoma" w:hAnsi="Tahoma" w:cs="Tahoma"/>
          <w:sz w:val="20"/>
          <w:szCs w:val="20"/>
        </w:rPr>
        <w:t xml:space="preserve">, </w:t>
      </w:r>
      <m:oMath>
        <m:r>
          <w:rPr>
            <w:rFonts w:ascii="Cambria Math" w:hAnsi="Cambria Math" w:cs="Tahoma"/>
            <w:sz w:val="20"/>
            <w:szCs w:val="20"/>
          </w:rPr>
          <m:t>b</m:t>
        </m:r>
      </m:oMath>
      <w:r w:rsidRPr="00A67DE3">
        <w:rPr>
          <w:rFonts w:ascii="Tahoma" w:hAnsi="Tahoma" w:cs="Tahoma"/>
          <w:sz w:val="20"/>
          <w:szCs w:val="20"/>
        </w:rPr>
        <w:t xml:space="preserve">, </w:t>
      </w:r>
      <m:oMath>
        <m:r>
          <w:rPr>
            <w:rFonts w:ascii="Cambria Math" w:hAnsi="Cambria Math" w:cs="Tahoma"/>
            <w:sz w:val="20"/>
            <w:szCs w:val="20"/>
          </w:rPr>
          <m:t>s</m:t>
        </m:r>
      </m:oMath>
      <w:r w:rsidRPr="00A67DE3">
        <w:rPr>
          <w:rFonts w:ascii="Tahoma" w:hAnsi="Tahoma" w:cs="Tahoma"/>
          <w:sz w:val="20"/>
          <w:szCs w:val="20"/>
        </w:rPr>
        <w:t xml:space="preserve"> and </w:t>
      </w:r>
      <m:oMath>
        <m:sSub>
          <m:sSubPr>
            <m:ctrlPr>
              <w:rPr>
                <w:rFonts w:ascii="Cambria Math" w:hAnsi="Cambria Math" w:cs="Tahoma"/>
                <w:sz w:val="20"/>
                <w:szCs w:val="20"/>
              </w:rPr>
            </m:ctrlPr>
          </m:sSubPr>
          <m:e>
            <m:r>
              <w:rPr>
                <w:rFonts w:ascii="Cambria Math" w:hAnsi="Cambria Math" w:cs="Tahoma"/>
                <w:sz w:val="20"/>
                <w:szCs w:val="20"/>
              </w:rPr>
              <m:t>x</m:t>
            </m:r>
          </m:e>
          <m:sub>
            <m:r>
              <w:rPr>
                <w:rFonts w:ascii="Cambria Math" w:hAnsi="Cambria Math" w:cs="Tahoma"/>
                <w:sz w:val="20"/>
                <w:szCs w:val="20"/>
              </w:rPr>
              <m:t>0</m:t>
            </m:r>
          </m:sub>
        </m:sSub>
      </m:oMath>
      <w:r w:rsidR="004E3A15">
        <w:rPr>
          <w:rFonts w:ascii="Tahoma" w:hAnsi="Tahoma" w:cs="Tahoma"/>
          <w:sz w:val="20"/>
          <w:szCs w:val="20"/>
        </w:rPr>
        <w:t>), which is shown on Figure S7</w:t>
      </w:r>
      <w:r w:rsidRPr="00A67DE3">
        <w:rPr>
          <w:rFonts w:ascii="Tahoma" w:hAnsi="Tahoma" w:cs="Tahoma"/>
          <w:sz w:val="20"/>
          <w:szCs w:val="20"/>
        </w:rPr>
        <w:t xml:space="preserve"> separated according to whether the peak is during the summer or not. Peak height is also calculated, defined as height at zero (which is </w:t>
      </w:r>
      <m:oMath>
        <m:f>
          <m:fPr>
            <m:ctrlPr>
              <w:rPr>
                <w:rFonts w:ascii="Cambria Math" w:hAnsi="Cambria Math" w:cs="Tahoma"/>
                <w:sz w:val="20"/>
                <w:szCs w:val="20"/>
              </w:rPr>
            </m:ctrlPr>
          </m:fPr>
          <m:num>
            <m:r>
              <w:rPr>
                <w:rFonts w:ascii="Cambria Math" w:hAnsi="Cambria Math" w:cs="Tahoma"/>
                <w:sz w:val="20"/>
                <w:szCs w:val="20"/>
              </w:rPr>
              <m:t>a</m:t>
            </m:r>
          </m:num>
          <m:den>
            <m:r>
              <w:rPr>
                <w:rFonts w:ascii="Cambria Math" w:hAnsi="Cambria Math" w:cs="Tahoma"/>
                <w:sz w:val="20"/>
                <w:szCs w:val="20"/>
              </w:rPr>
              <m:t>πs</m:t>
            </m:r>
            <m:d>
              <m:dPr>
                <m:ctrlPr>
                  <w:rPr>
                    <w:rFonts w:ascii="Cambria Math" w:hAnsi="Cambria Math" w:cs="Tahoma"/>
                    <w:sz w:val="20"/>
                    <w:szCs w:val="20"/>
                  </w:rPr>
                </m:ctrlPr>
              </m:dPr>
              <m:e>
                <m:r>
                  <w:rPr>
                    <w:rFonts w:ascii="Cambria Math" w:hAnsi="Cambria Math" w:cs="Tahoma"/>
                    <w:sz w:val="20"/>
                    <w:szCs w:val="20"/>
                  </w:rPr>
                  <m:t>1</m:t>
                </m:r>
                <m:r>
                  <m:rPr>
                    <m:sty m:val="p"/>
                  </m:rPr>
                  <w:rPr>
                    <w:rFonts w:ascii="Cambria Math" w:hAnsi="Cambria Math" w:cs="Tahoma"/>
                    <w:sz w:val="20"/>
                    <w:szCs w:val="20"/>
                  </w:rPr>
                  <m:t>+</m:t>
                </m:r>
                <m:f>
                  <m:fPr>
                    <m:ctrlPr>
                      <w:rPr>
                        <w:rFonts w:ascii="Cambria Math" w:hAnsi="Cambria Math" w:cs="Tahoma"/>
                        <w:sz w:val="20"/>
                        <w:szCs w:val="20"/>
                      </w:rPr>
                    </m:ctrlPr>
                  </m:fPr>
                  <m:num>
                    <m:sSubSup>
                      <m:sSubSupPr>
                        <m:ctrlPr>
                          <w:rPr>
                            <w:rFonts w:ascii="Cambria Math" w:hAnsi="Cambria Math" w:cs="Tahoma"/>
                            <w:sz w:val="20"/>
                            <w:szCs w:val="20"/>
                          </w:rPr>
                        </m:ctrlPr>
                      </m:sSubSupPr>
                      <m:e>
                        <m:r>
                          <w:rPr>
                            <w:rFonts w:ascii="Cambria Math" w:hAnsi="Cambria Math" w:cs="Tahoma"/>
                            <w:sz w:val="20"/>
                            <w:szCs w:val="20"/>
                          </w:rPr>
                          <m:t>x</m:t>
                        </m:r>
                      </m:e>
                      <m:sub>
                        <m:r>
                          <w:rPr>
                            <w:rFonts w:ascii="Cambria Math" w:hAnsi="Cambria Math" w:cs="Tahoma"/>
                            <w:sz w:val="20"/>
                            <w:szCs w:val="20"/>
                          </w:rPr>
                          <m:t>0</m:t>
                        </m:r>
                      </m:sub>
                      <m:sup>
                        <m:r>
                          <w:rPr>
                            <w:rFonts w:ascii="Cambria Math" w:hAnsi="Cambria Math" w:cs="Tahoma"/>
                            <w:sz w:val="20"/>
                            <w:szCs w:val="20"/>
                          </w:rPr>
                          <m:t>2</m:t>
                        </m:r>
                      </m:sup>
                    </m:sSubSup>
                  </m:num>
                  <m:den>
                    <m:sSup>
                      <m:sSupPr>
                        <m:ctrlPr>
                          <w:rPr>
                            <w:rFonts w:ascii="Cambria Math" w:hAnsi="Cambria Math" w:cs="Tahoma"/>
                            <w:sz w:val="20"/>
                            <w:szCs w:val="20"/>
                          </w:rPr>
                        </m:ctrlPr>
                      </m:sSupPr>
                      <m:e>
                        <m:r>
                          <w:rPr>
                            <w:rFonts w:ascii="Cambria Math" w:hAnsi="Cambria Math" w:cs="Tahoma"/>
                            <w:sz w:val="20"/>
                            <w:szCs w:val="20"/>
                          </w:rPr>
                          <m:t>s</m:t>
                        </m:r>
                      </m:e>
                      <m:sup>
                        <m:r>
                          <w:rPr>
                            <w:rFonts w:ascii="Cambria Math" w:hAnsi="Cambria Math" w:cs="Tahoma"/>
                            <w:sz w:val="20"/>
                            <w:szCs w:val="20"/>
                          </w:rPr>
                          <m:t>2</m:t>
                        </m:r>
                      </m:sup>
                    </m:sSup>
                  </m:den>
                </m:f>
              </m:e>
            </m:d>
          </m:den>
        </m:f>
      </m:oMath>
      <w:r w:rsidRPr="00A67DE3">
        <w:rPr>
          <w:rFonts w:ascii="Tahoma" w:hAnsi="Tahoma" w:cs="Tahoma"/>
          <w:sz w:val="20"/>
          <w:szCs w:val="20"/>
        </w:rPr>
        <w:t xml:space="preserve">) not the actual maximum height (which is at </w:t>
      </w:r>
      <m:oMath>
        <m:sSub>
          <m:sSubPr>
            <m:ctrlPr>
              <w:rPr>
                <w:rFonts w:ascii="Cambria Math" w:hAnsi="Cambria Math" w:cs="Tahoma"/>
                <w:sz w:val="20"/>
                <w:szCs w:val="20"/>
              </w:rPr>
            </m:ctrlPr>
          </m:sSubPr>
          <m:e>
            <m:r>
              <w:rPr>
                <w:rFonts w:ascii="Cambria Math" w:hAnsi="Cambria Math" w:cs="Tahoma"/>
                <w:sz w:val="20"/>
                <w:szCs w:val="20"/>
              </w:rPr>
              <m:t>x</m:t>
            </m:r>
          </m:e>
          <m:sub>
            <m:r>
              <w:rPr>
                <w:rFonts w:ascii="Cambria Math" w:hAnsi="Cambria Math" w:cs="Tahoma"/>
                <w:sz w:val="20"/>
                <w:szCs w:val="20"/>
              </w:rPr>
              <m:t>0</m:t>
            </m:r>
          </m:sub>
        </m:sSub>
      </m:oMath>
      <w:r w:rsidRPr="00A67DE3">
        <w:rPr>
          <w:rFonts w:ascii="Tahoma" w:hAnsi="Tahoma" w:cs="Tahoma"/>
          <w:sz w:val="20"/>
          <w:szCs w:val="20"/>
        </w:rPr>
        <w:t xml:space="preserve">) to avoid extremely large heights – which were never actually observed – due to peaks with small </w:t>
      </w:r>
      <m:oMath>
        <m:r>
          <w:rPr>
            <w:rFonts w:ascii="Cambria Math" w:hAnsi="Cambria Math" w:cs="Tahoma"/>
            <w:sz w:val="20"/>
            <w:szCs w:val="20"/>
          </w:rPr>
          <m:t>s</m:t>
        </m:r>
      </m:oMath>
      <w:r w:rsidRPr="00A67DE3">
        <w:rPr>
          <w:rFonts w:ascii="Tahoma" w:hAnsi="Tahoma" w:cs="Tahoma"/>
          <w:sz w:val="20"/>
          <w:szCs w:val="20"/>
        </w:rPr>
        <w:t>, i.e., very narrow peaks.</w:t>
      </w:r>
    </w:p>
    <w:p w:rsidR="006507F7" w:rsidRPr="00B06273" w:rsidRDefault="006507F7" w:rsidP="006507F7">
      <w:pPr>
        <w:pStyle w:val="SourceCode"/>
        <w:rPr>
          <w:sz w:val="20"/>
          <w:szCs w:val="20"/>
        </w:rPr>
      </w:pPr>
      <w:r w:rsidRPr="00B06273">
        <w:rPr>
          <w:rStyle w:val="NormalTok"/>
          <w:sz w:val="20"/>
          <w:szCs w:val="20"/>
        </w:rPr>
        <w:lastRenderedPageBreak/>
        <w:t xml:space="preserve">peaks </w:t>
      </w:r>
      <w:r w:rsidRPr="00B06273">
        <w:rPr>
          <w:rStyle w:val="OtherTok"/>
          <w:sz w:val="20"/>
          <w:szCs w:val="20"/>
        </w:rPr>
        <w:t>&lt;-</w:t>
      </w:r>
      <w:r w:rsidRPr="00B06273">
        <w:rPr>
          <w:rStyle w:val="NormalTok"/>
          <w:sz w:val="20"/>
          <w:szCs w:val="20"/>
        </w:rPr>
        <w:t xml:space="preserve"> </w:t>
      </w:r>
      <w:r w:rsidRPr="00B06273">
        <w:rPr>
          <w:rStyle w:val="FunctionTok"/>
          <w:sz w:val="20"/>
          <w:szCs w:val="20"/>
        </w:rPr>
        <w:t>merge</w:t>
      </w:r>
      <w:r w:rsidRPr="00B06273">
        <w:rPr>
          <w:rStyle w:val="NormalTok"/>
          <w:sz w:val="20"/>
          <w:szCs w:val="20"/>
        </w:rPr>
        <w:t xml:space="preserve">(peaks, </w:t>
      </w:r>
      <w:r w:rsidRPr="00B06273">
        <w:rPr>
          <w:rStyle w:val="FunctionTok"/>
          <w:sz w:val="20"/>
          <w:szCs w:val="20"/>
        </w:rPr>
        <w:t>unique</w:t>
      </w:r>
      <w:r w:rsidRPr="00B06273">
        <w:rPr>
          <w:rStyle w:val="NormalTok"/>
          <w:sz w:val="20"/>
          <w:szCs w:val="20"/>
        </w:rPr>
        <w:t>(RawData2019[, .(peakID, x0, s, a, b)]))</w:t>
      </w:r>
      <w:r w:rsidRPr="00B06273">
        <w:rPr>
          <w:sz w:val="20"/>
          <w:szCs w:val="20"/>
        </w:rPr>
        <w:br/>
      </w:r>
      <w:r w:rsidRPr="00B06273">
        <w:rPr>
          <w:rStyle w:val="NormalTok"/>
          <w:sz w:val="20"/>
          <w:szCs w:val="20"/>
        </w:rPr>
        <w:t>peaks</w:t>
      </w:r>
      <w:r w:rsidRPr="00B06273">
        <w:rPr>
          <w:rStyle w:val="SpecialCharTok"/>
          <w:sz w:val="20"/>
          <w:szCs w:val="20"/>
        </w:rPr>
        <w:t>$</w:t>
      </w:r>
      <w:r w:rsidRPr="00B06273">
        <w:rPr>
          <w:rStyle w:val="NormalTok"/>
          <w:sz w:val="20"/>
          <w:szCs w:val="20"/>
        </w:rPr>
        <w:t xml:space="preserve">Summer </w:t>
      </w:r>
      <w:r w:rsidRPr="00B06273">
        <w:rPr>
          <w:rStyle w:val="OtherTok"/>
          <w:sz w:val="20"/>
          <w:szCs w:val="20"/>
        </w:rPr>
        <w:t>&lt;-</w:t>
      </w:r>
      <w:r w:rsidRPr="00B06273">
        <w:rPr>
          <w:rStyle w:val="NormalTok"/>
          <w:sz w:val="20"/>
          <w:szCs w:val="20"/>
        </w:rPr>
        <w:t xml:space="preserve"> peaks</w:t>
      </w:r>
      <w:r w:rsidRPr="00B06273">
        <w:rPr>
          <w:rStyle w:val="SpecialCharTok"/>
          <w:sz w:val="20"/>
          <w:szCs w:val="20"/>
        </w:rPr>
        <w:t>$</w:t>
      </w:r>
      <w:r w:rsidRPr="00B06273">
        <w:rPr>
          <w:rStyle w:val="NormalTok"/>
          <w:sz w:val="20"/>
          <w:szCs w:val="20"/>
        </w:rPr>
        <w:t>peakWeek</w:t>
      </w:r>
      <w:r w:rsidRPr="00B06273">
        <w:rPr>
          <w:rStyle w:val="SpecialCharTok"/>
          <w:sz w:val="20"/>
          <w:szCs w:val="20"/>
        </w:rPr>
        <w:t>&gt;</w:t>
      </w:r>
      <w:r w:rsidRPr="00B06273">
        <w:rPr>
          <w:rStyle w:val="DecValTok"/>
          <w:sz w:val="20"/>
          <w:szCs w:val="20"/>
        </w:rPr>
        <w:t>10</w:t>
      </w:r>
      <w:r w:rsidRPr="00B06273">
        <w:rPr>
          <w:rStyle w:val="NormalTok"/>
          <w:sz w:val="20"/>
          <w:szCs w:val="20"/>
        </w:rPr>
        <w:t xml:space="preserve"> </w:t>
      </w:r>
      <w:r w:rsidRPr="00B06273">
        <w:rPr>
          <w:rStyle w:val="SpecialCharTok"/>
          <w:sz w:val="20"/>
          <w:szCs w:val="20"/>
        </w:rPr>
        <w:t>&amp;</w:t>
      </w:r>
      <w:r w:rsidRPr="00B06273">
        <w:rPr>
          <w:rStyle w:val="NormalTok"/>
          <w:sz w:val="20"/>
          <w:szCs w:val="20"/>
        </w:rPr>
        <w:t xml:space="preserve"> peaks</w:t>
      </w:r>
      <w:r w:rsidRPr="00B06273">
        <w:rPr>
          <w:rStyle w:val="SpecialCharTok"/>
          <w:sz w:val="20"/>
          <w:szCs w:val="20"/>
        </w:rPr>
        <w:t>$</w:t>
      </w:r>
      <w:r w:rsidRPr="00B06273">
        <w:rPr>
          <w:rStyle w:val="NormalTok"/>
          <w:sz w:val="20"/>
          <w:szCs w:val="20"/>
        </w:rPr>
        <w:t>peakWeek</w:t>
      </w:r>
      <w:r w:rsidRPr="00B06273">
        <w:rPr>
          <w:rStyle w:val="SpecialCharTok"/>
          <w:sz w:val="20"/>
          <w:szCs w:val="20"/>
        </w:rPr>
        <w:t>&lt;</w:t>
      </w:r>
      <w:r w:rsidRPr="00B06273">
        <w:rPr>
          <w:rStyle w:val="DecValTok"/>
          <w:sz w:val="20"/>
          <w:szCs w:val="20"/>
        </w:rPr>
        <w:t>35</w:t>
      </w:r>
      <w:r w:rsidRPr="00B06273">
        <w:rPr>
          <w:sz w:val="20"/>
          <w:szCs w:val="20"/>
        </w:rPr>
        <w:br/>
      </w:r>
      <w:r w:rsidRPr="00B06273">
        <w:rPr>
          <w:rStyle w:val="NormalTok"/>
          <w:sz w:val="20"/>
          <w:szCs w:val="20"/>
        </w:rPr>
        <w:t>peaks</w:t>
      </w:r>
      <w:r w:rsidRPr="00B06273">
        <w:rPr>
          <w:rStyle w:val="SpecialCharTok"/>
          <w:sz w:val="20"/>
          <w:szCs w:val="20"/>
        </w:rPr>
        <w:t>$</w:t>
      </w:r>
      <w:r w:rsidRPr="00B06273">
        <w:rPr>
          <w:rStyle w:val="NormalTok"/>
          <w:sz w:val="20"/>
          <w:szCs w:val="20"/>
        </w:rPr>
        <w:t xml:space="preserve">amplitude </w:t>
      </w:r>
      <w:r w:rsidRPr="00B06273">
        <w:rPr>
          <w:rStyle w:val="OtherTok"/>
          <w:sz w:val="20"/>
          <w:szCs w:val="20"/>
        </w:rPr>
        <w:t>&lt;-</w:t>
      </w:r>
      <w:r w:rsidRPr="00B06273">
        <w:rPr>
          <w:rStyle w:val="NormalTok"/>
          <w:sz w:val="20"/>
          <w:szCs w:val="20"/>
        </w:rPr>
        <w:t xml:space="preserve"> peaks</w:t>
      </w:r>
      <w:r w:rsidRPr="00B06273">
        <w:rPr>
          <w:rStyle w:val="SpecialCharTok"/>
          <w:sz w:val="20"/>
          <w:szCs w:val="20"/>
        </w:rPr>
        <w:t>$</w:t>
      </w:r>
      <w:r w:rsidRPr="00B06273">
        <w:rPr>
          <w:rStyle w:val="NormalTok"/>
          <w:sz w:val="20"/>
          <w:szCs w:val="20"/>
        </w:rPr>
        <w:t>a</w:t>
      </w:r>
      <w:r w:rsidRPr="00B06273">
        <w:rPr>
          <w:rStyle w:val="SpecialCharTok"/>
          <w:sz w:val="20"/>
          <w:szCs w:val="20"/>
        </w:rPr>
        <w:t>/</w:t>
      </w:r>
      <w:r w:rsidRPr="00B06273">
        <w:rPr>
          <w:rStyle w:val="NormalTok"/>
          <w:sz w:val="20"/>
          <w:szCs w:val="20"/>
        </w:rPr>
        <w:t>(pi</w:t>
      </w:r>
      <w:r w:rsidRPr="00B06273">
        <w:rPr>
          <w:rStyle w:val="SpecialCharTok"/>
          <w:sz w:val="20"/>
          <w:szCs w:val="20"/>
        </w:rPr>
        <w:t>*</w:t>
      </w:r>
      <w:r w:rsidRPr="00B06273">
        <w:rPr>
          <w:rStyle w:val="NormalTok"/>
          <w:sz w:val="20"/>
          <w:szCs w:val="20"/>
        </w:rPr>
        <w:t>peaks</w:t>
      </w:r>
      <w:r w:rsidRPr="00B06273">
        <w:rPr>
          <w:rStyle w:val="SpecialCharTok"/>
          <w:sz w:val="20"/>
          <w:szCs w:val="20"/>
        </w:rPr>
        <w:t>$</w:t>
      </w:r>
      <w:r w:rsidRPr="00B06273">
        <w:rPr>
          <w:rStyle w:val="NormalTok"/>
          <w:sz w:val="20"/>
          <w:szCs w:val="20"/>
        </w:rPr>
        <w:t>s</w:t>
      </w:r>
      <w:r w:rsidRPr="00B06273">
        <w:rPr>
          <w:rStyle w:val="SpecialCharTok"/>
          <w:sz w:val="20"/>
          <w:szCs w:val="20"/>
        </w:rPr>
        <w:t>*</w:t>
      </w:r>
      <w:r w:rsidRPr="00B06273">
        <w:rPr>
          <w:rStyle w:val="NormalTok"/>
          <w:sz w:val="20"/>
          <w:szCs w:val="20"/>
        </w:rPr>
        <w:t>(</w:t>
      </w:r>
      <w:r w:rsidRPr="00B06273">
        <w:rPr>
          <w:rStyle w:val="DecValTok"/>
          <w:sz w:val="20"/>
          <w:szCs w:val="20"/>
        </w:rPr>
        <w:t>1</w:t>
      </w:r>
      <w:r w:rsidRPr="00B06273">
        <w:rPr>
          <w:rStyle w:val="SpecialCharTok"/>
          <w:sz w:val="20"/>
          <w:szCs w:val="20"/>
        </w:rPr>
        <w:t>+</w:t>
      </w:r>
      <w:r w:rsidRPr="00B06273">
        <w:rPr>
          <w:rStyle w:val="NormalTok"/>
          <w:sz w:val="20"/>
          <w:szCs w:val="20"/>
        </w:rPr>
        <w:t>peaks</w:t>
      </w:r>
      <w:r w:rsidRPr="00B06273">
        <w:rPr>
          <w:rStyle w:val="SpecialCharTok"/>
          <w:sz w:val="20"/>
          <w:szCs w:val="20"/>
        </w:rPr>
        <w:t>$</w:t>
      </w:r>
      <w:r w:rsidRPr="00B06273">
        <w:rPr>
          <w:rStyle w:val="NormalTok"/>
          <w:sz w:val="20"/>
          <w:szCs w:val="20"/>
        </w:rPr>
        <w:t>x0</w:t>
      </w:r>
      <w:r w:rsidRPr="00B06273">
        <w:rPr>
          <w:rStyle w:val="SpecialCharTok"/>
          <w:sz w:val="20"/>
          <w:szCs w:val="20"/>
        </w:rPr>
        <w:t>^</w:t>
      </w:r>
      <w:r w:rsidRPr="00B06273">
        <w:rPr>
          <w:rStyle w:val="DecValTok"/>
          <w:sz w:val="20"/>
          <w:szCs w:val="20"/>
        </w:rPr>
        <w:t>2</w:t>
      </w:r>
      <w:r w:rsidRPr="00B06273">
        <w:rPr>
          <w:rStyle w:val="SpecialCharTok"/>
          <w:sz w:val="20"/>
          <w:szCs w:val="20"/>
        </w:rPr>
        <w:t>/</w:t>
      </w:r>
      <w:r w:rsidRPr="00B06273">
        <w:rPr>
          <w:rStyle w:val="NormalTok"/>
          <w:sz w:val="20"/>
          <w:szCs w:val="20"/>
        </w:rPr>
        <w:t>peaks</w:t>
      </w:r>
      <w:r w:rsidRPr="00B06273">
        <w:rPr>
          <w:rStyle w:val="SpecialCharTok"/>
          <w:sz w:val="20"/>
          <w:szCs w:val="20"/>
        </w:rPr>
        <w:t>$</w:t>
      </w:r>
      <w:r w:rsidRPr="00B06273">
        <w:rPr>
          <w:rStyle w:val="NormalTok"/>
          <w:sz w:val="20"/>
          <w:szCs w:val="20"/>
        </w:rPr>
        <w:t>s</w:t>
      </w:r>
      <w:r w:rsidRPr="00B06273">
        <w:rPr>
          <w:rStyle w:val="SpecialCharTok"/>
          <w:sz w:val="20"/>
          <w:szCs w:val="20"/>
        </w:rPr>
        <w:t>^</w:t>
      </w:r>
      <w:r w:rsidRPr="00B06273">
        <w:rPr>
          <w:rStyle w:val="DecValTok"/>
          <w:sz w:val="20"/>
          <w:szCs w:val="20"/>
        </w:rPr>
        <w:t>2</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 xml:space="preserve">fitWinterAmplitudeMin </w:t>
      </w:r>
      <w:r w:rsidRPr="00B06273">
        <w:rPr>
          <w:rStyle w:val="OtherTok"/>
          <w:sz w:val="20"/>
          <w:szCs w:val="20"/>
        </w:rPr>
        <w:t>&lt;-</w:t>
      </w:r>
      <w:r w:rsidRPr="00B06273">
        <w:rPr>
          <w:rStyle w:val="NormalTok"/>
          <w:sz w:val="20"/>
          <w:szCs w:val="20"/>
        </w:rPr>
        <w:t xml:space="preserve"> </w:t>
      </w:r>
      <w:r w:rsidRPr="00B06273">
        <w:rPr>
          <w:rStyle w:val="FunctionTok"/>
          <w:sz w:val="20"/>
          <w:szCs w:val="20"/>
        </w:rPr>
        <w:t>min</w:t>
      </w:r>
      <w:r w:rsidRPr="00B06273">
        <w:rPr>
          <w:rStyle w:val="NormalTok"/>
          <w:sz w:val="20"/>
          <w:szCs w:val="20"/>
        </w:rPr>
        <w:t>(peaks[Summer</w:t>
      </w:r>
      <w:r w:rsidRPr="00B06273">
        <w:rPr>
          <w:rStyle w:val="SpecialCharTok"/>
          <w:sz w:val="20"/>
          <w:szCs w:val="20"/>
        </w:rPr>
        <w:t>==</w:t>
      </w:r>
      <w:r w:rsidRPr="00B06273">
        <w:rPr>
          <w:rStyle w:val="ConstantTok"/>
          <w:sz w:val="20"/>
          <w:szCs w:val="20"/>
        </w:rPr>
        <w:t>FALSE</w:t>
      </w:r>
      <w:r w:rsidRPr="00B06273">
        <w:rPr>
          <w:rStyle w:val="NormalTok"/>
          <w:sz w:val="20"/>
          <w:szCs w:val="20"/>
        </w:rPr>
        <w:t>]</w:t>
      </w:r>
      <w:r w:rsidRPr="00B06273">
        <w:rPr>
          <w:rStyle w:val="SpecialCharTok"/>
          <w:sz w:val="20"/>
          <w:szCs w:val="20"/>
        </w:rPr>
        <w:t>$</w:t>
      </w:r>
      <w:r w:rsidRPr="00B06273">
        <w:rPr>
          <w:rStyle w:val="NormalTok"/>
          <w:sz w:val="20"/>
          <w:szCs w:val="20"/>
        </w:rPr>
        <w:t>amplitude)</w:t>
      </w:r>
      <w:r w:rsidRPr="00B06273">
        <w:rPr>
          <w:sz w:val="20"/>
          <w:szCs w:val="20"/>
        </w:rPr>
        <w:br/>
      </w:r>
      <w:r w:rsidRPr="00B06273">
        <w:rPr>
          <w:rStyle w:val="NormalTok"/>
          <w:sz w:val="20"/>
          <w:szCs w:val="20"/>
        </w:rPr>
        <w:t xml:space="preserve">fitWinterAmplitudeMax </w:t>
      </w:r>
      <w:r w:rsidRPr="00B06273">
        <w:rPr>
          <w:rStyle w:val="OtherTok"/>
          <w:sz w:val="20"/>
          <w:szCs w:val="20"/>
        </w:rPr>
        <w:t>&lt;-</w:t>
      </w:r>
      <w:r w:rsidRPr="00B06273">
        <w:rPr>
          <w:rStyle w:val="NormalTok"/>
          <w:sz w:val="20"/>
          <w:szCs w:val="20"/>
        </w:rPr>
        <w:t xml:space="preserve"> </w:t>
      </w:r>
      <w:r w:rsidRPr="00B06273">
        <w:rPr>
          <w:rStyle w:val="FunctionTok"/>
          <w:sz w:val="20"/>
          <w:szCs w:val="20"/>
        </w:rPr>
        <w:t>max</w:t>
      </w:r>
      <w:r w:rsidRPr="00B06273">
        <w:rPr>
          <w:rStyle w:val="NormalTok"/>
          <w:sz w:val="20"/>
          <w:szCs w:val="20"/>
        </w:rPr>
        <w:t>(peaks[Summer</w:t>
      </w:r>
      <w:r w:rsidRPr="00B06273">
        <w:rPr>
          <w:rStyle w:val="SpecialCharTok"/>
          <w:sz w:val="20"/>
          <w:szCs w:val="20"/>
        </w:rPr>
        <w:t>==</w:t>
      </w:r>
      <w:r w:rsidRPr="00B06273">
        <w:rPr>
          <w:rStyle w:val="ConstantTok"/>
          <w:sz w:val="20"/>
          <w:szCs w:val="20"/>
        </w:rPr>
        <w:t>FALSE</w:t>
      </w:r>
      <w:r w:rsidRPr="00B06273">
        <w:rPr>
          <w:rStyle w:val="NormalTok"/>
          <w:sz w:val="20"/>
          <w:szCs w:val="20"/>
        </w:rPr>
        <w:t>]</w:t>
      </w:r>
      <w:r w:rsidRPr="00B06273">
        <w:rPr>
          <w:rStyle w:val="SpecialCharTok"/>
          <w:sz w:val="20"/>
          <w:szCs w:val="20"/>
        </w:rPr>
        <w:t>$</w:t>
      </w:r>
      <w:r w:rsidRPr="00B06273">
        <w:rPr>
          <w:rStyle w:val="NormalTok"/>
          <w:sz w:val="20"/>
          <w:szCs w:val="20"/>
        </w:rPr>
        <w:t>amplitude)</w:t>
      </w:r>
      <w:r w:rsidRPr="00B06273">
        <w:rPr>
          <w:sz w:val="20"/>
          <w:szCs w:val="20"/>
        </w:rPr>
        <w:br/>
      </w:r>
      <w:r w:rsidRPr="00B06273">
        <w:rPr>
          <w:rStyle w:val="NormalTok"/>
          <w:sz w:val="20"/>
          <w:szCs w:val="20"/>
        </w:rPr>
        <w:t xml:space="preserve">fitWinterSigmaMin </w:t>
      </w:r>
      <w:r w:rsidRPr="00B06273">
        <w:rPr>
          <w:rStyle w:val="OtherTok"/>
          <w:sz w:val="20"/>
          <w:szCs w:val="20"/>
        </w:rPr>
        <w:t>&lt;-</w:t>
      </w:r>
      <w:r w:rsidRPr="00B06273">
        <w:rPr>
          <w:rStyle w:val="NormalTok"/>
          <w:sz w:val="20"/>
          <w:szCs w:val="20"/>
        </w:rPr>
        <w:t xml:space="preserve"> </w:t>
      </w:r>
      <w:r w:rsidRPr="00B06273">
        <w:rPr>
          <w:rStyle w:val="FunctionTok"/>
          <w:sz w:val="20"/>
          <w:szCs w:val="20"/>
        </w:rPr>
        <w:t>min</w:t>
      </w:r>
      <w:r w:rsidRPr="00B06273">
        <w:rPr>
          <w:rStyle w:val="NormalTok"/>
          <w:sz w:val="20"/>
          <w:szCs w:val="20"/>
        </w:rPr>
        <w:t>(peaks[Summer</w:t>
      </w:r>
      <w:r w:rsidRPr="00B06273">
        <w:rPr>
          <w:rStyle w:val="SpecialCharTok"/>
          <w:sz w:val="20"/>
          <w:szCs w:val="20"/>
        </w:rPr>
        <w:t>==</w:t>
      </w:r>
      <w:r w:rsidRPr="00B06273">
        <w:rPr>
          <w:rStyle w:val="ConstantTok"/>
          <w:sz w:val="20"/>
          <w:szCs w:val="20"/>
        </w:rPr>
        <w:t>FALSE</w:t>
      </w:r>
      <w:r w:rsidRPr="00B06273">
        <w:rPr>
          <w:rStyle w:val="NormalTok"/>
          <w:sz w:val="20"/>
          <w:szCs w:val="20"/>
        </w:rPr>
        <w:t>]</w:t>
      </w:r>
      <w:r w:rsidRPr="00B06273">
        <w:rPr>
          <w:rStyle w:val="SpecialCharTok"/>
          <w:sz w:val="20"/>
          <w:szCs w:val="20"/>
        </w:rPr>
        <w:t>$</w:t>
      </w:r>
      <w:r w:rsidRPr="00B06273">
        <w:rPr>
          <w:rStyle w:val="NormalTok"/>
          <w:sz w:val="20"/>
          <w:szCs w:val="20"/>
        </w:rPr>
        <w:t>s)</w:t>
      </w:r>
      <w:r w:rsidRPr="00B06273">
        <w:rPr>
          <w:sz w:val="20"/>
          <w:szCs w:val="20"/>
        </w:rPr>
        <w:br/>
      </w:r>
      <w:r w:rsidRPr="00B06273">
        <w:rPr>
          <w:rStyle w:val="NormalTok"/>
          <w:sz w:val="20"/>
          <w:szCs w:val="20"/>
        </w:rPr>
        <w:t xml:space="preserve">fitWinterSigmaMax </w:t>
      </w:r>
      <w:r w:rsidRPr="00B06273">
        <w:rPr>
          <w:rStyle w:val="OtherTok"/>
          <w:sz w:val="20"/>
          <w:szCs w:val="20"/>
        </w:rPr>
        <w:t>&lt;-</w:t>
      </w:r>
      <w:r w:rsidRPr="00B06273">
        <w:rPr>
          <w:rStyle w:val="NormalTok"/>
          <w:sz w:val="20"/>
          <w:szCs w:val="20"/>
        </w:rPr>
        <w:t xml:space="preserve"> </w:t>
      </w:r>
      <w:r w:rsidRPr="00B06273">
        <w:rPr>
          <w:rStyle w:val="FunctionTok"/>
          <w:sz w:val="20"/>
          <w:szCs w:val="20"/>
        </w:rPr>
        <w:t>max</w:t>
      </w:r>
      <w:r w:rsidRPr="00B06273">
        <w:rPr>
          <w:rStyle w:val="NormalTok"/>
          <w:sz w:val="20"/>
          <w:szCs w:val="20"/>
        </w:rPr>
        <w:t>(peaks[Summer</w:t>
      </w:r>
      <w:r w:rsidRPr="00B06273">
        <w:rPr>
          <w:rStyle w:val="SpecialCharTok"/>
          <w:sz w:val="20"/>
          <w:szCs w:val="20"/>
        </w:rPr>
        <w:t>==</w:t>
      </w:r>
      <w:r w:rsidRPr="00B06273">
        <w:rPr>
          <w:rStyle w:val="ConstantTok"/>
          <w:sz w:val="20"/>
          <w:szCs w:val="20"/>
        </w:rPr>
        <w:t>FALSE</w:t>
      </w:r>
      <w:r w:rsidRPr="00B06273">
        <w:rPr>
          <w:rStyle w:val="NormalTok"/>
          <w:sz w:val="20"/>
          <w:szCs w:val="20"/>
        </w:rPr>
        <w:t>]</w:t>
      </w:r>
      <w:r w:rsidRPr="00B06273">
        <w:rPr>
          <w:rStyle w:val="SpecialCharTok"/>
          <w:sz w:val="20"/>
          <w:szCs w:val="20"/>
        </w:rPr>
        <w:t>$</w:t>
      </w:r>
      <w:r w:rsidRPr="00B06273">
        <w:rPr>
          <w:rStyle w:val="NormalTok"/>
          <w:sz w:val="20"/>
          <w:szCs w:val="20"/>
        </w:rPr>
        <w:t>s)</w:t>
      </w:r>
      <w:r w:rsidRPr="00B06273">
        <w:rPr>
          <w:sz w:val="20"/>
          <w:szCs w:val="20"/>
        </w:rPr>
        <w:br/>
      </w:r>
      <w:r w:rsidRPr="00B06273">
        <w:rPr>
          <w:rStyle w:val="NormalTok"/>
          <w:sz w:val="20"/>
          <w:szCs w:val="20"/>
        </w:rPr>
        <w:t xml:space="preserve">fitWinterProb </w:t>
      </w:r>
      <w:r w:rsidRPr="00B06273">
        <w:rPr>
          <w:rStyle w:val="OtherTok"/>
          <w:sz w:val="20"/>
          <w:szCs w:val="20"/>
        </w:rPr>
        <w:t>&lt;-</w:t>
      </w:r>
      <w:r w:rsidRPr="00B06273">
        <w:rPr>
          <w:rStyle w:val="NormalTok"/>
          <w:sz w:val="20"/>
          <w:szCs w:val="20"/>
        </w:rPr>
        <w:t xml:space="preserve"> </w:t>
      </w:r>
      <w:r w:rsidRPr="00B06273">
        <w:rPr>
          <w:rStyle w:val="FunctionTok"/>
          <w:sz w:val="20"/>
          <w:szCs w:val="20"/>
        </w:rPr>
        <w:t>sum</w:t>
      </w:r>
      <w:r w:rsidRPr="00B06273">
        <w:rPr>
          <w:rStyle w:val="NormalTok"/>
          <w:sz w:val="20"/>
          <w:szCs w:val="20"/>
        </w:rPr>
        <w:t>(</w:t>
      </w:r>
      <w:r w:rsidRPr="00B06273">
        <w:rPr>
          <w:rStyle w:val="SpecialCharTok"/>
          <w:sz w:val="20"/>
          <w:szCs w:val="20"/>
        </w:rPr>
        <w:t>!</w:t>
      </w:r>
      <w:r w:rsidRPr="00B06273">
        <w:rPr>
          <w:rStyle w:val="NormalTok"/>
          <w:sz w:val="20"/>
          <w:szCs w:val="20"/>
        </w:rPr>
        <w:t>peaks</w:t>
      </w:r>
      <w:r w:rsidRPr="00B06273">
        <w:rPr>
          <w:rStyle w:val="SpecialCharTok"/>
          <w:sz w:val="20"/>
          <w:szCs w:val="20"/>
        </w:rPr>
        <w:t>$</w:t>
      </w:r>
      <w:r w:rsidRPr="00B06273">
        <w:rPr>
          <w:rStyle w:val="NormalTok"/>
          <w:sz w:val="20"/>
          <w:szCs w:val="20"/>
        </w:rPr>
        <w:t>Summer)</w:t>
      </w:r>
      <w:r w:rsidRPr="00B06273">
        <w:rPr>
          <w:rStyle w:val="SpecialCharTok"/>
          <w:sz w:val="20"/>
          <w:szCs w:val="20"/>
        </w:rPr>
        <w:t>/</w:t>
      </w:r>
      <w:r w:rsidRPr="00B06273">
        <w:rPr>
          <w:rStyle w:val="NormalTok"/>
          <w:sz w:val="20"/>
          <w:szCs w:val="20"/>
        </w:rPr>
        <w:t>(</w:t>
      </w:r>
      <w:r w:rsidRPr="00B06273">
        <w:rPr>
          <w:rStyle w:val="FunctionTok"/>
          <w:sz w:val="20"/>
          <w:szCs w:val="20"/>
        </w:rPr>
        <w:t>diff</w:t>
      </w:r>
      <w:r w:rsidRPr="00B06273">
        <w:rPr>
          <w:rStyle w:val="NormalTok"/>
          <w:sz w:val="20"/>
          <w:szCs w:val="20"/>
        </w:rPr>
        <w:t>(</w:t>
      </w:r>
      <w:r w:rsidRPr="00B06273">
        <w:rPr>
          <w:rStyle w:val="FunctionTok"/>
          <w:sz w:val="20"/>
          <w:szCs w:val="20"/>
        </w:rPr>
        <w:t>range</w:t>
      </w:r>
      <w:r w:rsidRPr="00B06273">
        <w:rPr>
          <w:rStyle w:val="NormalTok"/>
          <w:sz w:val="20"/>
          <w:szCs w:val="20"/>
        </w:rPr>
        <w:t>(RawData2019</w:t>
      </w:r>
      <w:r w:rsidRPr="00B06273">
        <w:rPr>
          <w:rStyle w:val="SpecialCharTok"/>
          <w:sz w:val="20"/>
          <w:szCs w:val="20"/>
        </w:rPr>
        <w:t>$</w:t>
      </w:r>
      <w:r w:rsidRPr="00B06273">
        <w:rPr>
          <w:rStyle w:val="NormalTok"/>
          <w:sz w:val="20"/>
          <w:szCs w:val="20"/>
        </w:rPr>
        <w:t xml:space="preserve">Year)) </w:t>
      </w:r>
      <w:r w:rsidRPr="00B06273">
        <w:rPr>
          <w:rStyle w:val="SpecialCharTok"/>
          <w:sz w:val="20"/>
          <w:szCs w:val="20"/>
        </w:rPr>
        <w:t>+</w:t>
      </w:r>
      <w:r w:rsidRPr="00B06273">
        <w:rPr>
          <w:rStyle w:val="NormalTok"/>
          <w:sz w:val="20"/>
          <w:szCs w:val="20"/>
        </w:rPr>
        <w:t xml:space="preserve"> </w:t>
      </w:r>
      <w:r w:rsidRPr="00B06273">
        <w:rPr>
          <w:rStyle w:val="DecValTok"/>
          <w:sz w:val="20"/>
          <w:szCs w:val="20"/>
        </w:rPr>
        <w:t>1</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 xml:space="preserve">fitSummerAmplitudeMin </w:t>
      </w:r>
      <w:r w:rsidRPr="00B06273">
        <w:rPr>
          <w:rStyle w:val="OtherTok"/>
          <w:sz w:val="20"/>
          <w:szCs w:val="20"/>
        </w:rPr>
        <w:t>&lt;-</w:t>
      </w:r>
      <w:r w:rsidRPr="00B06273">
        <w:rPr>
          <w:rStyle w:val="NormalTok"/>
          <w:sz w:val="20"/>
          <w:szCs w:val="20"/>
        </w:rPr>
        <w:t xml:space="preserve"> </w:t>
      </w:r>
      <w:r w:rsidRPr="00B06273">
        <w:rPr>
          <w:rStyle w:val="FunctionTok"/>
          <w:sz w:val="20"/>
          <w:szCs w:val="20"/>
        </w:rPr>
        <w:t>min</w:t>
      </w:r>
      <w:r w:rsidRPr="00B06273">
        <w:rPr>
          <w:rStyle w:val="NormalTok"/>
          <w:sz w:val="20"/>
          <w:szCs w:val="20"/>
        </w:rPr>
        <w:t>(peaks[Summer</w:t>
      </w:r>
      <w:r w:rsidRPr="00B06273">
        <w:rPr>
          <w:rStyle w:val="SpecialCharTok"/>
          <w:sz w:val="20"/>
          <w:szCs w:val="20"/>
        </w:rPr>
        <w:t>==</w:t>
      </w:r>
      <w:r w:rsidRPr="00B06273">
        <w:rPr>
          <w:rStyle w:val="ConstantTok"/>
          <w:sz w:val="20"/>
          <w:szCs w:val="20"/>
        </w:rPr>
        <w:t>TRUE</w:t>
      </w:r>
      <w:r w:rsidRPr="00B06273">
        <w:rPr>
          <w:rStyle w:val="NormalTok"/>
          <w:sz w:val="20"/>
          <w:szCs w:val="20"/>
        </w:rPr>
        <w:t>]</w:t>
      </w:r>
      <w:r w:rsidRPr="00B06273">
        <w:rPr>
          <w:rStyle w:val="SpecialCharTok"/>
          <w:sz w:val="20"/>
          <w:szCs w:val="20"/>
        </w:rPr>
        <w:t>$</w:t>
      </w:r>
      <w:r w:rsidRPr="00B06273">
        <w:rPr>
          <w:rStyle w:val="NormalTok"/>
          <w:sz w:val="20"/>
          <w:szCs w:val="20"/>
        </w:rPr>
        <w:t>amplitude)</w:t>
      </w:r>
      <w:r w:rsidRPr="00B06273">
        <w:rPr>
          <w:sz w:val="20"/>
          <w:szCs w:val="20"/>
        </w:rPr>
        <w:br/>
      </w:r>
      <w:r w:rsidRPr="00B06273">
        <w:rPr>
          <w:rStyle w:val="NormalTok"/>
          <w:sz w:val="20"/>
          <w:szCs w:val="20"/>
        </w:rPr>
        <w:t xml:space="preserve">fitSummerAmplitudeMax </w:t>
      </w:r>
      <w:r w:rsidRPr="00B06273">
        <w:rPr>
          <w:rStyle w:val="OtherTok"/>
          <w:sz w:val="20"/>
          <w:szCs w:val="20"/>
        </w:rPr>
        <w:t>&lt;-</w:t>
      </w:r>
      <w:r w:rsidRPr="00B06273">
        <w:rPr>
          <w:rStyle w:val="NormalTok"/>
          <w:sz w:val="20"/>
          <w:szCs w:val="20"/>
        </w:rPr>
        <w:t xml:space="preserve"> </w:t>
      </w:r>
      <w:r w:rsidRPr="00B06273">
        <w:rPr>
          <w:rStyle w:val="FunctionTok"/>
          <w:sz w:val="20"/>
          <w:szCs w:val="20"/>
        </w:rPr>
        <w:t>max</w:t>
      </w:r>
      <w:r w:rsidRPr="00B06273">
        <w:rPr>
          <w:rStyle w:val="NormalTok"/>
          <w:sz w:val="20"/>
          <w:szCs w:val="20"/>
        </w:rPr>
        <w:t>(peaks[Summer</w:t>
      </w:r>
      <w:r w:rsidRPr="00B06273">
        <w:rPr>
          <w:rStyle w:val="SpecialCharTok"/>
          <w:sz w:val="20"/>
          <w:szCs w:val="20"/>
        </w:rPr>
        <w:t>==</w:t>
      </w:r>
      <w:r w:rsidRPr="00B06273">
        <w:rPr>
          <w:rStyle w:val="ConstantTok"/>
          <w:sz w:val="20"/>
          <w:szCs w:val="20"/>
        </w:rPr>
        <w:t>TRUE</w:t>
      </w:r>
      <w:r w:rsidRPr="00B06273">
        <w:rPr>
          <w:rStyle w:val="NormalTok"/>
          <w:sz w:val="20"/>
          <w:szCs w:val="20"/>
        </w:rPr>
        <w:t>]</w:t>
      </w:r>
      <w:r w:rsidRPr="00B06273">
        <w:rPr>
          <w:rStyle w:val="SpecialCharTok"/>
          <w:sz w:val="20"/>
          <w:szCs w:val="20"/>
        </w:rPr>
        <w:t>$</w:t>
      </w:r>
      <w:r w:rsidRPr="00B06273">
        <w:rPr>
          <w:rStyle w:val="NormalTok"/>
          <w:sz w:val="20"/>
          <w:szCs w:val="20"/>
        </w:rPr>
        <w:t>amplitude)</w:t>
      </w:r>
      <w:r w:rsidRPr="00B06273">
        <w:rPr>
          <w:sz w:val="20"/>
          <w:szCs w:val="20"/>
        </w:rPr>
        <w:br/>
      </w:r>
      <w:r w:rsidRPr="00B06273">
        <w:rPr>
          <w:rStyle w:val="NormalTok"/>
          <w:sz w:val="20"/>
          <w:szCs w:val="20"/>
        </w:rPr>
        <w:t xml:space="preserve">fitSummerSigmaMin </w:t>
      </w:r>
      <w:r w:rsidRPr="00B06273">
        <w:rPr>
          <w:rStyle w:val="OtherTok"/>
          <w:sz w:val="20"/>
          <w:szCs w:val="20"/>
        </w:rPr>
        <w:t>&lt;-</w:t>
      </w:r>
      <w:r w:rsidRPr="00B06273">
        <w:rPr>
          <w:rStyle w:val="NormalTok"/>
          <w:sz w:val="20"/>
          <w:szCs w:val="20"/>
        </w:rPr>
        <w:t xml:space="preserve"> </w:t>
      </w:r>
      <w:r w:rsidRPr="00B06273">
        <w:rPr>
          <w:rStyle w:val="FunctionTok"/>
          <w:sz w:val="20"/>
          <w:szCs w:val="20"/>
        </w:rPr>
        <w:t>min</w:t>
      </w:r>
      <w:r w:rsidRPr="00B06273">
        <w:rPr>
          <w:rStyle w:val="NormalTok"/>
          <w:sz w:val="20"/>
          <w:szCs w:val="20"/>
        </w:rPr>
        <w:t>(peaks[Summer</w:t>
      </w:r>
      <w:r w:rsidRPr="00B06273">
        <w:rPr>
          <w:rStyle w:val="SpecialCharTok"/>
          <w:sz w:val="20"/>
          <w:szCs w:val="20"/>
        </w:rPr>
        <w:t>==</w:t>
      </w:r>
      <w:r w:rsidRPr="00B06273">
        <w:rPr>
          <w:rStyle w:val="ConstantTok"/>
          <w:sz w:val="20"/>
          <w:szCs w:val="20"/>
        </w:rPr>
        <w:t>TRUE</w:t>
      </w:r>
      <w:r w:rsidRPr="00B06273">
        <w:rPr>
          <w:rStyle w:val="NormalTok"/>
          <w:sz w:val="20"/>
          <w:szCs w:val="20"/>
        </w:rPr>
        <w:t>]</w:t>
      </w:r>
      <w:r w:rsidRPr="00B06273">
        <w:rPr>
          <w:rStyle w:val="SpecialCharTok"/>
          <w:sz w:val="20"/>
          <w:szCs w:val="20"/>
        </w:rPr>
        <w:t>$</w:t>
      </w:r>
      <w:r w:rsidRPr="00B06273">
        <w:rPr>
          <w:rStyle w:val="NormalTok"/>
          <w:sz w:val="20"/>
          <w:szCs w:val="20"/>
        </w:rPr>
        <w:t>s)</w:t>
      </w:r>
      <w:r w:rsidRPr="00B06273">
        <w:rPr>
          <w:sz w:val="20"/>
          <w:szCs w:val="20"/>
        </w:rPr>
        <w:br/>
      </w:r>
      <w:r w:rsidRPr="00B06273">
        <w:rPr>
          <w:rStyle w:val="NormalTok"/>
          <w:sz w:val="20"/>
          <w:szCs w:val="20"/>
        </w:rPr>
        <w:t xml:space="preserve">fitSummerSigmaMax </w:t>
      </w:r>
      <w:r w:rsidRPr="00B06273">
        <w:rPr>
          <w:rStyle w:val="OtherTok"/>
          <w:sz w:val="20"/>
          <w:szCs w:val="20"/>
        </w:rPr>
        <w:t>&lt;-</w:t>
      </w:r>
      <w:r w:rsidRPr="00B06273">
        <w:rPr>
          <w:rStyle w:val="NormalTok"/>
          <w:sz w:val="20"/>
          <w:szCs w:val="20"/>
        </w:rPr>
        <w:t xml:space="preserve"> </w:t>
      </w:r>
      <w:r w:rsidRPr="00B06273">
        <w:rPr>
          <w:rStyle w:val="FunctionTok"/>
          <w:sz w:val="20"/>
          <w:szCs w:val="20"/>
        </w:rPr>
        <w:t>max</w:t>
      </w:r>
      <w:r w:rsidRPr="00B06273">
        <w:rPr>
          <w:rStyle w:val="NormalTok"/>
          <w:sz w:val="20"/>
          <w:szCs w:val="20"/>
        </w:rPr>
        <w:t>(peaks[Summer</w:t>
      </w:r>
      <w:r w:rsidRPr="00B06273">
        <w:rPr>
          <w:rStyle w:val="SpecialCharTok"/>
          <w:sz w:val="20"/>
          <w:szCs w:val="20"/>
        </w:rPr>
        <w:t>==</w:t>
      </w:r>
      <w:r w:rsidRPr="00B06273">
        <w:rPr>
          <w:rStyle w:val="ConstantTok"/>
          <w:sz w:val="20"/>
          <w:szCs w:val="20"/>
        </w:rPr>
        <w:t>TRUE</w:t>
      </w:r>
      <w:r w:rsidRPr="00B06273">
        <w:rPr>
          <w:rStyle w:val="NormalTok"/>
          <w:sz w:val="20"/>
          <w:szCs w:val="20"/>
        </w:rPr>
        <w:t>]</w:t>
      </w:r>
      <w:r w:rsidRPr="00B06273">
        <w:rPr>
          <w:rStyle w:val="SpecialCharTok"/>
          <w:sz w:val="20"/>
          <w:szCs w:val="20"/>
        </w:rPr>
        <w:t>$</w:t>
      </w:r>
      <w:r w:rsidRPr="00B06273">
        <w:rPr>
          <w:rStyle w:val="NormalTok"/>
          <w:sz w:val="20"/>
          <w:szCs w:val="20"/>
        </w:rPr>
        <w:t>s)</w:t>
      </w:r>
      <w:r w:rsidRPr="00B06273">
        <w:rPr>
          <w:sz w:val="20"/>
          <w:szCs w:val="20"/>
        </w:rPr>
        <w:br/>
      </w:r>
      <w:r w:rsidRPr="00B06273">
        <w:rPr>
          <w:rStyle w:val="NormalTok"/>
          <w:sz w:val="20"/>
          <w:szCs w:val="20"/>
        </w:rPr>
        <w:t xml:space="preserve">fitSummerProb </w:t>
      </w:r>
      <w:r w:rsidRPr="00B06273">
        <w:rPr>
          <w:rStyle w:val="OtherTok"/>
          <w:sz w:val="20"/>
          <w:szCs w:val="20"/>
        </w:rPr>
        <w:t>&lt;-</w:t>
      </w:r>
      <w:r w:rsidRPr="00B06273">
        <w:rPr>
          <w:rStyle w:val="NormalTok"/>
          <w:sz w:val="20"/>
          <w:szCs w:val="20"/>
        </w:rPr>
        <w:t xml:space="preserve"> </w:t>
      </w:r>
      <w:r w:rsidRPr="00B06273">
        <w:rPr>
          <w:rStyle w:val="FunctionTok"/>
          <w:sz w:val="20"/>
          <w:szCs w:val="20"/>
        </w:rPr>
        <w:t>sum</w:t>
      </w:r>
      <w:r w:rsidRPr="00B06273">
        <w:rPr>
          <w:rStyle w:val="NormalTok"/>
          <w:sz w:val="20"/>
          <w:szCs w:val="20"/>
        </w:rPr>
        <w:t>(peaks</w:t>
      </w:r>
      <w:r w:rsidRPr="00B06273">
        <w:rPr>
          <w:rStyle w:val="SpecialCharTok"/>
          <w:sz w:val="20"/>
          <w:szCs w:val="20"/>
        </w:rPr>
        <w:t>$</w:t>
      </w:r>
      <w:r w:rsidRPr="00B06273">
        <w:rPr>
          <w:rStyle w:val="NormalTok"/>
          <w:sz w:val="20"/>
          <w:szCs w:val="20"/>
        </w:rPr>
        <w:t>Summer)</w:t>
      </w:r>
      <w:r w:rsidRPr="00B06273">
        <w:rPr>
          <w:rStyle w:val="SpecialCharTok"/>
          <w:sz w:val="20"/>
          <w:szCs w:val="20"/>
        </w:rPr>
        <w:t>/</w:t>
      </w:r>
      <w:r w:rsidRPr="00B06273">
        <w:rPr>
          <w:rStyle w:val="NormalTok"/>
          <w:sz w:val="20"/>
          <w:szCs w:val="20"/>
        </w:rPr>
        <w:t>(</w:t>
      </w:r>
      <w:r w:rsidRPr="00B06273">
        <w:rPr>
          <w:rStyle w:val="FunctionTok"/>
          <w:sz w:val="20"/>
          <w:szCs w:val="20"/>
        </w:rPr>
        <w:t>diff</w:t>
      </w:r>
      <w:r w:rsidRPr="00B06273">
        <w:rPr>
          <w:rStyle w:val="NormalTok"/>
          <w:sz w:val="20"/>
          <w:szCs w:val="20"/>
        </w:rPr>
        <w:t>(</w:t>
      </w:r>
      <w:r w:rsidRPr="00B06273">
        <w:rPr>
          <w:rStyle w:val="FunctionTok"/>
          <w:sz w:val="20"/>
          <w:szCs w:val="20"/>
        </w:rPr>
        <w:t>range</w:t>
      </w:r>
      <w:r w:rsidRPr="00B06273">
        <w:rPr>
          <w:rStyle w:val="NormalTok"/>
          <w:sz w:val="20"/>
          <w:szCs w:val="20"/>
        </w:rPr>
        <w:t>(RawData2019</w:t>
      </w:r>
      <w:r w:rsidRPr="00B06273">
        <w:rPr>
          <w:rStyle w:val="SpecialCharTok"/>
          <w:sz w:val="20"/>
          <w:szCs w:val="20"/>
        </w:rPr>
        <w:t>$</w:t>
      </w:r>
      <w:r w:rsidRPr="00B06273">
        <w:rPr>
          <w:rStyle w:val="NormalTok"/>
          <w:sz w:val="20"/>
          <w:szCs w:val="20"/>
        </w:rPr>
        <w:t xml:space="preserve">Year)) </w:t>
      </w:r>
      <w:r w:rsidRPr="00B06273">
        <w:rPr>
          <w:rStyle w:val="SpecialCharTok"/>
          <w:sz w:val="20"/>
          <w:szCs w:val="20"/>
        </w:rPr>
        <w:t>+</w:t>
      </w:r>
      <w:r w:rsidRPr="00B06273">
        <w:rPr>
          <w:rStyle w:val="NormalTok"/>
          <w:sz w:val="20"/>
          <w:szCs w:val="20"/>
        </w:rPr>
        <w:t xml:space="preserve"> </w:t>
      </w:r>
      <w:r w:rsidRPr="00B06273">
        <w:rPr>
          <w:rStyle w:val="DecValTok"/>
          <w:sz w:val="20"/>
          <w:szCs w:val="20"/>
        </w:rPr>
        <w:t>1</w:t>
      </w:r>
      <w:r w:rsidRPr="00B06273">
        <w:rPr>
          <w:rStyle w:val="NormalTok"/>
          <w:sz w:val="20"/>
          <w:szCs w:val="20"/>
        </w:rPr>
        <w:t>)</w:t>
      </w:r>
      <w:r w:rsidRPr="00B06273">
        <w:rPr>
          <w:sz w:val="20"/>
          <w:szCs w:val="20"/>
        </w:rPr>
        <w:br/>
      </w:r>
      <w:r w:rsidRPr="00B06273">
        <w:rPr>
          <w:sz w:val="20"/>
          <w:szCs w:val="20"/>
        </w:rPr>
        <w:br/>
      </w:r>
      <w:r w:rsidRPr="00B06273">
        <w:rPr>
          <w:rStyle w:val="FunctionTok"/>
          <w:sz w:val="20"/>
          <w:szCs w:val="20"/>
        </w:rPr>
        <w:t>ggplot</w:t>
      </w:r>
      <w:r w:rsidRPr="00B06273">
        <w:rPr>
          <w:rStyle w:val="NormalTok"/>
          <w:sz w:val="20"/>
          <w:szCs w:val="20"/>
        </w:rPr>
        <w:t>(</w:t>
      </w:r>
      <w:r w:rsidRPr="00B06273">
        <w:rPr>
          <w:rStyle w:val="FunctionTok"/>
          <w:sz w:val="20"/>
          <w:szCs w:val="20"/>
        </w:rPr>
        <w:t>melt</w:t>
      </w:r>
      <w:r w:rsidRPr="00B06273">
        <w:rPr>
          <w:rStyle w:val="NormalTok"/>
          <w:sz w:val="20"/>
          <w:szCs w:val="20"/>
        </w:rPr>
        <w:t>(peaks[, .(peakID, Summer, s, a, peakWeek, amplitude)],</w:t>
      </w:r>
      <w:r w:rsidRPr="00B06273">
        <w:rPr>
          <w:sz w:val="20"/>
          <w:szCs w:val="20"/>
        </w:rPr>
        <w:br/>
      </w:r>
      <w:r w:rsidRPr="00B06273">
        <w:rPr>
          <w:rStyle w:val="NormalTok"/>
          <w:sz w:val="20"/>
          <w:szCs w:val="20"/>
        </w:rPr>
        <w:t xml:space="preserve">            </w:t>
      </w:r>
      <w:r w:rsidRPr="00B06273">
        <w:rPr>
          <w:rStyle w:val="AttributeTok"/>
          <w:sz w:val="20"/>
          <w:szCs w:val="20"/>
        </w:rPr>
        <w:t>id.vars =</w:t>
      </w:r>
      <w:r w:rsidRPr="00B06273">
        <w:rPr>
          <w:rStyle w:val="NormalTok"/>
          <w:sz w:val="20"/>
          <w:szCs w:val="20"/>
        </w:rPr>
        <w:t xml:space="preserve"> </w:t>
      </w:r>
      <w:r w:rsidRPr="00B06273">
        <w:rPr>
          <w:rStyle w:val="FunctionTok"/>
          <w:sz w:val="20"/>
          <w:szCs w:val="20"/>
        </w:rPr>
        <w:t>c</w:t>
      </w:r>
      <w:r w:rsidRPr="00B06273">
        <w:rPr>
          <w:rStyle w:val="NormalTok"/>
          <w:sz w:val="20"/>
          <w:szCs w:val="20"/>
        </w:rPr>
        <w:t>(</w:t>
      </w:r>
      <w:r w:rsidRPr="00B06273">
        <w:rPr>
          <w:rStyle w:val="StringTok"/>
          <w:sz w:val="20"/>
          <w:szCs w:val="20"/>
        </w:rPr>
        <w:t>"peakID"</w:t>
      </w:r>
      <w:r w:rsidRPr="00B06273">
        <w:rPr>
          <w:rStyle w:val="NormalTok"/>
          <w:sz w:val="20"/>
          <w:szCs w:val="20"/>
        </w:rPr>
        <w:t xml:space="preserve">, </w:t>
      </w:r>
      <w:r w:rsidRPr="00B06273">
        <w:rPr>
          <w:rStyle w:val="StringTok"/>
          <w:sz w:val="20"/>
          <w:szCs w:val="20"/>
        </w:rPr>
        <w:t>"Summer"</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aes</w:t>
      </w:r>
      <w:r w:rsidRPr="00B06273">
        <w:rPr>
          <w:rStyle w:val="NormalTok"/>
          <w:sz w:val="20"/>
          <w:szCs w:val="20"/>
        </w:rPr>
        <w:t>(</w:t>
      </w:r>
      <w:r w:rsidRPr="00B06273">
        <w:rPr>
          <w:rStyle w:val="AttributeTok"/>
          <w:sz w:val="20"/>
          <w:szCs w:val="20"/>
        </w:rPr>
        <w:t>x =</w:t>
      </w:r>
      <w:r w:rsidRPr="00B06273">
        <w:rPr>
          <w:rStyle w:val="NormalTok"/>
          <w:sz w:val="20"/>
          <w:szCs w:val="20"/>
        </w:rPr>
        <w:t xml:space="preserve"> value, </w:t>
      </w:r>
      <w:r w:rsidRPr="00B06273">
        <w:rPr>
          <w:rStyle w:val="AttributeTok"/>
          <w:sz w:val="20"/>
          <w:szCs w:val="20"/>
        </w:rPr>
        <w:t>y =</w:t>
      </w:r>
      <w:r w:rsidRPr="00B06273">
        <w:rPr>
          <w:rStyle w:val="NormalTok"/>
          <w:sz w:val="20"/>
          <w:szCs w:val="20"/>
        </w:rPr>
        <w:t xml:space="preserve"> Summer)) </w:t>
      </w:r>
      <w:r w:rsidRPr="00B06273">
        <w:rPr>
          <w:rStyle w:val="SpecialCharTok"/>
          <w:sz w:val="20"/>
          <w:szCs w:val="20"/>
        </w:rPr>
        <w:t>+</w:t>
      </w:r>
      <w:r w:rsidRPr="00B06273">
        <w:rPr>
          <w:rStyle w:val="NormalTok"/>
          <w:sz w:val="20"/>
          <w:szCs w:val="20"/>
        </w:rPr>
        <w:t xml:space="preserve"> </w:t>
      </w:r>
      <w:r w:rsidRPr="00B06273">
        <w:rPr>
          <w:rStyle w:val="FunctionTok"/>
          <w:sz w:val="20"/>
          <w:szCs w:val="20"/>
        </w:rPr>
        <w:t>facet_wrap</w:t>
      </w:r>
      <w:r w:rsidRPr="00B06273">
        <w:rPr>
          <w:rStyle w:val="NormalTok"/>
          <w:sz w:val="20"/>
          <w:szCs w:val="20"/>
        </w:rPr>
        <w:t>(</w:t>
      </w:r>
      <w:r w:rsidRPr="00B06273">
        <w:rPr>
          <w:rStyle w:val="SpecialCharTok"/>
          <w:sz w:val="20"/>
          <w:szCs w:val="20"/>
        </w:rPr>
        <w:t>~</w:t>
      </w:r>
      <w:r w:rsidRPr="00B06273">
        <w:rPr>
          <w:rStyle w:val="NormalTok"/>
          <w:sz w:val="20"/>
          <w:szCs w:val="20"/>
        </w:rPr>
        <w:t xml:space="preserve">variable, </w:t>
      </w:r>
      <w:r w:rsidRPr="00B06273">
        <w:rPr>
          <w:rStyle w:val="AttributeTok"/>
          <w:sz w:val="20"/>
          <w:szCs w:val="20"/>
        </w:rPr>
        <w:t>scales =</w:t>
      </w:r>
      <w:r w:rsidRPr="00B06273">
        <w:rPr>
          <w:rStyle w:val="NormalTok"/>
          <w:sz w:val="20"/>
          <w:szCs w:val="20"/>
        </w:rPr>
        <w:t xml:space="preserve"> </w:t>
      </w:r>
      <w:r w:rsidRPr="00B06273">
        <w:rPr>
          <w:rStyle w:val="StringTok"/>
          <w:sz w:val="20"/>
          <w:szCs w:val="20"/>
        </w:rPr>
        <w:t>"free"</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geom_point</w:t>
      </w:r>
      <w:r w:rsidRPr="00B06273">
        <w:rPr>
          <w:rStyle w:val="NormalTok"/>
          <w:sz w:val="20"/>
          <w:szCs w:val="20"/>
        </w:rPr>
        <w:t>()</w:t>
      </w:r>
    </w:p>
    <w:p w:rsidR="006507F7" w:rsidRPr="00B06273" w:rsidRDefault="006507F7" w:rsidP="006507F7">
      <w:pPr>
        <w:pStyle w:val="CaptionedFigure"/>
        <w:rPr>
          <w:sz w:val="20"/>
          <w:szCs w:val="20"/>
        </w:rPr>
      </w:pPr>
      <w:r w:rsidRPr="00B06273">
        <w:rPr>
          <w:noProof/>
          <w:sz w:val="20"/>
          <w:szCs w:val="20"/>
          <w:lang w:val="hu-HU" w:eastAsia="hu-HU"/>
        </w:rPr>
        <w:drawing>
          <wp:inline distT="0" distB="0" distL="0" distR="0" wp14:anchorId="408963B3" wp14:editId="71C2B360">
            <wp:extent cx="5334000" cy="1778000"/>
            <wp:effectExtent l="0" t="0" r="0" b="0"/>
            <wp:docPr id="37" name="Picture" descr="Figure 6: Distribution of the parameters of the best fitting rescaled Cauchy densities for each peak, separated according to whether the peak is during the summer."/>
            <wp:cNvGraphicFramePr/>
            <a:graphic xmlns:a="http://schemas.openxmlformats.org/drawingml/2006/main">
              <a:graphicData uri="http://schemas.openxmlformats.org/drawingml/2006/picture">
                <pic:pic xmlns:pic="http://schemas.openxmlformats.org/drawingml/2006/picture">
                  <pic:nvPicPr>
                    <pic:cNvPr id="38" name="Picture" descr="ESM_2_files/figure-docx/peakparamdist-1.png"/>
                    <pic:cNvPicPr>
                      <a:picLocks noChangeAspect="1" noChangeArrowheads="1"/>
                    </pic:cNvPicPr>
                  </pic:nvPicPr>
                  <pic:blipFill>
                    <a:blip r:embed="rId10"/>
                    <a:stretch>
                      <a:fillRect/>
                    </a:stretch>
                  </pic:blipFill>
                  <pic:spPr bwMode="auto">
                    <a:xfrm>
                      <a:off x="0" y="0"/>
                      <a:ext cx="5334000" cy="1778000"/>
                    </a:xfrm>
                    <a:prstGeom prst="rect">
                      <a:avLst/>
                    </a:prstGeom>
                    <a:noFill/>
                    <a:ln w="9525">
                      <a:noFill/>
                      <a:headEnd/>
                      <a:tailEnd/>
                    </a:ln>
                  </pic:spPr>
                </pic:pic>
              </a:graphicData>
            </a:graphic>
          </wp:inline>
        </w:drawing>
      </w:r>
    </w:p>
    <w:p w:rsidR="006507F7" w:rsidRPr="00A67DE3" w:rsidRDefault="006507F7" w:rsidP="006507F7">
      <w:pPr>
        <w:pStyle w:val="ImageCaption"/>
        <w:rPr>
          <w:rFonts w:ascii="Tahoma" w:hAnsi="Tahoma" w:cs="Tahoma"/>
          <w:sz w:val="20"/>
          <w:szCs w:val="20"/>
        </w:rPr>
      </w:pPr>
      <w:r w:rsidRPr="00A67DE3">
        <w:rPr>
          <w:rFonts w:ascii="Tahoma" w:hAnsi="Tahoma" w:cs="Tahoma"/>
          <w:sz w:val="20"/>
          <w:szCs w:val="20"/>
        </w:rPr>
        <w:t xml:space="preserve">Figure </w:t>
      </w:r>
      <w:r w:rsidR="00330ACA">
        <w:rPr>
          <w:rFonts w:ascii="Tahoma" w:hAnsi="Tahoma" w:cs="Tahoma"/>
          <w:sz w:val="20"/>
          <w:szCs w:val="20"/>
        </w:rPr>
        <w:t>S7</w:t>
      </w:r>
      <w:r w:rsidRPr="00A67DE3">
        <w:rPr>
          <w:rFonts w:ascii="Tahoma" w:hAnsi="Tahoma" w:cs="Tahoma"/>
          <w:sz w:val="20"/>
          <w:szCs w:val="20"/>
        </w:rPr>
        <w:t>: Distribution of the parameters of the best fitting rescaled Cauchy densities for each peak, separated according to whether the peak is during the summer.</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 xml:space="preserve">This verifies that the width is indeed different, with the </w:t>
      </w:r>
      <m:oMath>
        <m:r>
          <w:rPr>
            <w:rFonts w:ascii="Cambria Math" w:hAnsi="Cambria Math" w:cs="Tahoma"/>
            <w:sz w:val="20"/>
            <w:szCs w:val="20"/>
          </w:rPr>
          <m:t>s</m:t>
        </m:r>
      </m:oMath>
      <w:r w:rsidRPr="00A67DE3">
        <w:rPr>
          <w:rFonts w:ascii="Tahoma" w:hAnsi="Tahoma" w:cs="Tahoma"/>
          <w:sz w:val="20"/>
          <w:szCs w:val="20"/>
        </w:rPr>
        <w:t xml:space="preserve"> of the summer peaks being below 10, and the winter peaks being above, i.e., summer peaks are shorter in duration, raise and fall faster. Interestingly, the peak heights are not substantially different between winter and summer. Also note that the probability of having a peak at all is different: there are 8 summer peaks and 9 winter peaks (from 20 years). Winter peaks occur between weeks 4 and 10, summer peaks occur from weeks 25 to 35.</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 xml:space="preserve">This allows the removal of the peaks (Figure </w:t>
      </w:r>
      <w:r w:rsidR="00330ACA">
        <w:rPr>
          <w:rFonts w:ascii="Tahoma" w:hAnsi="Tahoma" w:cs="Tahoma"/>
          <w:sz w:val="20"/>
          <w:szCs w:val="20"/>
        </w:rPr>
        <w:t>S8</w:t>
      </w:r>
      <w:r w:rsidRPr="00A67DE3">
        <w:rPr>
          <w:rFonts w:ascii="Tahoma" w:hAnsi="Tahoma" w:cs="Tahoma"/>
          <w:sz w:val="20"/>
          <w:szCs w:val="20"/>
        </w:rPr>
        <w:t>), and, after these peaks are removed, it is possible to re-estimate trend and seasonality, now without the biasing effect of the peaks. This “bootstrap” procedure is adequate after this second iteration, as no further peaks can be seen after the removal of the re-estimated trend and seasonality.</w:t>
      </w:r>
    </w:p>
    <w:p w:rsidR="006507F7" w:rsidRPr="00B06273" w:rsidRDefault="006507F7" w:rsidP="006507F7">
      <w:pPr>
        <w:pStyle w:val="SourceCode"/>
        <w:rPr>
          <w:sz w:val="20"/>
          <w:szCs w:val="20"/>
        </w:rPr>
      </w:pPr>
      <w:r w:rsidRPr="00B06273">
        <w:rPr>
          <w:rStyle w:val="FunctionTok"/>
          <w:sz w:val="20"/>
          <w:szCs w:val="20"/>
        </w:rPr>
        <w:t>ggplot</w:t>
      </w:r>
      <w:r w:rsidRPr="00B06273">
        <w:rPr>
          <w:rStyle w:val="NormalTok"/>
          <w:sz w:val="20"/>
          <w:szCs w:val="20"/>
        </w:rPr>
        <w:t xml:space="preserve">(RawData2019, </w:t>
      </w:r>
      <w:r w:rsidRPr="00B06273">
        <w:rPr>
          <w:rStyle w:val="FunctionTok"/>
          <w:sz w:val="20"/>
          <w:szCs w:val="20"/>
        </w:rPr>
        <w:t>aes</w:t>
      </w:r>
      <w:r w:rsidRPr="00B06273">
        <w:rPr>
          <w:rStyle w:val="NormalTok"/>
          <w:sz w:val="20"/>
          <w:szCs w:val="20"/>
        </w:rPr>
        <w:t>(</w:t>
      </w:r>
      <w:r w:rsidRPr="00B06273">
        <w:rPr>
          <w:rStyle w:val="AttributeTok"/>
          <w:sz w:val="20"/>
          <w:szCs w:val="20"/>
        </w:rPr>
        <w:t>x =</w:t>
      </w:r>
      <w:r w:rsidRPr="00B06273">
        <w:rPr>
          <w:rStyle w:val="NormalTok"/>
          <w:sz w:val="20"/>
          <w:szCs w:val="20"/>
        </w:rPr>
        <w:t xml:space="preserve"> Week, </w:t>
      </w:r>
      <w:r w:rsidRPr="00B06273">
        <w:rPr>
          <w:rStyle w:val="AttributeTok"/>
          <w:sz w:val="20"/>
          <w:szCs w:val="20"/>
        </w:rPr>
        <w:t>y =</w:t>
      </w:r>
      <w:r w:rsidRPr="00B06273">
        <w:rPr>
          <w:rStyle w:val="NormalTok"/>
          <w:sz w:val="20"/>
          <w:szCs w:val="20"/>
        </w:rPr>
        <w:t xml:space="preserve"> </w:t>
      </w:r>
      <w:r w:rsidRPr="00B06273">
        <w:rPr>
          <w:rStyle w:val="FunctionTok"/>
          <w:sz w:val="20"/>
          <w:szCs w:val="20"/>
        </w:rPr>
        <w:t>log</w:t>
      </w:r>
      <w:r w:rsidRPr="00B06273">
        <w:rPr>
          <w:rStyle w:val="NormalTok"/>
          <w:sz w:val="20"/>
          <w:szCs w:val="20"/>
        </w:rPr>
        <w:t xml:space="preserve">(outcome))) </w:t>
      </w:r>
      <w:r w:rsidRPr="00B06273">
        <w:rPr>
          <w:rStyle w:val="SpecialCharTok"/>
          <w:sz w:val="20"/>
          <w:szCs w:val="20"/>
        </w:rPr>
        <w:t>+</w:t>
      </w:r>
      <w:r w:rsidRPr="00B06273">
        <w:rPr>
          <w:rStyle w:val="NormalTok"/>
          <w:sz w:val="20"/>
          <w:szCs w:val="20"/>
        </w:rPr>
        <w:t xml:space="preserve"> </w:t>
      </w:r>
      <w:r w:rsidRPr="00B06273">
        <w:rPr>
          <w:rStyle w:val="FunctionTok"/>
          <w:sz w:val="20"/>
          <w:szCs w:val="20"/>
        </w:rPr>
        <w:t>geom_line</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facet_wrap</w:t>
      </w:r>
      <w:r w:rsidRPr="00B06273">
        <w:rPr>
          <w:rStyle w:val="NormalTok"/>
          <w:sz w:val="20"/>
          <w:szCs w:val="20"/>
        </w:rPr>
        <w:t>(</w:t>
      </w:r>
      <w:r w:rsidRPr="00B06273">
        <w:rPr>
          <w:rStyle w:val="SpecialCharTok"/>
          <w:sz w:val="20"/>
          <w:szCs w:val="20"/>
        </w:rPr>
        <w:t>~</w:t>
      </w:r>
      <w:r w:rsidRPr="00B06273">
        <w:rPr>
          <w:rStyle w:val="NormalTok"/>
          <w:sz w:val="20"/>
          <w:szCs w:val="20"/>
        </w:rPr>
        <w:t xml:space="preserve">Year)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geom_line</w:t>
      </w:r>
      <w:r w:rsidRPr="00B06273">
        <w:rPr>
          <w:rStyle w:val="NormalTok"/>
          <w:sz w:val="20"/>
          <w:szCs w:val="20"/>
        </w:rPr>
        <w:t>(</w:t>
      </w:r>
      <w:r w:rsidRPr="00B06273">
        <w:rPr>
          <w:rStyle w:val="FunctionTok"/>
          <w:sz w:val="20"/>
          <w:szCs w:val="20"/>
        </w:rPr>
        <w:t>aes</w:t>
      </w:r>
      <w:r w:rsidRPr="00B06273">
        <w:rPr>
          <w:rStyle w:val="NormalTok"/>
          <w:sz w:val="20"/>
          <w:szCs w:val="20"/>
        </w:rPr>
        <w:t>(</w:t>
      </w:r>
      <w:r w:rsidRPr="00B06273">
        <w:rPr>
          <w:rStyle w:val="AttributeTok"/>
          <w:sz w:val="20"/>
          <w:szCs w:val="20"/>
        </w:rPr>
        <w:t>y =</w:t>
      </w:r>
      <w:r w:rsidRPr="00B06273">
        <w:rPr>
          <w:rStyle w:val="NormalTok"/>
          <w:sz w:val="20"/>
          <w:szCs w:val="20"/>
        </w:rPr>
        <w:t xml:space="preserve"> </w:t>
      </w:r>
      <w:r w:rsidRPr="00B06273">
        <w:rPr>
          <w:rStyle w:val="FunctionTok"/>
          <w:sz w:val="20"/>
          <w:szCs w:val="20"/>
        </w:rPr>
        <w:t>log</w:t>
      </w:r>
      <w:r w:rsidRPr="00B06273">
        <w:rPr>
          <w:rStyle w:val="NormalTok"/>
          <w:sz w:val="20"/>
          <w:szCs w:val="20"/>
        </w:rPr>
        <w:t xml:space="preserve">(outcome) </w:t>
      </w:r>
      <w:r w:rsidRPr="00B06273">
        <w:rPr>
          <w:rStyle w:val="SpecialCharTok"/>
          <w:sz w:val="20"/>
          <w:szCs w:val="20"/>
        </w:rPr>
        <w:t>-</w:t>
      </w:r>
      <w:r w:rsidRPr="00B06273">
        <w:rPr>
          <w:rStyle w:val="NormalTok"/>
          <w:sz w:val="20"/>
          <w:szCs w:val="20"/>
        </w:rPr>
        <w:t xml:space="preserve"> fitpeak), </w:t>
      </w:r>
      <w:r w:rsidRPr="00B06273">
        <w:rPr>
          <w:rStyle w:val="AttributeTok"/>
          <w:sz w:val="20"/>
          <w:szCs w:val="20"/>
        </w:rPr>
        <w:t>color =</w:t>
      </w:r>
      <w:r w:rsidRPr="00B06273">
        <w:rPr>
          <w:rStyle w:val="NormalTok"/>
          <w:sz w:val="20"/>
          <w:szCs w:val="20"/>
        </w:rPr>
        <w:t xml:space="preserve"> </w:t>
      </w:r>
      <w:r w:rsidRPr="00B06273">
        <w:rPr>
          <w:rStyle w:val="StringTok"/>
          <w:sz w:val="20"/>
          <w:szCs w:val="20"/>
        </w:rPr>
        <w:t>"red"</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labs</w:t>
      </w:r>
      <w:r w:rsidRPr="00B06273">
        <w:rPr>
          <w:rStyle w:val="NormalTok"/>
          <w:sz w:val="20"/>
          <w:szCs w:val="20"/>
        </w:rPr>
        <w:t>(</w:t>
      </w:r>
      <w:r w:rsidRPr="00B06273">
        <w:rPr>
          <w:rStyle w:val="AttributeTok"/>
          <w:sz w:val="20"/>
          <w:szCs w:val="20"/>
        </w:rPr>
        <w:t>x =</w:t>
      </w:r>
      <w:r w:rsidRPr="00B06273">
        <w:rPr>
          <w:rStyle w:val="NormalTok"/>
          <w:sz w:val="20"/>
          <w:szCs w:val="20"/>
        </w:rPr>
        <w:t xml:space="preserve"> </w:t>
      </w:r>
      <w:r w:rsidRPr="00B06273">
        <w:rPr>
          <w:rStyle w:val="StringTok"/>
          <w:sz w:val="20"/>
          <w:szCs w:val="20"/>
        </w:rPr>
        <w:t>"Week of the year"</w:t>
      </w:r>
      <w:r w:rsidRPr="00B06273">
        <w:rPr>
          <w:rStyle w:val="NormalTok"/>
          <w:sz w:val="20"/>
          <w:szCs w:val="20"/>
        </w:rPr>
        <w:t xml:space="preserve">, </w:t>
      </w:r>
      <w:r w:rsidRPr="00B06273">
        <w:rPr>
          <w:rStyle w:val="AttributeTok"/>
          <w:sz w:val="20"/>
          <w:szCs w:val="20"/>
        </w:rPr>
        <w:t>y =</w:t>
      </w:r>
      <w:r w:rsidRPr="00B06273">
        <w:rPr>
          <w:rStyle w:val="NormalTok"/>
          <w:sz w:val="20"/>
          <w:szCs w:val="20"/>
        </w:rPr>
        <w:t xml:space="preserve"> </w:t>
      </w:r>
      <w:r w:rsidRPr="00B06273">
        <w:rPr>
          <w:rStyle w:val="StringTok"/>
          <w:sz w:val="20"/>
          <w:szCs w:val="20"/>
        </w:rPr>
        <w:t>"Outcome (log scale)"</w:t>
      </w:r>
      <w:r w:rsidRPr="00B06273">
        <w:rPr>
          <w:rStyle w:val="NormalTok"/>
          <w:sz w:val="20"/>
          <w:szCs w:val="20"/>
        </w:rPr>
        <w:t>)</w:t>
      </w:r>
    </w:p>
    <w:p w:rsidR="006507F7" w:rsidRPr="00B06273" w:rsidRDefault="006507F7" w:rsidP="006507F7">
      <w:pPr>
        <w:pStyle w:val="CaptionedFigure"/>
        <w:rPr>
          <w:sz w:val="20"/>
          <w:szCs w:val="20"/>
        </w:rPr>
      </w:pPr>
      <w:r w:rsidRPr="00B06273">
        <w:rPr>
          <w:noProof/>
          <w:sz w:val="20"/>
          <w:szCs w:val="20"/>
          <w:lang w:val="hu-HU" w:eastAsia="hu-HU"/>
        </w:rPr>
        <w:lastRenderedPageBreak/>
        <w:drawing>
          <wp:inline distT="0" distB="0" distL="0" distR="0" wp14:anchorId="5568528D" wp14:editId="1E33BBA0">
            <wp:extent cx="5334000" cy="1778000"/>
            <wp:effectExtent l="0" t="0" r="0" b="0"/>
            <wp:docPr id="40" name="Picture" descr="Figure 7: Weekly number of deaths in Germany, separated according to year (black) and with peaks removed (red)."/>
            <wp:cNvGraphicFramePr/>
            <a:graphic xmlns:a="http://schemas.openxmlformats.org/drawingml/2006/main">
              <a:graphicData uri="http://schemas.openxmlformats.org/drawingml/2006/picture">
                <pic:pic xmlns:pic="http://schemas.openxmlformats.org/drawingml/2006/picture">
                  <pic:nvPicPr>
                    <pic:cNvPr id="41" name="Picture" descr="ESM_2_files/figure-docx/peaksremoved-1.png"/>
                    <pic:cNvPicPr>
                      <a:picLocks noChangeAspect="1" noChangeArrowheads="1"/>
                    </pic:cNvPicPr>
                  </pic:nvPicPr>
                  <pic:blipFill>
                    <a:blip r:embed="rId11"/>
                    <a:stretch>
                      <a:fillRect/>
                    </a:stretch>
                  </pic:blipFill>
                  <pic:spPr bwMode="auto">
                    <a:xfrm>
                      <a:off x="0" y="0"/>
                      <a:ext cx="5334000" cy="1778000"/>
                    </a:xfrm>
                    <a:prstGeom prst="rect">
                      <a:avLst/>
                    </a:prstGeom>
                    <a:noFill/>
                    <a:ln w="9525">
                      <a:noFill/>
                      <a:headEnd/>
                      <a:tailEnd/>
                    </a:ln>
                  </pic:spPr>
                </pic:pic>
              </a:graphicData>
            </a:graphic>
          </wp:inline>
        </w:drawing>
      </w:r>
    </w:p>
    <w:p w:rsidR="006507F7" w:rsidRPr="00A67DE3" w:rsidRDefault="006507F7" w:rsidP="006507F7">
      <w:pPr>
        <w:pStyle w:val="ImageCaption"/>
        <w:rPr>
          <w:rFonts w:ascii="Tahoma" w:hAnsi="Tahoma" w:cs="Tahoma"/>
          <w:sz w:val="20"/>
          <w:szCs w:val="20"/>
        </w:rPr>
      </w:pPr>
      <w:r w:rsidRPr="00A67DE3">
        <w:rPr>
          <w:rFonts w:ascii="Tahoma" w:hAnsi="Tahoma" w:cs="Tahoma"/>
          <w:sz w:val="20"/>
          <w:szCs w:val="20"/>
        </w:rPr>
        <w:t xml:space="preserve">Figure </w:t>
      </w:r>
      <w:r w:rsidR="00330ACA">
        <w:rPr>
          <w:rFonts w:ascii="Tahoma" w:hAnsi="Tahoma" w:cs="Tahoma"/>
          <w:sz w:val="20"/>
          <w:szCs w:val="20"/>
        </w:rPr>
        <w:t>S8</w:t>
      </w:r>
      <w:r w:rsidRPr="00A67DE3">
        <w:rPr>
          <w:rFonts w:ascii="Tahoma" w:hAnsi="Tahoma" w:cs="Tahoma"/>
          <w:sz w:val="20"/>
          <w:szCs w:val="20"/>
        </w:rPr>
        <w:t>: Weekly number of deaths in Germany, separated according to year (black) and with peaks removed (red).</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 xml:space="preserve">Creating the appropriate model to simulate such peaks is not straightforward: there is stochasticity in the position of the peaks and in its shape, i.e., height and width. (Actually, even the presence of a peak is stochastic.) The following procedure will be used: the presence is generated as a Bernoulli random variate (with the probabilities described above, different for summer and winter), the onset date is uniformly distributed (from 0 to 0.2 in scaled weeks for the winter peak and from 0.5 to 0.7 for the summer peak), i.e., the position itself is random, but the parameters of the underyling distribution are fixed. The </w:t>
      </w:r>
      <m:oMath>
        <m:r>
          <w:rPr>
            <w:rFonts w:ascii="Cambria Math" w:hAnsi="Cambria Math" w:cs="Tahoma"/>
            <w:sz w:val="20"/>
            <w:szCs w:val="20"/>
          </w:rPr>
          <m:t>b</m:t>
        </m:r>
      </m:oMath>
      <w:r w:rsidRPr="00A67DE3">
        <w:rPr>
          <w:rFonts w:ascii="Tahoma" w:hAnsi="Tahoma" w:cs="Tahoma"/>
          <w:sz w:val="20"/>
          <w:szCs w:val="20"/>
        </w:rPr>
        <w:t xml:space="preserve"> parameter is set to zero (irrespectively of its estimated value, to really capture only the peak, locally – a non-zero </w:t>
      </w:r>
      <m:oMath>
        <m:r>
          <w:rPr>
            <w:rFonts w:ascii="Cambria Math" w:hAnsi="Cambria Math" w:cs="Tahoma"/>
            <w:sz w:val="20"/>
            <w:szCs w:val="20"/>
          </w:rPr>
          <m:t>b</m:t>
        </m:r>
      </m:oMath>
      <w:r w:rsidRPr="00A67DE3">
        <w:rPr>
          <w:rFonts w:ascii="Tahoma" w:hAnsi="Tahoma" w:cs="Tahoma"/>
          <w:sz w:val="20"/>
          <w:szCs w:val="20"/>
        </w:rPr>
        <w:t xml:space="preserve"> would mean a non-local effect), while </w:t>
      </w:r>
      <m:oMath>
        <m:r>
          <w:rPr>
            <w:rFonts w:ascii="Cambria Math" w:hAnsi="Cambria Math" w:cs="Tahoma"/>
            <w:sz w:val="20"/>
            <w:szCs w:val="20"/>
          </w:rPr>
          <m:t>s</m:t>
        </m:r>
      </m:oMath>
      <w:r w:rsidRPr="00A67DE3">
        <w:rPr>
          <w:rFonts w:ascii="Tahoma" w:hAnsi="Tahoma" w:cs="Tahoma"/>
          <w:sz w:val="20"/>
          <w:szCs w:val="20"/>
        </w:rPr>
        <w:t xml:space="preserve"> and </w:t>
      </w:r>
      <m:oMath>
        <m:r>
          <w:rPr>
            <w:rFonts w:ascii="Cambria Math" w:hAnsi="Cambria Math" w:cs="Tahoma"/>
            <w:sz w:val="20"/>
            <w:szCs w:val="20"/>
          </w:rPr>
          <m:t>a</m:t>
        </m:r>
      </m:oMath>
      <w:r w:rsidRPr="00A67DE3">
        <w:rPr>
          <w:rFonts w:ascii="Tahoma" w:hAnsi="Tahoma" w:cs="Tahoma"/>
          <w:sz w:val="20"/>
          <w:szCs w:val="20"/>
        </w:rPr>
        <w:t xml:space="preserve"> are randomly generated for each peak, again, separately for summer and winter peaks. Given the high correlation between </w:t>
      </w:r>
      <m:oMath>
        <m:r>
          <w:rPr>
            <w:rFonts w:ascii="Cambria Math" w:hAnsi="Cambria Math" w:cs="Tahoma"/>
            <w:sz w:val="20"/>
            <w:szCs w:val="20"/>
          </w:rPr>
          <m:t>s</m:t>
        </m:r>
      </m:oMath>
      <w:r w:rsidRPr="00A67DE3">
        <w:rPr>
          <w:rFonts w:ascii="Tahoma" w:hAnsi="Tahoma" w:cs="Tahoma"/>
          <w:sz w:val="20"/>
          <w:szCs w:val="20"/>
        </w:rPr>
        <w:t xml:space="preserve"> and </w:t>
      </w:r>
      <m:oMath>
        <m:r>
          <w:rPr>
            <w:rFonts w:ascii="Cambria Math" w:hAnsi="Cambria Math" w:cs="Tahoma"/>
            <w:sz w:val="20"/>
            <w:szCs w:val="20"/>
          </w:rPr>
          <m:t>a</m:t>
        </m:r>
      </m:oMath>
      <w:r w:rsidRPr="00A67DE3">
        <w:rPr>
          <w:rFonts w:ascii="Tahoma" w:hAnsi="Tahoma" w:cs="Tahoma"/>
          <w:sz w:val="20"/>
          <w:szCs w:val="20"/>
        </w:rPr>
        <w:t xml:space="preserve">, not these, but rather </w:t>
      </w:r>
      <m:oMath>
        <m:r>
          <w:rPr>
            <w:rFonts w:ascii="Cambria Math" w:hAnsi="Cambria Math" w:cs="Tahoma"/>
            <w:sz w:val="20"/>
            <w:szCs w:val="20"/>
          </w:rPr>
          <m:t>s</m:t>
        </m:r>
      </m:oMath>
      <w:r w:rsidRPr="00A67DE3">
        <w:rPr>
          <w:rFonts w:ascii="Tahoma" w:hAnsi="Tahoma" w:cs="Tahoma"/>
          <w:sz w:val="20"/>
          <w:szCs w:val="20"/>
        </w:rPr>
        <w:t xml:space="preserve"> (width) and the amplitude will be generated as a random variate from – independent – uniform distributions. The parameters (minimum and maximum) of the uniform distributions both for </w:t>
      </w:r>
      <m:oMath>
        <m:r>
          <w:rPr>
            <w:rFonts w:ascii="Cambria Math" w:hAnsi="Cambria Math" w:cs="Tahoma"/>
            <w:sz w:val="20"/>
            <w:szCs w:val="20"/>
          </w:rPr>
          <m:t>s</m:t>
        </m:r>
      </m:oMath>
      <w:r w:rsidRPr="00A67DE3">
        <w:rPr>
          <w:rFonts w:ascii="Tahoma" w:hAnsi="Tahoma" w:cs="Tahoma"/>
          <w:sz w:val="20"/>
          <w:szCs w:val="20"/>
        </w:rPr>
        <w:t xml:space="preserve"> and the amplitude will be considered as a parameter (hyperparameter) of the simulational procedure, just as the </w:t>
      </w:r>
      <m:oMath>
        <m:r>
          <w:rPr>
            <w:rFonts w:ascii="Cambria Math" w:hAnsi="Cambria Math" w:cs="Tahoma"/>
            <w:sz w:val="20"/>
            <w:szCs w:val="20"/>
          </w:rPr>
          <m:t>p</m:t>
        </m:r>
      </m:oMath>
      <w:r w:rsidRPr="00A67DE3">
        <w:rPr>
          <w:rFonts w:ascii="Tahoma" w:hAnsi="Tahoma" w:cs="Tahoma"/>
          <w:sz w:val="20"/>
          <w:szCs w:val="20"/>
        </w:rPr>
        <w:t xml:space="preserve"> probability of the Bernoulli distribution, all different for summer and winter.</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The following table summarizes the parameters:</w:t>
      </w:r>
    </w:p>
    <w:p w:rsidR="006507F7" w:rsidRPr="00B06273" w:rsidRDefault="006507F7" w:rsidP="006507F7">
      <w:pPr>
        <w:pStyle w:val="SourceCode"/>
        <w:rPr>
          <w:sz w:val="20"/>
          <w:szCs w:val="20"/>
        </w:rPr>
      </w:pPr>
      <w:r w:rsidRPr="00B06273">
        <w:rPr>
          <w:rStyle w:val="NormalTok"/>
          <w:sz w:val="20"/>
          <w:szCs w:val="20"/>
        </w:rPr>
        <w:t xml:space="preserve">fit </w:t>
      </w:r>
      <w:r w:rsidRPr="00B06273">
        <w:rPr>
          <w:rStyle w:val="OtherTok"/>
          <w:sz w:val="20"/>
          <w:szCs w:val="20"/>
        </w:rPr>
        <w:t>&lt;-</w:t>
      </w:r>
      <w:r w:rsidRPr="00B06273">
        <w:rPr>
          <w:rStyle w:val="NormalTok"/>
          <w:sz w:val="20"/>
          <w:szCs w:val="20"/>
        </w:rPr>
        <w:t xml:space="preserve"> mgcv</w:t>
      </w:r>
      <w:r w:rsidRPr="00B06273">
        <w:rPr>
          <w:rStyle w:val="SpecialCharTok"/>
          <w:sz w:val="20"/>
          <w:szCs w:val="20"/>
        </w:rPr>
        <w:t>::</w:t>
      </w:r>
      <w:r w:rsidRPr="00B06273">
        <w:rPr>
          <w:rStyle w:val="FunctionTok"/>
          <w:sz w:val="20"/>
          <w:szCs w:val="20"/>
        </w:rPr>
        <w:t>gam</w:t>
      </w:r>
      <w:r w:rsidRPr="00B06273">
        <w:rPr>
          <w:rStyle w:val="NormalTok"/>
          <w:sz w:val="20"/>
          <w:szCs w:val="20"/>
        </w:rPr>
        <w:t>(</w:t>
      </w:r>
      <w:r w:rsidRPr="00B06273">
        <w:rPr>
          <w:rStyle w:val="FunctionTok"/>
          <w:sz w:val="20"/>
          <w:szCs w:val="20"/>
        </w:rPr>
        <w:t>I</w:t>
      </w:r>
      <w:r w:rsidRPr="00B06273">
        <w:rPr>
          <w:rStyle w:val="NormalTok"/>
          <w:sz w:val="20"/>
          <w:szCs w:val="20"/>
        </w:rPr>
        <w:t>(</w:t>
      </w:r>
      <w:r w:rsidRPr="00B06273">
        <w:rPr>
          <w:rStyle w:val="FunctionTok"/>
          <w:sz w:val="20"/>
          <w:szCs w:val="20"/>
        </w:rPr>
        <w:t>log</w:t>
      </w:r>
      <w:r w:rsidRPr="00B06273">
        <w:rPr>
          <w:rStyle w:val="NormalTok"/>
          <w:sz w:val="20"/>
          <w:szCs w:val="20"/>
        </w:rPr>
        <w:t>(outcome)</w:t>
      </w:r>
      <w:r w:rsidRPr="00B06273">
        <w:rPr>
          <w:rStyle w:val="SpecialCharTok"/>
          <w:sz w:val="20"/>
          <w:szCs w:val="20"/>
        </w:rPr>
        <w:t>-</w:t>
      </w:r>
      <w:r w:rsidRPr="00B06273">
        <w:rPr>
          <w:rStyle w:val="NormalTok"/>
          <w:sz w:val="20"/>
          <w:szCs w:val="20"/>
        </w:rPr>
        <w:t xml:space="preserve">fitpeak) </w:t>
      </w:r>
      <w:r w:rsidRPr="00B06273">
        <w:rPr>
          <w:rStyle w:val="SpecialCharTok"/>
          <w:sz w:val="20"/>
          <w:szCs w:val="20"/>
        </w:rPr>
        <w:t>~</w:t>
      </w:r>
      <w:r w:rsidRPr="00B06273">
        <w:rPr>
          <w:rStyle w:val="NormalTok"/>
          <w:sz w:val="20"/>
          <w:szCs w:val="20"/>
        </w:rPr>
        <w:t xml:space="preserve"> </w:t>
      </w:r>
      <w:r w:rsidRPr="00B06273">
        <w:rPr>
          <w:rStyle w:val="FunctionTok"/>
          <w:sz w:val="20"/>
          <w:szCs w:val="20"/>
        </w:rPr>
        <w:t>poly</w:t>
      </w:r>
      <w:r w:rsidRPr="00B06273">
        <w:rPr>
          <w:rStyle w:val="NormalTok"/>
          <w:sz w:val="20"/>
          <w:szCs w:val="20"/>
        </w:rPr>
        <w:t xml:space="preserve">(NumTrend, </w:t>
      </w:r>
      <w:r w:rsidRPr="00B06273">
        <w:rPr>
          <w:rStyle w:val="DecValTok"/>
          <w:sz w:val="20"/>
          <w:szCs w:val="20"/>
        </w:rPr>
        <w:t>2</w:t>
      </w:r>
      <w:r w:rsidRPr="00B06273">
        <w:rPr>
          <w:rStyle w:val="NormalTok"/>
          <w:sz w:val="20"/>
          <w:szCs w:val="20"/>
        </w:rPr>
        <w:t xml:space="preserve">, </w:t>
      </w:r>
      <w:r w:rsidRPr="00B06273">
        <w:rPr>
          <w:rStyle w:val="AttributeTok"/>
          <w:sz w:val="20"/>
          <w:szCs w:val="20"/>
        </w:rPr>
        <w:t>raw =</w:t>
      </w:r>
      <w:r w:rsidRPr="00B06273">
        <w:rPr>
          <w:rStyle w:val="NormalTok"/>
          <w:sz w:val="20"/>
          <w:szCs w:val="20"/>
        </w:rPr>
        <w:t xml:space="preserve"> </w:t>
      </w:r>
      <w:r w:rsidRPr="00B06273">
        <w:rPr>
          <w:rStyle w:val="ConstantTok"/>
          <w:sz w:val="20"/>
          <w:szCs w:val="20"/>
        </w:rPr>
        <w:t>TRUE</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cos</w:t>
      </w:r>
      <w:r w:rsidRPr="00B06273">
        <w:rPr>
          <w:rStyle w:val="NormalTok"/>
          <w:sz w:val="20"/>
          <w:szCs w:val="20"/>
        </w:rPr>
        <w:t>(</w:t>
      </w:r>
      <w:r w:rsidRPr="00B06273">
        <w:rPr>
          <w:rStyle w:val="DecValTok"/>
          <w:sz w:val="20"/>
          <w:szCs w:val="20"/>
        </w:rPr>
        <w:t>2</w:t>
      </w:r>
      <w:r w:rsidRPr="00B06273">
        <w:rPr>
          <w:rStyle w:val="SpecialCharTok"/>
          <w:sz w:val="20"/>
          <w:szCs w:val="20"/>
        </w:rPr>
        <w:t>*</w:t>
      </w:r>
      <w:r w:rsidRPr="00B06273">
        <w:rPr>
          <w:rStyle w:val="NormalTok"/>
          <w:sz w:val="20"/>
          <w:szCs w:val="20"/>
        </w:rPr>
        <w:t>pi</w:t>
      </w:r>
      <w:r w:rsidRPr="00B06273">
        <w:rPr>
          <w:rStyle w:val="SpecialCharTok"/>
          <w:sz w:val="20"/>
          <w:szCs w:val="20"/>
        </w:rPr>
        <w:t>*</w:t>
      </w:r>
      <w:r w:rsidRPr="00B06273">
        <w:rPr>
          <w:rStyle w:val="NormalTok"/>
          <w:sz w:val="20"/>
          <w:szCs w:val="20"/>
        </w:rPr>
        <w:t xml:space="preserve">WeekScaled) </w:t>
      </w:r>
      <w:r w:rsidRPr="00B06273">
        <w:rPr>
          <w:rStyle w:val="SpecialCharTok"/>
          <w:sz w:val="20"/>
          <w:szCs w:val="20"/>
        </w:rPr>
        <w:t>+</w:t>
      </w:r>
      <w:r w:rsidRPr="00B06273">
        <w:rPr>
          <w:rStyle w:val="NormalTok"/>
          <w:sz w:val="20"/>
          <w:szCs w:val="20"/>
        </w:rPr>
        <w:t xml:space="preserve"> </w:t>
      </w:r>
      <w:r w:rsidRPr="00B06273">
        <w:rPr>
          <w:rStyle w:val="FunctionTok"/>
          <w:sz w:val="20"/>
          <w:szCs w:val="20"/>
        </w:rPr>
        <w:t>sin</w:t>
      </w:r>
      <w:r w:rsidRPr="00B06273">
        <w:rPr>
          <w:rStyle w:val="NormalTok"/>
          <w:sz w:val="20"/>
          <w:szCs w:val="20"/>
        </w:rPr>
        <w:t>(</w:t>
      </w:r>
      <w:r w:rsidRPr="00B06273">
        <w:rPr>
          <w:rStyle w:val="DecValTok"/>
          <w:sz w:val="20"/>
          <w:szCs w:val="20"/>
        </w:rPr>
        <w:t>2</w:t>
      </w:r>
      <w:r w:rsidRPr="00B06273">
        <w:rPr>
          <w:rStyle w:val="SpecialCharTok"/>
          <w:sz w:val="20"/>
          <w:szCs w:val="20"/>
        </w:rPr>
        <w:t>*</w:t>
      </w:r>
      <w:r w:rsidRPr="00B06273">
        <w:rPr>
          <w:rStyle w:val="NormalTok"/>
          <w:sz w:val="20"/>
          <w:szCs w:val="20"/>
        </w:rPr>
        <w:t>pi</w:t>
      </w:r>
      <w:r w:rsidRPr="00B06273">
        <w:rPr>
          <w:rStyle w:val="SpecialCharTok"/>
          <w:sz w:val="20"/>
          <w:szCs w:val="20"/>
        </w:rPr>
        <w:t>*</w:t>
      </w:r>
      <w:r w:rsidRPr="00B06273">
        <w:rPr>
          <w:rStyle w:val="NormalTok"/>
          <w:sz w:val="20"/>
          <w:szCs w:val="20"/>
        </w:rPr>
        <w:t>WeekScaled),</w:t>
      </w:r>
      <w:r w:rsidRPr="00B06273">
        <w:rPr>
          <w:sz w:val="20"/>
          <w:szCs w:val="20"/>
        </w:rPr>
        <w:br/>
      </w:r>
      <w:r w:rsidRPr="00B06273">
        <w:rPr>
          <w:rStyle w:val="NormalTok"/>
          <w:sz w:val="20"/>
          <w:szCs w:val="20"/>
        </w:rPr>
        <w:t xml:space="preserve">                 </w:t>
      </w:r>
      <w:r w:rsidRPr="00B06273">
        <w:rPr>
          <w:rStyle w:val="AttributeTok"/>
          <w:sz w:val="20"/>
          <w:szCs w:val="20"/>
        </w:rPr>
        <w:t>data =</w:t>
      </w:r>
      <w:r w:rsidRPr="00B06273">
        <w:rPr>
          <w:rStyle w:val="NormalTok"/>
          <w:sz w:val="20"/>
          <w:szCs w:val="20"/>
        </w:rPr>
        <w:t xml:space="preserve"> RawData2019,  </w:t>
      </w:r>
      <w:r w:rsidRPr="00B06273">
        <w:rPr>
          <w:rStyle w:val="AttributeTok"/>
          <w:sz w:val="20"/>
          <w:szCs w:val="20"/>
        </w:rPr>
        <w:t>method =</w:t>
      </w:r>
      <w:r w:rsidRPr="00B06273">
        <w:rPr>
          <w:rStyle w:val="NormalTok"/>
          <w:sz w:val="20"/>
          <w:szCs w:val="20"/>
        </w:rPr>
        <w:t xml:space="preserve"> </w:t>
      </w:r>
      <w:r w:rsidRPr="00B06273">
        <w:rPr>
          <w:rStyle w:val="StringTok"/>
          <w:sz w:val="20"/>
          <w:szCs w:val="20"/>
        </w:rPr>
        <w:t>"REML"</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 xml:space="preserve">fitSeasonAmplitude </w:t>
      </w:r>
      <w:r w:rsidRPr="00B06273">
        <w:rPr>
          <w:rStyle w:val="OtherTok"/>
          <w:sz w:val="20"/>
          <w:szCs w:val="20"/>
        </w:rPr>
        <w:t>&lt;-</w:t>
      </w:r>
      <w:r w:rsidRPr="00B06273">
        <w:rPr>
          <w:rStyle w:val="NormalTok"/>
          <w:sz w:val="20"/>
          <w:szCs w:val="20"/>
        </w:rPr>
        <w:t xml:space="preserve"> </w:t>
      </w:r>
      <w:r w:rsidRPr="00B06273">
        <w:rPr>
          <w:rStyle w:val="FunctionTok"/>
          <w:sz w:val="20"/>
          <w:szCs w:val="20"/>
        </w:rPr>
        <w:t>sqrt</w:t>
      </w:r>
      <w:r w:rsidRPr="00B06273">
        <w:rPr>
          <w:rStyle w:val="NormalTok"/>
          <w:sz w:val="20"/>
          <w:szCs w:val="20"/>
        </w:rPr>
        <w:t>(</w:t>
      </w:r>
      <w:r w:rsidRPr="00B06273">
        <w:rPr>
          <w:rStyle w:val="FunctionTok"/>
          <w:sz w:val="20"/>
          <w:szCs w:val="20"/>
        </w:rPr>
        <w:t>coef</w:t>
      </w:r>
      <w:r w:rsidRPr="00B06273">
        <w:rPr>
          <w:rStyle w:val="NormalTok"/>
          <w:sz w:val="20"/>
          <w:szCs w:val="20"/>
        </w:rPr>
        <w:t>(fit)[</w:t>
      </w:r>
      <w:r w:rsidRPr="00B06273">
        <w:rPr>
          <w:rStyle w:val="StringTok"/>
          <w:sz w:val="20"/>
          <w:szCs w:val="20"/>
        </w:rPr>
        <w:t>"sin(2 * pi * WeekScaled)"</w:t>
      </w:r>
      <w:r w:rsidRPr="00B06273">
        <w:rPr>
          <w:rStyle w:val="NormalTok"/>
          <w:sz w:val="20"/>
          <w:szCs w:val="20"/>
        </w:rPr>
        <w:t>]</w:t>
      </w:r>
      <w:r w:rsidRPr="00B06273">
        <w:rPr>
          <w:rStyle w:val="SpecialCharTok"/>
          <w:sz w:val="20"/>
          <w:szCs w:val="20"/>
        </w:rPr>
        <w:t>^</w:t>
      </w:r>
      <w:r w:rsidRPr="00B06273">
        <w:rPr>
          <w:rStyle w:val="DecValTok"/>
          <w:sz w:val="20"/>
          <w:szCs w:val="20"/>
        </w:rPr>
        <w:t>2</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coef</w:t>
      </w:r>
      <w:r w:rsidRPr="00B06273">
        <w:rPr>
          <w:rStyle w:val="NormalTok"/>
          <w:sz w:val="20"/>
          <w:szCs w:val="20"/>
        </w:rPr>
        <w:t>(fit)[</w:t>
      </w:r>
      <w:r w:rsidRPr="00B06273">
        <w:rPr>
          <w:rStyle w:val="StringTok"/>
          <w:sz w:val="20"/>
          <w:szCs w:val="20"/>
        </w:rPr>
        <w:t>"cos(2 * pi * WeekScaled)"</w:t>
      </w:r>
      <w:r w:rsidRPr="00B06273">
        <w:rPr>
          <w:rStyle w:val="NormalTok"/>
          <w:sz w:val="20"/>
          <w:szCs w:val="20"/>
        </w:rPr>
        <w:t>]</w:t>
      </w:r>
      <w:r w:rsidRPr="00B06273">
        <w:rPr>
          <w:rStyle w:val="SpecialCharTok"/>
          <w:sz w:val="20"/>
          <w:szCs w:val="20"/>
        </w:rPr>
        <w:t>^</w:t>
      </w:r>
      <w:r w:rsidRPr="00B06273">
        <w:rPr>
          <w:rStyle w:val="DecValTok"/>
          <w:sz w:val="20"/>
          <w:szCs w:val="20"/>
        </w:rPr>
        <w:t>2</w:t>
      </w:r>
      <w:r w:rsidRPr="00B06273">
        <w:rPr>
          <w:rStyle w:val="NormalTok"/>
          <w:sz w:val="20"/>
          <w:szCs w:val="20"/>
        </w:rPr>
        <w:t>)</w:t>
      </w:r>
      <w:r w:rsidRPr="00B06273">
        <w:rPr>
          <w:sz w:val="20"/>
          <w:szCs w:val="20"/>
        </w:rPr>
        <w:br/>
      </w:r>
      <w:r w:rsidRPr="00B06273">
        <w:rPr>
          <w:rStyle w:val="NormalTok"/>
          <w:sz w:val="20"/>
          <w:szCs w:val="20"/>
        </w:rPr>
        <w:t xml:space="preserve">fitSeasonPhase </w:t>
      </w:r>
      <w:r w:rsidRPr="00B06273">
        <w:rPr>
          <w:rStyle w:val="OtherTok"/>
          <w:sz w:val="20"/>
          <w:szCs w:val="20"/>
        </w:rPr>
        <w:t>&lt;-</w:t>
      </w:r>
      <w:r w:rsidRPr="00B06273">
        <w:rPr>
          <w:rStyle w:val="NormalTok"/>
          <w:sz w:val="20"/>
          <w:szCs w:val="20"/>
        </w:rPr>
        <w:t xml:space="preserve"> </w:t>
      </w:r>
      <w:r w:rsidRPr="00B06273">
        <w:rPr>
          <w:rStyle w:val="FunctionTok"/>
          <w:sz w:val="20"/>
          <w:szCs w:val="20"/>
        </w:rPr>
        <w:t>atan</w:t>
      </w:r>
      <w:r w:rsidRPr="00B06273">
        <w:rPr>
          <w:rStyle w:val="NormalTok"/>
          <w:sz w:val="20"/>
          <w:szCs w:val="20"/>
        </w:rPr>
        <w:t>(</w:t>
      </w:r>
      <w:r w:rsidRPr="00B06273">
        <w:rPr>
          <w:rStyle w:val="SpecialCharTok"/>
          <w:sz w:val="20"/>
          <w:szCs w:val="20"/>
        </w:rPr>
        <w:t>-</w:t>
      </w:r>
      <w:r w:rsidRPr="00B06273">
        <w:rPr>
          <w:rStyle w:val="FunctionTok"/>
          <w:sz w:val="20"/>
          <w:szCs w:val="20"/>
        </w:rPr>
        <w:t>coef</w:t>
      </w:r>
      <w:r w:rsidRPr="00B06273">
        <w:rPr>
          <w:rStyle w:val="NormalTok"/>
          <w:sz w:val="20"/>
          <w:szCs w:val="20"/>
        </w:rPr>
        <w:t>(fit)[</w:t>
      </w:r>
      <w:r w:rsidRPr="00B06273">
        <w:rPr>
          <w:rStyle w:val="StringTok"/>
          <w:sz w:val="20"/>
          <w:szCs w:val="20"/>
        </w:rPr>
        <w:t>"sin(2 * pi * WeekScaled)"</w:t>
      </w:r>
      <w:r w:rsidRPr="00B06273">
        <w:rPr>
          <w:rStyle w:val="NormalTok"/>
          <w:sz w:val="20"/>
          <w:szCs w:val="20"/>
        </w:rPr>
        <w:t>]</w:t>
      </w:r>
      <w:r w:rsidRPr="00B06273">
        <w:rPr>
          <w:rStyle w:val="SpecialCharTok"/>
          <w:sz w:val="20"/>
          <w:szCs w:val="20"/>
        </w:rPr>
        <w:t>/</w:t>
      </w:r>
      <w:r w:rsidRPr="00B06273">
        <w:rPr>
          <w:rStyle w:val="FunctionTok"/>
          <w:sz w:val="20"/>
          <w:szCs w:val="20"/>
        </w:rPr>
        <w:t>coef</w:t>
      </w:r>
      <w:r w:rsidRPr="00B06273">
        <w:rPr>
          <w:rStyle w:val="NormalTok"/>
          <w:sz w:val="20"/>
          <w:szCs w:val="20"/>
        </w:rPr>
        <w:t>(fit)[</w:t>
      </w:r>
      <w:r w:rsidRPr="00B06273">
        <w:rPr>
          <w:sz w:val="20"/>
          <w:szCs w:val="20"/>
        </w:rPr>
        <w:br/>
      </w:r>
      <w:r w:rsidRPr="00B06273">
        <w:rPr>
          <w:rStyle w:val="NormalTok"/>
          <w:sz w:val="20"/>
          <w:szCs w:val="20"/>
        </w:rPr>
        <w:t xml:space="preserve">  </w:t>
      </w:r>
      <w:r w:rsidRPr="00B06273">
        <w:rPr>
          <w:rStyle w:val="StringTok"/>
          <w:sz w:val="20"/>
          <w:szCs w:val="20"/>
        </w:rPr>
        <w:t>"cos(2 * pi * WeekScaled)"</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 xml:space="preserve">fittedpars </w:t>
      </w:r>
      <w:r w:rsidRPr="00B06273">
        <w:rPr>
          <w:rStyle w:val="OtherTok"/>
          <w:sz w:val="20"/>
          <w:szCs w:val="20"/>
        </w:rPr>
        <w:t>&lt;-</w:t>
      </w:r>
      <w:r w:rsidRPr="00B06273">
        <w:rPr>
          <w:rStyle w:val="NormalTok"/>
          <w:sz w:val="20"/>
          <w:szCs w:val="20"/>
        </w:rPr>
        <w:t xml:space="preserve"> </w:t>
      </w:r>
      <w:r w:rsidRPr="00B06273">
        <w:rPr>
          <w:rStyle w:val="FunctionTok"/>
          <w:sz w:val="20"/>
          <w:szCs w:val="20"/>
        </w:rPr>
        <w:t>setNames</w:t>
      </w:r>
      <w:r w:rsidRPr="00B06273">
        <w:rPr>
          <w:rStyle w:val="NormalTok"/>
          <w:sz w:val="20"/>
          <w:szCs w:val="20"/>
        </w:rPr>
        <w:t>(</w:t>
      </w:r>
      <w:r w:rsidRPr="00B06273">
        <w:rPr>
          <w:rStyle w:val="FunctionTok"/>
          <w:sz w:val="20"/>
          <w:szCs w:val="20"/>
        </w:rPr>
        <w:t>c</w:t>
      </w:r>
      <w:r w:rsidRPr="00B06273">
        <w:rPr>
          <w:rStyle w:val="NormalTok"/>
          <w:sz w:val="20"/>
          <w:szCs w:val="20"/>
        </w:rPr>
        <w:t>(</w:t>
      </w:r>
      <w:r w:rsidRPr="00B06273">
        <w:rPr>
          <w:rStyle w:val="FunctionTok"/>
          <w:sz w:val="20"/>
          <w:szCs w:val="20"/>
        </w:rPr>
        <w:t>coef</w:t>
      </w:r>
      <w:r w:rsidRPr="00B06273">
        <w:rPr>
          <w:rStyle w:val="NormalTok"/>
          <w:sz w:val="20"/>
          <w:szCs w:val="20"/>
        </w:rPr>
        <w:t>(fit)[</w:t>
      </w:r>
      <w:r w:rsidRPr="00B06273">
        <w:rPr>
          <w:rStyle w:val="DecValTok"/>
          <w:sz w:val="20"/>
          <w:szCs w:val="20"/>
        </w:rPr>
        <w:t>1</w:t>
      </w:r>
      <w:r w:rsidRPr="00B06273">
        <w:rPr>
          <w:rStyle w:val="SpecialCharTok"/>
          <w:sz w:val="20"/>
          <w:szCs w:val="20"/>
        </w:rPr>
        <w:t>:</w:t>
      </w:r>
      <w:r w:rsidRPr="00B06273">
        <w:rPr>
          <w:rStyle w:val="DecValTok"/>
          <w:sz w:val="20"/>
          <w:szCs w:val="20"/>
        </w:rPr>
        <w:t>3</w:t>
      </w:r>
      <w:r w:rsidRPr="00B06273">
        <w:rPr>
          <w:rStyle w:val="NormalTok"/>
          <w:sz w:val="20"/>
          <w:szCs w:val="20"/>
        </w:rPr>
        <w:t>], fitSeasonAmplitude, fitSeasonPhase,</w:t>
      </w:r>
      <w:r w:rsidRPr="00B06273">
        <w:rPr>
          <w:sz w:val="20"/>
          <w:szCs w:val="20"/>
        </w:rPr>
        <w:br/>
      </w:r>
      <w:r w:rsidRPr="00B06273">
        <w:rPr>
          <w:rStyle w:val="NormalTok"/>
          <w:sz w:val="20"/>
          <w:szCs w:val="20"/>
        </w:rPr>
        <w:t xml:space="preserve">                         fitWinterAmplitudeMin, fitWinterAmplitudeMax, fitWinterSigmaMin,</w:t>
      </w:r>
      <w:r w:rsidRPr="00B06273">
        <w:rPr>
          <w:sz w:val="20"/>
          <w:szCs w:val="20"/>
        </w:rPr>
        <w:br/>
      </w:r>
      <w:r w:rsidRPr="00B06273">
        <w:rPr>
          <w:rStyle w:val="NormalTok"/>
          <w:sz w:val="20"/>
          <w:szCs w:val="20"/>
        </w:rPr>
        <w:t xml:space="preserve">                         fitWinterSigmaMax, fitWinterProb,</w:t>
      </w:r>
      <w:r w:rsidRPr="00B06273">
        <w:rPr>
          <w:sz w:val="20"/>
          <w:szCs w:val="20"/>
        </w:rPr>
        <w:br/>
      </w:r>
      <w:r w:rsidRPr="00B06273">
        <w:rPr>
          <w:rStyle w:val="NormalTok"/>
          <w:sz w:val="20"/>
          <w:szCs w:val="20"/>
        </w:rPr>
        <w:t xml:space="preserve">                         fitSummerAmplitudeMin, fitSummerAmplitudeMax, fitSummerSigmaMin,</w:t>
      </w:r>
      <w:r w:rsidRPr="00B06273">
        <w:rPr>
          <w:sz w:val="20"/>
          <w:szCs w:val="20"/>
        </w:rPr>
        <w:br/>
      </w:r>
      <w:r w:rsidRPr="00B06273">
        <w:rPr>
          <w:rStyle w:val="NormalTok"/>
          <w:sz w:val="20"/>
          <w:szCs w:val="20"/>
        </w:rPr>
        <w:t xml:space="preserve">                         fitSummerSigmaMax, fitSummerProb),</w:t>
      </w:r>
      <w:r w:rsidRPr="00B06273">
        <w:rPr>
          <w:sz w:val="20"/>
          <w:szCs w:val="20"/>
        </w:rPr>
        <w:br/>
      </w:r>
      <w:r w:rsidRPr="00B06273">
        <w:rPr>
          <w:rStyle w:val="NormalTok"/>
          <w:sz w:val="20"/>
          <w:szCs w:val="20"/>
        </w:rPr>
        <w:t xml:space="preserve">                       </w:t>
      </w:r>
      <w:r w:rsidRPr="00B06273">
        <w:rPr>
          <w:rStyle w:val="FunctionTok"/>
          <w:sz w:val="20"/>
          <w:szCs w:val="20"/>
        </w:rPr>
        <w:t>c</w:t>
      </w:r>
      <w:r w:rsidRPr="00B06273">
        <w:rPr>
          <w:rStyle w:val="NormalTok"/>
          <w:sz w:val="20"/>
          <w:szCs w:val="20"/>
        </w:rPr>
        <w:t>(</w:t>
      </w:r>
      <w:r w:rsidRPr="00B06273">
        <w:rPr>
          <w:rStyle w:val="StringTok"/>
          <w:sz w:val="20"/>
          <w:szCs w:val="20"/>
        </w:rPr>
        <w:t>"TrendConst"</w:t>
      </w:r>
      <w:r w:rsidRPr="00B06273">
        <w:rPr>
          <w:rStyle w:val="NormalTok"/>
          <w:sz w:val="20"/>
          <w:szCs w:val="20"/>
        </w:rPr>
        <w:t xml:space="preserve">, </w:t>
      </w:r>
      <w:r w:rsidRPr="00B06273">
        <w:rPr>
          <w:rStyle w:val="StringTok"/>
          <w:sz w:val="20"/>
          <w:szCs w:val="20"/>
        </w:rPr>
        <w:t>"TrendLin"</w:t>
      </w:r>
      <w:r w:rsidRPr="00B06273">
        <w:rPr>
          <w:rStyle w:val="NormalTok"/>
          <w:sz w:val="20"/>
          <w:szCs w:val="20"/>
        </w:rPr>
        <w:t xml:space="preserve">, </w:t>
      </w:r>
      <w:r w:rsidRPr="00B06273">
        <w:rPr>
          <w:rStyle w:val="StringTok"/>
          <w:sz w:val="20"/>
          <w:szCs w:val="20"/>
        </w:rPr>
        <w:t>"TrendQuadr"</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"SeasonAmplitude"</w:t>
      </w:r>
      <w:r w:rsidRPr="00B06273">
        <w:rPr>
          <w:rStyle w:val="NormalTok"/>
          <w:sz w:val="20"/>
          <w:szCs w:val="20"/>
        </w:rPr>
        <w:t xml:space="preserve">, </w:t>
      </w:r>
      <w:r w:rsidRPr="00B06273">
        <w:rPr>
          <w:rStyle w:val="StringTok"/>
          <w:sz w:val="20"/>
          <w:szCs w:val="20"/>
        </w:rPr>
        <w:t>"SeasonPhase"</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"WinterAmplitudeMin"</w:t>
      </w:r>
      <w:r w:rsidRPr="00B06273">
        <w:rPr>
          <w:rStyle w:val="NormalTok"/>
          <w:sz w:val="20"/>
          <w:szCs w:val="20"/>
        </w:rPr>
        <w:t xml:space="preserve">, </w:t>
      </w:r>
      <w:r w:rsidRPr="00B06273">
        <w:rPr>
          <w:rStyle w:val="StringTok"/>
          <w:sz w:val="20"/>
          <w:szCs w:val="20"/>
        </w:rPr>
        <w:t>"WinterAmplitudeMax"</w:t>
      </w:r>
      <w:r w:rsidRPr="00B06273">
        <w:rPr>
          <w:rStyle w:val="NormalTok"/>
          <w:sz w:val="20"/>
          <w:szCs w:val="20"/>
        </w:rPr>
        <w:t xml:space="preserve">, </w:t>
      </w:r>
      <w:r w:rsidRPr="00B06273">
        <w:rPr>
          <w:rStyle w:val="StringTok"/>
          <w:sz w:val="20"/>
          <w:szCs w:val="20"/>
        </w:rPr>
        <w:t>"WinterSigmaMin"</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"WinterSigmaMax"</w:t>
      </w:r>
      <w:r w:rsidRPr="00B06273">
        <w:rPr>
          <w:rStyle w:val="NormalTok"/>
          <w:sz w:val="20"/>
          <w:szCs w:val="20"/>
        </w:rPr>
        <w:t xml:space="preserve">, </w:t>
      </w:r>
      <w:r w:rsidRPr="00B06273">
        <w:rPr>
          <w:rStyle w:val="StringTok"/>
          <w:sz w:val="20"/>
          <w:szCs w:val="20"/>
        </w:rPr>
        <w:t>"WinterProb"</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"SummerAmplitudeMin"</w:t>
      </w:r>
      <w:r w:rsidRPr="00B06273">
        <w:rPr>
          <w:rStyle w:val="NormalTok"/>
          <w:sz w:val="20"/>
          <w:szCs w:val="20"/>
        </w:rPr>
        <w:t xml:space="preserve">, </w:t>
      </w:r>
      <w:r w:rsidRPr="00B06273">
        <w:rPr>
          <w:rStyle w:val="StringTok"/>
          <w:sz w:val="20"/>
          <w:szCs w:val="20"/>
        </w:rPr>
        <w:t>"SummerAmplitudeMax"</w:t>
      </w:r>
      <w:r w:rsidRPr="00B06273">
        <w:rPr>
          <w:rStyle w:val="NormalTok"/>
          <w:sz w:val="20"/>
          <w:szCs w:val="20"/>
        </w:rPr>
        <w:t xml:space="preserve">, </w:t>
      </w:r>
      <w:r w:rsidRPr="00B06273">
        <w:rPr>
          <w:rStyle w:val="StringTok"/>
          <w:sz w:val="20"/>
          <w:szCs w:val="20"/>
        </w:rPr>
        <w:t>"SummerSigmaMin"</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"SummerSigmaMax"</w:t>
      </w:r>
      <w:r w:rsidRPr="00B06273">
        <w:rPr>
          <w:rStyle w:val="NormalTok"/>
          <w:sz w:val="20"/>
          <w:szCs w:val="20"/>
        </w:rPr>
        <w:t xml:space="preserve">, </w:t>
      </w:r>
      <w:r w:rsidRPr="00B06273">
        <w:rPr>
          <w:rStyle w:val="StringTok"/>
          <w:sz w:val="20"/>
          <w:szCs w:val="20"/>
        </w:rPr>
        <w:t>"SummerProb"</w:t>
      </w:r>
      <w:r w:rsidRPr="00B06273">
        <w:rPr>
          <w:rStyle w:val="NormalTok"/>
          <w:sz w:val="20"/>
          <w:szCs w:val="20"/>
        </w:rPr>
        <w:t>))</w:t>
      </w:r>
      <w:r w:rsidRPr="00B06273">
        <w:rPr>
          <w:sz w:val="20"/>
          <w:szCs w:val="20"/>
        </w:rPr>
        <w:br/>
      </w:r>
      <w:r w:rsidRPr="00B06273">
        <w:rPr>
          <w:rStyle w:val="NormalTok"/>
          <w:sz w:val="20"/>
          <w:szCs w:val="20"/>
        </w:rPr>
        <w:t>knitr</w:t>
      </w:r>
      <w:r w:rsidRPr="00B06273">
        <w:rPr>
          <w:rStyle w:val="SpecialCharTok"/>
          <w:sz w:val="20"/>
          <w:szCs w:val="20"/>
        </w:rPr>
        <w:t>::</w:t>
      </w:r>
      <w:r w:rsidRPr="00B06273">
        <w:rPr>
          <w:rStyle w:val="FunctionTok"/>
          <w:sz w:val="20"/>
          <w:szCs w:val="20"/>
        </w:rPr>
        <w:t>kable</w:t>
      </w:r>
      <w:r w:rsidRPr="00B06273">
        <w:rPr>
          <w:rStyle w:val="NormalTok"/>
          <w:sz w:val="20"/>
          <w:szCs w:val="20"/>
        </w:rPr>
        <w:t>(</w:t>
      </w:r>
      <w:r w:rsidRPr="00B06273">
        <w:rPr>
          <w:rStyle w:val="FunctionTok"/>
          <w:sz w:val="20"/>
          <w:szCs w:val="20"/>
        </w:rPr>
        <w:t>data.table</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AttributeTok"/>
          <w:sz w:val="20"/>
          <w:szCs w:val="20"/>
        </w:rPr>
        <w:t>Parameter =</w:t>
      </w:r>
      <w:r w:rsidRPr="00B06273">
        <w:rPr>
          <w:rStyle w:val="NormalTok"/>
          <w:sz w:val="20"/>
          <w:szCs w:val="20"/>
        </w:rPr>
        <w:t xml:space="preserve"> </w:t>
      </w:r>
      <w:r w:rsidRPr="00B06273">
        <w:rPr>
          <w:rStyle w:val="FunctionTok"/>
          <w:sz w:val="20"/>
          <w:szCs w:val="20"/>
        </w:rPr>
        <w:t>c</w:t>
      </w:r>
      <w:r w:rsidRPr="00B06273">
        <w:rPr>
          <w:rStyle w:val="NormalTok"/>
          <w:sz w:val="20"/>
          <w:szCs w:val="20"/>
        </w:rPr>
        <w:t>(</w:t>
      </w:r>
      <w:r w:rsidRPr="00B06273">
        <w:rPr>
          <w:rStyle w:val="StringTok"/>
          <w:sz w:val="20"/>
          <w:szCs w:val="20"/>
        </w:rPr>
        <w:t>"Linear term of the trend"</w:t>
      </w:r>
      <w:r w:rsidRPr="00B06273">
        <w:rPr>
          <w:rStyle w:val="NormalTok"/>
          <w:sz w:val="20"/>
          <w:szCs w:val="20"/>
        </w:rPr>
        <w:t xml:space="preserve">, </w:t>
      </w:r>
      <w:r w:rsidRPr="00B06273">
        <w:rPr>
          <w:rStyle w:val="StringTok"/>
          <w:sz w:val="20"/>
          <w:szCs w:val="20"/>
        </w:rPr>
        <w:t>"Constant term of the trend"</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"Quadratic term of the trend"</w:t>
      </w:r>
      <w:r w:rsidRPr="00B06273">
        <w:rPr>
          <w:rStyle w:val="NormalTok"/>
          <w:sz w:val="20"/>
          <w:szCs w:val="20"/>
        </w:rPr>
        <w:t xml:space="preserve">, </w:t>
      </w:r>
      <w:r w:rsidRPr="00B06273">
        <w:rPr>
          <w:rStyle w:val="StringTok"/>
          <w:sz w:val="20"/>
          <w:szCs w:val="20"/>
        </w:rPr>
        <w:t>"Amplitude of seasonality (log scal</w:t>
      </w:r>
      <w:r w:rsidRPr="00B06273">
        <w:rPr>
          <w:rStyle w:val="StringTok"/>
          <w:sz w:val="20"/>
          <w:szCs w:val="20"/>
        </w:rPr>
        <w:lastRenderedPageBreak/>
        <w:t>e)"</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"Phase of seasonality"</w:t>
      </w:r>
      <w:r w:rsidRPr="00B06273">
        <w:rPr>
          <w:rStyle w:val="NormalTok"/>
          <w:sz w:val="20"/>
          <w:szCs w:val="20"/>
        </w:rPr>
        <w:t xml:space="preserve">, </w:t>
      </w:r>
      <w:r w:rsidRPr="00B06273">
        <w:rPr>
          <w:rStyle w:val="StringTok"/>
          <w:sz w:val="20"/>
          <w:szCs w:val="20"/>
        </w:rPr>
        <w:t>"Minimum of winter peak amplitude (log scale)"</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"Maximum of winter peak amplitude (log scale)"</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"Minimum of winter peak width"</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"Maximum of winter peak width"</w:t>
      </w:r>
      <w:r w:rsidRPr="00B06273">
        <w:rPr>
          <w:rStyle w:val="NormalTok"/>
          <w:sz w:val="20"/>
          <w:szCs w:val="20"/>
        </w:rPr>
        <w:t xml:space="preserve">, </w:t>
      </w:r>
      <w:r w:rsidRPr="00B06273">
        <w:rPr>
          <w:rStyle w:val="StringTok"/>
          <w:sz w:val="20"/>
          <w:szCs w:val="20"/>
        </w:rPr>
        <w:t>"Probability of winter peak"</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"Minimum of summer peak amplitude (log scale)"</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"Maximum of summer peak amplitude (log scale)"</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"Minimum of summer peak width"</w:t>
      </w:r>
      <w:r w:rsidRPr="00B06273">
        <w:rPr>
          <w:rStyle w:val="NormalTok"/>
          <w:sz w:val="20"/>
          <w:szCs w:val="20"/>
        </w:rPr>
        <w:t xml:space="preserve">, </w:t>
      </w:r>
      <w:r w:rsidRPr="00B06273">
        <w:rPr>
          <w:rStyle w:val="StringTok"/>
          <w:sz w:val="20"/>
          <w:szCs w:val="20"/>
        </w:rPr>
        <w:t>"Maximum of summer peak width"</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StringTok"/>
          <w:sz w:val="20"/>
          <w:szCs w:val="20"/>
        </w:rPr>
        <w:t>"Probability of summer peak"</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AttributeTok"/>
          <w:sz w:val="20"/>
          <w:szCs w:val="20"/>
        </w:rPr>
        <w:t>Value =</w:t>
      </w:r>
      <w:r w:rsidRPr="00B06273">
        <w:rPr>
          <w:rStyle w:val="NormalTok"/>
          <w:sz w:val="20"/>
          <w:szCs w:val="20"/>
        </w:rPr>
        <w:t xml:space="preserve"> fittedpars), </w:t>
      </w:r>
      <w:r w:rsidRPr="00B06273">
        <w:rPr>
          <w:rStyle w:val="AttributeTok"/>
          <w:sz w:val="20"/>
          <w:szCs w:val="20"/>
        </w:rPr>
        <w:t>digits =</w:t>
      </w:r>
      <w:r w:rsidRPr="00B06273">
        <w:rPr>
          <w:rStyle w:val="NormalTok"/>
          <w:sz w:val="20"/>
          <w:szCs w:val="20"/>
        </w:rPr>
        <w:t xml:space="preserve"> </w:t>
      </w:r>
      <w:r w:rsidRPr="00B06273">
        <w:rPr>
          <w:rStyle w:val="DecValTok"/>
          <w:sz w:val="20"/>
          <w:szCs w:val="20"/>
        </w:rPr>
        <w:t>2</w:t>
      </w:r>
      <w:r w:rsidRPr="00B06273">
        <w:rPr>
          <w:rStyle w:val="NormalTok"/>
          <w:sz w:val="20"/>
          <w:szCs w:val="20"/>
        </w:rPr>
        <w:t>)</w:t>
      </w:r>
    </w:p>
    <w:tbl>
      <w:tblPr>
        <w:tblStyle w:val="Table"/>
        <w:tblW w:w="0" w:type="auto"/>
        <w:jc w:val="center"/>
        <w:tblLook w:val="0020" w:firstRow="1" w:lastRow="0" w:firstColumn="0" w:lastColumn="0" w:noHBand="0" w:noVBand="0"/>
      </w:tblPr>
      <w:tblGrid>
        <w:gridCol w:w="4456"/>
        <w:gridCol w:w="991"/>
      </w:tblGrid>
      <w:tr w:rsidR="006507F7" w:rsidRPr="00B06273" w:rsidTr="000025A1">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rsidR="006507F7" w:rsidRPr="00B06273" w:rsidRDefault="006507F7" w:rsidP="000025A1">
            <w:pPr>
              <w:pStyle w:val="Compact"/>
              <w:rPr>
                <w:sz w:val="20"/>
                <w:szCs w:val="20"/>
              </w:rPr>
            </w:pPr>
            <w:r w:rsidRPr="00B06273">
              <w:rPr>
                <w:sz w:val="20"/>
                <w:szCs w:val="20"/>
              </w:rPr>
              <w:t>Parameter</w:t>
            </w:r>
          </w:p>
        </w:tc>
        <w:tc>
          <w:tcPr>
            <w:tcW w:w="0" w:type="auto"/>
          </w:tcPr>
          <w:p w:rsidR="006507F7" w:rsidRPr="00B06273" w:rsidRDefault="006507F7" w:rsidP="000025A1">
            <w:pPr>
              <w:pStyle w:val="Compact"/>
              <w:jc w:val="right"/>
              <w:rPr>
                <w:sz w:val="20"/>
                <w:szCs w:val="20"/>
              </w:rPr>
            </w:pPr>
            <w:r w:rsidRPr="00B06273">
              <w:rPr>
                <w:sz w:val="20"/>
                <w:szCs w:val="20"/>
              </w:rPr>
              <w:t>Value</w:t>
            </w:r>
          </w:p>
        </w:tc>
      </w:tr>
      <w:tr w:rsidR="006507F7" w:rsidRPr="00B06273" w:rsidTr="000025A1">
        <w:trPr>
          <w:jc w:val="center"/>
        </w:trPr>
        <w:tc>
          <w:tcPr>
            <w:tcW w:w="0" w:type="auto"/>
          </w:tcPr>
          <w:p w:rsidR="006507F7" w:rsidRPr="00B06273" w:rsidRDefault="00D53B13" w:rsidP="000025A1">
            <w:pPr>
              <w:pStyle w:val="Compact"/>
              <w:rPr>
                <w:sz w:val="20"/>
                <w:szCs w:val="20"/>
              </w:rPr>
            </w:pPr>
            <w:r>
              <w:rPr>
                <w:sz w:val="20"/>
                <w:szCs w:val="20"/>
              </w:rPr>
              <w:t>Constant</w:t>
            </w:r>
            <w:r w:rsidRPr="00B06273">
              <w:rPr>
                <w:sz w:val="20"/>
                <w:szCs w:val="20"/>
              </w:rPr>
              <w:t xml:space="preserve"> </w:t>
            </w:r>
            <w:r w:rsidR="006507F7" w:rsidRPr="00B06273">
              <w:rPr>
                <w:sz w:val="20"/>
                <w:szCs w:val="20"/>
              </w:rPr>
              <w:t>term of the trend</w:t>
            </w:r>
          </w:p>
        </w:tc>
        <w:tc>
          <w:tcPr>
            <w:tcW w:w="0" w:type="auto"/>
          </w:tcPr>
          <w:p w:rsidR="006507F7" w:rsidRPr="00B06273" w:rsidRDefault="006507F7" w:rsidP="000025A1">
            <w:pPr>
              <w:pStyle w:val="Compact"/>
              <w:jc w:val="right"/>
              <w:rPr>
                <w:sz w:val="20"/>
                <w:szCs w:val="20"/>
              </w:rPr>
            </w:pPr>
            <w:r w:rsidRPr="00B06273">
              <w:rPr>
                <w:sz w:val="20"/>
                <w:szCs w:val="20"/>
              </w:rPr>
              <w:t>10.11</w:t>
            </w:r>
          </w:p>
        </w:tc>
      </w:tr>
      <w:tr w:rsidR="006507F7" w:rsidRPr="00B06273" w:rsidTr="000025A1">
        <w:trPr>
          <w:jc w:val="center"/>
        </w:trPr>
        <w:tc>
          <w:tcPr>
            <w:tcW w:w="0" w:type="auto"/>
          </w:tcPr>
          <w:p w:rsidR="006507F7" w:rsidRPr="00B06273" w:rsidRDefault="00D53B13" w:rsidP="00D53B13">
            <w:pPr>
              <w:pStyle w:val="Compact"/>
              <w:rPr>
                <w:sz w:val="20"/>
                <w:szCs w:val="20"/>
              </w:rPr>
            </w:pPr>
            <w:r>
              <w:rPr>
                <w:sz w:val="20"/>
                <w:szCs w:val="20"/>
              </w:rPr>
              <w:t>Linear</w:t>
            </w:r>
            <w:r w:rsidR="006507F7" w:rsidRPr="00B06273">
              <w:rPr>
                <w:sz w:val="20"/>
                <w:szCs w:val="20"/>
              </w:rPr>
              <w:t xml:space="preserve"> term of the trend</w:t>
            </w:r>
          </w:p>
        </w:tc>
        <w:tc>
          <w:tcPr>
            <w:tcW w:w="0" w:type="auto"/>
          </w:tcPr>
          <w:p w:rsidR="006507F7" w:rsidRPr="00B06273" w:rsidRDefault="00927829" w:rsidP="000025A1">
            <w:pPr>
              <w:pStyle w:val="Compact"/>
              <w:jc w:val="right"/>
              <w:rPr>
                <w:sz w:val="20"/>
                <w:szCs w:val="20"/>
              </w:rPr>
            </w:pPr>
            <w:r>
              <w:rPr>
                <w:sz w:val="20"/>
                <w:szCs w:val="20"/>
              </w:rPr>
              <w:t>-7.36</w:t>
            </w:r>
            <w:r>
              <w:rPr>
                <w:rFonts w:cstheme="minorHAnsi"/>
                <w:sz w:val="20"/>
                <w:szCs w:val="20"/>
              </w:rPr>
              <w:t>·</w:t>
            </w:r>
            <w:r>
              <w:rPr>
                <w:sz w:val="20"/>
                <w:szCs w:val="20"/>
              </w:rPr>
              <w:t>10</w:t>
            </w:r>
            <w:r w:rsidRPr="00694DFA">
              <w:rPr>
                <w:sz w:val="20"/>
                <w:szCs w:val="20"/>
                <w:vertAlign w:val="superscript"/>
              </w:rPr>
              <w:t>-5</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Quadratic term of the trend</w:t>
            </w:r>
          </w:p>
        </w:tc>
        <w:tc>
          <w:tcPr>
            <w:tcW w:w="0" w:type="auto"/>
          </w:tcPr>
          <w:p w:rsidR="006507F7" w:rsidRPr="00B06273" w:rsidRDefault="00927829" w:rsidP="000025A1">
            <w:pPr>
              <w:pStyle w:val="Compact"/>
              <w:jc w:val="right"/>
              <w:rPr>
                <w:sz w:val="20"/>
                <w:szCs w:val="20"/>
              </w:rPr>
            </w:pPr>
            <w:r>
              <w:rPr>
                <w:sz w:val="20"/>
                <w:szCs w:val="20"/>
              </w:rPr>
              <w:t>3.04</w:t>
            </w:r>
            <w:r>
              <w:rPr>
                <w:rFonts w:cstheme="minorHAnsi"/>
                <w:sz w:val="20"/>
                <w:szCs w:val="20"/>
              </w:rPr>
              <w:t>·</w:t>
            </w:r>
            <w:r>
              <w:rPr>
                <w:sz w:val="20"/>
                <w:szCs w:val="20"/>
              </w:rPr>
              <w:t>10</w:t>
            </w:r>
            <w:r w:rsidR="00A359F8" w:rsidRPr="00694DFA">
              <w:rPr>
                <w:sz w:val="20"/>
                <w:szCs w:val="20"/>
                <w:vertAlign w:val="superscript"/>
              </w:rPr>
              <w:t>-</w:t>
            </w:r>
            <w:r w:rsidRPr="00694DFA">
              <w:rPr>
                <w:sz w:val="20"/>
                <w:szCs w:val="20"/>
                <w:vertAlign w:val="superscript"/>
              </w:rPr>
              <w:t>9</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Amplitude of seasonality (log scale)</w:t>
            </w:r>
          </w:p>
        </w:tc>
        <w:tc>
          <w:tcPr>
            <w:tcW w:w="0" w:type="auto"/>
          </w:tcPr>
          <w:p w:rsidR="006507F7" w:rsidRPr="00B06273" w:rsidRDefault="006507F7" w:rsidP="000025A1">
            <w:pPr>
              <w:pStyle w:val="Compact"/>
              <w:jc w:val="right"/>
              <w:rPr>
                <w:sz w:val="20"/>
                <w:szCs w:val="20"/>
              </w:rPr>
            </w:pPr>
            <w:r w:rsidRPr="00B06273">
              <w:rPr>
                <w:sz w:val="20"/>
                <w:szCs w:val="20"/>
              </w:rPr>
              <w:t>0.07</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Phase of seasonality</w:t>
            </w:r>
          </w:p>
        </w:tc>
        <w:tc>
          <w:tcPr>
            <w:tcW w:w="0" w:type="auto"/>
          </w:tcPr>
          <w:p w:rsidR="006507F7" w:rsidRPr="00B06273" w:rsidRDefault="006507F7" w:rsidP="000025A1">
            <w:pPr>
              <w:pStyle w:val="Compact"/>
              <w:jc w:val="right"/>
              <w:rPr>
                <w:sz w:val="20"/>
                <w:szCs w:val="20"/>
              </w:rPr>
            </w:pPr>
            <w:r w:rsidRPr="00B06273">
              <w:rPr>
                <w:sz w:val="20"/>
                <w:szCs w:val="20"/>
              </w:rPr>
              <w:t>-0.61</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Minimum of winter peak amplitude (log scale)</w:t>
            </w:r>
          </w:p>
        </w:tc>
        <w:tc>
          <w:tcPr>
            <w:tcW w:w="0" w:type="auto"/>
          </w:tcPr>
          <w:p w:rsidR="006507F7" w:rsidRPr="00B06273" w:rsidRDefault="006507F7" w:rsidP="000025A1">
            <w:pPr>
              <w:pStyle w:val="Compact"/>
              <w:jc w:val="right"/>
              <w:rPr>
                <w:sz w:val="20"/>
                <w:szCs w:val="20"/>
              </w:rPr>
            </w:pPr>
            <w:r w:rsidRPr="00B06273">
              <w:rPr>
                <w:sz w:val="20"/>
                <w:szCs w:val="20"/>
              </w:rPr>
              <w:t>0.11</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Maximum of winter peak amplitude (log scale)</w:t>
            </w:r>
          </w:p>
        </w:tc>
        <w:tc>
          <w:tcPr>
            <w:tcW w:w="0" w:type="auto"/>
          </w:tcPr>
          <w:p w:rsidR="006507F7" w:rsidRPr="00B06273" w:rsidRDefault="006507F7" w:rsidP="000025A1">
            <w:pPr>
              <w:pStyle w:val="Compact"/>
              <w:jc w:val="right"/>
              <w:rPr>
                <w:sz w:val="20"/>
                <w:szCs w:val="20"/>
              </w:rPr>
            </w:pPr>
            <w:r w:rsidRPr="00B06273">
              <w:rPr>
                <w:sz w:val="20"/>
                <w:szCs w:val="20"/>
              </w:rPr>
              <w:t>0.33</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Minimum of winter peak width</w:t>
            </w:r>
          </w:p>
        </w:tc>
        <w:tc>
          <w:tcPr>
            <w:tcW w:w="0" w:type="auto"/>
          </w:tcPr>
          <w:p w:rsidR="006507F7" w:rsidRPr="00B06273" w:rsidRDefault="006507F7" w:rsidP="000025A1">
            <w:pPr>
              <w:pStyle w:val="Compact"/>
              <w:jc w:val="right"/>
              <w:rPr>
                <w:sz w:val="20"/>
                <w:szCs w:val="20"/>
              </w:rPr>
            </w:pPr>
            <w:r w:rsidRPr="00B06273">
              <w:rPr>
                <w:sz w:val="20"/>
                <w:szCs w:val="20"/>
              </w:rPr>
              <w:t>8.41</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Maximum of winter peak width</w:t>
            </w:r>
          </w:p>
        </w:tc>
        <w:tc>
          <w:tcPr>
            <w:tcW w:w="0" w:type="auto"/>
          </w:tcPr>
          <w:p w:rsidR="006507F7" w:rsidRPr="00B06273" w:rsidRDefault="006507F7" w:rsidP="000025A1">
            <w:pPr>
              <w:pStyle w:val="Compact"/>
              <w:jc w:val="right"/>
              <w:rPr>
                <w:sz w:val="20"/>
                <w:szCs w:val="20"/>
              </w:rPr>
            </w:pPr>
            <w:r w:rsidRPr="00B06273">
              <w:rPr>
                <w:sz w:val="20"/>
                <w:szCs w:val="20"/>
              </w:rPr>
              <w:t>35.46</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Probability of winter peak</w:t>
            </w:r>
          </w:p>
        </w:tc>
        <w:tc>
          <w:tcPr>
            <w:tcW w:w="0" w:type="auto"/>
          </w:tcPr>
          <w:p w:rsidR="006507F7" w:rsidRPr="00B06273" w:rsidRDefault="006507F7" w:rsidP="000025A1">
            <w:pPr>
              <w:pStyle w:val="Compact"/>
              <w:jc w:val="right"/>
              <w:rPr>
                <w:sz w:val="20"/>
                <w:szCs w:val="20"/>
              </w:rPr>
            </w:pPr>
            <w:r w:rsidRPr="00B06273">
              <w:rPr>
                <w:sz w:val="20"/>
                <w:szCs w:val="20"/>
              </w:rPr>
              <w:t>0.45</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Minimum of summer peak amplitude (log scale)</w:t>
            </w:r>
          </w:p>
        </w:tc>
        <w:tc>
          <w:tcPr>
            <w:tcW w:w="0" w:type="auto"/>
          </w:tcPr>
          <w:p w:rsidR="006507F7" w:rsidRPr="00B06273" w:rsidRDefault="006507F7" w:rsidP="000025A1">
            <w:pPr>
              <w:pStyle w:val="Compact"/>
              <w:jc w:val="right"/>
              <w:rPr>
                <w:sz w:val="20"/>
                <w:szCs w:val="20"/>
              </w:rPr>
            </w:pPr>
            <w:r w:rsidRPr="00B06273">
              <w:rPr>
                <w:sz w:val="20"/>
                <w:szCs w:val="20"/>
              </w:rPr>
              <w:t>0.10</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Maximum of summer peak amplitude (log scale)</w:t>
            </w:r>
          </w:p>
        </w:tc>
        <w:tc>
          <w:tcPr>
            <w:tcW w:w="0" w:type="auto"/>
          </w:tcPr>
          <w:p w:rsidR="006507F7" w:rsidRPr="00B06273" w:rsidRDefault="006507F7" w:rsidP="000025A1">
            <w:pPr>
              <w:pStyle w:val="Compact"/>
              <w:jc w:val="right"/>
              <w:rPr>
                <w:sz w:val="20"/>
                <w:szCs w:val="20"/>
              </w:rPr>
            </w:pPr>
            <w:r w:rsidRPr="00B06273">
              <w:rPr>
                <w:sz w:val="20"/>
                <w:szCs w:val="20"/>
              </w:rPr>
              <w:t>0.24</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Minimum of summer peak width</w:t>
            </w:r>
          </w:p>
        </w:tc>
        <w:tc>
          <w:tcPr>
            <w:tcW w:w="0" w:type="auto"/>
          </w:tcPr>
          <w:p w:rsidR="006507F7" w:rsidRPr="00B06273" w:rsidRDefault="006507F7" w:rsidP="000025A1">
            <w:pPr>
              <w:pStyle w:val="Compact"/>
              <w:jc w:val="right"/>
              <w:rPr>
                <w:sz w:val="20"/>
                <w:szCs w:val="20"/>
              </w:rPr>
            </w:pPr>
            <w:r w:rsidRPr="00B06273">
              <w:rPr>
                <w:sz w:val="20"/>
                <w:szCs w:val="20"/>
              </w:rPr>
              <w:t>0.86</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Maximum of summer peak width</w:t>
            </w:r>
          </w:p>
        </w:tc>
        <w:tc>
          <w:tcPr>
            <w:tcW w:w="0" w:type="auto"/>
          </w:tcPr>
          <w:p w:rsidR="006507F7" w:rsidRPr="00B06273" w:rsidRDefault="006507F7" w:rsidP="000025A1">
            <w:pPr>
              <w:pStyle w:val="Compact"/>
              <w:jc w:val="right"/>
              <w:rPr>
                <w:sz w:val="20"/>
                <w:szCs w:val="20"/>
              </w:rPr>
            </w:pPr>
            <w:r w:rsidRPr="00B06273">
              <w:rPr>
                <w:sz w:val="20"/>
                <w:szCs w:val="20"/>
              </w:rPr>
              <w:t>9.24</w:t>
            </w:r>
          </w:p>
        </w:tc>
      </w:tr>
      <w:tr w:rsidR="006507F7" w:rsidRPr="00B06273" w:rsidTr="000025A1">
        <w:trPr>
          <w:jc w:val="center"/>
        </w:trPr>
        <w:tc>
          <w:tcPr>
            <w:tcW w:w="0" w:type="auto"/>
          </w:tcPr>
          <w:p w:rsidR="006507F7" w:rsidRPr="00B06273" w:rsidRDefault="006507F7" w:rsidP="000025A1">
            <w:pPr>
              <w:pStyle w:val="Compact"/>
              <w:rPr>
                <w:sz w:val="20"/>
                <w:szCs w:val="20"/>
              </w:rPr>
            </w:pPr>
            <w:r w:rsidRPr="00B06273">
              <w:rPr>
                <w:sz w:val="20"/>
                <w:szCs w:val="20"/>
              </w:rPr>
              <w:t>Probability of summer peak</w:t>
            </w:r>
          </w:p>
        </w:tc>
        <w:tc>
          <w:tcPr>
            <w:tcW w:w="0" w:type="auto"/>
          </w:tcPr>
          <w:p w:rsidR="006507F7" w:rsidRPr="00B06273" w:rsidRDefault="006507F7" w:rsidP="000025A1">
            <w:pPr>
              <w:pStyle w:val="Compact"/>
              <w:jc w:val="right"/>
              <w:rPr>
                <w:sz w:val="20"/>
                <w:szCs w:val="20"/>
              </w:rPr>
            </w:pPr>
            <w:r w:rsidRPr="00B06273">
              <w:rPr>
                <w:sz w:val="20"/>
                <w:szCs w:val="20"/>
              </w:rPr>
              <w:t>0.40</w:t>
            </w:r>
          </w:p>
        </w:tc>
      </w:tr>
      <w:tr w:rsidR="00664FA8" w:rsidRPr="00B06273" w:rsidTr="000025A1">
        <w:trPr>
          <w:jc w:val="center"/>
        </w:trPr>
        <w:tc>
          <w:tcPr>
            <w:tcW w:w="0" w:type="auto"/>
          </w:tcPr>
          <w:p w:rsidR="00664FA8" w:rsidRPr="00B06273" w:rsidRDefault="00664FA8" w:rsidP="000025A1">
            <w:pPr>
              <w:pStyle w:val="Compact"/>
              <w:rPr>
                <w:sz w:val="20"/>
                <w:szCs w:val="20"/>
              </w:rPr>
            </w:pPr>
            <w:r>
              <w:rPr>
                <w:sz w:val="20"/>
                <w:szCs w:val="20"/>
              </w:rPr>
              <w:t>Size parameter of the negative binomial distribution</w:t>
            </w:r>
          </w:p>
        </w:tc>
        <w:tc>
          <w:tcPr>
            <w:tcW w:w="0" w:type="auto"/>
          </w:tcPr>
          <w:p w:rsidR="00664FA8" w:rsidRPr="00B06273" w:rsidRDefault="00664FA8" w:rsidP="000025A1">
            <w:pPr>
              <w:pStyle w:val="Compact"/>
              <w:jc w:val="right"/>
              <w:rPr>
                <w:sz w:val="20"/>
                <w:szCs w:val="20"/>
              </w:rPr>
            </w:pPr>
            <w:r>
              <w:rPr>
                <w:sz w:val="20"/>
                <w:szCs w:val="20"/>
              </w:rPr>
              <w:t>1000</w:t>
            </w:r>
          </w:p>
        </w:tc>
      </w:tr>
    </w:tbl>
    <w:p w:rsidR="006507F7" w:rsidRPr="00B06273" w:rsidRDefault="006507F7" w:rsidP="006507F7">
      <w:pPr>
        <w:pStyle w:val="SourceCode"/>
        <w:rPr>
          <w:sz w:val="20"/>
          <w:szCs w:val="20"/>
        </w:rPr>
      </w:pPr>
      <w:r w:rsidRPr="00B06273">
        <w:rPr>
          <w:rStyle w:val="FunctionTok"/>
          <w:sz w:val="20"/>
          <w:szCs w:val="20"/>
        </w:rPr>
        <w:t>saveRDS</w:t>
      </w:r>
      <w:r w:rsidRPr="00B06273">
        <w:rPr>
          <w:rStyle w:val="NormalTok"/>
          <w:sz w:val="20"/>
          <w:szCs w:val="20"/>
        </w:rPr>
        <w:t xml:space="preserve">(fittedpars, </w:t>
      </w:r>
      <w:r w:rsidRPr="00B06273">
        <w:rPr>
          <w:rStyle w:val="StringTok"/>
          <w:sz w:val="20"/>
          <w:szCs w:val="20"/>
        </w:rPr>
        <w:t>"fittedpars.rds"</w:t>
      </w:r>
      <w:r w:rsidRPr="00B06273">
        <w:rPr>
          <w:rStyle w:val="NormalTok"/>
          <w:sz w:val="20"/>
          <w:szCs w:val="20"/>
        </w:rPr>
        <w:t>)</w:t>
      </w:r>
    </w:p>
    <w:p w:rsidR="006507F7" w:rsidRPr="00A67DE3" w:rsidRDefault="006507F7" w:rsidP="006507F7">
      <w:pPr>
        <w:pStyle w:val="FirstParagraph"/>
        <w:rPr>
          <w:rFonts w:ascii="Tahoma" w:hAnsi="Tahoma" w:cs="Tahoma"/>
          <w:sz w:val="20"/>
          <w:szCs w:val="20"/>
        </w:rPr>
      </w:pPr>
      <w:r w:rsidRPr="00A67DE3">
        <w:rPr>
          <w:rFonts w:ascii="Tahoma" w:hAnsi="Tahoma" w:cs="Tahoma"/>
          <w:sz w:val="20"/>
          <w:szCs w:val="20"/>
        </w:rPr>
        <w:t>Given the mechanism described above, the procedure to simulate synthetic datasets can easily be created. Of course, as every calculation is carried out on the log scale, the mean should be exponentiated at the last step.</w:t>
      </w:r>
    </w:p>
    <w:p w:rsidR="006507F7" w:rsidRPr="00B06273" w:rsidRDefault="006507F7" w:rsidP="006507F7">
      <w:pPr>
        <w:pStyle w:val="SourceCode"/>
        <w:rPr>
          <w:sz w:val="20"/>
          <w:szCs w:val="20"/>
        </w:rPr>
      </w:pPr>
      <w:r w:rsidRPr="00B06273">
        <w:rPr>
          <w:rStyle w:val="NormalTok"/>
          <w:sz w:val="20"/>
          <w:szCs w:val="20"/>
        </w:rPr>
        <w:t xml:space="preserve">simdat </w:t>
      </w:r>
      <w:r w:rsidRPr="00B06273">
        <w:rPr>
          <w:rStyle w:val="OtherTok"/>
          <w:sz w:val="20"/>
          <w:szCs w:val="20"/>
        </w:rPr>
        <w:t>&lt;-</w:t>
      </w:r>
      <w:r w:rsidRPr="00B06273">
        <w:rPr>
          <w:rStyle w:val="NormalTok"/>
          <w:sz w:val="20"/>
          <w:szCs w:val="20"/>
        </w:rPr>
        <w:t xml:space="preserve"> </w:t>
      </w:r>
      <w:r w:rsidRPr="00B06273">
        <w:rPr>
          <w:rStyle w:val="ControlFlowTok"/>
          <w:sz w:val="20"/>
          <w:szCs w:val="20"/>
        </w:rPr>
        <w:t>function</w:t>
      </w:r>
      <w:r w:rsidRPr="00B06273">
        <w:rPr>
          <w:rStyle w:val="NormalTok"/>
          <w:sz w:val="20"/>
          <w:szCs w:val="20"/>
        </w:rPr>
        <w:t>(TrendConst, TrendLin, TrendQuadr, SeasonAmplitude, SeasonPhase,</w:t>
      </w:r>
      <w:r w:rsidRPr="00B06273">
        <w:rPr>
          <w:sz w:val="20"/>
          <w:szCs w:val="20"/>
        </w:rPr>
        <w:br/>
      </w:r>
      <w:r w:rsidRPr="00B06273">
        <w:rPr>
          <w:rStyle w:val="NormalTok"/>
          <w:sz w:val="20"/>
          <w:szCs w:val="20"/>
        </w:rPr>
        <w:t xml:space="preserve">                   WinterAmplitudeMin, WinterAmplitudeMax, WinterSigmaMin, WinterSigmaMax,</w:t>
      </w:r>
      <w:r w:rsidRPr="00B06273">
        <w:rPr>
          <w:sz w:val="20"/>
          <w:szCs w:val="20"/>
        </w:rPr>
        <w:br/>
      </w:r>
      <w:r w:rsidRPr="00B06273">
        <w:rPr>
          <w:rStyle w:val="NormalTok"/>
          <w:sz w:val="20"/>
          <w:szCs w:val="20"/>
        </w:rPr>
        <w:t xml:space="preserve">                   WinterProb,</w:t>
      </w:r>
      <w:r w:rsidRPr="00B06273">
        <w:rPr>
          <w:sz w:val="20"/>
          <w:szCs w:val="20"/>
        </w:rPr>
        <w:br/>
      </w:r>
      <w:r w:rsidRPr="00B06273">
        <w:rPr>
          <w:rStyle w:val="NormalTok"/>
          <w:sz w:val="20"/>
          <w:szCs w:val="20"/>
        </w:rPr>
        <w:t xml:space="preserve">                   SummerAmplitudeMin, SummerAmplitudeMax, SummerSigmaMin, SummerSigmaMax,</w:t>
      </w:r>
      <w:r w:rsidRPr="00B06273">
        <w:rPr>
          <w:sz w:val="20"/>
          <w:szCs w:val="20"/>
        </w:rPr>
        <w:br/>
      </w:r>
      <w:r w:rsidRPr="00B06273">
        <w:rPr>
          <w:rStyle w:val="NormalTok"/>
          <w:sz w:val="20"/>
          <w:szCs w:val="20"/>
        </w:rPr>
        <w:t xml:space="preserve">                   SummerProb) {</w:t>
      </w:r>
      <w:r w:rsidRPr="00B06273">
        <w:rPr>
          <w:sz w:val="20"/>
          <w:szCs w:val="20"/>
        </w:rPr>
        <w:br/>
      </w:r>
      <w:r w:rsidRPr="00B06273">
        <w:rPr>
          <w:rStyle w:val="NormalTok"/>
          <w:sz w:val="20"/>
          <w:szCs w:val="20"/>
        </w:rPr>
        <w:t xml:space="preserve">  </w:t>
      </w:r>
      <w:r w:rsidRPr="00B06273">
        <w:rPr>
          <w:sz w:val="20"/>
          <w:szCs w:val="20"/>
        </w:rPr>
        <w:br/>
      </w:r>
      <w:r w:rsidRPr="00B06273">
        <w:rPr>
          <w:rStyle w:val="NormalTok"/>
          <w:sz w:val="20"/>
          <w:szCs w:val="20"/>
        </w:rPr>
        <w:t xml:space="preserve">  SimData </w:t>
      </w:r>
      <w:r w:rsidRPr="00B06273">
        <w:rPr>
          <w:rStyle w:val="OtherTok"/>
          <w:sz w:val="20"/>
          <w:szCs w:val="20"/>
        </w:rPr>
        <w:t>&lt;-</w:t>
      </w:r>
      <w:r w:rsidRPr="00B06273">
        <w:rPr>
          <w:rStyle w:val="NormalTok"/>
          <w:sz w:val="20"/>
          <w:szCs w:val="20"/>
        </w:rPr>
        <w:t xml:space="preserve"> </w:t>
      </w:r>
      <w:r w:rsidRPr="00B06273">
        <w:rPr>
          <w:rStyle w:val="FunctionTok"/>
          <w:sz w:val="20"/>
          <w:szCs w:val="20"/>
        </w:rPr>
        <w:t>data.frame</w:t>
      </w:r>
      <w:r w:rsidRPr="00B06273">
        <w:rPr>
          <w:rStyle w:val="NormalTok"/>
          <w:sz w:val="20"/>
          <w:szCs w:val="20"/>
        </w:rPr>
        <w:t>(</w:t>
      </w:r>
      <w:r w:rsidRPr="00B06273">
        <w:rPr>
          <w:rStyle w:val="AttributeTok"/>
          <w:sz w:val="20"/>
          <w:szCs w:val="20"/>
        </w:rPr>
        <w:t>date =</w:t>
      </w:r>
      <w:r w:rsidRPr="00B06273">
        <w:rPr>
          <w:rStyle w:val="NormalTok"/>
          <w:sz w:val="20"/>
          <w:szCs w:val="20"/>
        </w:rPr>
        <w:t xml:space="preserve"> </w:t>
      </w:r>
      <w:r w:rsidRPr="00B06273">
        <w:rPr>
          <w:rStyle w:val="FunctionTok"/>
          <w:sz w:val="20"/>
          <w:szCs w:val="20"/>
        </w:rPr>
        <w:t>seq</w:t>
      </w:r>
      <w:r w:rsidRPr="00B06273">
        <w:rPr>
          <w:rStyle w:val="NormalTok"/>
          <w:sz w:val="20"/>
          <w:szCs w:val="20"/>
        </w:rPr>
        <w:t>(</w:t>
      </w:r>
      <w:r w:rsidRPr="00B06273">
        <w:rPr>
          <w:rStyle w:val="FunctionTok"/>
          <w:sz w:val="20"/>
          <w:szCs w:val="20"/>
        </w:rPr>
        <w:t>as.Date</w:t>
      </w:r>
      <w:r w:rsidRPr="00B06273">
        <w:rPr>
          <w:rStyle w:val="NormalTok"/>
          <w:sz w:val="20"/>
          <w:szCs w:val="20"/>
        </w:rPr>
        <w:t>(</w:t>
      </w:r>
      <w:r w:rsidRPr="00B06273">
        <w:rPr>
          <w:rStyle w:val="StringTok"/>
          <w:sz w:val="20"/>
          <w:szCs w:val="20"/>
        </w:rPr>
        <w:t>"2000-01-03"</w:t>
      </w:r>
      <w:r w:rsidRPr="00B06273">
        <w:rPr>
          <w:rStyle w:val="NormalTok"/>
          <w:sz w:val="20"/>
          <w:szCs w:val="20"/>
        </w:rPr>
        <w:t xml:space="preserve">), </w:t>
      </w:r>
      <w:r w:rsidRPr="00B06273">
        <w:rPr>
          <w:rStyle w:val="FunctionTok"/>
          <w:sz w:val="20"/>
          <w:szCs w:val="20"/>
        </w:rPr>
        <w:t>as.Date</w:t>
      </w:r>
      <w:r w:rsidRPr="00B06273">
        <w:rPr>
          <w:rStyle w:val="NormalTok"/>
          <w:sz w:val="20"/>
          <w:szCs w:val="20"/>
        </w:rPr>
        <w:t>(</w:t>
      </w:r>
      <w:r w:rsidRPr="00B06273">
        <w:rPr>
          <w:rStyle w:val="StringTok"/>
          <w:sz w:val="20"/>
          <w:szCs w:val="20"/>
        </w:rPr>
        <w:t>"2023-12-25"</w:t>
      </w:r>
      <w:r w:rsidRPr="00B06273">
        <w:rPr>
          <w:rStyle w:val="NormalTok"/>
          <w:sz w:val="20"/>
          <w:szCs w:val="20"/>
        </w:rPr>
        <w:t xml:space="preserve">), </w:t>
      </w:r>
      <w:r w:rsidRPr="00B06273">
        <w:rPr>
          <w:rStyle w:val="AttributeTok"/>
          <w:sz w:val="20"/>
          <w:szCs w:val="20"/>
        </w:rPr>
        <w:t>by =</w:t>
      </w:r>
      <w:r w:rsidRPr="00B06273">
        <w:rPr>
          <w:rStyle w:val="NormalTok"/>
          <w:sz w:val="20"/>
          <w:szCs w:val="20"/>
        </w:rPr>
        <w:t xml:space="preserve"> </w:t>
      </w:r>
      <w:r w:rsidRPr="00B06273">
        <w:rPr>
          <w:rStyle w:val="DecValTok"/>
          <w:sz w:val="20"/>
          <w:szCs w:val="20"/>
        </w:rPr>
        <w:t>7</w:t>
      </w:r>
      <w:r w:rsidRPr="00B06273">
        <w:rPr>
          <w:rStyle w:val="NormalTok"/>
          <w:sz w:val="20"/>
          <w:szCs w:val="20"/>
        </w:rPr>
        <w:t>))</w:t>
      </w:r>
      <w:r w:rsidRPr="00B06273">
        <w:rPr>
          <w:sz w:val="20"/>
          <w:szCs w:val="20"/>
        </w:rPr>
        <w:br/>
      </w:r>
      <w:r w:rsidRPr="00B06273">
        <w:rPr>
          <w:rStyle w:val="NormalTok"/>
          <w:sz w:val="20"/>
          <w:szCs w:val="20"/>
        </w:rPr>
        <w:t xml:space="preserve">  SimData</w:t>
      </w:r>
      <w:r w:rsidRPr="00B06273">
        <w:rPr>
          <w:rStyle w:val="SpecialCharTok"/>
          <w:sz w:val="20"/>
          <w:szCs w:val="20"/>
        </w:rPr>
        <w:t>$</w:t>
      </w:r>
      <w:r w:rsidRPr="00B06273">
        <w:rPr>
          <w:rStyle w:val="NormalTok"/>
          <w:sz w:val="20"/>
          <w:szCs w:val="20"/>
        </w:rPr>
        <w:t xml:space="preserve">NumTrend </w:t>
      </w:r>
      <w:r w:rsidRPr="00B06273">
        <w:rPr>
          <w:rStyle w:val="OtherTok"/>
          <w:sz w:val="20"/>
          <w:szCs w:val="20"/>
        </w:rPr>
        <w:t>&lt;-</w:t>
      </w:r>
      <w:r w:rsidRPr="00B06273">
        <w:rPr>
          <w:rStyle w:val="NormalTok"/>
          <w:sz w:val="20"/>
          <w:szCs w:val="20"/>
        </w:rPr>
        <w:t xml:space="preserve"> </w:t>
      </w:r>
      <w:r w:rsidRPr="00B06273">
        <w:rPr>
          <w:rStyle w:val="FunctionTok"/>
          <w:sz w:val="20"/>
          <w:szCs w:val="20"/>
        </w:rPr>
        <w:t>as.numeric</w:t>
      </w:r>
      <w:r w:rsidRPr="00B06273">
        <w:rPr>
          <w:rStyle w:val="NormalTok"/>
          <w:sz w:val="20"/>
          <w:szCs w:val="20"/>
        </w:rPr>
        <w:t>(SimData</w:t>
      </w:r>
      <w:r w:rsidRPr="00B06273">
        <w:rPr>
          <w:rStyle w:val="SpecialCharTok"/>
          <w:sz w:val="20"/>
          <w:szCs w:val="20"/>
        </w:rPr>
        <w:t>$</w:t>
      </w:r>
      <w:r w:rsidRPr="00B06273">
        <w:rPr>
          <w:rStyle w:val="NormalTok"/>
          <w:sz w:val="20"/>
          <w:szCs w:val="20"/>
        </w:rPr>
        <w:t>date)</w:t>
      </w:r>
      <w:r w:rsidRPr="00B06273">
        <w:rPr>
          <w:sz w:val="20"/>
          <w:szCs w:val="20"/>
        </w:rPr>
        <w:br/>
      </w:r>
      <w:r w:rsidRPr="00B06273">
        <w:rPr>
          <w:rStyle w:val="NormalTok"/>
          <w:sz w:val="20"/>
          <w:szCs w:val="20"/>
        </w:rPr>
        <w:t xml:space="preserve">  SimData</w:t>
      </w:r>
      <w:r w:rsidRPr="00B06273">
        <w:rPr>
          <w:rStyle w:val="SpecialCharTok"/>
          <w:sz w:val="20"/>
          <w:szCs w:val="20"/>
        </w:rPr>
        <w:t>$</w:t>
      </w:r>
      <w:r w:rsidRPr="00B06273">
        <w:rPr>
          <w:rStyle w:val="NormalTok"/>
          <w:sz w:val="20"/>
          <w:szCs w:val="20"/>
        </w:rPr>
        <w:t xml:space="preserve">WeekScaled </w:t>
      </w:r>
      <w:r w:rsidRPr="00B06273">
        <w:rPr>
          <w:rStyle w:val="OtherTok"/>
          <w:sz w:val="20"/>
          <w:szCs w:val="20"/>
        </w:rPr>
        <w:t>&lt;-</w:t>
      </w:r>
      <w:r w:rsidRPr="00B06273">
        <w:rPr>
          <w:rStyle w:val="NormalTok"/>
          <w:sz w:val="20"/>
          <w:szCs w:val="20"/>
        </w:rPr>
        <w:t xml:space="preserve"> lubridate</w:t>
      </w:r>
      <w:r w:rsidRPr="00B06273">
        <w:rPr>
          <w:rStyle w:val="SpecialCharTok"/>
          <w:sz w:val="20"/>
          <w:szCs w:val="20"/>
        </w:rPr>
        <w:t>::</w:t>
      </w:r>
      <w:r w:rsidRPr="00B06273">
        <w:rPr>
          <w:rStyle w:val="FunctionTok"/>
          <w:sz w:val="20"/>
          <w:szCs w:val="20"/>
        </w:rPr>
        <w:t>isoweek</w:t>
      </w:r>
      <w:r w:rsidRPr="00B06273">
        <w:rPr>
          <w:rStyle w:val="NormalTok"/>
          <w:sz w:val="20"/>
          <w:szCs w:val="20"/>
        </w:rPr>
        <w:t>(SimData</w:t>
      </w:r>
      <w:r w:rsidRPr="00B06273">
        <w:rPr>
          <w:rStyle w:val="SpecialCharTok"/>
          <w:sz w:val="20"/>
          <w:szCs w:val="20"/>
        </w:rPr>
        <w:t>$</w:t>
      </w:r>
      <w:r w:rsidRPr="00B06273">
        <w:rPr>
          <w:rStyle w:val="NormalTok"/>
          <w:sz w:val="20"/>
          <w:szCs w:val="20"/>
        </w:rPr>
        <w:t>date)</w:t>
      </w:r>
      <w:r w:rsidRPr="00B06273">
        <w:rPr>
          <w:rStyle w:val="SpecialCharTok"/>
          <w:sz w:val="20"/>
          <w:szCs w:val="20"/>
        </w:rPr>
        <w:t>/</w:t>
      </w:r>
      <w:r w:rsidRPr="00B06273">
        <w:rPr>
          <w:sz w:val="20"/>
          <w:szCs w:val="20"/>
        </w:rPr>
        <w:br/>
      </w:r>
      <w:r w:rsidRPr="00B06273">
        <w:rPr>
          <w:rStyle w:val="NormalTok"/>
          <w:sz w:val="20"/>
          <w:szCs w:val="20"/>
        </w:rPr>
        <w:t xml:space="preserve">    lubridate</w:t>
      </w:r>
      <w:r w:rsidRPr="00B06273">
        <w:rPr>
          <w:rStyle w:val="SpecialCharTok"/>
          <w:sz w:val="20"/>
          <w:szCs w:val="20"/>
        </w:rPr>
        <w:t>::</w:t>
      </w:r>
      <w:r w:rsidRPr="00B06273">
        <w:rPr>
          <w:rStyle w:val="FunctionTok"/>
          <w:sz w:val="20"/>
          <w:szCs w:val="20"/>
        </w:rPr>
        <w:t>isoweek</w:t>
      </w:r>
      <w:r w:rsidRPr="00B06273">
        <w:rPr>
          <w:rStyle w:val="NormalTok"/>
          <w:sz w:val="20"/>
          <w:szCs w:val="20"/>
        </w:rPr>
        <w:t>(</w:t>
      </w:r>
      <w:r w:rsidRPr="00B06273">
        <w:rPr>
          <w:rStyle w:val="FunctionTok"/>
          <w:sz w:val="20"/>
          <w:szCs w:val="20"/>
        </w:rPr>
        <w:t>paste0</w:t>
      </w:r>
      <w:r w:rsidRPr="00B06273">
        <w:rPr>
          <w:rStyle w:val="NormalTok"/>
          <w:sz w:val="20"/>
          <w:szCs w:val="20"/>
        </w:rPr>
        <w:t>(lubridate</w:t>
      </w:r>
      <w:r w:rsidRPr="00B06273">
        <w:rPr>
          <w:rStyle w:val="SpecialCharTok"/>
          <w:sz w:val="20"/>
          <w:szCs w:val="20"/>
        </w:rPr>
        <w:t>::</w:t>
      </w:r>
      <w:r w:rsidRPr="00B06273">
        <w:rPr>
          <w:rStyle w:val="FunctionTok"/>
          <w:sz w:val="20"/>
          <w:szCs w:val="20"/>
        </w:rPr>
        <w:t>isoyear</w:t>
      </w:r>
      <w:r w:rsidRPr="00B06273">
        <w:rPr>
          <w:rStyle w:val="NormalTok"/>
          <w:sz w:val="20"/>
          <w:szCs w:val="20"/>
        </w:rPr>
        <w:t>(SimData</w:t>
      </w:r>
      <w:r w:rsidRPr="00B06273">
        <w:rPr>
          <w:rStyle w:val="SpecialCharTok"/>
          <w:sz w:val="20"/>
          <w:szCs w:val="20"/>
        </w:rPr>
        <w:t>$</w:t>
      </w:r>
      <w:r w:rsidRPr="00B06273">
        <w:rPr>
          <w:rStyle w:val="NormalTok"/>
          <w:sz w:val="20"/>
          <w:szCs w:val="20"/>
        </w:rPr>
        <w:t xml:space="preserve">date), </w:t>
      </w:r>
      <w:r w:rsidRPr="00B06273">
        <w:rPr>
          <w:rStyle w:val="StringTok"/>
          <w:sz w:val="20"/>
          <w:szCs w:val="20"/>
        </w:rPr>
        <w:t>"-12-28"</w:t>
      </w:r>
      <w:r w:rsidRPr="00B06273">
        <w:rPr>
          <w:rStyle w:val="NormalTok"/>
          <w:sz w:val="20"/>
          <w:szCs w:val="20"/>
        </w:rPr>
        <w:t>))</w:t>
      </w:r>
      <w:r w:rsidRPr="00B06273">
        <w:rPr>
          <w:sz w:val="20"/>
          <w:szCs w:val="20"/>
        </w:rPr>
        <w:br/>
      </w:r>
      <w:r w:rsidRPr="00B06273">
        <w:rPr>
          <w:rStyle w:val="NormalTok"/>
          <w:sz w:val="20"/>
          <w:szCs w:val="20"/>
        </w:rPr>
        <w:t xml:space="preserve">  </w:t>
      </w:r>
      <w:r w:rsidRPr="00B06273">
        <w:rPr>
          <w:sz w:val="20"/>
          <w:szCs w:val="20"/>
        </w:rPr>
        <w:br/>
      </w:r>
      <w:r w:rsidRPr="00B06273">
        <w:rPr>
          <w:rStyle w:val="NormalTok"/>
          <w:sz w:val="20"/>
          <w:szCs w:val="20"/>
        </w:rPr>
        <w:t xml:space="preserve">  SimData</w:t>
      </w:r>
      <w:r w:rsidRPr="00B06273">
        <w:rPr>
          <w:rStyle w:val="SpecialCharTok"/>
          <w:sz w:val="20"/>
          <w:szCs w:val="20"/>
        </w:rPr>
        <w:t>$</w:t>
      </w:r>
      <w:r w:rsidRPr="00B06273">
        <w:rPr>
          <w:rStyle w:val="NormalTok"/>
          <w:sz w:val="20"/>
          <w:szCs w:val="20"/>
        </w:rPr>
        <w:t xml:space="preserve">logmu </w:t>
      </w:r>
      <w:r w:rsidRPr="00B06273">
        <w:rPr>
          <w:rStyle w:val="OtherTok"/>
          <w:sz w:val="20"/>
          <w:szCs w:val="20"/>
        </w:rPr>
        <w:t>&lt;-</w:t>
      </w:r>
      <w:r w:rsidRPr="00B06273">
        <w:rPr>
          <w:rStyle w:val="NormalTok"/>
          <w:sz w:val="20"/>
          <w:szCs w:val="20"/>
        </w:rPr>
        <w:t xml:space="preserve"> TrendConst </w:t>
      </w:r>
      <w:r w:rsidRPr="00B06273">
        <w:rPr>
          <w:rStyle w:val="SpecialCharTok"/>
          <w:sz w:val="20"/>
          <w:szCs w:val="20"/>
        </w:rPr>
        <w:t>+</w:t>
      </w:r>
      <w:r w:rsidRPr="00B06273">
        <w:rPr>
          <w:rStyle w:val="NormalTok"/>
          <w:sz w:val="20"/>
          <w:szCs w:val="20"/>
        </w:rPr>
        <w:t xml:space="preserve"> TrendLin</w:t>
      </w:r>
      <w:r w:rsidRPr="00B06273">
        <w:rPr>
          <w:rStyle w:val="SpecialCharTok"/>
          <w:sz w:val="20"/>
          <w:szCs w:val="20"/>
        </w:rPr>
        <w:t>*</w:t>
      </w:r>
      <w:r w:rsidRPr="00B06273">
        <w:rPr>
          <w:rStyle w:val="NormalTok"/>
          <w:sz w:val="20"/>
          <w:szCs w:val="20"/>
        </w:rPr>
        <w:t>SimData</w:t>
      </w:r>
      <w:r w:rsidRPr="00B06273">
        <w:rPr>
          <w:rStyle w:val="SpecialCharTok"/>
          <w:sz w:val="20"/>
          <w:szCs w:val="20"/>
        </w:rPr>
        <w:t>$</w:t>
      </w:r>
      <w:r w:rsidRPr="00B06273">
        <w:rPr>
          <w:rStyle w:val="NormalTok"/>
          <w:sz w:val="20"/>
          <w:szCs w:val="20"/>
        </w:rPr>
        <w:t xml:space="preserve">NumTrend </w:t>
      </w:r>
      <w:r w:rsidRPr="00B06273">
        <w:rPr>
          <w:rStyle w:val="SpecialCharTok"/>
          <w:sz w:val="20"/>
          <w:szCs w:val="20"/>
        </w:rPr>
        <w:t>+</w:t>
      </w:r>
      <w:r w:rsidRPr="00B06273">
        <w:rPr>
          <w:sz w:val="20"/>
          <w:szCs w:val="20"/>
        </w:rPr>
        <w:br/>
      </w:r>
      <w:r w:rsidRPr="00B06273">
        <w:rPr>
          <w:rStyle w:val="NormalTok"/>
          <w:sz w:val="20"/>
          <w:szCs w:val="20"/>
        </w:rPr>
        <w:t xml:space="preserve">    TrendQuadr</w:t>
      </w:r>
      <w:r w:rsidRPr="00B06273">
        <w:rPr>
          <w:rStyle w:val="SpecialCharTok"/>
          <w:sz w:val="20"/>
          <w:szCs w:val="20"/>
        </w:rPr>
        <w:t>*</w:t>
      </w:r>
      <w:r w:rsidRPr="00B06273">
        <w:rPr>
          <w:rStyle w:val="NormalTok"/>
          <w:sz w:val="20"/>
          <w:szCs w:val="20"/>
        </w:rPr>
        <w:t>SimData</w:t>
      </w:r>
      <w:r w:rsidRPr="00B06273">
        <w:rPr>
          <w:rStyle w:val="SpecialCharTok"/>
          <w:sz w:val="20"/>
          <w:szCs w:val="20"/>
        </w:rPr>
        <w:t>$</w:t>
      </w:r>
      <w:r w:rsidRPr="00B06273">
        <w:rPr>
          <w:rStyle w:val="NormalTok"/>
          <w:sz w:val="20"/>
          <w:szCs w:val="20"/>
        </w:rPr>
        <w:t>NumTrend</w:t>
      </w:r>
      <w:r w:rsidRPr="00B06273">
        <w:rPr>
          <w:rStyle w:val="SpecialCharTok"/>
          <w:sz w:val="20"/>
          <w:szCs w:val="20"/>
        </w:rPr>
        <w:t>^</w:t>
      </w:r>
      <w:r w:rsidRPr="00B06273">
        <w:rPr>
          <w:rStyle w:val="DecValTok"/>
          <w:sz w:val="20"/>
          <w:szCs w:val="20"/>
        </w:rPr>
        <w:t>2</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SeasonAmplitude</w:t>
      </w:r>
      <w:r w:rsidRPr="00B06273">
        <w:rPr>
          <w:rStyle w:val="SpecialCharTok"/>
          <w:sz w:val="20"/>
          <w:szCs w:val="20"/>
        </w:rPr>
        <w:t>*</w:t>
      </w:r>
      <w:r w:rsidRPr="00B06273">
        <w:rPr>
          <w:rStyle w:val="FunctionTok"/>
          <w:sz w:val="20"/>
          <w:szCs w:val="20"/>
        </w:rPr>
        <w:t>cos</w:t>
      </w:r>
      <w:r w:rsidRPr="00B06273">
        <w:rPr>
          <w:rStyle w:val="NormalTok"/>
          <w:sz w:val="20"/>
          <w:szCs w:val="20"/>
        </w:rPr>
        <w:t>(SimData</w:t>
      </w:r>
      <w:r w:rsidRPr="00B06273">
        <w:rPr>
          <w:rStyle w:val="SpecialCharTok"/>
          <w:sz w:val="20"/>
          <w:szCs w:val="20"/>
        </w:rPr>
        <w:t>$</w:t>
      </w:r>
      <w:r w:rsidRPr="00B06273">
        <w:rPr>
          <w:rStyle w:val="NormalTok"/>
          <w:sz w:val="20"/>
          <w:szCs w:val="20"/>
        </w:rPr>
        <w:t>WeekScaled</w:t>
      </w:r>
      <w:r w:rsidRPr="00B06273">
        <w:rPr>
          <w:rStyle w:val="SpecialCharTok"/>
          <w:sz w:val="20"/>
          <w:szCs w:val="20"/>
        </w:rPr>
        <w:t>*</w:t>
      </w:r>
      <w:r w:rsidRPr="00B06273">
        <w:rPr>
          <w:rStyle w:val="DecValTok"/>
          <w:sz w:val="20"/>
          <w:szCs w:val="20"/>
        </w:rPr>
        <w:t>2</w:t>
      </w:r>
      <w:r w:rsidRPr="00B06273">
        <w:rPr>
          <w:rStyle w:val="SpecialCharTok"/>
          <w:sz w:val="20"/>
          <w:szCs w:val="20"/>
        </w:rPr>
        <w:t>*</w:t>
      </w:r>
      <w:r w:rsidRPr="00B06273">
        <w:rPr>
          <w:rStyle w:val="NormalTok"/>
          <w:sz w:val="20"/>
          <w:szCs w:val="20"/>
        </w:rPr>
        <w:t xml:space="preserve">pi </w:t>
      </w:r>
      <w:r w:rsidRPr="00B06273">
        <w:rPr>
          <w:rStyle w:val="SpecialCharTok"/>
          <w:sz w:val="20"/>
          <w:szCs w:val="20"/>
        </w:rPr>
        <w:t>+</w:t>
      </w:r>
      <w:r w:rsidRPr="00B06273">
        <w:rPr>
          <w:sz w:val="20"/>
          <w:szCs w:val="20"/>
        </w:rPr>
        <w:br/>
      </w:r>
      <w:r w:rsidRPr="00B06273">
        <w:rPr>
          <w:rStyle w:val="NormalTok"/>
          <w:sz w:val="20"/>
          <w:szCs w:val="20"/>
        </w:rPr>
        <w:t xml:space="preserve">                                                          SeasonPhase)</w:t>
      </w:r>
      <w:r w:rsidRPr="00B06273">
        <w:rPr>
          <w:sz w:val="20"/>
          <w:szCs w:val="20"/>
        </w:rPr>
        <w:br/>
      </w:r>
      <w:r w:rsidRPr="00B06273">
        <w:rPr>
          <w:rStyle w:val="NormalTok"/>
          <w:sz w:val="20"/>
          <w:szCs w:val="20"/>
        </w:rPr>
        <w:t xml:space="preserve">  </w:t>
      </w:r>
      <w:r w:rsidRPr="00B06273">
        <w:rPr>
          <w:sz w:val="20"/>
          <w:szCs w:val="20"/>
        </w:rPr>
        <w:br/>
      </w:r>
      <w:r w:rsidRPr="00B06273">
        <w:rPr>
          <w:rStyle w:val="NormalTok"/>
          <w:sz w:val="20"/>
          <w:szCs w:val="20"/>
        </w:rPr>
        <w:t xml:space="preserve">  SimData</w:t>
      </w:r>
      <w:r w:rsidRPr="00B06273">
        <w:rPr>
          <w:rStyle w:val="SpecialCharTok"/>
          <w:sz w:val="20"/>
          <w:szCs w:val="20"/>
        </w:rPr>
        <w:t>$</w:t>
      </w:r>
      <w:r w:rsidRPr="00B06273">
        <w:rPr>
          <w:rStyle w:val="NormalTok"/>
          <w:sz w:val="20"/>
          <w:szCs w:val="20"/>
        </w:rPr>
        <w:t xml:space="preserve">logmu </w:t>
      </w:r>
      <w:r w:rsidRPr="00B06273">
        <w:rPr>
          <w:rStyle w:val="OtherTok"/>
          <w:sz w:val="20"/>
          <w:szCs w:val="20"/>
        </w:rPr>
        <w:t>&lt;-</w:t>
      </w:r>
      <w:r w:rsidRPr="00B06273">
        <w:rPr>
          <w:rStyle w:val="NormalTok"/>
          <w:sz w:val="20"/>
          <w:szCs w:val="20"/>
        </w:rPr>
        <w:t xml:space="preserve"> SimData</w:t>
      </w:r>
      <w:r w:rsidRPr="00B06273">
        <w:rPr>
          <w:rStyle w:val="SpecialCharTok"/>
          <w:sz w:val="20"/>
          <w:szCs w:val="20"/>
        </w:rPr>
        <w:t>$</w:t>
      </w:r>
      <w:r w:rsidRPr="00B06273">
        <w:rPr>
          <w:rStyle w:val="NormalTok"/>
          <w:sz w:val="20"/>
          <w:szCs w:val="20"/>
        </w:rPr>
        <w:t xml:space="preserve">logmu </w:t>
      </w:r>
      <w:r w:rsidRPr="00B06273">
        <w:rPr>
          <w:rStyle w:val="SpecialCharTok"/>
          <w:sz w:val="20"/>
          <w:szCs w:val="20"/>
        </w:rPr>
        <w:t>+</w:t>
      </w:r>
      <w:r w:rsidRPr="00B06273">
        <w:rPr>
          <w:rStyle w:val="NormalTok"/>
          <w:sz w:val="20"/>
          <w:szCs w:val="20"/>
        </w:rPr>
        <w:t xml:space="preserve"> </w:t>
      </w:r>
      <w:r w:rsidRPr="00B06273">
        <w:rPr>
          <w:rStyle w:val="FunctionTok"/>
          <w:sz w:val="20"/>
          <w:szCs w:val="20"/>
        </w:rPr>
        <w:t>rowSums</w:t>
      </w:r>
      <w:r w:rsidRPr="00B06273">
        <w:rPr>
          <w:rStyle w:val="NormalTok"/>
          <w:sz w:val="20"/>
          <w:szCs w:val="20"/>
        </w:rPr>
        <w:t>(</w:t>
      </w:r>
      <w:r w:rsidRPr="00B06273">
        <w:rPr>
          <w:rStyle w:val="FunctionTok"/>
          <w:sz w:val="20"/>
          <w:szCs w:val="20"/>
        </w:rPr>
        <w:t>sapply</w:t>
      </w:r>
      <w:r w:rsidRPr="00B06273">
        <w:rPr>
          <w:rStyle w:val="NormalTok"/>
          <w:sz w:val="20"/>
          <w:szCs w:val="20"/>
        </w:rPr>
        <w:t>(</w:t>
      </w:r>
      <w:r w:rsidRPr="00B06273">
        <w:rPr>
          <w:rStyle w:val="DecValTok"/>
          <w:sz w:val="20"/>
          <w:szCs w:val="20"/>
        </w:rPr>
        <w:t>2000</w:t>
      </w:r>
      <w:r w:rsidRPr="00B06273">
        <w:rPr>
          <w:rStyle w:val="SpecialCharTok"/>
          <w:sz w:val="20"/>
          <w:szCs w:val="20"/>
        </w:rPr>
        <w:t>:</w:t>
      </w:r>
      <w:r w:rsidRPr="00B06273">
        <w:rPr>
          <w:rStyle w:val="DecValTok"/>
          <w:sz w:val="20"/>
          <w:szCs w:val="20"/>
        </w:rPr>
        <w:t>2023</w:t>
      </w:r>
      <w:r w:rsidRPr="00B06273">
        <w:rPr>
          <w:rStyle w:val="NormalTok"/>
          <w:sz w:val="20"/>
          <w:szCs w:val="20"/>
        </w:rPr>
        <w:t xml:space="preserve">, </w:t>
      </w:r>
      <w:r w:rsidRPr="00B06273">
        <w:rPr>
          <w:rStyle w:val="ControlFlowTok"/>
          <w:sz w:val="20"/>
          <w:szCs w:val="20"/>
        </w:rPr>
        <w:t>function</w:t>
      </w:r>
      <w:r w:rsidRPr="00B06273">
        <w:rPr>
          <w:rStyle w:val="NormalTok"/>
          <w:sz w:val="20"/>
          <w:szCs w:val="20"/>
        </w:rPr>
        <w:t>(y) {</w:t>
      </w:r>
      <w:r w:rsidRPr="00B06273">
        <w:rPr>
          <w:sz w:val="20"/>
          <w:szCs w:val="20"/>
        </w:rPr>
        <w:br/>
      </w:r>
      <w:r w:rsidRPr="00B06273">
        <w:rPr>
          <w:rStyle w:val="NormalTok"/>
          <w:sz w:val="20"/>
          <w:szCs w:val="20"/>
        </w:rPr>
        <w:lastRenderedPageBreak/>
        <w:t xml:space="preserve">    </w:t>
      </w:r>
      <w:r w:rsidRPr="00B06273">
        <w:rPr>
          <w:rStyle w:val="ControlFlowTok"/>
          <w:sz w:val="20"/>
          <w:szCs w:val="20"/>
        </w:rPr>
        <w:t>if</w:t>
      </w:r>
      <w:r w:rsidRPr="00B06273">
        <w:rPr>
          <w:rStyle w:val="NormalTok"/>
          <w:sz w:val="20"/>
          <w:szCs w:val="20"/>
        </w:rPr>
        <w:t>(</w:t>
      </w:r>
      <w:r w:rsidRPr="00B06273">
        <w:rPr>
          <w:rStyle w:val="FunctionTok"/>
          <w:sz w:val="20"/>
          <w:szCs w:val="20"/>
        </w:rPr>
        <w:t>rbinom</w:t>
      </w:r>
      <w:r w:rsidRPr="00B06273">
        <w:rPr>
          <w:rStyle w:val="NormalTok"/>
          <w:sz w:val="20"/>
          <w:szCs w:val="20"/>
        </w:rPr>
        <w:t>(</w:t>
      </w:r>
      <w:r w:rsidRPr="00B06273">
        <w:rPr>
          <w:rStyle w:val="DecValTok"/>
          <w:sz w:val="20"/>
          <w:szCs w:val="20"/>
        </w:rPr>
        <w:t>1</w:t>
      </w:r>
      <w:r w:rsidRPr="00B06273">
        <w:rPr>
          <w:rStyle w:val="NormalTok"/>
          <w:sz w:val="20"/>
          <w:szCs w:val="20"/>
        </w:rPr>
        <w:t xml:space="preserve">, </w:t>
      </w:r>
      <w:r w:rsidRPr="00B06273">
        <w:rPr>
          <w:rStyle w:val="DecValTok"/>
          <w:sz w:val="20"/>
          <w:szCs w:val="20"/>
        </w:rPr>
        <w:t>1</w:t>
      </w:r>
      <w:r w:rsidRPr="00B06273">
        <w:rPr>
          <w:rStyle w:val="NormalTok"/>
          <w:sz w:val="20"/>
          <w:szCs w:val="20"/>
        </w:rPr>
        <w:t>, WinterProb)</w:t>
      </w:r>
      <w:r w:rsidRPr="00B06273">
        <w:rPr>
          <w:rStyle w:val="SpecialCharTok"/>
          <w:sz w:val="20"/>
          <w:szCs w:val="20"/>
        </w:rPr>
        <w:t>==</w:t>
      </w:r>
      <w:r w:rsidRPr="00B06273">
        <w:rPr>
          <w:rStyle w:val="DecValTok"/>
          <w:sz w:val="20"/>
          <w:szCs w:val="20"/>
        </w:rPr>
        <w:t>0</w:t>
      </w:r>
      <w:r w:rsidRPr="00B06273">
        <w:rPr>
          <w:rStyle w:val="NormalTok"/>
          <w:sz w:val="20"/>
          <w:szCs w:val="20"/>
        </w:rPr>
        <w:t xml:space="preserve">) </w:t>
      </w:r>
      <w:r w:rsidRPr="00B06273">
        <w:rPr>
          <w:rStyle w:val="FunctionTok"/>
          <w:sz w:val="20"/>
          <w:szCs w:val="20"/>
        </w:rPr>
        <w:t>return</w:t>
      </w:r>
      <w:r w:rsidRPr="00B06273">
        <w:rPr>
          <w:rStyle w:val="NormalTok"/>
          <w:sz w:val="20"/>
          <w:szCs w:val="20"/>
        </w:rPr>
        <w:t>(</w:t>
      </w:r>
      <w:r w:rsidRPr="00B06273">
        <w:rPr>
          <w:rStyle w:val="FunctionTok"/>
          <w:sz w:val="20"/>
          <w:szCs w:val="20"/>
        </w:rPr>
        <w:t>rep</w:t>
      </w:r>
      <w:r w:rsidRPr="00B06273">
        <w:rPr>
          <w:rStyle w:val="NormalTok"/>
          <w:sz w:val="20"/>
          <w:szCs w:val="20"/>
        </w:rPr>
        <w:t>(</w:t>
      </w:r>
      <w:r w:rsidRPr="00B06273">
        <w:rPr>
          <w:rStyle w:val="DecValTok"/>
          <w:sz w:val="20"/>
          <w:szCs w:val="20"/>
        </w:rPr>
        <w:t>0</w:t>
      </w:r>
      <w:r w:rsidRPr="00B06273">
        <w:rPr>
          <w:rStyle w:val="NormalTok"/>
          <w:sz w:val="20"/>
          <w:szCs w:val="20"/>
        </w:rPr>
        <w:t xml:space="preserve">, </w:t>
      </w:r>
      <w:r w:rsidRPr="00B06273">
        <w:rPr>
          <w:rStyle w:val="FunctionTok"/>
          <w:sz w:val="20"/>
          <w:szCs w:val="20"/>
        </w:rPr>
        <w:t>nrow</w:t>
      </w:r>
      <w:r w:rsidRPr="00B06273">
        <w:rPr>
          <w:rStyle w:val="NormalTok"/>
          <w:sz w:val="20"/>
          <w:szCs w:val="20"/>
        </w:rPr>
        <w:t xml:space="preserve">(SimData))) </w:t>
      </w:r>
      <w:r w:rsidRPr="00B06273">
        <w:rPr>
          <w:rStyle w:val="ControlFlowTok"/>
          <w:sz w:val="20"/>
          <w:szCs w:val="20"/>
        </w:rPr>
        <w:t>else</w:t>
      </w:r>
      <w:r w:rsidRPr="00B06273">
        <w:rPr>
          <w:rStyle w:val="NormalTok"/>
          <w:sz w:val="20"/>
          <w:szCs w:val="20"/>
        </w:rPr>
        <w:t xml:space="preserve"> {</w:t>
      </w:r>
      <w:r w:rsidRPr="00B06273">
        <w:rPr>
          <w:sz w:val="20"/>
          <w:szCs w:val="20"/>
        </w:rPr>
        <w:br/>
      </w:r>
      <w:r w:rsidRPr="00B06273">
        <w:rPr>
          <w:rStyle w:val="NormalTok"/>
          <w:sz w:val="20"/>
          <w:szCs w:val="20"/>
        </w:rPr>
        <w:t xml:space="preserve">      amplitude </w:t>
      </w:r>
      <w:r w:rsidRPr="00B06273">
        <w:rPr>
          <w:rStyle w:val="OtherTok"/>
          <w:sz w:val="20"/>
          <w:szCs w:val="20"/>
        </w:rPr>
        <w:t>&lt;-</w:t>
      </w:r>
      <w:r w:rsidRPr="00B06273">
        <w:rPr>
          <w:rStyle w:val="NormalTok"/>
          <w:sz w:val="20"/>
          <w:szCs w:val="20"/>
        </w:rPr>
        <w:t xml:space="preserve"> </w:t>
      </w:r>
      <w:r w:rsidRPr="00B06273">
        <w:rPr>
          <w:rStyle w:val="FunctionTok"/>
          <w:sz w:val="20"/>
          <w:szCs w:val="20"/>
        </w:rPr>
        <w:t>runif</w:t>
      </w:r>
      <w:r w:rsidRPr="00B06273">
        <w:rPr>
          <w:rStyle w:val="NormalTok"/>
          <w:sz w:val="20"/>
          <w:szCs w:val="20"/>
        </w:rPr>
        <w:t>(</w:t>
      </w:r>
      <w:r w:rsidRPr="00B06273">
        <w:rPr>
          <w:rStyle w:val="DecValTok"/>
          <w:sz w:val="20"/>
          <w:szCs w:val="20"/>
        </w:rPr>
        <w:t>1</w:t>
      </w:r>
      <w:r w:rsidRPr="00B06273">
        <w:rPr>
          <w:rStyle w:val="NormalTok"/>
          <w:sz w:val="20"/>
          <w:szCs w:val="20"/>
        </w:rPr>
        <w:t>, WinterAmplitudeMin, WinterAmplitudeMax)</w:t>
      </w:r>
      <w:r w:rsidRPr="00B06273">
        <w:rPr>
          <w:sz w:val="20"/>
          <w:szCs w:val="20"/>
        </w:rPr>
        <w:br/>
      </w:r>
      <w:r w:rsidRPr="00B06273">
        <w:rPr>
          <w:rStyle w:val="NormalTok"/>
          <w:sz w:val="20"/>
          <w:szCs w:val="20"/>
        </w:rPr>
        <w:t xml:space="preserve">      sigm </w:t>
      </w:r>
      <w:r w:rsidRPr="00B06273">
        <w:rPr>
          <w:rStyle w:val="OtherTok"/>
          <w:sz w:val="20"/>
          <w:szCs w:val="20"/>
        </w:rPr>
        <w:t>&lt;-</w:t>
      </w:r>
      <w:r w:rsidRPr="00B06273">
        <w:rPr>
          <w:rStyle w:val="NormalTok"/>
          <w:sz w:val="20"/>
          <w:szCs w:val="20"/>
        </w:rPr>
        <w:t xml:space="preserve"> </w:t>
      </w:r>
      <w:r w:rsidRPr="00B06273">
        <w:rPr>
          <w:rStyle w:val="FunctionTok"/>
          <w:sz w:val="20"/>
          <w:szCs w:val="20"/>
        </w:rPr>
        <w:t>runif</w:t>
      </w:r>
      <w:r w:rsidRPr="00B06273">
        <w:rPr>
          <w:rStyle w:val="NormalTok"/>
          <w:sz w:val="20"/>
          <w:szCs w:val="20"/>
        </w:rPr>
        <w:t>(</w:t>
      </w:r>
      <w:r w:rsidRPr="00B06273">
        <w:rPr>
          <w:rStyle w:val="DecValTok"/>
          <w:sz w:val="20"/>
          <w:szCs w:val="20"/>
        </w:rPr>
        <w:t>1</w:t>
      </w:r>
      <w:r w:rsidRPr="00B06273">
        <w:rPr>
          <w:rStyle w:val="NormalTok"/>
          <w:sz w:val="20"/>
          <w:szCs w:val="20"/>
        </w:rPr>
        <w:t>, WinterSigmaMin, WinterSigmaMax)</w:t>
      </w:r>
      <w:r w:rsidRPr="00B06273">
        <w:rPr>
          <w:sz w:val="20"/>
          <w:szCs w:val="20"/>
        </w:rPr>
        <w:br/>
      </w:r>
      <w:r w:rsidRPr="00B06273">
        <w:rPr>
          <w:rStyle w:val="NormalTok"/>
          <w:sz w:val="20"/>
          <w:szCs w:val="20"/>
        </w:rPr>
        <w:t xml:space="preserve">      </w:t>
      </w:r>
      <w:r w:rsidRPr="00B06273">
        <w:rPr>
          <w:rStyle w:val="FunctionTok"/>
          <w:sz w:val="20"/>
          <w:szCs w:val="20"/>
        </w:rPr>
        <w:t>dcauchy</w:t>
      </w:r>
      <w:r w:rsidRPr="00B06273">
        <w:rPr>
          <w:rStyle w:val="NormalTok"/>
          <w:sz w:val="20"/>
          <w:szCs w:val="20"/>
        </w:rPr>
        <w:t>(SimData</w:t>
      </w:r>
      <w:r w:rsidRPr="00B06273">
        <w:rPr>
          <w:rStyle w:val="SpecialCharTok"/>
          <w:sz w:val="20"/>
          <w:szCs w:val="20"/>
        </w:rPr>
        <w:t>$</w:t>
      </w:r>
      <w:r w:rsidRPr="00B06273">
        <w:rPr>
          <w:rStyle w:val="NormalTok"/>
          <w:sz w:val="20"/>
          <w:szCs w:val="20"/>
        </w:rPr>
        <w:t>NumTrend,</w:t>
      </w:r>
      <w:r w:rsidRPr="00B06273">
        <w:rPr>
          <w:sz w:val="20"/>
          <w:szCs w:val="20"/>
        </w:rPr>
        <w:br/>
      </w:r>
      <w:r w:rsidRPr="00B06273">
        <w:rPr>
          <w:rStyle w:val="NormalTok"/>
          <w:sz w:val="20"/>
          <w:szCs w:val="20"/>
        </w:rPr>
        <w:t xml:space="preserve">              </w:t>
      </w:r>
      <w:r w:rsidRPr="00B06273">
        <w:rPr>
          <w:rStyle w:val="FunctionTok"/>
          <w:sz w:val="20"/>
          <w:szCs w:val="20"/>
        </w:rPr>
        <w:t>as.numeric</w:t>
      </w:r>
      <w:r w:rsidRPr="00B06273">
        <w:rPr>
          <w:rStyle w:val="NormalTok"/>
          <w:sz w:val="20"/>
          <w:szCs w:val="20"/>
        </w:rPr>
        <w:t>((</w:t>
      </w:r>
      <w:r w:rsidRPr="00B06273">
        <w:rPr>
          <w:rStyle w:val="FunctionTok"/>
          <w:sz w:val="20"/>
          <w:szCs w:val="20"/>
        </w:rPr>
        <w:t>as.Date</w:t>
      </w:r>
      <w:r w:rsidRPr="00B06273">
        <w:rPr>
          <w:rStyle w:val="NormalTok"/>
          <w:sz w:val="20"/>
          <w:szCs w:val="20"/>
        </w:rPr>
        <w:t>(</w:t>
      </w:r>
      <w:r w:rsidRPr="00B06273">
        <w:rPr>
          <w:rStyle w:val="FunctionTok"/>
          <w:sz w:val="20"/>
          <w:szCs w:val="20"/>
        </w:rPr>
        <w:t>paste0</w:t>
      </w:r>
      <w:r w:rsidRPr="00B06273">
        <w:rPr>
          <w:rStyle w:val="NormalTok"/>
          <w:sz w:val="20"/>
          <w:szCs w:val="20"/>
        </w:rPr>
        <w:t xml:space="preserve">(y, </w:t>
      </w:r>
      <w:r w:rsidRPr="00B06273">
        <w:rPr>
          <w:rStyle w:val="StringTok"/>
          <w:sz w:val="20"/>
          <w:szCs w:val="20"/>
        </w:rPr>
        <w:t>"-01-01"</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runif</w:t>
      </w:r>
      <w:r w:rsidRPr="00B06273">
        <w:rPr>
          <w:rStyle w:val="NormalTok"/>
          <w:sz w:val="20"/>
          <w:szCs w:val="20"/>
        </w:rPr>
        <w:t>(</w:t>
      </w:r>
      <w:r w:rsidRPr="00B06273">
        <w:rPr>
          <w:rStyle w:val="DecValTok"/>
          <w:sz w:val="20"/>
          <w:szCs w:val="20"/>
        </w:rPr>
        <w:t>1</w:t>
      </w:r>
      <w:r w:rsidRPr="00B06273">
        <w:rPr>
          <w:rStyle w:val="NormalTok"/>
          <w:sz w:val="20"/>
          <w:szCs w:val="20"/>
        </w:rPr>
        <w:t xml:space="preserve">, </w:t>
      </w:r>
      <w:r w:rsidRPr="00B06273">
        <w:rPr>
          <w:rStyle w:val="DecValTok"/>
          <w:sz w:val="20"/>
          <w:szCs w:val="20"/>
        </w:rPr>
        <w:t>0</w:t>
      </w:r>
      <w:r w:rsidRPr="00B06273">
        <w:rPr>
          <w:rStyle w:val="NormalTok"/>
          <w:sz w:val="20"/>
          <w:szCs w:val="20"/>
        </w:rPr>
        <w:t xml:space="preserve">, </w:t>
      </w:r>
      <w:r w:rsidRPr="00B06273">
        <w:rPr>
          <w:rStyle w:val="FloatTok"/>
          <w:sz w:val="20"/>
          <w:szCs w:val="20"/>
        </w:rPr>
        <w:t>0.2</w:t>
      </w:r>
      <w:r w:rsidRPr="00B06273">
        <w:rPr>
          <w:rStyle w:val="NormalTok"/>
          <w:sz w:val="20"/>
          <w:szCs w:val="20"/>
        </w:rPr>
        <w:t>)</w:t>
      </w:r>
      <w:r w:rsidRPr="00B06273">
        <w:rPr>
          <w:rStyle w:val="SpecialCharTok"/>
          <w:sz w:val="20"/>
          <w:szCs w:val="20"/>
        </w:rPr>
        <w:t>*</w:t>
      </w:r>
      <w:r w:rsidRPr="00B06273">
        <w:rPr>
          <w:rStyle w:val="DecValTok"/>
          <w:sz w:val="20"/>
          <w:szCs w:val="20"/>
        </w:rPr>
        <w:t>7</w:t>
      </w:r>
      <w:r w:rsidRPr="00B06273">
        <w:rPr>
          <w:rStyle w:val="SpecialCharTok"/>
          <w:sz w:val="20"/>
          <w:szCs w:val="20"/>
        </w:rPr>
        <w:t>*</w:t>
      </w:r>
      <w:r w:rsidRPr="00B06273">
        <w:rPr>
          <w:rStyle w:val="FloatTok"/>
          <w:sz w:val="20"/>
          <w:szCs w:val="20"/>
        </w:rPr>
        <w:t>52.25</w:t>
      </w:r>
      <w:r w:rsidRPr="00B06273">
        <w:rPr>
          <w:rStyle w:val="NormalTok"/>
          <w:sz w:val="20"/>
          <w:szCs w:val="20"/>
        </w:rPr>
        <w:t xml:space="preserve">)), </w:t>
      </w:r>
      <w:r w:rsidRPr="00B06273">
        <w:rPr>
          <w:sz w:val="20"/>
          <w:szCs w:val="20"/>
        </w:rPr>
        <w:br/>
      </w:r>
      <w:r w:rsidRPr="00B06273">
        <w:rPr>
          <w:rStyle w:val="NormalTok"/>
          <w:sz w:val="20"/>
          <w:szCs w:val="20"/>
        </w:rPr>
        <w:t xml:space="preserve">              sigm)</w:t>
      </w:r>
      <w:r w:rsidRPr="00B06273">
        <w:rPr>
          <w:rStyle w:val="SpecialCharTok"/>
          <w:sz w:val="20"/>
          <w:szCs w:val="20"/>
        </w:rPr>
        <w:t>*</w:t>
      </w:r>
      <w:r w:rsidRPr="00B06273">
        <w:rPr>
          <w:rStyle w:val="NormalTok"/>
          <w:sz w:val="20"/>
          <w:szCs w:val="20"/>
        </w:rPr>
        <w:t>(pi</w:t>
      </w:r>
      <w:r w:rsidRPr="00B06273">
        <w:rPr>
          <w:rStyle w:val="SpecialCharTok"/>
          <w:sz w:val="20"/>
          <w:szCs w:val="20"/>
        </w:rPr>
        <w:t>*</w:t>
      </w:r>
      <w:r w:rsidRPr="00B06273">
        <w:rPr>
          <w:rStyle w:val="NormalTok"/>
          <w:sz w:val="20"/>
          <w:szCs w:val="20"/>
        </w:rPr>
        <w:t>sigm</w:t>
      </w:r>
      <w:r w:rsidRPr="00B06273">
        <w:rPr>
          <w:rStyle w:val="SpecialCharTok"/>
          <w:sz w:val="20"/>
          <w:szCs w:val="20"/>
        </w:rPr>
        <w:t>*</w:t>
      </w:r>
      <w:r w:rsidRPr="00B06273">
        <w:rPr>
          <w:rStyle w:val="NormalTok"/>
          <w:sz w:val="20"/>
          <w:szCs w:val="20"/>
        </w:rPr>
        <w:t>amplitude)</w:t>
      </w:r>
      <w:r w:rsidRPr="00B06273">
        <w:rPr>
          <w:sz w:val="20"/>
          <w:szCs w:val="20"/>
        </w:rPr>
        <w:br/>
      </w:r>
      <w:r w:rsidRPr="00B06273">
        <w:rPr>
          <w:rStyle w:val="NormalTok"/>
          <w:sz w:val="20"/>
          <w:szCs w:val="20"/>
        </w:rPr>
        <w:t xml:space="preserve">    }</w:t>
      </w:r>
      <w:r w:rsidRPr="00B06273">
        <w:rPr>
          <w:sz w:val="20"/>
          <w:szCs w:val="20"/>
        </w:rPr>
        <w:br/>
      </w:r>
      <w:r w:rsidRPr="00B06273">
        <w:rPr>
          <w:rStyle w:val="NormalTok"/>
          <w:sz w:val="20"/>
          <w:szCs w:val="20"/>
        </w:rPr>
        <w:t xml:space="preserve">  }))</w:t>
      </w:r>
      <w:r w:rsidRPr="00B06273">
        <w:rPr>
          <w:sz w:val="20"/>
          <w:szCs w:val="20"/>
        </w:rPr>
        <w:br/>
      </w:r>
      <w:r w:rsidRPr="00B06273">
        <w:rPr>
          <w:rStyle w:val="NormalTok"/>
          <w:sz w:val="20"/>
          <w:szCs w:val="20"/>
        </w:rPr>
        <w:t xml:space="preserve">  </w:t>
      </w:r>
      <w:r w:rsidRPr="00B06273">
        <w:rPr>
          <w:sz w:val="20"/>
          <w:szCs w:val="20"/>
        </w:rPr>
        <w:br/>
      </w:r>
      <w:r w:rsidRPr="00B06273">
        <w:rPr>
          <w:rStyle w:val="NormalTok"/>
          <w:sz w:val="20"/>
          <w:szCs w:val="20"/>
        </w:rPr>
        <w:t xml:space="preserve">  SimData</w:t>
      </w:r>
      <w:r w:rsidRPr="00B06273">
        <w:rPr>
          <w:rStyle w:val="SpecialCharTok"/>
          <w:sz w:val="20"/>
          <w:szCs w:val="20"/>
        </w:rPr>
        <w:t>$</w:t>
      </w:r>
      <w:r w:rsidRPr="00B06273">
        <w:rPr>
          <w:rStyle w:val="NormalTok"/>
          <w:sz w:val="20"/>
          <w:szCs w:val="20"/>
        </w:rPr>
        <w:t xml:space="preserve">logmu </w:t>
      </w:r>
      <w:r w:rsidRPr="00B06273">
        <w:rPr>
          <w:rStyle w:val="OtherTok"/>
          <w:sz w:val="20"/>
          <w:szCs w:val="20"/>
        </w:rPr>
        <w:t>&lt;-</w:t>
      </w:r>
      <w:r w:rsidRPr="00B06273">
        <w:rPr>
          <w:rStyle w:val="NormalTok"/>
          <w:sz w:val="20"/>
          <w:szCs w:val="20"/>
        </w:rPr>
        <w:t xml:space="preserve"> SimData</w:t>
      </w:r>
      <w:r w:rsidRPr="00B06273">
        <w:rPr>
          <w:rStyle w:val="SpecialCharTok"/>
          <w:sz w:val="20"/>
          <w:szCs w:val="20"/>
        </w:rPr>
        <w:t>$</w:t>
      </w:r>
      <w:r w:rsidRPr="00B06273">
        <w:rPr>
          <w:rStyle w:val="NormalTok"/>
          <w:sz w:val="20"/>
          <w:szCs w:val="20"/>
        </w:rPr>
        <w:t xml:space="preserve">logmu </w:t>
      </w:r>
      <w:r w:rsidRPr="00B06273">
        <w:rPr>
          <w:rStyle w:val="SpecialCharTok"/>
          <w:sz w:val="20"/>
          <w:szCs w:val="20"/>
        </w:rPr>
        <w:t>+</w:t>
      </w:r>
      <w:r w:rsidRPr="00B06273">
        <w:rPr>
          <w:rStyle w:val="NormalTok"/>
          <w:sz w:val="20"/>
          <w:szCs w:val="20"/>
        </w:rPr>
        <w:t xml:space="preserve"> </w:t>
      </w:r>
      <w:r w:rsidRPr="00B06273">
        <w:rPr>
          <w:rStyle w:val="FunctionTok"/>
          <w:sz w:val="20"/>
          <w:szCs w:val="20"/>
        </w:rPr>
        <w:t>rowSums</w:t>
      </w:r>
      <w:r w:rsidRPr="00B06273">
        <w:rPr>
          <w:rStyle w:val="NormalTok"/>
          <w:sz w:val="20"/>
          <w:szCs w:val="20"/>
        </w:rPr>
        <w:t>(</w:t>
      </w:r>
      <w:r w:rsidRPr="00B06273">
        <w:rPr>
          <w:rStyle w:val="FunctionTok"/>
          <w:sz w:val="20"/>
          <w:szCs w:val="20"/>
        </w:rPr>
        <w:t>sapply</w:t>
      </w:r>
      <w:r w:rsidRPr="00B06273">
        <w:rPr>
          <w:rStyle w:val="NormalTok"/>
          <w:sz w:val="20"/>
          <w:szCs w:val="20"/>
        </w:rPr>
        <w:t>(</w:t>
      </w:r>
      <w:r w:rsidRPr="00B06273">
        <w:rPr>
          <w:rStyle w:val="DecValTok"/>
          <w:sz w:val="20"/>
          <w:szCs w:val="20"/>
        </w:rPr>
        <w:t>2000</w:t>
      </w:r>
      <w:r w:rsidRPr="00B06273">
        <w:rPr>
          <w:rStyle w:val="SpecialCharTok"/>
          <w:sz w:val="20"/>
          <w:szCs w:val="20"/>
        </w:rPr>
        <w:t>:</w:t>
      </w:r>
      <w:r w:rsidRPr="00B06273">
        <w:rPr>
          <w:rStyle w:val="DecValTok"/>
          <w:sz w:val="20"/>
          <w:szCs w:val="20"/>
        </w:rPr>
        <w:t>2023</w:t>
      </w:r>
      <w:r w:rsidRPr="00B06273">
        <w:rPr>
          <w:rStyle w:val="NormalTok"/>
          <w:sz w:val="20"/>
          <w:szCs w:val="20"/>
        </w:rPr>
        <w:t xml:space="preserve">, </w:t>
      </w:r>
      <w:r w:rsidRPr="00B06273">
        <w:rPr>
          <w:rStyle w:val="ControlFlowTok"/>
          <w:sz w:val="20"/>
          <w:szCs w:val="20"/>
        </w:rPr>
        <w:t>function</w:t>
      </w:r>
      <w:r w:rsidRPr="00B06273">
        <w:rPr>
          <w:rStyle w:val="NormalTok"/>
          <w:sz w:val="20"/>
          <w:szCs w:val="20"/>
        </w:rPr>
        <w:t>(y) {</w:t>
      </w:r>
      <w:r w:rsidRPr="00B06273">
        <w:rPr>
          <w:sz w:val="20"/>
          <w:szCs w:val="20"/>
        </w:rPr>
        <w:br/>
      </w:r>
      <w:r w:rsidRPr="00B06273">
        <w:rPr>
          <w:rStyle w:val="NormalTok"/>
          <w:sz w:val="20"/>
          <w:szCs w:val="20"/>
        </w:rPr>
        <w:t xml:space="preserve">    </w:t>
      </w:r>
      <w:r w:rsidRPr="00B06273">
        <w:rPr>
          <w:rStyle w:val="ControlFlowTok"/>
          <w:sz w:val="20"/>
          <w:szCs w:val="20"/>
        </w:rPr>
        <w:t>if</w:t>
      </w:r>
      <w:r w:rsidRPr="00B06273">
        <w:rPr>
          <w:rStyle w:val="NormalTok"/>
          <w:sz w:val="20"/>
          <w:szCs w:val="20"/>
        </w:rPr>
        <w:t>(</w:t>
      </w:r>
      <w:r w:rsidRPr="00B06273">
        <w:rPr>
          <w:rStyle w:val="FunctionTok"/>
          <w:sz w:val="20"/>
          <w:szCs w:val="20"/>
        </w:rPr>
        <w:t>rbinom</w:t>
      </w:r>
      <w:r w:rsidRPr="00B06273">
        <w:rPr>
          <w:rStyle w:val="NormalTok"/>
          <w:sz w:val="20"/>
          <w:szCs w:val="20"/>
        </w:rPr>
        <w:t>(</w:t>
      </w:r>
      <w:r w:rsidRPr="00B06273">
        <w:rPr>
          <w:rStyle w:val="DecValTok"/>
          <w:sz w:val="20"/>
          <w:szCs w:val="20"/>
        </w:rPr>
        <w:t>1</w:t>
      </w:r>
      <w:r w:rsidRPr="00B06273">
        <w:rPr>
          <w:rStyle w:val="NormalTok"/>
          <w:sz w:val="20"/>
          <w:szCs w:val="20"/>
        </w:rPr>
        <w:t xml:space="preserve">, </w:t>
      </w:r>
      <w:r w:rsidRPr="00B06273">
        <w:rPr>
          <w:rStyle w:val="DecValTok"/>
          <w:sz w:val="20"/>
          <w:szCs w:val="20"/>
        </w:rPr>
        <w:t>1</w:t>
      </w:r>
      <w:r w:rsidRPr="00B06273">
        <w:rPr>
          <w:rStyle w:val="NormalTok"/>
          <w:sz w:val="20"/>
          <w:szCs w:val="20"/>
        </w:rPr>
        <w:t>, SummerProb)</w:t>
      </w:r>
      <w:r w:rsidRPr="00B06273">
        <w:rPr>
          <w:rStyle w:val="SpecialCharTok"/>
          <w:sz w:val="20"/>
          <w:szCs w:val="20"/>
        </w:rPr>
        <w:t>==</w:t>
      </w:r>
      <w:r w:rsidRPr="00B06273">
        <w:rPr>
          <w:rStyle w:val="DecValTok"/>
          <w:sz w:val="20"/>
          <w:szCs w:val="20"/>
        </w:rPr>
        <w:t>0</w:t>
      </w:r>
      <w:r w:rsidRPr="00B06273">
        <w:rPr>
          <w:rStyle w:val="NormalTok"/>
          <w:sz w:val="20"/>
          <w:szCs w:val="20"/>
        </w:rPr>
        <w:t xml:space="preserve">) </w:t>
      </w:r>
      <w:r w:rsidRPr="00B06273">
        <w:rPr>
          <w:rStyle w:val="FunctionTok"/>
          <w:sz w:val="20"/>
          <w:szCs w:val="20"/>
        </w:rPr>
        <w:t>return</w:t>
      </w:r>
      <w:r w:rsidRPr="00B06273">
        <w:rPr>
          <w:rStyle w:val="NormalTok"/>
          <w:sz w:val="20"/>
          <w:szCs w:val="20"/>
        </w:rPr>
        <w:t>(</w:t>
      </w:r>
      <w:r w:rsidRPr="00B06273">
        <w:rPr>
          <w:rStyle w:val="FunctionTok"/>
          <w:sz w:val="20"/>
          <w:szCs w:val="20"/>
        </w:rPr>
        <w:t>rep</w:t>
      </w:r>
      <w:r w:rsidRPr="00B06273">
        <w:rPr>
          <w:rStyle w:val="NormalTok"/>
          <w:sz w:val="20"/>
          <w:szCs w:val="20"/>
        </w:rPr>
        <w:t>(</w:t>
      </w:r>
      <w:r w:rsidRPr="00B06273">
        <w:rPr>
          <w:rStyle w:val="DecValTok"/>
          <w:sz w:val="20"/>
          <w:szCs w:val="20"/>
        </w:rPr>
        <w:t>0</w:t>
      </w:r>
      <w:r w:rsidRPr="00B06273">
        <w:rPr>
          <w:rStyle w:val="NormalTok"/>
          <w:sz w:val="20"/>
          <w:szCs w:val="20"/>
        </w:rPr>
        <w:t xml:space="preserve">, </w:t>
      </w:r>
      <w:r w:rsidRPr="00B06273">
        <w:rPr>
          <w:rStyle w:val="FunctionTok"/>
          <w:sz w:val="20"/>
          <w:szCs w:val="20"/>
        </w:rPr>
        <w:t>nrow</w:t>
      </w:r>
      <w:r w:rsidRPr="00B06273">
        <w:rPr>
          <w:rStyle w:val="NormalTok"/>
          <w:sz w:val="20"/>
          <w:szCs w:val="20"/>
        </w:rPr>
        <w:t xml:space="preserve">(SimData))) </w:t>
      </w:r>
      <w:r w:rsidRPr="00B06273">
        <w:rPr>
          <w:rStyle w:val="ControlFlowTok"/>
          <w:sz w:val="20"/>
          <w:szCs w:val="20"/>
        </w:rPr>
        <w:t>else</w:t>
      </w:r>
      <w:r w:rsidRPr="00B06273">
        <w:rPr>
          <w:rStyle w:val="NormalTok"/>
          <w:sz w:val="20"/>
          <w:szCs w:val="20"/>
        </w:rPr>
        <w:t xml:space="preserve"> {</w:t>
      </w:r>
      <w:r w:rsidRPr="00B06273">
        <w:rPr>
          <w:sz w:val="20"/>
          <w:szCs w:val="20"/>
        </w:rPr>
        <w:br/>
      </w:r>
      <w:r w:rsidRPr="00B06273">
        <w:rPr>
          <w:rStyle w:val="NormalTok"/>
          <w:sz w:val="20"/>
          <w:szCs w:val="20"/>
        </w:rPr>
        <w:t xml:space="preserve">      amplitude </w:t>
      </w:r>
      <w:r w:rsidRPr="00B06273">
        <w:rPr>
          <w:rStyle w:val="OtherTok"/>
          <w:sz w:val="20"/>
          <w:szCs w:val="20"/>
        </w:rPr>
        <w:t>&lt;-</w:t>
      </w:r>
      <w:r w:rsidRPr="00B06273">
        <w:rPr>
          <w:rStyle w:val="NormalTok"/>
          <w:sz w:val="20"/>
          <w:szCs w:val="20"/>
        </w:rPr>
        <w:t xml:space="preserve"> </w:t>
      </w:r>
      <w:r w:rsidRPr="00B06273">
        <w:rPr>
          <w:rStyle w:val="FunctionTok"/>
          <w:sz w:val="20"/>
          <w:szCs w:val="20"/>
        </w:rPr>
        <w:t>runif</w:t>
      </w:r>
      <w:r w:rsidRPr="00B06273">
        <w:rPr>
          <w:rStyle w:val="NormalTok"/>
          <w:sz w:val="20"/>
          <w:szCs w:val="20"/>
        </w:rPr>
        <w:t>(</w:t>
      </w:r>
      <w:r w:rsidRPr="00B06273">
        <w:rPr>
          <w:rStyle w:val="DecValTok"/>
          <w:sz w:val="20"/>
          <w:szCs w:val="20"/>
        </w:rPr>
        <w:t>1</w:t>
      </w:r>
      <w:r w:rsidRPr="00B06273">
        <w:rPr>
          <w:rStyle w:val="NormalTok"/>
          <w:sz w:val="20"/>
          <w:szCs w:val="20"/>
        </w:rPr>
        <w:t>, SummerAmplitudeMin, SummerAmplitudeMax)</w:t>
      </w:r>
      <w:r w:rsidRPr="00B06273">
        <w:rPr>
          <w:sz w:val="20"/>
          <w:szCs w:val="20"/>
        </w:rPr>
        <w:br/>
      </w:r>
      <w:r w:rsidRPr="00B06273">
        <w:rPr>
          <w:rStyle w:val="NormalTok"/>
          <w:sz w:val="20"/>
          <w:szCs w:val="20"/>
        </w:rPr>
        <w:t xml:space="preserve">      sigm </w:t>
      </w:r>
      <w:r w:rsidRPr="00B06273">
        <w:rPr>
          <w:rStyle w:val="OtherTok"/>
          <w:sz w:val="20"/>
          <w:szCs w:val="20"/>
        </w:rPr>
        <w:t>&lt;-</w:t>
      </w:r>
      <w:r w:rsidRPr="00B06273">
        <w:rPr>
          <w:rStyle w:val="NormalTok"/>
          <w:sz w:val="20"/>
          <w:szCs w:val="20"/>
        </w:rPr>
        <w:t xml:space="preserve"> </w:t>
      </w:r>
      <w:r w:rsidRPr="00B06273">
        <w:rPr>
          <w:rStyle w:val="FunctionTok"/>
          <w:sz w:val="20"/>
          <w:szCs w:val="20"/>
        </w:rPr>
        <w:t>runif</w:t>
      </w:r>
      <w:r w:rsidRPr="00B06273">
        <w:rPr>
          <w:rStyle w:val="NormalTok"/>
          <w:sz w:val="20"/>
          <w:szCs w:val="20"/>
        </w:rPr>
        <w:t>(</w:t>
      </w:r>
      <w:r w:rsidRPr="00B06273">
        <w:rPr>
          <w:rStyle w:val="DecValTok"/>
          <w:sz w:val="20"/>
          <w:szCs w:val="20"/>
        </w:rPr>
        <w:t>1</w:t>
      </w:r>
      <w:r w:rsidRPr="00B06273">
        <w:rPr>
          <w:rStyle w:val="NormalTok"/>
          <w:sz w:val="20"/>
          <w:szCs w:val="20"/>
        </w:rPr>
        <w:t>, SummerSigmaMin, SummerSigmaMax)</w:t>
      </w:r>
      <w:r w:rsidRPr="00B06273">
        <w:rPr>
          <w:sz w:val="20"/>
          <w:szCs w:val="20"/>
        </w:rPr>
        <w:br/>
      </w:r>
      <w:r w:rsidRPr="00B06273">
        <w:rPr>
          <w:rStyle w:val="NormalTok"/>
          <w:sz w:val="20"/>
          <w:szCs w:val="20"/>
        </w:rPr>
        <w:t xml:space="preserve">      </w:t>
      </w:r>
      <w:r w:rsidRPr="00B06273">
        <w:rPr>
          <w:rStyle w:val="FunctionTok"/>
          <w:sz w:val="20"/>
          <w:szCs w:val="20"/>
        </w:rPr>
        <w:t>dcauchy</w:t>
      </w:r>
      <w:r w:rsidRPr="00B06273">
        <w:rPr>
          <w:rStyle w:val="NormalTok"/>
          <w:sz w:val="20"/>
          <w:szCs w:val="20"/>
        </w:rPr>
        <w:t>(SimData</w:t>
      </w:r>
      <w:r w:rsidRPr="00B06273">
        <w:rPr>
          <w:rStyle w:val="SpecialCharTok"/>
          <w:sz w:val="20"/>
          <w:szCs w:val="20"/>
        </w:rPr>
        <w:t>$</w:t>
      </w:r>
      <w:r w:rsidRPr="00B06273">
        <w:rPr>
          <w:rStyle w:val="NormalTok"/>
          <w:sz w:val="20"/>
          <w:szCs w:val="20"/>
        </w:rPr>
        <w:t>NumTrend,</w:t>
      </w:r>
      <w:r w:rsidRPr="00B06273">
        <w:rPr>
          <w:sz w:val="20"/>
          <w:szCs w:val="20"/>
        </w:rPr>
        <w:br/>
      </w:r>
      <w:r w:rsidRPr="00B06273">
        <w:rPr>
          <w:rStyle w:val="NormalTok"/>
          <w:sz w:val="20"/>
          <w:szCs w:val="20"/>
        </w:rPr>
        <w:t xml:space="preserve">              </w:t>
      </w:r>
      <w:r w:rsidRPr="00B06273">
        <w:rPr>
          <w:rStyle w:val="FunctionTok"/>
          <w:sz w:val="20"/>
          <w:szCs w:val="20"/>
        </w:rPr>
        <w:t>as.numeric</w:t>
      </w:r>
      <w:r w:rsidRPr="00B06273">
        <w:rPr>
          <w:rStyle w:val="NormalTok"/>
          <w:sz w:val="20"/>
          <w:szCs w:val="20"/>
        </w:rPr>
        <w:t>((</w:t>
      </w:r>
      <w:r w:rsidRPr="00B06273">
        <w:rPr>
          <w:rStyle w:val="FunctionTok"/>
          <w:sz w:val="20"/>
          <w:szCs w:val="20"/>
        </w:rPr>
        <w:t>as.Date</w:t>
      </w:r>
      <w:r w:rsidRPr="00B06273">
        <w:rPr>
          <w:rStyle w:val="NormalTok"/>
          <w:sz w:val="20"/>
          <w:szCs w:val="20"/>
        </w:rPr>
        <w:t>(</w:t>
      </w:r>
      <w:r w:rsidRPr="00B06273">
        <w:rPr>
          <w:rStyle w:val="FunctionTok"/>
          <w:sz w:val="20"/>
          <w:szCs w:val="20"/>
        </w:rPr>
        <w:t>paste0</w:t>
      </w:r>
      <w:r w:rsidRPr="00B06273">
        <w:rPr>
          <w:rStyle w:val="NormalTok"/>
          <w:sz w:val="20"/>
          <w:szCs w:val="20"/>
        </w:rPr>
        <w:t xml:space="preserve">(y, </w:t>
      </w:r>
      <w:r w:rsidRPr="00B06273">
        <w:rPr>
          <w:rStyle w:val="StringTok"/>
          <w:sz w:val="20"/>
          <w:szCs w:val="20"/>
        </w:rPr>
        <w:t>"-01-01"</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runif</w:t>
      </w:r>
      <w:r w:rsidRPr="00B06273">
        <w:rPr>
          <w:rStyle w:val="NormalTok"/>
          <w:sz w:val="20"/>
          <w:szCs w:val="20"/>
        </w:rPr>
        <w:t>(</w:t>
      </w:r>
      <w:r w:rsidRPr="00B06273">
        <w:rPr>
          <w:rStyle w:val="DecValTok"/>
          <w:sz w:val="20"/>
          <w:szCs w:val="20"/>
        </w:rPr>
        <w:t>1</w:t>
      </w:r>
      <w:r w:rsidRPr="00B06273">
        <w:rPr>
          <w:rStyle w:val="NormalTok"/>
          <w:sz w:val="20"/>
          <w:szCs w:val="20"/>
        </w:rPr>
        <w:t xml:space="preserve">, </w:t>
      </w:r>
      <w:r w:rsidRPr="00B06273">
        <w:rPr>
          <w:rStyle w:val="FloatTok"/>
          <w:sz w:val="20"/>
          <w:szCs w:val="20"/>
        </w:rPr>
        <w:t>0.5</w:t>
      </w:r>
      <w:r w:rsidRPr="00B06273">
        <w:rPr>
          <w:rStyle w:val="NormalTok"/>
          <w:sz w:val="20"/>
          <w:szCs w:val="20"/>
        </w:rPr>
        <w:t xml:space="preserve">, </w:t>
      </w:r>
      <w:r w:rsidRPr="00B06273">
        <w:rPr>
          <w:rStyle w:val="FloatTok"/>
          <w:sz w:val="20"/>
          <w:szCs w:val="20"/>
        </w:rPr>
        <w:t>0.7</w:t>
      </w:r>
      <w:r w:rsidRPr="00B06273">
        <w:rPr>
          <w:rStyle w:val="NormalTok"/>
          <w:sz w:val="20"/>
          <w:szCs w:val="20"/>
        </w:rPr>
        <w:t>)</w:t>
      </w:r>
      <w:r w:rsidRPr="00B06273">
        <w:rPr>
          <w:rStyle w:val="SpecialCharTok"/>
          <w:sz w:val="20"/>
          <w:szCs w:val="20"/>
        </w:rPr>
        <w:t>*</w:t>
      </w:r>
      <w:r w:rsidRPr="00B06273">
        <w:rPr>
          <w:rStyle w:val="DecValTok"/>
          <w:sz w:val="20"/>
          <w:szCs w:val="20"/>
        </w:rPr>
        <w:t>7</w:t>
      </w:r>
      <w:r w:rsidRPr="00B06273">
        <w:rPr>
          <w:rStyle w:val="SpecialCharTok"/>
          <w:sz w:val="20"/>
          <w:szCs w:val="20"/>
        </w:rPr>
        <w:t>*</w:t>
      </w:r>
      <w:r w:rsidRPr="00B06273">
        <w:rPr>
          <w:rStyle w:val="FloatTok"/>
          <w:sz w:val="20"/>
          <w:szCs w:val="20"/>
        </w:rPr>
        <w:t>52.25</w:t>
      </w:r>
      <w:r w:rsidRPr="00B06273">
        <w:rPr>
          <w:rStyle w:val="NormalTok"/>
          <w:sz w:val="20"/>
          <w:szCs w:val="20"/>
        </w:rPr>
        <w:t>)),</w:t>
      </w:r>
      <w:r w:rsidRPr="00B06273">
        <w:rPr>
          <w:sz w:val="20"/>
          <w:szCs w:val="20"/>
        </w:rPr>
        <w:br/>
      </w:r>
      <w:r w:rsidRPr="00B06273">
        <w:rPr>
          <w:rStyle w:val="NormalTok"/>
          <w:sz w:val="20"/>
          <w:szCs w:val="20"/>
        </w:rPr>
        <w:t xml:space="preserve">              sigm)</w:t>
      </w:r>
      <w:r w:rsidRPr="00B06273">
        <w:rPr>
          <w:rStyle w:val="SpecialCharTok"/>
          <w:sz w:val="20"/>
          <w:szCs w:val="20"/>
        </w:rPr>
        <w:t>*</w:t>
      </w:r>
      <w:r w:rsidRPr="00B06273">
        <w:rPr>
          <w:rStyle w:val="NormalTok"/>
          <w:sz w:val="20"/>
          <w:szCs w:val="20"/>
        </w:rPr>
        <w:t>(pi</w:t>
      </w:r>
      <w:r w:rsidRPr="00B06273">
        <w:rPr>
          <w:rStyle w:val="SpecialCharTok"/>
          <w:sz w:val="20"/>
          <w:szCs w:val="20"/>
        </w:rPr>
        <w:t>*</w:t>
      </w:r>
      <w:r w:rsidRPr="00B06273">
        <w:rPr>
          <w:rStyle w:val="NormalTok"/>
          <w:sz w:val="20"/>
          <w:szCs w:val="20"/>
        </w:rPr>
        <w:t>sigm</w:t>
      </w:r>
      <w:r w:rsidRPr="00B06273">
        <w:rPr>
          <w:rStyle w:val="SpecialCharTok"/>
          <w:sz w:val="20"/>
          <w:szCs w:val="20"/>
        </w:rPr>
        <w:t>*</w:t>
      </w:r>
      <w:r w:rsidRPr="00B06273">
        <w:rPr>
          <w:rStyle w:val="NormalTok"/>
          <w:sz w:val="20"/>
          <w:szCs w:val="20"/>
        </w:rPr>
        <w:t>amplitude)</w:t>
      </w:r>
      <w:r w:rsidRPr="00B06273">
        <w:rPr>
          <w:sz w:val="20"/>
          <w:szCs w:val="20"/>
        </w:rPr>
        <w:br/>
      </w:r>
      <w:r w:rsidRPr="00B06273">
        <w:rPr>
          <w:rStyle w:val="NormalTok"/>
          <w:sz w:val="20"/>
          <w:szCs w:val="20"/>
        </w:rPr>
        <w:t xml:space="preserve">    }</w:t>
      </w:r>
      <w:r w:rsidRPr="00B06273">
        <w:rPr>
          <w:sz w:val="20"/>
          <w:szCs w:val="20"/>
        </w:rPr>
        <w:br/>
      </w:r>
      <w:r w:rsidRPr="00B06273">
        <w:rPr>
          <w:rStyle w:val="NormalTok"/>
          <w:sz w:val="20"/>
          <w:szCs w:val="20"/>
        </w:rPr>
        <w:t xml:space="preserve">  }))</w:t>
      </w:r>
      <w:r w:rsidRPr="00B06273">
        <w:rPr>
          <w:sz w:val="20"/>
          <w:szCs w:val="20"/>
        </w:rPr>
        <w:br/>
      </w:r>
      <w:r w:rsidRPr="00B06273">
        <w:rPr>
          <w:rStyle w:val="NormalTok"/>
          <w:sz w:val="20"/>
          <w:szCs w:val="20"/>
        </w:rPr>
        <w:t xml:space="preserve">  </w:t>
      </w:r>
      <w:r w:rsidRPr="00B06273">
        <w:rPr>
          <w:sz w:val="20"/>
          <w:szCs w:val="20"/>
        </w:rPr>
        <w:br/>
      </w:r>
      <w:r w:rsidRPr="00B06273">
        <w:rPr>
          <w:rStyle w:val="NormalTok"/>
          <w:sz w:val="20"/>
          <w:szCs w:val="20"/>
        </w:rPr>
        <w:t xml:space="preserve">  SimData</w:t>
      </w:r>
      <w:r w:rsidRPr="00B06273">
        <w:rPr>
          <w:rStyle w:val="SpecialCharTok"/>
          <w:sz w:val="20"/>
          <w:szCs w:val="20"/>
        </w:rPr>
        <w:t>$</w:t>
      </w:r>
      <w:r w:rsidRPr="00B06273">
        <w:rPr>
          <w:rStyle w:val="NormalTok"/>
          <w:sz w:val="20"/>
          <w:szCs w:val="20"/>
        </w:rPr>
        <w:t xml:space="preserve">outcome </w:t>
      </w:r>
      <w:r w:rsidRPr="00B06273">
        <w:rPr>
          <w:rStyle w:val="OtherTok"/>
          <w:sz w:val="20"/>
          <w:szCs w:val="20"/>
        </w:rPr>
        <w:t>&lt;-</w:t>
      </w:r>
      <w:r w:rsidRPr="00B06273">
        <w:rPr>
          <w:rStyle w:val="NormalTok"/>
          <w:sz w:val="20"/>
          <w:szCs w:val="20"/>
        </w:rPr>
        <w:t xml:space="preserve"> </w:t>
      </w:r>
      <w:r w:rsidRPr="00B06273">
        <w:rPr>
          <w:rStyle w:val="FunctionTok"/>
          <w:sz w:val="20"/>
          <w:szCs w:val="20"/>
        </w:rPr>
        <w:t>rnbinom</w:t>
      </w:r>
      <w:r w:rsidRPr="00B06273">
        <w:rPr>
          <w:rStyle w:val="NormalTok"/>
          <w:sz w:val="20"/>
          <w:szCs w:val="20"/>
        </w:rPr>
        <w:t>(</w:t>
      </w:r>
      <w:r w:rsidRPr="00B06273">
        <w:rPr>
          <w:rStyle w:val="FunctionTok"/>
          <w:sz w:val="20"/>
          <w:szCs w:val="20"/>
        </w:rPr>
        <w:t>nrow</w:t>
      </w:r>
      <w:r w:rsidRPr="00B06273">
        <w:rPr>
          <w:rStyle w:val="NormalTok"/>
          <w:sz w:val="20"/>
          <w:szCs w:val="20"/>
        </w:rPr>
        <w:t xml:space="preserve">(SimData), </w:t>
      </w:r>
      <w:r w:rsidRPr="00B06273">
        <w:rPr>
          <w:rStyle w:val="AttributeTok"/>
          <w:sz w:val="20"/>
          <w:szCs w:val="20"/>
        </w:rPr>
        <w:t>mu =</w:t>
      </w:r>
      <w:r w:rsidRPr="00B06273">
        <w:rPr>
          <w:rStyle w:val="NormalTok"/>
          <w:sz w:val="20"/>
          <w:szCs w:val="20"/>
        </w:rPr>
        <w:t xml:space="preserve"> </w:t>
      </w:r>
      <w:r w:rsidRPr="00B06273">
        <w:rPr>
          <w:rStyle w:val="FunctionTok"/>
          <w:sz w:val="20"/>
          <w:szCs w:val="20"/>
        </w:rPr>
        <w:t>exp</w:t>
      </w:r>
      <w:r w:rsidRPr="00B06273">
        <w:rPr>
          <w:rStyle w:val="NormalTok"/>
          <w:sz w:val="20"/>
          <w:szCs w:val="20"/>
        </w:rPr>
        <w:t>(SimData</w:t>
      </w:r>
      <w:r w:rsidRPr="00B06273">
        <w:rPr>
          <w:rStyle w:val="SpecialCharTok"/>
          <w:sz w:val="20"/>
          <w:szCs w:val="20"/>
        </w:rPr>
        <w:t>$</w:t>
      </w:r>
      <w:r w:rsidRPr="00B06273">
        <w:rPr>
          <w:rStyle w:val="NormalTok"/>
          <w:sz w:val="20"/>
          <w:szCs w:val="20"/>
        </w:rPr>
        <w:t xml:space="preserve">logmu), </w:t>
      </w:r>
      <w:r w:rsidRPr="00B06273">
        <w:rPr>
          <w:rStyle w:val="AttributeTok"/>
          <w:sz w:val="20"/>
          <w:szCs w:val="20"/>
        </w:rPr>
        <w:t>size =</w:t>
      </w:r>
      <w:r w:rsidRPr="00B06273">
        <w:rPr>
          <w:rStyle w:val="NormalTok"/>
          <w:sz w:val="20"/>
          <w:szCs w:val="20"/>
        </w:rPr>
        <w:t xml:space="preserve"> </w:t>
      </w:r>
      <w:r w:rsidRPr="00B06273">
        <w:rPr>
          <w:rStyle w:val="DecValTok"/>
          <w:sz w:val="20"/>
          <w:szCs w:val="20"/>
        </w:rPr>
        <w:t>1000</w:t>
      </w:r>
      <w:r w:rsidRPr="00B06273">
        <w:rPr>
          <w:rStyle w:val="NormalTok"/>
          <w:sz w:val="20"/>
          <w:szCs w:val="20"/>
        </w:rPr>
        <w:t>)</w:t>
      </w:r>
      <w:r w:rsidRPr="00B06273">
        <w:rPr>
          <w:sz w:val="20"/>
          <w:szCs w:val="20"/>
        </w:rPr>
        <w:br/>
      </w:r>
      <w:r w:rsidRPr="00B06273">
        <w:rPr>
          <w:rStyle w:val="NormalTok"/>
          <w:sz w:val="20"/>
          <w:szCs w:val="20"/>
        </w:rPr>
        <w:t xml:space="preserve">  </w:t>
      </w:r>
      <w:r w:rsidRPr="00B06273">
        <w:rPr>
          <w:sz w:val="20"/>
          <w:szCs w:val="20"/>
        </w:rPr>
        <w:br/>
      </w:r>
      <w:r w:rsidRPr="00B06273">
        <w:rPr>
          <w:rStyle w:val="NormalTok"/>
          <w:sz w:val="20"/>
          <w:szCs w:val="20"/>
        </w:rPr>
        <w:t xml:space="preserve">  SimData</w:t>
      </w:r>
      <w:r w:rsidRPr="00B06273">
        <w:rPr>
          <w:sz w:val="20"/>
          <w:szCs w:val="20"/>
        </w:rPr>
        <w:br/>
      </w:r>
      <w:r w:rsidRPr="00B06273">
        <w:rPr>
          <w:rStyle w:val="NormalTok"/>
          <w:sz w:val="20"/>
          <w:szCs w:val="20"/>
        </w:rPr>
        <w:t>}</w:t>
      </w:r>
    </w:p>
    <w:p w:rsidR="006507F7" w:rsidRPr="00A67DE3" w:rsidRDefault="006507F7" w:rsidP="006507F7">
      <w:pPr>
        <w:pStyle w:val="FirstParagraph"/>
        <w:rPr>
          <w:rFonts w:ascii="Tahoma" w:hAnsi="Tahoma" w:cs="Tahoma"/>
          <w:sz w:val="20"/>
          <w:szCs w:val="20"/>
        </w:rPr>
      </w:pPr>
      <w:r w:rsidRPr="00A67DE3">
        <w:rPr>
          <w:rFonts w:ascii="Tahoma" w:hAnsi="Tahoma" w:cs="Tahoma"/>
          <w:sz w:val="20"/>
          <w:szCs w:val="20"/>
        </w:rPr>
        <w:t xml:space="preserve">Figure </w:t>
      </w:r>
      <w:r w:rsidR="00330ACA">
        <w:rPr>
          <w:rFonts w:ascii="Tahoma" w:hAnsi="Tahoma" w:cs="Tahoma"/>
          <w:sz w:val="20"/>
          <w:szCs w:val="20"/>
        </w:rPr>
        <w:t>S9</w:t>
      </w:r>
      <w:r w:rsidRPr="00A67DE3">
        <w:rPr>
          <w:rFonts w:ascii="Tahoma" w:hAnsi="Tahoma" w:cs="Tahoma"/>
          <w:sz w:val="20"/>
          <w:szCs w:val="20"/>
        </w:rPr>
        <w:t xml:space="preserve"> illustrates the synthetic data set creation with a single simulation. (Of course, to assess the correctness of the simulation, several realizations have to be inspected.) In addition to the plots already seen, it also gives the autocorrelation function so that it can also be compared. (The simulated outcomes are themselves independent – meaning that effects like the increased probability of a flu season if the previous year did not have one are neglected –, but the trend, seasonality and the peaks induce a correlation structure.)</w:t>
      </w:r>
    </w:p>
    <w:p w:rsidR="006507F7" w:rsidRPr="00B06273" w:rsidRDefault="006507F7" w:rsidP="006507F7">
      <w:pPr>
        <w:pStyle w:val="SourceCode"/>
        <w:rPr>
          <w:sz w:val="20"/>
          <w:szCs w:val="20"/>
        </w:rPr>
      </w:pPr>
      <w:r w:rsidRPr="00B06273">
        <w:rPr>
          <w:rStyle w:val="FunctionTok"/>
          <w:sz w:val="20"/>
          <w:szCs w:val="20"/>
        </w:rPr>
        <w:t>set.seed</w:t>
      </w:r>
      <w:r w:rsidRPr="00B06273">
        <w:rPr>
          <w:rStyle w:val="NormalTok"/>
          <w:sz w:val="20"/>
          <w:szCs w:val="20"/>
        </w:rPr>
        <w:t>(</w:t>
      </w:r>
      <w:r w:rsidRPr="00B06273">
        <w:rPr>
          <w:rStyle w:val="DecValTok"/>
          <w:sz w:val="20"/>
          <w:szCs w:val="20"/>
        </w:rPr>
        <w:t>1</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 xml:space="preserve">SimData </w:t>
      </w:r>
      <w:r w:rsidRPr="00B06273">
        <w:rPr>
          <w:rStyle w:val="OtherTok"/>
          <w:sz w:val="20"/>
          <w:szCs w:val="20"/>
        </w:rPr>
        <w:t>&lt;-</w:t>
      </w:r>
      <w:r w:rsidRPr="00B06273">
        <w:rPr>
          <w:rStyle w:val="NormalTok"/>
          <w:sz w:val="20"/>
          <w:szCs w:val="20"/>
        </w:rPr>
        <w:t xml:space="preserve"> </w:t>
      </w:r>
      <w:r w:rsidRPr="00B06273">
        <w:rPr>
          <w:rStyle w:val="FunctionTok"/>
          <w:sz w:val="20"/>
          <w:szCs w:val="20"/>
        </w:rPr>
        <w:t>as.data.table</w:t>
      </w:r>
      <w:r w:rsidRPr="00B06273">
        <w:rPr>
          <w:rStyle w:val="NormalTok"/>
          <w:sz w:val="20"/>
          <w:szCs w:val="20"/>
        </w:rPr>
        <w:t>(</w:t>
      </w:r>
      <w:r w:rsidRPr="00B06273">
        <w:rPr>
          <w:rStyle w:val="FunctionTok"/>
          <w:sz w:val="20"/>
          <w:szCs w:val="20"/>
        </w:rPr>
        <w:t>do.call</w:t>
      </w:r>
      <w:r w:rsidRPr="00B06273">
        <w:rPr>
          <w:rStyle w:val="NormalTok"/>
          <w:sz w:val="20"/>
          <w:szCs w:val="20"/>
        </w:rPr>
        <w:t xml:space="preserve">(simdat, </w:t>
      </w:r>
      <w:r w:rsidRPr="00B06273">
        <w:rPr>
          <w:rStyle w:val="FunctionTok"/>
          <w:sz w:val="20"/>
          <w:szCs w:val="20"/>
        </w:rPr>
        <w:t>as.list</w:t>
      </w:r>
      <w:r w:rsidRPr="00B06273">
        <w:rPr>
          <w:rStyle w:val="NormalTok"/>
          <w:sz w:val="20"/>
          <w:szCs w:val="20"/>
        </w:rPr>
        <w:t>(fittedpars)))</w:t>
      </w:r>
      <w:r w:rsidRPr="00B06273">
        <w:rPr>
          <w:sz w:val="20"/>
          <w:szCs w:val="20"/>
        </w:rPr>
        <w:br/>
      </w:r>
      <w:r w:rsidRPr="00B06273">
        <w:rPr>
          <w:rStyle w:val="NormalTok"/>
          <w:sz w:val="20"/>
          <w:szCs w:val="20"/>
        </w:rPr>
        <w:t>SimData</w:t>
      </w:r>
      <w:r w:rsidRPr="00B06273">
        <w:rPr>
          <w:rStyle w:val="SpecialCharTok"/>
          <w:sz w:val="20"/>
          <w:szCs w:val="20"/>
        </w:rPr>
        <w:t>$</w:t>
      </w:r>
      <w:r w:rsidRPr="00B06273">
        <w:rPr>
          <w:rStyle w:val="NormalTok"/>
          <w:sz w:val="20"/>
          <w:szCs w:val="20"/>
        </w:rPr>
        <w:t xml:space="preserve">Type </w:t>
      </w:r>
      <w:r w:rsidRPr="00B06273">
        <w:rPr>
          <w:rStyle w:val="OtherTok"/>
          <w:sz w:val="20"/>
          <w:szCs w:val="20"/>
        </w:rPr>
        <w:t>&lt;-</w:t>
      </w:r>
      <w:r w:rsidRPr="00B06273">
        <w:rPr>
          <w:rStyle w:val="NormalTok"/>
          <w:sz w:val="20"/>
          <w:szCs w:val="20"/>
        </w:rPr>
        <w:t xml:space="preserve"> </w:t>
      </w:r>
      <w:r w:rsidRPr="00B06273">
        <w:rPr>
          <w:rStyle w:val="StringTok"/>
          <w:sz w:val="20"/>
          <w:szCs w:val="20"/>
        </w:rPr>
        <w:t>"Simulated"</w:t>
      </w:r>
      <w:r w:rsidRPr="00B06273">
        <w:rPr>
          <w:sz w:val="20"/>
          <w:szCs w:val="20"/>
        </w:rPr>
        <w:br/>
      </w:r>
      <w:r w:rsidRPr="00B06273">
        <w:rPr>
          <w:rStyle w:val="NormalTok"/>
          <w:sz w:val="20"/>
          <w:szCs w:val="20"/>
        </w:rPr>
        <w:t>SimData</w:t>
      </w:r>
      <w:r w:rsidRPr="00B06273">
        <w:rPr>
          <w:rStyle w:val="SpecialCharTok"/>
          <w:sz w:val="20"/>
          <w:szCs w:val="20"/>
        </w:rPr>
        <w:t>$</w:t>
      </w:r>
      <w:r w:rsidRPr="00B06273">
        <w:rPr>
          <w:rStyle w:val="NormalTok"/>
          <w:sz w:val="20"/>
          <w:szCs w:val="20"/>
        </w:rPr>
        <w:t xml:space="preserve">Week </w:t>
      </w:r>
      <w:r w:rsidRPr="00B06273">
        <w:rPr>
          <w:rStyle w:val="OtherTok"/>
          <w:sz w:val="20"/>
          <w:szCs w:val="20"/>
        </w:rPr>
        <w:t>&lt;-</w:t>
      </w:r>
      <w:r w:rsidRPr="00B06273">
        <w:rPr>
          <w:rStyle w:val="NormalTok"/>
          <w:sz w:val="20"/>
          <w:szCs w:val="20"/>
        </w:rPr>
        <w:t xml:space="preserve"> lubridate</w:t>
      </w:r>
      <w:r w:rsidRPr="00B06273">
        <w:rPr>
          <w:rStyle w:val="SpecialCharTok"/>
          <w:sz w:val="20"/>
          <w:szCs w:val="20"/>
        </w:rPr>
        <w:t>::</w:t>
      </w:r>
      <w:r w:rsidRPr="00B06273">
        <w:rPr>
          <w:rStyle w:val="FunctionTok"/>
          <w:sz w:val="20"/>
          <w:szCs w:val="20"/>
        </w:rPr>
        <w:t>isoweek</w:t>
      </w:r>
      <w:r w:rsidRPr="00B06273">
        <w:rPr>
          <w:rStyle w:val="NormalTok"/>
          <w:sz w:val="20"/>
          <w:szCs w:val="20"/>
        </w:rPr>
        <w:t>(SimData</w:t>
      </w:r>
      <w:r w:rsidRPr="00B06273">
        <w:rPr>
          <w:rStyle w:val="SpecialCharTok"/>
          <w:sz w:val="20"/>
          <w:szCs w:val="20"/>
        </w:rPr>
        <w:t>$</w:t>
      </w:r>
      <w:r w:rsidRPr="00B06273">
        <w:rPr>
          <w:rStyle w:val="NormalTok"/>
          <w:sz w:val="20"/>
          <w:szCs w:val="20"/>
        </w:rPr>
        <w:t>date)</w:t>
      </w:r>
      <w:r w:rsidRPr="00B06273">
        <w:rPr>
          <w:sz w:val="20"/>
          <w:szCs w:val="20"/>
        </w:rPr>
        <w:br/>
      </w:r>
      <w:r w:rsidRPr="00B06273">
        <w:rPr>
          <w:rStyle w:val="NormalTok"/>
          <w:sz w:val="20"/>
          <w:szCs w:val="20"/>
        </w:rPr>
        <w:t>SimData</w:t>
      </w:r>
      <w:r w:rsidRPr="00B06273">
        <w:rPr>
          <w:rStyle w:val="SpecialCharTok"/>
          <w:sz w:val="20"/>
          <w:szCs w:val="20"/>
        </w:rPr>
        <w:t>$</w:t>
      </w:r>
      <w:r w:rsidRPr="00B06273">
        <w:rPr>
          <w:rStyle w:val="NormalTok"/>
          <w:sz w:val="20"/>
          <w:szCs w:val="20"/>
        </w:rPr>
        <w:t xml:space="preserve">Year </w:t>
      </w:r>
      <w:r w:rsidRPr="00B06273">
        <w:rPr>
          <w:rStyle w:val="OtherTok"/>
          <w:sz w:val="20"/>
          <w:szCs w:val="20"/>
        </w:rPr>
        <w:t>&lt;-</w:t>
      </w:r>
      <w:r w:rsidRPr="00B06273">
        <w:rPr>
          <w:rStyle w:val="NormalTok"/>
          <w:sz w:val="20"/>
          <w:szCs w:val="20"/>
        </w:rPr>
        <w:t xml:space="preserve"> lubridate</w:t>
      </w:r>
      <w:r w:rsidRPr="00B06273">
        <w:rPr>
          <w:rStyle w:val="SpecialCharTok"/>
          <w:sz w:val="20"/>
          <w:szCs w:val="20"/>
        </w:rPr>
        <w:t>::</w:t>
      </w:r>
      <w:r w:rsidRPr="00B06273">
        <w:rPr>
          <w:rStyle w:val="FunctionTok"/>
          <w:sz w:val="20"/>
          <w:szCs w:val="20"/>
        </w:rPr>
        <w:t>isoyear</w:t>
      </w:r>
      <w:r w:rsidRPr="00B06273">
        <w:rPr>
          <w:rStyle w:val="NormalTok"/>
          <w:sz w:val="20"/>
          <w:szCs w:val="20"/>
        </w:rPr>
        <w:t>(SimData</w:t>
      </w:r>
      <w:r w:rsidRPr="00B06273">
        <w:rPr>
          <w:rStyle w:val="SpecialCharTok"/>
          <w:sz w:val="20"/>
          <w:szCs w:val="20"/>
        </w:rPr>
        <w:t>$</w:t>
      </w:r>
      <w:r w:rsidRPr="00B06273">
        <w:rPr>
          <w:rStyle w:val="NormalTok"/>
          <w:sz w:val="20"/>
          <w:szCs w:val="20"/>
        </w:rPr>
        <w:t>date)</w:t>
      </w:r>
      <w:r w:rsidRPr="00B06273">
        <w:rPr>
          <w:sz w:val="20"/>
          <w:szCs w:val="20"/>
        </w:rPr>
        <w:br/>
      </w:r>
      <w:r w:rsidRPr="00B06273">
        <w:rPr>
          <w:sz w:val="20"/>
          <w:szCs w:val="20"/>
        </w:rPr>
        <w:br/>
      </w:r>
      <w:r w:rsidRPr="00B06273">
        <w:rPr>
          <w:rStyle w:val="NormalTok"/>
          <w:sz w:val="20"/>
          <w:szCs w:val="20"/>
        </w:rPr>
        <w:t xml:space="preserve">SimDataYearly </w:t>
      </w:r>
      <w:r w:rsidRPr="00B06273">
        <w:rPr>
          <w:rStyle w:val="OtherTok"/>
          <w:sz w:val="20"/>
          <w:szCs w:val="20"/>
        </w:rPr>
        <w:t>&lt;-</w:t>
      </w:r>
      <w:r w:rsidRPr="00B06273">
        <w:rPr>
          <w:rStyle w:val="NormalTok"/>
          <w:sz w:val="20"/>
          <w:szCs w:val="20"/>
        </w:rPr>
        <w:t xml:space="preserve"> SimData[, .(</w:t>
      </w:r>
      <w:r w:rsidRPr="00B06273">
        <w:rPr>
          <w:rStyle w:val="AttributeTok"/>
          <w:sz w:val="20"/>
          <w:szCs w:val="20"/>
        </w:rPr>
        <w:t>outcome =</w:t>
      </w:r>
      <w:r w:rsidRPr="00B06273">
        <w:rPr>
          <w:rStyle w:val="NormalTok"/>
          <w:sz w:val="20"/>
          <w:szCs w:val="20"/>
        </w:rPr>
        <w:t xml:space="preserve"> </w:t>
      </w:r>
      <w:r w:rsidRPr="00B06273">
        <w:rPr>
          <w:rStyle w:val="FunctionTok"/>
          <w:sz w:val="20"/>
          <w:szCs w:val="20"/>
        </w:rPr>
        <w:t>sum</w:t>
      </w:r>
      <w:r w:rsidRPr="00B06273">
        <w:rPr>
          <w:rStyle w:val="NormalTok"/>
          <w:sz w:val="20"/>
          <w:szCs w:val="20"/>
        </w:rPr>
        <w:t>(outcome)), .(Year, Type)]</w:t>
      </w:r>
      <w:r w:rsidRPr="00B06273">
        <w:rPr>
          <w:sz w:val="20"/>
          <w:szCs w:val="20"/>
        </w:rPr>
        <w:br/>
      </w:r>
      <w:r w:rsidRPr="00B06273">
        <w:rPr>
          <w:sz w:val="20"/>
          <w:szCs w:val="20"/>
        </w:rPr>
        <w:br/>
      </w:r>
      <w:r w:rsidRPr="00B06273">
        <w:rPr>
          <w:rStyle w:val="NormalTok"/>
          <w:sz w:val="20"/>
          <w:szCs w:val="20"/>
        </w:rPr>
        <w:t xml:space="preserve">p1 </w:t>
      </w:r>
      <w:r w:rsidRPr="00B06273">
        <w:rPr>
          <w:rStyle w:val="OtherTok"/>
          <w:sz w:val="20"/>
          <w:szCs w:val="20"/>
        </w:rPr>
        <w:t>&lt;-</w:t>
      </w:r>
      <w:r w:rsidRPr="00B06273">
        <w:rPr>
          <w:rStyle w:val="NormalTok"/>
          <w:sz w:val="20"/>
          <w:szCs w:val="20"/>
        </w:rPr>
        <w:t xml:space="preserve"> </w:t>
      </w:r>
      <w:r w:rsidRPr="00B06273">
        <w:rPr>
          <w:rStyle w:val="FunctionTok"/>
          <w:sz w:val="20"/>
          <w:szCs w:val="20"/>
        </w:rPr>
        <w:t>ggplot</w:t>
      </w:r>
      <w:r w:rsidRPr="00B06273">
        <w:rPr>
          <w:rStyle w:val="NormalTok"/>
          <w:sz w:val="20"/>
          <w:szCs w:val="20"/>
        </w:rPr>
        <w:t>(</w:t>
      </w:r>
      <w:r w:rsidRPr="00B06273">
        <w:rPr>
          <w:rStyle w:val="FunctionTok"/>
          <w:sz w:val="20"/>
          <w:szCs w:val="20"/>
        </w:rPr>
        <w:t>rbind</w:t>
      </w:r>
      <w:r w:rsidRPr="00B06273">
        <w:rPr>
          <w:rStyle w:val="NormalTok"/>
          <w:sz w:val="20"/>
          <w:szCs w:val="20"/>
        </w:rPr>
        <w:t>(SimData[Year</w:t>
      </w:r>
      <w:r w:rsidRPr="00B06273">
        <w:rPr>
          <w:rStyle w:val="SpecialCharTok"/>
          <w:sz w:val="20"/>
          <w:szCs w:val="20"/>
        </w:rPr>
        <w:t>&lt;=</w:t>
      </w:r>
      <w:r w:rsidRPr="00B06273">
        <w:rPr>
          <w:rStyle w:val="DecValTok"/>
          <w:sz w:val="20"/>
          <w:szCs w:val="20"/>
        </w:rPr>
        <w:t>2019</w:t>
      </w:r>
      <w:r w:rsidRPr="00B06273">
        <w:rPr>
          <w:rStyle w:val="NormalTok"/>
          <w:sz w:val="20"/>
          <w:szCs w:val="20"/>
        </w:rPr>
        <w:t>], RawData[Year</w:t>
      </w:r>
      <w:r w:rsidRPr="00B06273">
        <w:rPr>
          <w:rStyle w:val="SpecialCharTok"/>
          <w:sz w:val="20"/>
          <w:szCs w:val="20"/>
        </w:rPr>
        <w:t>&lt;=</w:t>
      </w:r>
      <w:r w:rsidRPr="00B06273">
        <w:rPr>
          <w:rStyle w:val="DecValTok"/>
          <w:sz w:val="20"/>
          <w:szCs w:val="20"/>
        </w:rPr>
        <w:t>2019</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aes</w:t>
      </w:r>
      <w:r w:rsidRPr="00B06273">
        <w:rPr>
          <w:rStyle w:val="NormalTok"/>
          <w:sz w:val="20"/>
          <w:szCs w:val="20"/>
        </w:rPr>
        <w:t>(</w:t>
      </w:r>
      <w:r w:rsidRPr="00B06273">
        <w:rPr>
          <w:rStyle w:val="AttributeTok"/>
          <w:sz w:val="20"/>
          <w:szCs w:val="20"/>
        </w:rPr>
        <w:t>x =</w:t>
      </w:r>
      <w:r w:rsidRPr="00B06273">
        <w:rPr>
          <w:rStyle w:val="NormalTok"/>
          <w:sz w:val="20"/>
          <w:szCs w:val="20"/>
        </w:rPr>
        <w:t xml:space="preserve"> date, </w:t>
      </w:r>
      <w:r w:rsidRPr="00B06273">
        <w:rPr>
          <w:rStyle w:val="AttributeTok"/>
          <w:sz w:val="20"/>
          <w:szCs w:val="20"/>
        </w:rPr>
        <w:t>y =</w:t>
      </w:r>
      <w:r w:rsidRPr="00B06273">
        <w:rPr>
          <w:rStyle w:val="NormalTok"/>
          <w:sz w:val="20"/>
          <w:szCs w:val="20"/>
        </w:rPr>
        <w:t xml:space="preserve"> outcome, </w:t>
      </w:r>
      <w:r w:rsidRPr="00B06273">
        <w:rPr>
          <w:rStyle w:val="AttributeTok"/>
          <w:sz w:val="20"/>
          <w:szCs w:val="20"/>
        </w:rPr>
        <w:t>group =</w:t>
      </w:r>
      <w:r w:rsidRPr="00B06273">
        <w:rPr>
          <w:rStyle w:val="NormalTok"/>
          <w:sz w:val="20"/>
          <w:szCs w:val="20"/>
        </w:rPr>
        <w:t xml:space="preserve"> Type, </w:t>
      </w:r>
      <w:r w:rsidRPr="00B06273">
        <w:rPr>
          <w:rStyle w:val="AttributeTok"/>
          <w:sz w:val="20"/>
          <w:szCs w:val="20"/>
        </w:rPr>
        <w:t>color =</w:t>
      </w:r>
      <w:r w:rsidRPr="00B06273">
        <w:rPr>
          <w:rStyle w:val="NormalTok"/>
          <w:sz w:val="20"/>
          <w:szCs w:val="20"/>
        </w:rPr>
        <w:t xml:space="preserve"> Type)) </w:t>
      </w:r>
      <w:r w:rsidRPr="00B06273">
        <w:rPr>
          <w:rStyle w:val="SpecialCharTok"/>
          <w:sz w:val="20"/>
          <w:szCs w:val="20"/>
        </w:rPr>
        <w:t>+</w:t>
      </w:r>
      <w:r w:rsidRPr="00B06273">
        <w:rPr>
          <w:rStyle w:val="NormalTok"/>
          <w:sz w:val="20"/>
          <w:szCs w:val="20"/>
        </w:rPr>
        <w:t xml:space="preserve"> </w:t>
      </w:r>
      <w:r w:rsidRPr="00B06273">
        <w:rPr>
          <w:rStyle w:val="FunctionTok"/>
          <w:sz w:val="20"/>
          <w:szCs w:val="20"/>
        </w:rPr>
        <w:t>geom_line</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labs</w:t>
      </w:r>
      <w:r w:rsidRPr="00B06273">
        <w:rPr>
          <w:rStyle w:val="NormalTok"/>
          <w:sz w:val="20"/>
          <w:szCs w:val="20"/>
        </w:rPr>
        <w:t>(</w:t>
      </w:r>
      <w:r w:rsidRPr="00B06273">
        <w:rPr>
          <w:rStyle w:val="AttributeTok"/>
          <w:sz w:val="20"/>
          <w:szCs w:val="20"/>
        </w:rPr>
        <w:t>x =</w:t>
      </w:r>
      <w:r w:rsidRPr="00B06273">
        <w:rPr>
          <w:rStyle w:val="NormalTok"/>
          <w:sz w:val="20"/>
          <w:szCs w:val="20"/>
        </w:rPr>
        <w:t xml:space="preserve"> </w:t>
      </w:r>
      <w:r w:rsidRPr="00B06273">
        <w:rPr>
          <w:rStyle w:val="StringTok"/>
          <w:sz w:val="20"/>
          <w:szCs w:val="20"/>
        </w:rPr>
        <w:t>"Date"</w:t>
      </w:r>
      <w:r w:rsidRPr="00B06273">
        <w:rPr>
          <w:rStyle w:val="NormalTok"/>
          <w:sz w:val="20"/>
          <w:szCs w:val="20"/>
        </w:rPr>
        <w:t xml:space="preserve">, </w:t>
      </w:r>
      <w:r w:rsidRPr="00B06273">
        <w:rPr>
          <w:rStyle w:val="AttributeTok"/>
          <w:sz w:val="20"/>
          <w:szCs w:val="20"/>
        </w:rPr>
        <w:t>y =</w:t>
      </w:r>
      <w:r w:rsidRPr="00B06273">
        <w:rPr>
          <w:rStyle w:val="NormalTok"/>
          <w:sz w:val="20"/>
          <w:szCs w:val="20"/>
        </w:rPr>
        <w:t xml:space="preserve"> </w:t>
      </w:r>
      <w:r w:rsidRPr="00B06273">
        <w:rPr>
          <w:rStyle w:val="StringTok"/>
          <w:sz w:val="20"/>
          <w:szCs w:val="20"/>
        </w:rPr>
        <w:t>"Mortality [/week]"</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 xml:space="preserve">p2 </w:t>
      </w:r>
      <w:r w:rsidRPr="00B06273">
        <w:rPr>
          <w:rStyle w:val="OtherTok"/>
          <w:sz w:val="20"/>
          <w:szCs w:val="20"/>
        </w:rPr>
        <w:t>&lt;-</w:t>
      </w:r>
      <w:r w:rsidRPr="00B06273">
        <w:rPr>
          <w:rStyle w:val="NormalTok"/>
          <w:sz w:val="20"/>
          <w:szCs w:val="20"/>
        </w:rPr>
        <w:t xml:space="preserve"> </w:t>
      </w:r>
      <w:r w:rsidRPr="00B06273">
        <w:rPr>
          <w:rStyle w:val="FunctionTok"/>
          <w:sz w:val="20"/>
          <w:szCs w:val="20"/>
        </w:rPr>
        <w:t>ggplot</w:t>
      </w:r>
      <w:r w:rsidRPr="00B06273">
        <w:rPr>
          <w:rStyle w:val="NormalTok"/>
          <w:sz w:val="20"/>
          <w:szCs w:val="20"/>
        </w:rPr>
        <w:t>(</w:t>
      </w:r>
      <w:r w:rsidRPr="00B06273">
        <w:rPr>
          <w:rStyle w:val="FunctionTok"/>
          <w:sz w:val="20"/>
          <w:szCs w:val="20"/>
        </w:rPr>
        <w:t>rbind</w:t>
      </w:r>
      <w:r w:rsidRPr="00B06273">
        <w:rPr>
          <w:rStyle w:val="NormalTok"/>
          <w:sz w:val="20"/>
          <w:szCs w:val="20"/>
        </w:rPr>
        <w:t>(SimDataYearly[Year</w:t>
      </w:r>
      <w:r w:rsidRPr="00B06273">
        <w:rPr>
          <w:rStyle w:val="SpecialCharTok"/>
          <w:sz w:val="20"/>
          <w:szCs w:val="20"/>
        </w:rPr>
        <w:t>&lt;=</w:t>
      </w:r>
      <w:r w:rsidRPr="00B06273">
        <w:rPr>
          <w:rStyle w:val="DecValTok"/>
          <w:sz w:val="20"/>
          <w:szCs w:val="20"/>
        </w:rPr>
        <w:t>2019</w:t>
      </w:r>
      <w:r w:rsidRPr="00B06273">
        <w:rPr>
          <w:rStyle w:val="NormalTok"/>
          <w:sz w:val="20"/>
          <w:szCs w:val="20"/>
        </w:rPr>
        <w:t>], RawDataYearly[Year</w:t>
      </w:r>
      <w:r w:rsidRPr="00B06273">
        <w:rPr>
          <w:rStyle w:val="SpecialCharTok"/>
          <w:sz w:val="20"/>
          <w:szCs w:val="20"/>
        </w:rPr>
        <w:t>&lt;=</w:t>
      </w:r>
      <w:r w:rsidRPr="00B06273">
        <w:rPr>
          <w:rStyle w:val="DecValTok"/>
          <w:sz w:val="20"/>
          <w:szCs w:val="20"/>
        </w:rPr>
        <w:t>2019</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aes</w:t>
      </w:r>
      <w:r w:rsidRPr="00B06273">
        <w:rPr>
          <w:rStyle w:val="NormalTok"/>
          <w:sz w:val="20"/>
          <w:szCs w:val="20"/>
        </w:rPr>
        <w:t>(</w:t>
      </w:r>
      <w:r w:rsidRPr="00B06273">
        <w:rPr>
          <w:rStyle w:val="AttributeTok"/>
          <w:sz w:val="20"/>
          <w:szCs w:val="20"/>
        </w:rPr>
        <w:t>x =</w:t>
      </w:r>
      <w:r w:rsidRPr="00B06273">
        <w:rPr>
          <w:rStyle w:val="NormalTok"/>
          <w:sz w:val="20"/>
          <w:szCs w:val="20"/>
        </w:rPr>
        <w:t xml:space="preserve"> Year, </w:t>
      </w:r>
      <w:r w:rsidRPr="00B06273">
        <w:rPr>
          <w:rStyle w:val="AttributeTok"/>
          <w:sz w:val="20"/>
          <w:szCs w:val="20"/>
        </w:rPr>
        <w:t>y =</w:t>
      </w:r>
      <w:r w:rsidRPr="00B06273">
        <w:rPr>
          <w:rStyle w:val="NormalTok"/>
          <w:sz w:val="20"/>
          <w:szCs w:val="20"/>
        </w:rPr>
        <w:t xml:space="preserve"> outcome, </w:t>
      </w:r>
      <w:r w:rsidRPr="00B06273">
        <w:rPr>
          <w:rStyle w:val="AttributeTok"/>
          <w:sz w:val="20"/>
          <w:szCs w:val="20"/>
        </w:rPr>
        <w:t>group =</w:t>
      </w:r>
      <w:r w:rsidRPr="00B06273">
        <w:rPr>
          <w:rStyle w:val="NormalTok"/>
          <w:sz w:val="20"/>
          <w:szCs w:val="20"/>
        </w:rPr>
        <w:t xml:space="preserve"> Type, </w:t>
      </w:r>
      <w:r w:rsidRPr="00B06273">
        <w:rPr>
          <w:rStyle w:val="AttributeTok"/>
          <w:sz w:val="20"/>
          <w:szCs w:val="20"/>
        </w:rPr>
        <w:t>color =</w:t>
      </w:r>
      <w:r w:rsidRPr="00B06273">
        <w:rPr>
          <w:rStyle w:val="NormalTok"/>
          <w:sz w:val="20"/>
          <w:szCs w:val="20"/>
        </w:rPr>
        <w:t xml:space="preserve"> Type)) </w:t>
      </w:r>
      <w:r w:rsidRPr="00B06273">
        <w:rPr>
          <w:rStyle w:val="SpecialCharTok"/>
          <w:sz w:val="20"/>
          <w:szCs w:val="20"/>
        </w:rPr>
        <w:t>+</w:t>
      </w:r>
      <w:r w:rsidRPr="00B06273">
        <w:rPr>
          <w:rStyle w:val="NormalTok"/>
          <w:sz w:val="20"/>
          <w:szCs w:val="20"/>
        </w:rPr>
        <w:t xml:space="preserve"> </w:t>
      </w:r>
      <w:r w:rsidRPr="00B06273">
        <w:rPr>
          <w:rStyle w:val="FunctionTok"/>
          <w:sz w:val="20"/>
          <w:szCs w:val="20"/>
        </w:rPr>
        <w:t>geom_point</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geom_line</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labs</w:t>
      </w:r>
      <w:r w:rsidRPr="00B06273">
        <w:rPr>
          <w:rStyle w:val="NormalTok"/>
          <w:sz w:val="20"/>
          <w:szCs w:val="20"/>
        </w:rPr>
        <w:t>(</w:t>
      </w:r>
      <w:r w:rsidRPr="00B06273">
        <w:rPr>
          <w:rStyle w:val="AttributeTok"/>
          <w:sz w:val="20"/>
          <w:szCs w:val="20"/>
        </w:rPr>
        <w:t>y =</w:t>
      </w:r>
      <w:r w:rsidRPr="00B06273">
        <w:rPr>
          <w:rStyle w:val="NormalTok"/>
          <w:sz w:val="20"/>
          <w:szCs w:val="20"/>
        </w:rPr>
        <w:t xml:space="preserve"> </w:t>
      </w:r>
      <w:r w:rsidRPr="00B06273">
        <w:rPr>
          <w:rStyle w:val="StringTok"/>
          <w:sz w:val="20"/>
          <w:szCs w:val="20"/>
        </w:rPr>
        <w:t>"Mortality [/year]"</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 xml:space="preserve">p3 </w:t>
      </w:r>
      <w:r w:rsidRPr="00B06273">
        <w:rPr>
          <w:rStyle w:val="OtherTok"/>
          <w:sz w:val="20"/>
          <w:szCs w:val="20"/>
        </w:rPr>
        <w:t>&lt;-</w:t>
      </w:r>
      <w:r w:rsidRPr="00B06273">
        <w:rPr>
          <w:rStyle w:val="NormalTok"/>
          <w:sz w:val="20"/>
          <w:szCs w:val="20"/>
        </w:rPr>
        <w:t xml:space="preserve"> </w:t>
      </w:r>
      <w:r w:rsidRPr="00B06273">
        <w:rPr>
          <w:rStyle w:val="FunctionTok"/>
          <w:sz w:val="20"/>
          <w:szCs w:val="20"/>
        </w:rPr>
        <w:t>ggplot</w:t>
      </w:r>
      <w:r w:rsidRPr="00B06273">
        <w:rPr>
          <w:rStyle w:val="NormalTok"/>
          <w:sz w:val="20"/>
          <w:szCs w:val="20"/>
        </w:rPr>
        <w:t>(</w:t>
      </w:r>
      <w:r w:rsidRPr="00B06273">
        <w:rPr>
          <w:rStyle w:val="FunctionTok"/>
          <w:sz w:val="20"/>
          <w:szCs w:val="20"/>
        </w:rPr>
        <w:t>rbind</w:t>
      </w:r>
      <w:r w:rsidRPr="00B06273">
        <w:rPr>
          <w:rStyle w:val="NormalTok"/>
          <w:sz w:val="20"/>
          <w:szCs w:val="20"/>
        </w:rPr>
        <w:t>(SimData[Year</w:t>
      </w:r>
      <w:r w:rsidRPr="00B06273">
        <w:rPr>
          <w:rStyle w:val="SpecialCharTok"/>
          <w:sz w:val="20"/>
          <w:szCs w:val="20"/>
        </w:rPr>
        <w:t>&lt;=</w:t>
      </w:r>
      <w:r w:rsidRPr="00B06273">
        <w:rPr>
          <w:rStyle w:val="DecValTok"/>
          <w:sz w:val="20"/>
          <w:szCs w:val="20"/>
        </w:rPr>
        <w:t>2019</w:t>
      </w:r>
      <w:r w:rsidRPr="00B06273">
        <w:rPr>
          <w:rStyle w:val="NormalTok"/>
          <w:sz w:val="20"/>
          <w:szCs w:val="20"/>
        </w:rPr>
        <w:t>], RawData[Year</w:t>
      </w:r>
      <w:r w:rsidRPr="00B06273">
        <w:rPr>
          <w:rStyle w:val="SpecialCharTok"/>
          <w:sz w:val="20"/>
          <w:szCs w:val="20"/>
        </w:rPr>
        <w:t>&lt;=</w:t>
      </w:r>
      <w:r w:rsidRPr="00B06273">
        <w:rPr>
          <w:rStyle w:val="DecValTok"/>
          <w:sz w:val="20"/>
          <w:szCs w:val="20"/>
        </w:rPr>
        <w:t>2019</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aes</w:t>
      </w:r>
      <w:r w:rsidRPr="00B06273">
        <w:rPr>
          <w:rStyle w:val="NormalTok"/>
          <w:sz w:val="20"/>
          <w:szCs w:val="20"/>
        </w:rPr>
        <w:t>(</w:t>
      </w:r>
      <w:r w:rsidRPr="00B06273">
        <w:rPr>
          <w:rStyle w:val="AttributeTok"/>
          <w:sz w:val="20"/>
          <w:szCs w:val="20"/>
        </w:rPr>
        <w:t>x =</w:t>
      </w:r>
      <w:r w:rsidRPr="00B06273">
        <w:rPr>
          <w:rStyle w:val="NormalTok"/>
          <w:sz w:val="20"/>
          <w:szCs w:val="20"/>
        </w:rPr>
        <w:t xml:space="preserve"> Week, </w:t>
      </w:r>
      <w:r w:rsidRPr="00B06273">
        <w:rPr>
          <w:rStyle w:val="AttributeTok"/>
          <w:sz w:val="20"/>
          <w:szCs w:val="20"/>
        </w:rPr>
        <w:t>y =</w:t>
      </w:r>
      <w:r w:rsidRPr="00B06273">
        <w:rPr>
          <w:rStyle w:val="NormalTok"/>
          <w:sz w:val="20"/>
          <w:szCs w:val="20"/>
        </w:rPr>
        <w:t xml:space="preserve"> outcome, </w:t>
      </w:r>
      <w:r w:rsidRPr="00B06273">
        <w:rPr>
          <w:rStyle w:val="AttributeTok"/>
          <w:sz w:val="20"/>
          <w:szCs w:val="20"/>
        </w:rPr>
        <w:t>group =</w:t>
      </w:r>
      <w:r w:rsidRPr="00B06273">
        <w:rPr>
          <w:rStyle w:val="NormalTok"/>
          <w:sz w:val="20"/>
          <w:szCs w:val="20"/>
        </w:rPr>
        <w:t xml:space="preserve"> Year)) </w:t>
      </w:r>
      <w:r w:rsidRPr="00B06273">
        <w:rPr>
          <w:rStyle w:val="SpecialCharTok"/>
          <w:sz w:val="20"/>
          <w:szCs w:val="20"/>
        </w:rPr>
        <w:t>+</w:t>
      </w:r>
      <w:r w:rsidRPr="00B06273">
        <w:rPr>
          <w:rStyle w:val="NormalTok"/>
          <w:sz w:val="20"/>
          <w:szCs w:val="20"/>
        </w:rPr>
        <w:t xml:space="preserve"> </w:t>
      </w:r>
      <w:r w:rsidRPr="00B06273">
        <w:rPr>
          <w:rStyle w:val="FunctionTok"/>
          <w:sz w:val="20"/>
          <w:szCs w:val="20"/>
        </w:rPr>
        <w:t>facet_wrap</w:t>
      </w:r>
      <w:r w:rsidRPr="00B06273">
        <w:rPr>
          <w:rStyle w:val="NormalTok"/>
          <w:sz w:val="20"/>
          <w:szCs w:val="20"/>
        </w:rPr>
        <w:t>(</w:t>
      </w:r>
      <w:r w:rsidRPr="00B06273">
        <w:rPr>
          <w:rStyle w:val="SpecialCharTok"/>
          <w:sz w:val="20"/>
          <w:szCs w:val="20"/>
        </w:rPr>
        <w:t>~</w:t>
      </w:r>
      <w:r w:rsidRPr="00B06273">
        <w:rPr>
          <w:rStyle w:val="NormalTok"/>
          <w:sz w:val="20"/>
          <w:szCs w:val="20"/>
        </w:rPr>
        <w:t xml:space="preserve">Type)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geom_line</w:t>
      </w:r>
      <w:r w:rsidRPr="00B06273">
        <w:rPr>
          <w:rStyle w:val="NormalTok"/>
          <w:sz w:val="20"/>
          <w:szCs w:val="20"/>
        </w:rPr>
        <w:t>(</w:t>
      </w:r>
      <w:r w:rsidRPr="00B06273">
        <w:rPr>
          <w:rStyle w:val="AttributeTok"/>
          <w:sz w:val="20"/>
          <w:szCs w:val="20"/>
        </w:rPr>
        <w:t>alpha =</w:t>
      </w:r>
      <w:r w:rsidRPr="00B06273">
        <w:rPr>
          <w:rStyle w:val="NormalTok"/>
          <w:sz w:val="20"/>
          <w:szCs w:val="20"/>
        </w:rPr>
        <w:t xml:space="preserve"> </w:t>
      </w:r>
      <w:r w:rsidRPr="00B06273">
        <w:rPr>
          <w:rStyle w:val="FloatTok"/>
          <w:sz w:val="20"/>
          <w:szCs w:val="20"/>
        </w:rPr>
        <w:t>0.2</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labs</w:t>
      </w:r>
      <w:r w:rsidRPr="00B06273">
        <w:rPr>
          <w:rStyle w:val="NormalTok"/>
          <w:sz w:val="20"/>
          <w:szCs w:val="20"/>
        </w:rPr>
        <w:t>(</w:t>
      </w:r>
      <w:r w:rsidRPr="00B06273">
        <w:rPr>
          <w:rStyle w:val="AttributeTok"/>
          <w:sz w:val="20"/>
          <w:szCs w:val="20"/>
        </w:rPr>
        <w:t>x =</w:t>
      </w:r>
      <w:r w:rsidRPr="00B06273">
        <w:rPr>
          <w:rStyle w:val="NormalTok"/>
          <w:sz w:val="20"/>
          <w:szCs w:val="20"/>
        </w:rPr>
        <w:t xml:space="preserve"> </w:t>
      </w:r>
      <w:r w:rsidRPr="00B06273">
        <w:rPr>
          <w:rStyle w:val="StringTok"/>
          <w:sz w:val="20"/>
          <w:szCs w:val="20"/>
        </w:rPr>
        <w:t>"Week of the year"</w:t>
      </w:r>
      <w:r w:rsidRPr="00B06273">
        <w:rPr>
          <w:rStyle w:val="NormalTok"/>
          <w:sz w:val="20"/>
          <w:szCs w:val="20"/>
        </w:rPr>
        <w:t xml:space="preserve">, </w:t>
      </w:r>
      <w:r w:rsidRPr="00B06273">
        <w:rPr>
          <w:rStyle w:val="AttributeTok"/>
          <w:sz w:val="20"/>
          <w:szCs w:val="20"/>
        </w:rPr>
        <w:t>y =</w:t>
      </w:r>
      <w:r w:rsidRPr="00B06273">
        <w:rPr>
          <w:rStyle w:val="NormalTok"/>
          <w:sz w:val="20"/>
          <w:szCs w:val="20"/>
        </w:rPr>
        <w:t xml:space="preserve"> </w:t>
      </w:r>
      <w:r w:rsidRPr="00B06273">
        <w:rPr>
          <w:rStyle w:val="StringTok"/>
          <w:sz w:val="20"/>
          <w:szCs w:val="20"/>
        </w:rPr>
        <w:t>"Mortality [/week]"</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 xml:space="preserve">p4 </w:t>
      </w:r>
      <w:r w:rsidRPr="00B06273">
        <w:rPr>
          <w:rStyle w:val="OtherTok"/>
          <w:sz w:val="20"/>
          <w:szCs w:val="20"/>
        </w:rPr>
        <w:t>&lt;-</w:t>
      </w:r>
      <w:r w:rsidRPr="00B06273">
        <w:rPr>
          <w:rStyle w:val="NormalTok"/>
          <w:sz w:val="20"/>
          <w:szCs w:val="20"/>
        </w:rPr>
        <w:t xml:space="preserve"> </w:t>
      </w:r>
      <w:r w:rsidRPr="00B06273">
        <w:rPr>
          <w:rStyle w:val="FunctionTok"/>
          <w:sz w:val="20"/>
          <w:szCs w:val="20"/>
        </w:rPr>
        <w:t>ggplot</w:t>
      </w:r>
      <w:r w:rsidRPr="00B06273">
        <w:rPr>
          <w:rStyle w:val="NormalTok"/>
          <w:sz w:val="20"/>
          <w:szCs w:val="20"/>
        </w:rPr>
        <w:t>(</w:t>
      </w:r>
      <w:r w:rsidRPr="00B06273">
        <w:rPr>
          <w:rStyle w:val="FunctionTok"/>
          <w:sz w:val="20"/>
          <w:szCs w:val="20"/>
        </w:rPr>
        <w:t>rbind</w:t>
      </w:r>
      <w:r w:rsidRPr="00B06273">
        <w:rPr>
          <w:rStyle w:val="NormalTok"/>
          <w:sz w:val="20"/>
          <w:szCs w:val="20"/>
        </w:rPr>
        <w:t>(</w:t>
      </w:r>
      <w:r w:rsidRPr="00B06273">
        <w:rPr>
          <w:rStyle w:val="FunctionTok"/>
          <w:sz w:val="20"/>
          <w:szCs w:val="20"/>
        </w:rPr>
        <w:t>with</w:t>
      </w:r>
      <w:r w:rsidRPr="00B06273">
        <w:rPr>
          <w:rStyle w:val="NormalTok"/>
          <w:sz w:val="20"/>
          <w:szCs w:val="20"/>
        </w:rPr>
        <w:t>(</w:t>
      </w:r>
      <w:r w:rsidRPr="00B06273">
        <w:rPr>
          <w:rStyle w:val="FunctionTok"/>
          <w:sz w:val="20"/>
          <w:szCs w:val="20"/>
        </w:rPr>
        <w:t>acf</w:t>
      </w:r>
      <w:r w:rsidRPr="00B06273">
        <w:rPr>
          <w:rStyle w:val="NormalTok"/>
          <w:sz w:val="20"/>
          <w:szCs w:val="20"/>
        </w:rPr>
        <w:t>(RawData</w:t>
      </w:r>
      <w:r w:rsidRPr="00B06273">
        <w:rPr>
          <w:rStyle w:val="SpecialCharTok"/>
          <w:sz w:val="20"/>
          <w:szCs w:val="20"/>
        </w:rPr>
        <w:t>$</w:t>
      </w:r>
      <w:r w:rsidRPr="00B06273">
        <w:rPr>
          <w:rStyle w:val="NormalTok"/>
          <w:sz w:val="20"/>
          <w:szCs w:val="20"/>
        </w:rPr>
        <w:t xml:space="preserve">outcome, </w:t>
      </w:r>
      <w:r w:rsidRPr="00B06273">
        <w:rPr>
          <w:rStyle w:val="AttributeTok"/>
          <w:sz w:val="20"/>
          <w:szCs w:val="20"/>
        </w:rPr>
        <w:t>plot =</w:t>
      </w:r>
      <w:r w:rsidRPr="00B06273">
        <w:rPr>
          <w:rStyle w:val="NormalTok"/>
          <w:sz w:val="20"/>
          <w:szCs w:val="20"/>
        </w:rPr>
        <w:t xml:space="preserve"> </w:t>
      </w:r>
      <w:r w:rsidRPr="00B06273">
        <w:rPr>
          <w:rStyle w:val="ConstantTok"/>
          <w:sz w:val="20"/>
          <w:szCs w:val="20"/>
        </w:rPr>
        <w:t>FALSE</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data.table</w:t>
      </w:r>
      <w:r w:rsidRPr="00B06273">
        <w:rPr>
          <w:rStyle w:val="NormalTok"/>
          <w:sz w:val="20"/>
          <w:szCs w:val="20"/>
        </w:rPr>
        <w:t>(</w:t>
      </w:r>
      <w:r w:rsidRPr="00B06273">
        <w:rPr>
          <w:rStyle w:val="AttributeTok"/>
          <w:sz w:val="20"/>
          <w:szCs w:val="20"/>
        </w:rPr>
        <w:t>Type =</w:t>
      </w:r>
      <w:r w:rsidRPr="00B06273">
        <w:rPr>
          <w:rStyle w:val="NormalTok"/>
          <w:sz w:val="20"/>
          <w:szCs w:val="20"/>
        </w:rPr>
        <w:t xml:space="preserve"> </w:t>
      </w:r>
      <w:r w:rsidRPr="00B06273">
        <w:rPr>
          <w:rStyle w:val="StringTok"/>
          <w:sz w:val="20"/>
          <w:szCs w:val="20"/>
        </w:rPr>
        <w:t>"Actual"</w:t>
      </w:r>
      <w:r w:rsidRPr="00B06273">
        <w:rPr>
          <w:rStyle w:val="NormalTok"/>
          <w:sz w:val="20"/>
          <w:szCs w:val="20"/>
        </w:rPr>
        <w:t xml:space="preserve">, </w:t>
      </w:r>
      <w:r w:rsidRPr="00B06273">
        <w:rPr>
          <w:rStyle w:val="AttributeTok"/>
          <w:sz w:val="20"/>
          <w:szCs w:val="20"/>
        </w:rPr>
        <w:t>acf =</w:t>
      </w:r>
      <w:r w:rsidRPr="00B06273">
        <w:rPr>
          <w:rStyle w:val="NormalTok"/>
          <w:sz w:val="20"/>
          <w:szCs w:val="20"/>
        </w:rPr>
        <w:t xml:space="preserve"> acf[, </w:t>
      </w:r>
      <w:r w:rsidRPr="00B06273">
        <w:rPr>
          <w:rStyle w:val="DecValTok"/>
          <w:sz w:val="20"/>
          <w:szCs w:val="20"/>
        </w:rPr>
        <w:t>1</w:t>
      </w:r>
      <w:r w:rsidRPr="00B06273">
        <w:rPr>
          <w:rStyle w:val="NormalTok"/>
          <w:sz w:val="20"/>
          <w:szCs w:val="20"/>
        </w:rPr>
        <w:t xml:space="preserve">, </w:t>
      </w:r>
      <w:r w:rsidRPr="00B06273">
        <w:rPr>
          <w:rStyle w:val="DecValTok"/>
          <w:sz w:val="20"/>
          <w:szCs w:val="20"/>
        </w:rPr>
        <w:t>1</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AttributeTok"/>
          <w:sz w:val="20"/>
          <w:szCs w:val="20"/>
        </w:rPr>
        <w:t>lag =</w:t>
      </w:r>
      <w:r w:rsidRPr="00B06273">
        <w:rPr>
          <w:rStyle w:val="NormalTok"/>
          <w:sz w:val="20"/>
          <w:szCs w:val="20"/>
        </w:rPr>
        <w:t xml:space="preserve"> lag[, </w:t>
      </w:r>
      <w:r w:rsidRPr="00B06273">
        <w:rPr>
          <w:rStyle w:val="DecValTok"/>
          <w:sz w:val="20"/>
          <w:szCs w:val="20"/>
        </w:rPr>
        <w:t>1</w:t>
      </w:r>
      <w:r w:rsidRPr="00B06273">
        <w:rPr>
          <w:rStyle w:val="NormalTok"/>
          <w:sz w:val="20"/>
          <w:szCs w:val="20"/>
        </w:rPr>
        <w:t xml:space="preserve">, </w:t>
      </w:r>
      <w:r w:rsidRPr="00B06273">
        <w:rPr>
          <w:rStyle w:val="DecValTok"/>
          <w:sz w:val="20"/>
          <w:szCs w:val="20"/>
        </w:rPr>
        <w:t>1</w:t>
      </w:r>
      <w:r w:rsidRPr="00B06273">
        <w:rPr>
          <w:rStyle w:val="NormalTok"/>
          <w:sz w:val="20"/>
          <w:szCs w:val="20"/>
        </w:rPr>
        <w:t>])),</w:t>
      </w:r>
      <w:r w:rsidRPr="00B06273">
        <w:rPr>
          <w:sz w:val="20"/>
          <w:szCs w:val="20"/>
        </w:rPr>
        <w:br/>
      </w:r>
      <w:r w:rsidRPr="00B06273">
        <w:rPr>
          <w:rStyle w:val="NormalTok"/>
          <w:sz w:val="20"/>
          <w:szCs w:val="20"/>
        </w:rPr>
        <w:lastRenderedPageBreak/>
        <w:t xml:space="preserve">                   </w:t>
      </w:r>
      <w:r w:rsidRPr="00B06273">
        <w:rPr>
          <w:rStyle w:val="FunctionTok"/>
          <w:sz w:val="20"/>
          <w:szCs w:val="20"/>
        </w:rPr>
        <w:t>with</w:t>
      </w:r>
      <w:r w:rsidRPr="00B06273">
        <w:rPr>
          <w:rStyle w:val="NormalTok"/>
          <w:sz w:val="20"/>
          <w:szCs w:val="20"/>
        </w:rPr>
        <w:t>(</w:t>
      </w:r>
      <w:r w:rsidRPr="00B06273">
        <w:rPr>
          <w:rStyle w:val="FunctionTok"/>
          <w:sz w:val="20"/>
          <w:szCs w:val="20"/>
        </w:rPr>
        <w:t>acf</w:t>
      </w:r>
      <w:r w:rsidRPr="00B06273">
        <w:rPr>
          <w:rStyle w:val="NormalTok"/>
          <w:sz w:val="20"/>
          <w:szCs w:val="20"/>
        </w:rPr>
        <w:t>(SimData</w:t>
      </w:r>
      <w:r w:rsidRPr="00B06273">
        <w:rPr>
          <w:rStyle w:val="SpecialCharTok"/>
          <w:sz w:val="20"/>
          <w:szCs w:val="20"/>
        </w:rPr>
        <w:t>$</w:t>
      </w:r>
      <w:r w:rsidRPr="00B06273">
        <w:rPr>
          <w:rStyle w:val="NormalTok"/>
          <w:sz w:val="20"/>
          <w:szCs w:val="20"/>
        </w:rPr>
        <w:t xml:space="preserve">outcome, </w:t>
      </w:r>
      <w:r w:rsidRPr="00B06273">
        <w:rPr>
          <w:rStyle w:val="AttributeTok"/>
          <w:sz w:val="20"/>
          <w:szCs w:val="20"/>
        </w:rPr>
        <w:t>plot =</w:t>
      </w:r>
      <w:r w:rsidRPr="00B06273">
        <w:rPr>
          <w:rStyle w:val="NormalTok"/>
          <w:sz w:val="20"/>
          <w:szCs w:val="20"/>
        </w:rPr>
        <w:t xml:space="preserve"> </w:t>
      </w:r>
      <w:r w:rsidRPr="00B06273">
        <w:rPr>
          <w:rStyle w:val="ConstantTok"/>
          <w:sz w:val="20"/>
          <w:szCs w:val="20"/>
        </w:rPr>
        <w:t>FALSE</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data.table</w:t>
      </w:r>
      <w:r w:rsidRPr="00B06273">
        <w:rPr>
          <w:rStyle w:val="NormalTok"/>
          <w:sz w:val="20"/>
          <w:szCs w:val="20"/>
        </w:rPr>
        <w:t>(</w:t>
      </w:r>
      <w:r w:rsidRPr="00B06273">
        <w:rPr>
          <w:rStyle w:val="AttributeTok"/>
          <w:sz w:val="20"/>
          <w:szCs w:val="20"/>
        </w:rPr>
        <w:t>Type =</w:t>
      </w:r>
      <w:r w:rsidRPr="00B06273">
        <w:rPr>
          <w:rStyle w:val="NormalTok"/>
          <w:sz w:val="20"/>
          <w:szCs w:val="20"/>
        </w:rPr>
        <w:t xml:space="preserve"> </w:t>
      </w:r>
      <w:r w:rsidRPr="00B06273">
        <w:rPr>
          <w:rStyle w:val="StringTok"/>
          <w:sz w:val="20"/>
          <w:szCs w:val="20"/>
        </w:rPr>
        <w:t>"Simulated"</w:t>
      </w:r>
      <w:r w:rsidRPr="00B06273">
        <w:rPr>
          <w:rStyle w:val="NormalTok"/>
          <w:sz w:val="20"/>
          <w:szCs w:val="20"/>
        </w:rPr>
        <w:t xml:space="preserve">, </w:t>
      </w:r>
      <w:r w:rsidRPr="00B06273">
        <w:rPr>
          <w:rStyle w:val="AttributeTok"/>
          <w:sz w:val="20"/>
          <w:szCs w:val="20"/>
        </w:rPr>
        <w:t>acf =</w:t>
      </w:r>
      <w:r w:rsidRPr="00B06273">
        <w:rPr>
          <w:rStyle w:val="NormalTok"/>
          <w:sz w:val="20"/>
          <w:szCs w:val="20"/>
        </w:rPr>
        <w:t xml:space="preserve"> acf[, </w:t>
      </w:r>
      <w:r w:rsidRPr="00B06273">
        <w:rPr>
          <w:rStyle w:val="DecValTok"/>
          <w:sz w:val="20"/>
          <w:szCs w:val="20"/>
        </w:rPr>
        <w:t>1</w:t>
      </w:r>
      <w:r w:rsidRPr="00B06273">
        <w:rPr>
          <w:rStyle w:val="NormalTok"/>
          <w:sz w:val="20"/>
          <w:szCs w:val="20"/>
        </w:rPr>
        <w:t xml:space="preserve">, </w:t>
      </w:r>
      <w:r w:rsidRPr="00B06273">
        <w:rPr>
          <w:rStyle w:val="DecValTok"/>
          <w:sz w:val="20"/>
          <w:szCs w:val="20"/>
        </w:rPr>
        <w:t>1</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AttributeTok"/>
          <w:sz w:val="20"/>
          <w:szCs w:val="20"/>
        </w:rPr>
        <w:t>lag =</w:t>
      </w:r>
      <w:r w:rsidRPr="00B06273">
        <w:rPr>
          <w:rStyle w:val="NormalTok"/>
          <w:sz w:val="20"/>
          <w:szCs w:val="20"/>
        </w:rPr>
        <w:t xml:space="preserve"> lag[, </w:t>
      </w:r>
      <w:r w:rsidRPr="00B06273">
        <w:rPr>
          <w:rStyle w:val="DecValTok"/>
          <w:sz w:val="20"/>
          <w:szCs w:val="20"/>
        </w:rPr>
        <w:t>1</w:t>
      </w:r>
      <w:r w:rsidRPr="00B06273">
        <w:rPr>
          <w:rStyle w:val="NormalTok"/>
          <w:sz w:val="20"/>
          <w:szCs w:val="20"/>
        </w:rPr>
        <w:t xml:space="preserve">, </w:t>
      </w:r>
      <w:r w:rsidRPr="00B06273">
        <w:rPr>
          <w:rStyle w:val="DecValTok"/>
          <w:sz w:val="20"/>
          <w:szCs w:val="20"/>
        </w:rPr>
        <w:t>1</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aes</w:t>
      </w:r>
      <w:r w:rsidRPr="00B06273">
        <w:rPr>
          <w:rStyle w:val="NormalTok"/>
          <w:sz w:val="20"/>
          <w:szCs w:val="20"/>
        </w:rPr>
        <w:t>(</w:t>
      </w:r>
      <w:r w:rsidRPr="00B06273">
        <w:rPr>
          <w:rStyle w:val="AttributeTok"/>
          <w:sz w:val="20"/>
          <w:szCs w:val="20"/>
        </w:rPr>
        <w:t>x =</w:t>
      </w:r>
      <w:r w:rsidRPr="00B06273">
        <w:rPr>
          <w:rStyle w:val="NormalTok"/>
          <w:sz w:val="20"/>
          <w:szCs w:val="20"/>
        </w:rPr>
        <w:t xml:space="preserve"> lag </w:t>
      </w:r>
      <w:r w:rsidRPr="00B06273">
        <w:rPr>
          <w:rStyle w:val="SpecialCharTok"/>
          <w:sz w:val="20"/>
          <w:szCs w:val="20"/>
        </w:rPr>
        <w:t>-</w:t>
      </w:r>
      <w:r w:rsidRPr="00B06273">
        <w:rPr>
          <w:rStyle w:val="NormalTok"/>
          <w:sz w:val="20"/>
          <w:szCs w:val="20"/>
        </w:rPr>
        <w:t xml:space="preserve"> </w:t>
      </w:r>
      <w:r w:rsidRPr="00B06273">
        <w:rPr>
          <w:rStyle w:val="DecValTok"/>
          <w:sz w:val="20"/>
          <w:szCs w:val="20"/>
        </w:rPr>
        <w:t>1</w:t>
      </w:r>
      <w:r w:rsidRPr="00B06273">
        <w:rPr>
          <w:rStyle w:val="SpecialCharTok"/>
          <w:sz w:val="20"/>
          <w:szCs w:val="20"/>
        </w:rPr>
        <w:t>/</w:t>
      </w:r>
      <w:r w:rsidRPr="00B06273">
        <w:rPr>
          <w:rStyle w:val="DecValTok"/>
          <w:sz w:val="20"/>
          <w:szCs w:val="20"/>
        </w:rPr>
        <w:t>4</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as.numeric</w:t>
      </w:r>
      <w:r w:rsidRPr="00B06273">
        <w:rPr>
          <w:rStyle w:val="NormalTok"/>
          <w:sz w:val="20"/>
          <w:szCs w:val="20"/>
        </w:rPr>
        <w:t>(Type</w:t>
      </w:r>
      <w:r w:rsidRPr="00B06273">
        <w:rPr>
          <w:rStyle w:val="SpecialCharTok"/>
          <w:sz w:val="20"/>
          <w:szCs w:val="20"/>
        </w:rPr>
        <w:t>==</w:t>
      </w:r>
      <w:r w:rsidRPr="00B06273">
        <w:rPr>
          <w:rStyle w:val="StringTok"/>
          <w:sz w:val="20"/>
          <w:szCs w:val="20"/>
        </w:rPr>
        <w:t>"Simulated"</w:t>
      </w:r>
      <w:r w:rsidRPr="00B06273">
        <w:rPr>
          <w:rStyle w:val="NormalTok"/>
          <w:sz w:val="20"/>
          <w:szCs w:val="20"/>
        </w:rPr>
        <w:t>)</w:t>
      </w:r>
      <w:r w:rsidRPr="00B06273">
        <w:rPr>
          <w:rStyle w:val="SpecialCharTok"/>
          <w:sz w:val="20"/>
          <w:szCs w:val="20"/>
        </w:rPr>
        <w:t>/</w:t>
      </w:r>
      <w:r w:rsidRPr="00B06273">
        <w:rPr>
          <w:rStyle w:val="DecValTok"/>
          <w:sz w:val="20"/>
          <w:szCs w:val="20"/>
        </w:rPr>
        <w:t>2</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AttributeTok"/>
          <w:sz w:val="20"/>
          <w:szCs w:val="20"/>
        </w:rPr>
        <w:t>xend =</w:t>
      </w:r>
      <w:r w:rsidRPr="00B06273">
        <w:rPr>
          <w:rStyle w:val="NormalTok"/>
          <w:sz w:val="20"/>
          <w:szCs w:val="20"/>
        </w:rPr>
        <w:t xml:space="preserve"> lag </w:t>
      </w:r>
      <w:r w:rsidRPr="00B06273">
        <w:rPr>
          <w:rStyle w:val="SpecialCharTok"/>
          <w:sz w:val="20"/>
          <w:szCs w:val="20"/>
        </w:rPr>
        <w:t>-</w:t>
      </w:r>
      <w:r w:rsidRPr="00B06273">
        <w:rPr>
          <w:rStyle w:val="NormalTok"/>
          <w:sz w:val="20"/>
          <w:szCs w:val="20"/>
        </w:rPr>
        <w:t xml:space="preserve"> </w:t>
      </w:r>
      <w:r w:rsidRPr="00B06273">
        <w:rPr>
          <w:rStyle w:val="DecValTok"/>
          <w:sz w:val="20"/>
          <w:szCs w:val="20"/>
        </w:rPr>
        <w:t>1</w:t>
      </w:r>
      <w:r w:rsidRPr="00B06273">
        <w:rPr>
          <w:rStyle w:val="SpecialCharTok"/>
          <w:sz w:val="20"/>
          <w:szCs w:val="20"/>
        </w:rPr>
        <w:t>/</w:t>
      </w:r>
      <w:r w:rsidRPr="00B06273">
        <w:rPr>
          <w:rStyle w:val="DecValTok"/>
          <w:sz w:val="20"/>
          <w:szCs w:val="20"/>
        </w:rPr>
        <w:t>4</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as.numeric</w:t>
      </w:r>
      <w:r w:rsidRPr="00B06273">
        <w:rPr>
          <w:rStyle w:val="NormalTok"/>
          <w:sz w:val="20"/>
          <w:szCs w:val="20"/>
        </w:rPr>
        <w:t>(Type</w:t>
      </w:r>
      <w:r w:rsidRPr="00B06273">
        <w:rPr>
          <w:rStyle w:val="SpecialCharTok"/>
          <w:sz w:val="20"/>
          <w:szCs w:val="20"/>
        </w:rPr>
        <w:t>==</w:t>
      </w:r>
      <w:r w:rsidRPr="00B06273">
        <w:rPr>
          <w:rStyle w:val="StringTok"/>
          <w:sz w:val="20"/>
          <w:szCs w:val="20"/>
        </w:rPr>
        <w:t>"Simulated"</w:t>
      </w:r>
      <w:r w:rsidRPr="00B06273">
        <w:rPr>
          <w:rStyle w:val="NormalTok"/>
          <w:sz w:val="20"/>
          <w:szCs w:val="20"/>
        </w:rPr>
        <w:t>)</w:t>
      </w:r>
      <w:r w:rsidRPr="00B06273">
        <w:rPr>
          <w:rStyle w:val="SpecialCharTok"/>
          <w:sz w:val="20"/>
          <w:szCs w:val="20"/>
        </w:rPr>
        <w:t>/</w:t>
      </w:r>
      <w:r w:rsidRPr="00B06273">
        <w:rPr>
          <w:rStyle w:val="DecValTok"/>
          <w:sz w:val="20"/>
          <w:szCs w:val="20"/>
        </w:rPr>
        <w:t>2</w:t>
      </w:r>
      <w:r w:rsidRPr="00B06273">
        <w:rPr>
          <w:rStyle w:val="NormalTok"/>
          <w:sz w:val="20"/>
          <w:szCs w:val="20"/>
        </w:rPr>
        <w:t xml:space="preserve">, </w:t>
      </w:r>
      <w:r w:rsidRPr="00B06273">
        <w:rPr>
          <w:rStyle w:val="AttributeTok"/>
          <w:sz w:val="20"/>
          <w:szCs w:val="20"/>
        </w:rPr>
        <w:t>y =</w:t>
      </w:r>
      <w:r w:rsidRPr="00B06273">
        <w:rPr>
          <w:rStyle w:val="NormalTok"/>
          <w:sz w:val="20"/>
          <w:szCs w:val="20"/>
        </w:rPr>
        <w:t xml:space="preserve"> acf, </w:t>
      </w:r>
      <w:r w:rsidRPr="00B06273">
        <w:rPr>
          <w:rStyle w:val="AttributeTok"/>
          <w:sz w:val="20"/>
          <w:szCs w:val="20"/>
        </w:rPr>
        <w:t>yend =</w:t>
      </w:r>
      <w:r w:rsidRPr="00B06273">
        <w:rPr>
          <w:rStyle w:val="NormalTok"/>
          <w:sz w:val="20"/>
          <w:szCs w:val="20"/>
        </w:rPr>
        <w:t xml:space="preserve"> </w:t>
      </w:r>
      <w:r w:rsidRPr="00B06273">
        <w:rPr>
          <w:rStyle w:val="DecValTok"/>
          <w:sz w:val="20"/>
          <w:szCs w:val="20"/>
        </w:rPr>
        <w:t>0</w:t>
      </w:r>
      <w:r w:rsidRPr="00B06273">
        <w:rPr>
          <w:rStyle w:val="NormalTok"/>
          <w:sz w:val="20"/>
          <w:szCs w:val="20"/>
        </w:rPr>
        <w:t>,</w:t>
      </w:r>
      <w:r w:rsidRPr="00B06273">
        <w:rPr>
          <w:sz w:val="20"/>
          <w:szCs w:val="20"/>
        </w:rPr>
        <w:br/>
      </w:r>
      <w:r w:rsidRPr="00B06273">
        <w:rPr>
          <w:rStyle w:val="NormalTok"/>
          <w:sz w:val="20"/>
          <w:szCs w:val="20"/>
        </w:rPr>
        <w:t xml:space="preserve">                 </w:t>
      </w:r>
      <w:r w:rsidRPr="00B06273">
        <w:rPr>
          <w:rStyle w:val="AttributeTok"/>
          <w:sz w:val="20"/>
          <w:szCs w:val="20"/>
        </w:rPr>
        <w:t>color =</w:t>
      </w:r>
      <w:r w:rsidRPr="00B06273">
        <w:rPr>
          <w:rStyle w:val="NormalTok"/>
          <w:sz w:val="20"/>
          <w:szCs w:val="20"/>
        </w:rPr>
        <w:t xml:space="preserve"> Type)) </w:t>
      </w:r>
      <w:r w:rsidRPr="00B06273">
        <w:rPr>
          <w:rStyle w:val="SpecialCharTok"/>
          <w:sz w:val="20"/>
          <w:szCs w:val="20"/>
        </w:rPr>
        <w:t>+</w:t>
      </w:r>
      <w:r w:rsidRPr="00B06273">
        <w:rPr>
          <w:rStyle w:val="NormalTok"/>
          <w:sz w:val="20"/>
          <w:szCs w:val="20"/>
        </w:rPr>
        <w:t xml:space="preserve"> </w:t>
      </w:r>
      <w:r w:rsidRPr="00B06273">
        <w:rPr>
          <w:rStyle w:val="FunctionTok"/>
          <w:sz w:val="20"/>
          <w:szCs w:val="20"/>
        </w:rPr>
        <w:t>geom_line</w:t>
      </w:r>
      <w:r w:rsidRPr="00B06273">
        <w:rPr>
          <w:rStyle w:val="NormalTok"/>
          <w:sz w:val="20"/>
          <w:szCs w:val="20"/>
        </w:rPr>
        <w:t xml:space="preserve">() </w:t>
      </w:r>
      <w:r w:rsidRPr="00B06273">
        <w:rPr>
          <w:rStyle w:val="SpecialCharTok"/>
          <w:sz w:val="20"/>
          <w:szCs w:val="20"/>
        </w:rPr>
        <w:t>+</w:t>
      </w:r>
      <w:r w:rsidRPr="00B06273">
        <w:rPr>
          <w:rStyle w:val="NormalTok"/>
          <w:sz w:val="20"/>
          <w:szCs w:val="20"/>
        </w:rPr>
        <w:t xml:space="preserve"> </w:t>
      </w:r>
      <w:r w:rsidRPr="00B06273">
        <w:rPr>
          <w:rStyle w:val="FunctionTok"/>
          <w:sz w:val="20"/>
          <w:szCs w:val="20"/>
        </w:rPr>
        <w:t>geom_point</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geom_hline</w:t>
      </w:r>
      <w:r w:rsidRPr="00B06273">
        <w:rPr>
          <w:rStyle w:val="NormalTok"/>
          <w:sz w:val="20"/>
          <w:szCs w:val="20"/>
        </w:rPr>
        <w:t>(</w:t>
      </w:r>
      <w:r w:rsidRPr="00B06273">
        <w:rPr>
          <w:rStyle w:val="AttributeTok"/>
          <w:sz w:val="20"/>
          <w:szCs w:val="20"/>
        </w:rPr>
        <w:t>yintercept =</w:t>
      </w:r>
      <w:r w:rsidRPr="00B06273">
        <w:rPr>
          <w:rStyle w:val="NormalTok"/>
          <w:sz w:val="20"/>
          <w:szCs w:val="20"/>
        </w:rPr>
        <w:t xml:space="preserve"> </w:t>
      </w:r>
      <w:r w:rsidRPr="00B06273">
        <w:rPr>
          <w:rStyle w:val="DecValTok"/>
          <w:sz w:val="20"/>
          <w:szCs w:val="20"/>
        </w:rPr>
        <w:t>0</w:t>
      </w:r>
      <w:r w:rsidRPr="00B06273">
        <w:rPr>
          <w:rStyle w:val="NormalTok"/>
          <w:sz w:val="20"/>
          <w:szCs w:val="20"/>
        </w:rPr>
        <w:t xml:space="preserve">, </w:t>
      </w:r>
      <w:r w:rsidRPr="00B06273">
        <w:rPr>
          <w:rStyle w:val="AttributeTok"/>
          <w:sz w:val="20"/>
          <w:szCs w:val="20"/>
        </w:rPr>
        <w:t>col =</w:t>
      </w:r>
      <w:r w:rsidRPr="00B06273">
        <w:rPr>
          <w:rStyle w:val="NormalTok"/>
          <w:sz w:val="20"/>
          <w:szCs w:val="20"/>
        </w:rPr>
        <w:t xml:space="preserve"> </w:t>
      </w:r>
      <w:r w:rsidRPr="00B06273">
        <w:rPr>
          <w:rStyle w:val="StringTok"/>
          <w:sz w:val="20"/>
          <w:szCs w:val="20"/>
        </w:rPr>
        <w:t>"black"</w:t>
      </w:r>
      <w:r w:rsidRPr="00B06273">
        <w:rPr>
          <w:rStyle w:val="NormalTok"/>
          <w:sz w:val="20"/>
          <w:szCs w:val="20"/>
        </w:rPr>
        <w:t xml:space="preserve">) </w:t>
      </w:r>
      <w:r w:rsidRPr="00B06273">
        <w:rPr>
          <w:rStyle w:val="SpecialCharTok"/>
          <w:sz w:val="20"/>
          <w:szCs w:val="20"/>
        </w:rPr>
        <w:t>+</w:t>
      </w:r>
      <w:r w:rsidRPr="00B06273">
        <w:rPr>
          <w:sz w:val="20"/>
          <w:szCs w:val="20"/>
        </w:rPr>
        <w:br/>
      </w:r>
      <w:r w:rsidRPr="00B06273">
        <w:rPr>
          <w:rStyle w:val="NormalTok"/>
          <w:sz w:val="20"/>
          <w:szCs w:val="20"/>
        </w:rPr>
        <w:t xml:space="preserve">  </w:t>
      </w:r>
      <w:r w:rsidRPr="00B06273">
        <w:rPr>
          <w:rStyle w:val="FunctionTok"/>
          <w:sz w:val="20"/>
          <w:szCs w:val="20"/>
        </w:rPr>
        <w:t>labs</w:t>
      </w:r>
      <w:r w:rsidRPr="00B06273">
        <w:rPr>
          <w:rStyle w:val="NormalTok"/>
          <w:sz w:val="20"/>
          <w:szCs w:val="20"/>
        </w:rPr>
        <w:t>(</w:t>
      </w:r>
      <w:r w:rsidRPr="00B06273">
        <w:rPr>
          <w:rStyle w:val="AttributeTok"/>
          <w:sz w:val="20"/>
          <w:szCs w:val="20"/>
        </w:rPr>
        <w:t>x =</w:t>
      </w:r>
      <w:r w:rsidRPr="00B06273">
        <w:rPr>
          <w:rStyle w:val="NormalTok"/>
          <w:sz w:val="20"/>
          <w:szCs w:val="20"/>
        </w:rPr>
        <w:t xml:space="preserve"> </w:t>
      </w:r>
      <w:r w:rsidRPr="00B06273">
        <w:rPr>
          <w:rStyle w:val="StringTok"/>
          <w:sz w:val="20"/>
          <w:szCs w:val="20"/>
        </w:rPr>
        <w:t>"Lag"</w:t>
      </w:r>
      <w:r w:rsidRPr="00B06273">
        <w:rPr>
          <w:rStyle w:val="NormalTok"/>
          <w:sz w:val="20"/>
          <w:szCs w:val="20"/>
        </w:rPr>
        <w:t xml:space="preserve">, </w:t>
      </w:r>
      <w:r w:rsidRPr="00B06273">
        <w:rPr>
          <w:rStyle w:val="AttributeTok"/>
          <w:sz w:val="20"/>
          <w:szCs w:val="20"/>
        </w:rPr>
        <w:t>y =</w:t>
      </w:r>
      <w:r w:rsidRPr="00B06273">
        <w:rPr>
          <w:rStyle w:val="NormalTok"/>
          <w:sz w:val="20"/>
          <w:szCs w:val="20"/>
        </w:rPr>
        <w:t xml:space="preserve"> </w:t>
      </w:r>
      <w:r w:rsidRPr="00B06273">
        <w:rPr>
          <w:rStyle w:val="StringTok"/>
          <w:sz w:val="20"/>
          <w:szCs w:val="20"/>
        </w:rPr>
        <w:t>"Autocorrelation"</w:t>
      </w:r>
      <w:r w:rsidRPr="00B06273">
        <w:rPr>
          <w:rStyle w:val="NormalTok"/>
          <w:sz w:val="20"/>
          <w:szCs w:val="20"/>
        </w:rPr>
        <w:t>)</w:t>
      </w:r>
      <w:r w:rsidRPr="00B06273">
        <w:rPr>
          <w:sz w:val="20"/>
          <w:szCs w:val="20"/>
        </w:rPr>
        <w:br/>
      </w:r>
      <w:r w:rsidRPr="00B06273">
        <w:rPr>
          <w:sz w:val="20"/>
          <w:szCs w:val="20"/>
        </w:rPr>
        <w:br/>
      </w:r>
      <w:r w:rsidRPr="00B06273">
        <w:rPr>
          <w:rStyle w:val="NormalTok"/>
          <w:sz w:val="20"/>
          <w:szCs w:val="20"/>
        </w:rPr>
        <w:t>egg</w:t>
      </w:r>
      <w:r w:rsidRPr="00B06273">
        <w:rPr>
          <w:rStyle w:val="SpecialCharTok"/>
          <w:sz w:val="20"/>
          <w:szCs w:val="20"/>
        </w:rPr>
        <w:t>::</w:t>
      </w:r>
      <w:r w:rsidRPr="00B06273">
        <w:rPr>
          <w:rStyle w:val="FunctionTok"/>
          <w:sz w:val="20"/>
          <w:szCs w:val="20"/>
        </w:rPr>
        <w:t>ggarrange</w:t>
      </w:r>
      <w:r w:rsidRPr="00B06273">
        <w:rPr>
          <w:rStyle w:val="NormalTok"/>
          <w:sz w:val="20"/>
          <w:szCs w:val="20"/>
        </w:rPr>
        <w:t xml:space="preserve">(p1, p2, p3, p4, </w:t>
      </w:r>
      <w:r w:rsidRPr="00B06273">
        <w:rPr>
          <w:rStyle w:val="AttributeTok"/>
          <w:sz w:val="20"/>
          <w:szCs w:val="20"/>
        </w:rPr>
        <w:t>ncol =</w:t>
      </w:r>
      <w:r w:rsidRPr="00B06273">
        <w:rPr>
          <w:rStyle w:val="NormalTok"/>
          <w:sz w:val="20"/>
          <w:szCs w:val="20"/>
        </w:rPr>
        <w:t xml:space="preserve"> </w:t>
      </w:r>
      <w:r w:rsidRPr="00B06273">
        <w:rPr>
          <w:rStyle w:val="DecValTok"/>
          <w:sz w:val="20"/>
          <w:szCs w:val="20"/>
        </w:rPr>
        <w:t>1</w:t>
      </w:r>
      <w:r w:rsidRPr="00B06273">
        <w:rPr>
          <w:rStyle w:val="NormalTok"/>
          <w:sz w:val="20"/>
          <w:szCs w:val="20"/>
        </w:rPr>
        <w:t>)</w:t>
      </w:r>
    </w:p>
    <w:p w:rsidR="006507F7" w:rsidRPr="00B06273" w:rsidRDefault="006507F7" w:rsidP="006507F7">
      <w:pPr>
        <w:pStyle w:val="CaptionedFigure"/>
        <w:rPr>
          <w:sz w:val="20"/>
          <w:szCs w:val="20"/>
        </w:rPr>
      </w:pPr>
      <w:r w:rsidRPr="00B06273">
        <w:rPr>
          <w:noProof/>
          <w:sz w:val="20"/>
          <w:szCs w:val="20"/>
          <w:lang w:val="hu-HU" w:eastAsia="hu-HU"/>
        </w:rPr>
        <w:lastRenderedPageBreak/>
        <w:drawing>
          <wp:inline distT="0" distB="0" distL="0" distR="0" wp14:anchorId="41B198C8" wp14:editId="553EF836">
            <wp:extent cx="5334000" cy="6667500"/>
            <wp:effectExtent l="0" t="0" r="0" b="0"/>
            <wp:docPr id="43" name="Picture" descr="Figure 8: From top to bottom: weekly mortalities, yearly mortalities, seasonal pattern and autocorrelation function of the actual German mortality data and a single simulated dataset, 2000-2019."/>
            <wp:cNvGraphicFramePr/>
            <a:graphic xmlns:a="http://schemas.openxmlformats.org/drawingml/2006/main">
              <a:graphicData uri="http://schemas.openxmlformats.org/drawingml/2006/picture">
                <pic:pic xmlns:pic="http://schemas.openxmlformats.org/drawingml/2006/picture">
                  <pic:nvPicPr>
                    <pic:cNvPr id="44" name="Picture" descr="ESM_2_files/figure-docx/simillustration-1.png"/>
                    <pic:cNvPicPr>
                      <a:picLocks noChangeAspect="1" noChangeArrowheads="1"/>
                    </pic:cNvPicPr>
                  </pic:nvPicPr>
                  <pic:blipFill>
                    <a:blip r:embed="rId12"/>
                    <a:stretch>
                      <a:fillRect/>
                    </a:stretch>
                  </pic:blipFill>
                  <pic:spPr bwMode="auto">
                    <a:xfrm>
                      <a:off x="0" y="0"/>
                      <a:ext cx="5334000" cy="6667500"/>
                    </a:xfrm>
                    <a:prstGeom prst="rect">
                      <a:avLst/>
                    </a:prstGeom>
                    <a:noFill/>
                    <a:ln w="9525">
                      <a:noFill/>
                      <a:headEnd/>
                      <a:tailEnd/>
                    </a:ln>
                  </pic:spPr>
                </pic:pic>
              </a:graphicData>
            </a:graphic>
          </wp:inline>
        </w:drawing>
      </w:r>
    </w:p>
    <w:p w:rsidR="006507F7" w:rsidRPr="00A67DE3" w:rsidRDefault="006507F7" w:rsidP="006507F7">
      <w:pPr>
        <w:pStyle w:val="ImageCaption"/>
        <w:rPr>
          <w:rFonts w:ascii="Tahoma" w:hAnsi="Tahoma" w:cs="Tahoma"/>
          <w:sz w:val="20"/>
          <w:szCs w:val="20"/>
        </w:rPr>
      </w:pPr>
      <w:r w:rsidRPr="00A67DE3">
        <w:rPr>
          <w:rFonts w:ascii="Tahoma" w:hAnsi="Tahoma" w:cs="Tahoma"/>
          <w:sz w:val="20"/>
          <w:szCs w:val="20"/>
        </w:rPr>
        <w:t xml:space="preserve">Figure </w:t>
      </w:r>
      <w:r w:rsidR="00330ACA">
        <w:rPr>
          <w:rFonts w:ascii="Tahoma" w:hAnsi="Tahoma" w:cs="Tahoma"/>
          <w:sz w:val="20"/>
          <w:szCs w:val="20"/>
        </w:rPr>
        <w:t>S9</w:t>
      </w:r>
      <w:r w:rsidRPr="00A67DE3">
        <w:rPr>
          <w:rFonts w:ascii="Tahoma" w:hAnsi="Tahoma" w:cs="Tahoma"/>
          <w:sz w:val="20"/>
          <w:szCs w:val="20"/>
        </w:rPr>
        <w:t>: From top to bottom: weekly mortalities, yearly mortalities, seasonal pattern and autocorrelation function of the actual German mortality data and a single simulated dataset, 2000-2019.</w:t>
      </w:r>
    </w:p>
    <w:p w:rsidR="006507F7" w:rsidRPr="00A67DE3" w:rsidRDefault="006507F7" w:rsidP="006507F7">
      <w:pPr>
        <w:pStyle w:val="Szvegtrzs"/>
        <w:rPr>
          <w:rFonts w:ascii="Tahoma" w:hAnsi="Tahoma" w:cs="Tahoma"/>
          <w:sz w:val="20"/>
          <w:szCs w:val="20"/>
        </w:rPr>
      </w:pPr>
      <w:r w:rsidRPr="00A67DE3">
        <w:rPr>
          <w:rFonts w:ascii="Tahoma" w:hAnsi="Tahoma" w:cs="Tahoma"/>
          <w:sz w:val="20"/>
          <w:szCs w:val="20"/>
        </w:rPr>
        <w:t>Several simulations confirm an overall good fit between the actual data set and the simulated ones. Thus, it is now possible to investigate the properties of the mortality prediction on algorithms using simulated datasets, where the actual outcome is known, and the parameters can be varied.</w:t>
      </w:r>
    </w:p>
    <w:p w:rsidR="006507F7" w:rsidRPr="00A67DE3" w:rsidRDefault="006507F7" w:rsidP="006507F7">
      <w:pPr>
        <w:pStyle w:val="Cmsor2"/>
        <w:rPr>
          <w:rFonts w:ascii="Tahoma" w:hAnsi="Tahoma" w:cs="Tahoma"/>
          <w:color w:val="000000" w:themeColor="text1"/>
          <w:sz w:val="24"/>
          <w:szCs w:val="24"/>
        </w:rPr>
      </w:pPr>
      <w:r w:rsidRPr="00A67DE3">
        <w:rPr>
          <w:rFonts w:ascii="Tahoma" w:hAnsi="Tahoma" w:cs="Tahoma"/>
          <w:color w:val="000000" w:themeColor="text1"/>
          <w:sz w:val="24"/>
          <w:szCs w:val="24"/>
        </w:rPr>
        <w:t>References</w:t>
      </w:r>
    </w:p>
    <w:p w:rsidR="006507F7" w:rsidRPr="00A67DE3" w:rsidRDefault="006507F7" w:rsidP="006507F7">
      <w:pPr>
        <w:pStyle w:val="Irodalomjegyzk"/>
        <w:rPr>
          <w:rFonts w:ascii="Tahoma" w:hAnsi="Tahoma" w:cs="Tahoma"/>
          <w:color w:val="000000" w:themeColor="text1"/>
          <w:sz w:val="20"/>
          <w:szCs w:val="20"/>
        </w:rPr>
      </w:pPr>
      <w:bookmarkStart w:id="1" w:name="ref-woodGeneralizedAdditiveModels2017b"/>
      <w:r w:rsidRPr="00A67DE3">
        <w:rPr>
          <w:rFonts w:ascii="Tahoma" w:hAnsi="Tahoma" w:cs="Tahoma"/>
          <w:color w:val="000000" w:themeColor="text1"/>
          <w:sz w:val="20"/>
          <w:szCs w:val="20"/>
        </w:rPr>
        <w:t>1. Wood SN. Generalized additive models: An introduction with R. Second edition. Boca Raton: CRC Press/Taylor &amp; Francis Group; 2017.</w:t>
      </w:r>
    </w:p>
    <w:p w:rsidR="006507F7" w:rsidRPr="00A67DE3" w:rsidRDefault="006507F7" w:rsidP="006507F7">
      <w:pPr>
        <w:pStyle w:val="Irodalomjegyzk"/>
        <w:rPr>
          <w:rFonts w:ascii="Tahoma" w:hAnsi="Tahoma" w:cs="Tahoma"/>
          <w:color w:val="000000" w:themeColor="text1"/>
          <w:sz w:val="20"/>
          <w:szCs w:val="20"/>
        </w:rPr>
      </w:pPr>
      <w:bookmarkStart w:id="2" w:name="ref-hilbeNegativeBinomialRegression2011"/>
      <w:bookmarkEnd w:id="1"/>
      <w:r w:rsidRPr="00A67DE3">
        <w:rPr>
          <w:rFonts w:ascii="Tahoma" w:hAnsi="Tahoma" w:cs="Tahoma"/>
          <w:color w:val="000000" w:themeColor="text1"/>
          <w:sz w:val="20"/>
          <w:szCs w:val="20"/>
        </w:rPr>
        <w:t xml:space="preserve">2. Hilbe JM. Negative Binomial Regression. 2nd ed. Cambridge University Press; 2011. Available from: </w:t>
      </w:r>
      <w:hyperlink r:id="rId13">
        <w:r w:rsidRPr="00A67DE3">
          <w:rPr>
            <w:rStyle w:val="Hiperhivatkozs"/>
            <w:rFonts w:ascii="Tahoma" w:hAnsi="Tahoma" w:cs="Tahoma"/>
            <w:color w:val="000000" w:themeColor="text1"/>
            <w:sz w:val="20"/>
            <w:szCs w:val="20"/>
          </w:rPr>
          <w:t>https://www.cambridge.org/core/product/identifier/9780511973420/type/book</w:t>
        </w:r>
      </w:hyperlink>
    </w:p>
    <w:p w:rsidR="006507F7" w:rsidRPr="00A67DE3" w:rsidRDefault="006507F7" w:rsidP="006507F7">
      <w:pPr>
        <w:pStyle w:val="Irodalomjegyzk"/>
        <w:rPr>
          <w:rFonts w:ascii="Tahoma" w:hAnsi="Tahoma" w:cs="Tahoma"/>
          <w:color w:val="000000" w:themeColor="text1"/>
          <w:sz w:val="20"/>
          <w:szCs w:val="20"/>
        </w:rPr>
      </w:pPr>
      <w:bookmarkStart w:id="3" w:name="ref-palshikarSimpleAlgorithmsPeak2009"/>
      <w:bookmarkEnd w:id="2"/>
      <w:r w:rsidRPr="00A67DE3">
        <w:rPr>
          <w:rFonts w:ascii="Tahoma" w:hAnsi="Tahoma" w:cs="Tahoma"/>
          <w:color w:val="000000" w:themeColor="text1"/>
          <w:sz w:val="20"/>
          <w:szCs w:val="20"/>
        </w:rPr>
        <w:lastRenderedPageBreak/>
        <w:t>3. Palshikar G. Simple algorithms for peak detection in time-series. Proc 1st Int Conf Advanced Data Analysis, Business Analytics and Intelligence. 2009.</w:t>
      </w:r>
    </w:p>
    <w:bookmarkEnd w:id="3"/>
    <w:p w:rsidR="00154EDA" w:rsidRPr="006507F7" w:rsidRDefault="006507F7">
      <w:pPr>
        <w:rPr>
          <w:rFonts w:ascii="Tahoma" w:hAnsi="Tahoma" w:cs="Tahoma"/>
          <w:color w:val="000000" w:themeColor="text1"/>
          <w:sz w:val="20"/>
          <w:szCs w:val="20"/>
        </w:rPr>
      </w:pPr>
      <w:r w:rsidRPr="00A67DE3">
        <w:rPr>
          <w:rFonts w:ascii="Tahoma" w:hAnsi="Tahoma" w:cs="Tahoma"/>
          <w:color w:val="000000" w:themeColor="text1"/>
          <w:sz w:val="20"/>
          <w:szCs w:val="20"/>
        </w:rPr>
        <w:t xml:space="preserve">4. Nelder JA, Mead R. A Simplex Method for Function Minimization. The Computer Journal. 1965;7:308–13. Available from: </w:t>
      </w:r>
      <w:hyperlink r:id="rId14">
        <w:r w:rsidRPr="00A67DE3">
          <w:rPr>
            <w:rStyle w:val="Hiperhivatkozs"/>
            <w:rFonts w:ascii="Tahoma" w:hAnsi="Tahoma" w:cs="Tahoma"/>
            <w:color w:val="000000" w:themeColor="text1"/>
            <w:sz w:val="20"/>
            <w:szCs w:val="20"/>
          </w:rPr>
          <w:t>https://academic.oup.com/comjnl/article-lookup/doi/10.1093/comjnl/7.4.308</w:t>
        </w:r>
      </w:hyperlink>
    </w:p>
    <w:sectPr w:rsidR="00154EDA" w:rsidRPr="006507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30CC4A5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320A70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0434C01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7F7"/>
    <w:rsid w:val="00154EDA"/>
    <w:rsid w:val="00330ACA"/>
    <w:rsid w:val="004E3A15"/>
    <w:rsid w:val="006507F7"/>
    <w:rsid w:val="00664FA8"/>
    <w:rsid w:val="00673A5A"/>
    <w:rsid w:val="00694DFA"/>
    <w:rsid w:val="00875D47"/>
    <w:rsid w:val="008D5047"/>
    <w:rsid w:val="009076FA"/>
    <w:rsid w:val="00927829"/>
    <w:rsid w:val="00A359F8"/>
    <w:rsid w:val="00D53B13"/>
    <w:rsid w:val="00E4324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737393-05A1-47E9-B717-BDB03BB31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507F7"/>
  </w:style>
  <w:style w:type="paragraph" w:styleId="Cmsor1">
    <w:name w:val="heading 1"/>
    <w:basedOn w:val="Norml"/>
    <w:next w:val="Szvegtrzs"/>
    <w:link w:val="Cmsor1Char"/>
    <w:uiPriority w:val="9"/>
    <w:qFormat/>
    <w:rsid w:val="006507F7"/>
    <w:pPr>
      <w:keepNext/>
      <w:keepLines/>
      <w:spacing w:before="480" w:after="0" w:line="240" w:lineRule="auto"/>
      <w:outlineLvl w:val="0"/>
    </w:pPr>
    <w:rPr>
      <w:rFonts w:asciiTheme="majorHAnsi" w:eastAsiaTheme="majorEastAsia" w:hAnsiTheme="majorHAnsi" w:cstheme="majorBidi"/>
      <w:b/>
      <w:bCs/>
      <w:color w:val="5B9BD5" w:themeColor="accent1"/>
      <w:sz w:val="32"/>
      <w:szCs w:val="32"/>
      <w:lang w:val="en-US"/>
    </w:rPr>
  </w:style>
  <w:style w:type="paragraph" w:styleId="Cmsor2">
    <w:name w:val="heading 2"/>
    <w:basedOn w:val="Norml"/>
    <w:next w:val="Szvegtrzs"/>
    <w:link w:val="Cmsor2Char"/>
    <w:uiPriority w:val="9"/>
    <w:unhideWhenUsed/>
    <w:qFormat/>
    <w:rsid w:val="006507F7"/>
    <w:pPr>
      <w:keepNext/>
      <w:keepLines/>
      <w:spacing w:before="200" w:after="0" w:line="240" w:lineRule="auto"/>
      <w:outlineLvl w:val="1"/>
    </w:pPr>
    <w:rPr>
      <w:rFonts w:asciiTheme="majorHAnsi" w:eastAsiaTheme="majorEastAsia" w:hAnsiTheme="majorHAnsi" w:cstheme="majorBidi"/>
      <w:b/>
      <w:bCs/>
      <w:color w:val="5B9BD5" w:themeColor="accent1"/>
      <w:sz w:val="28"/>
      <w:szCs w:val="28"/>
      <w:lang w:val="en-US"/>
    </w:rPr>
  </w:style>
  <w:style w:type="paragraph" w:styleId="Cmsor3">
    <w:name w:val="heading 3"/>
    <w:basedOn w:val="Norml"/>
    <w:next w:val="Szvegtrzs"/>
    <w:link w:val="Cmsor3Char"/>
    <w:uiPriority w:val="9"/>
    <w:unhideWhenUsed/>
    <w:qFormat/>
    <w:rsid w:val="006507F7"/>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val="en-US"/>
    </w:rPr>
  </w:style>
  <w:style w:type="paragraph" w:styleId="Cmsor4">
    <w:name w:val="heading 4"/>
    <w:basedOn w:val="Norml"/>
    <w:next w:val="Szvegtrzs"/>
    <w:link w:val="Cmsor4Char"/>
    <w:uiPriority w:val="9"/>
    <w:unhideWhenUsed/>
    <w:qFormat/>
    <w:rsid w:val="006507F7"/>
    <w:pPr>
      <w:keepNext/>
      <w:keepLines/>
      <w:spacing w:before="200" w:after="0" w:line="240" w:lineRule="auto"/>
      <w:outlineLvl w:val="3"/>
    </w:pPr>
    <w:rPr>
      <w:rFonts w:asciiTheme="majorHAnsi" w:eastAsiaTheme="majorEastAsia" w:hAnsiTheme="majorHAnsi" w:cstheme="majorBidi"/>
      <w:bCs/>
      <w:i/>
      <w:color w:val="5B9BD5" w:themeColor="accent1"/>
      <w:sz w:val="24"/>
      <w:szCs w:val="24"/>
      <w:lang w:val="en-US"/>
    </w:rPr>
  </w:style>
  <w:style w:type="paragraph" w:styleId="Cmsor5">
    <w:name w:val="heading 5"/>
    <w:basedOn w:val="Norml"/>
    <w:next w:val="Szvegtrzs"/>
    <w:link w:val="Cmsor5Char"/>
    <w:uiPriority w:val="9"/>
    <w:unhideWhenUsed/>
    <w:qFormat/>
    <w:rsid w:val="006507F7"/>
    <w:pPr>
      <w:keepNext/>
      <w:keepLines/>
      <w:spacing w:before="200" w:after="0" w:line="240" w:lineRule="auto"/>
      <w:outlineLvl w:val="4"/>
    </w:pPr>
    <w:rPr>
      <w:rFonts w:asciiTheme="majorHAnsi" w:eastAsiaTheme="majorEastAsia" w:hAnsiTheme="majorHAnsi" w:cstheme="majorBidi"/>
      <w:iCs/>
      <w:color w:val="5B9BD5" w:themeColor="accent1"/>
      <w:sz w:val="24"/>
      <w:szCs w:val="24"/>
      <w:lang w:val="en-US"/>
    </w:rPr>
  </w:style>
  <w:style w:type="paragraph" w:styleId="Cmsor6">
    <w:name w:val="heading 6"/>
    <w:basedOn w:val="Norml"/>
    <w:next w:val="Szvegtrzs"/>
    <w:link w:val="Cmsor6Char"/>
    <w:uiPriority w:val="9"/>
    <w:unhideWhenUsed/>
    <w:qFormat/>
    <w:rsid w:val="006507F7"/>
    <w:pPr>
      <w:keepNext/>
      <w:keepLines/>
      <w:spacing w:before="200" w:after="0" w:line="240" w:lineRule="auto"/>
      <w:outlineLvl w:val="5"/>
    </w:pPr>
    <w:rPr>
      <w:rFonts w:asciiTheme="majorHAnsi" w:eastAsiaTheme="majorEastAsia" w:hAnsiTheme="majorHAnsi" w:cstheme="majorBidi"/>
      <w:color w:val="5B9BD5" w:themeColor="accent1"/>
      <w:sz w:val="24"/>
      <w:szCs w:val="24"/>
      <w:lang w:val="en-US"/>
    </w:rPr>
  </w:style>
  <w:style w:type="paragraph" w:styleId="Cmsor7">
    <w:name w:val="heading 7"/>
    <w:basedOn w:val="Norml"/>
    <w:next w:val="Szvegtrzs"/>
    <w:link w:val="Cmsor7Char"/>
    <w:uiPriority w:val="9"/>
    <w:unhideWhenUsed/>
    <w:qFormat/>
    <w:rsid w:val="006507F7"/>
    <w:pPr>
      <w:keepNext/>
      <w:keepLines/>
      <w:spacing w:before="200" w:after="0" w:line="240" w:lineRule="auto"/>
      <w:outlineLvl w:val="6"/>
    </w:pPr>
    <w:rPr>
      <w:rFonts w:asciiTheme="majorHAnsi" w:eastAsiaTheme="majorEastAsia" w:hAnsiTheme="majorHAnsi" w:cstheme="majorBidi"/>
      <w:color w:val="5B9BD5" w:themeColor="accent1"/>
      <w:sz w:val="24"/>
      <w:szCs w:val="24"/>
      <w:lang w:val="en-US"/>
    </w:rPr>
  </w:style>
  <w:style w:type="paragraph" w:styleId="Cmsor8">
    <w:name w:val="heading 8"/>
    <w:basedOn w:val="Norml"/>
    <w:next w:val="Szvegtrzs"/>
    <w:link w:val="Cmsor8Char"/>
    <w:uiPriority w:val="9"/>
    <w:unhideWhenUsed/>
    <w:qFormat/>
    <w:rsid w:val="006507F7"/>
    <w:pPr>
      <w:keepNext/>
      <w:keepLines/>
      <w:spacing w:before="200" w:after="0" w:line="240" w:lineRule="auto"/>
      <w:outlineLvl w:val="7"/>
    </w:pPr>
    <w:rPr>
      <w:rFonts w:asciiTheme="majorHAnsi" w:eastAsiaTheme="majorEastAsia" w:hAnsiTheme="majorHAnsi" w:cstheme="majorBidi"/>
      <w:color w:val="5B9BD5" w:themeColor="accent1"/>
      <w:sz w:val="24"/>
      <w:szCs w:val="24"/>
      <w:lang w:val="en-US"/>
    </w:rPr>
  </w:style>
  <w:style w:type="paragraph" w:styleId="Cmsor9">
    <w:name w:val="heading 9"/>
    <w:basedOn w:val="Norml"/>
    <w:next w:val="Szvegtrzs"/>
    <w:link w:val="Cmsor9Char"/>
    <w:uiPriority w:val="9"/>
    <w:unhideWhenUsed/>
    <w:qFormat/>
    <w:rsid w:val="006507F7"/>
    <w:pPr>
      <w:keepNext/>
      <w:keepLines/>
      <w:spacing w:before="200" w:after="0" w:line="240" w:lineRule="auto"/>
      <w:outlineLvl w:val="8"/>
    </w:pPr>
    <w:rPr>
      <w:rFonts w:asciiTheme="majorHAnsi" w:eastAsiaTheme="majorEastAsia" w:hAnsiTheme="majorHAnsi" w:cstheme="majorBidi"/>
      <w:color w:val="5B9BD5" w:themeColor="accent1"/>
      <w:sz w:val="24"/>
      <w:szCs w:val="24"/>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507F7"/>
    <w:rPr>
      <w:rFonts w:asciiTheme="majorHAnsi" w:eastAsiaTheme="majorEastAsia" w:hAnsiTheme="majorHAnsi" w:cstheme="majorBidi"/>
      <w:b/>
      <w:bCs/>
      <w:color w:val="5B9BD5" w:themeColor="accent1"/>
      <w:sz w:val="32"/>
      <w:szCs w:val="32"/>
      <w:lang w:val="en-US"/>
    </w:rPr>
  </w:style>
  <w:style w:type="character" w:customStyle="1" w:styleId="Cmsor2Char">
    <w:name w:val="Címsor 2 Char"/>
    <w:basedOn w:val="Bekezdsalapbettpusa"/>
    <w:link w:val="Cmsor2"/>
    <w:uiPriority w:val="9"/>
    <w:rsid w:val="006507F7"/>
    <w:rPr>
      <w:rFonts w:asciiTheme="majorHAnsi" w:eastAsiaTheme="majorEastAsia" w:hAnsiTheme="majorHAnsi" w:cstheme="majorBidi"/>
      <w:b/>
      <w:bCs/>
      <w:color w:val="5B9BD5" w:themeColor="accent1"/>
      <w:sz w:val="28"/>
      <w:szCs w:val="28"/>
      <w:lang w:val="en-US"/>
    </w:rPr>
  </w:style>
  <w:style w:type="character" w:customStyle="1" w:styleId="Cmsor3Char">
    <w:name w:val="Címsor 3 Char"/>
    <w:basedOn w:val="Bekezdsalapbettpusa"/>
    <w:link w:val="Cmsor3"/>
    <w:uiPriority w:val="9"/>
    <w:rsid w:val="006507F7"/>
    <w:rPr>
      <w:rFonts w:asciiTheme="majorHAnsi" w:eastAsiaTheme="majorEastAsia" w:hAnsiTheme="majorHAnsi" w:cstheme="majorBidi"/>
      <w:b/>
      <w:bCs/>
      <w:color w:val="5B9BD5" w:themeColor="accent1"/>
      <w:sz w:val="24"/>
      <w:szCs w:val="24"/>
      <w:lang w:val="en-US"/>
    </w:rPr>
  </w:style>
  <w:style w:type="character" w:customStyle="1" w:styleId="Cmsor4Char">
    <w:name w:val="Címsor 4 Char"/>
    <w:basedOn w:val="Bekezdsalapbettpusa"/>
    <w:link w:val="Cmsor4"/>
    <w:uiPriority w:val="9"/>
    <w:rsid w:val="006507F7"/>
    <w:rPr>
      <w:rFonts w:asciiTheme="majorHAnsi" w:eastAsiaTheme="majorEastAsia" w:hAnsiTheme="majorHAnsi" w:cstheme="majorBidi"/>
      <w:bCs/>
      <w:i/>
      <w:color w:val="5B9BD5" w:themeColor="accent1"/>
      <w:sz w:val="24"/>
      <w:szCs w:val="24"/>
      <w:lang w:val="en-US"/>
    </w:rPr>
  </w:style>
  <w:style w:type="character" w:customStyle="1" w:styleId="Cmsor5Char">
    <w:name w:val="Címsor 5 Char"/>
    <w:basedOn w:val="Bekezdsalapbettpusa"/>
    <w:link w:val="Cmsor5"/>
    <w:uiPriority w:val="9"/>
    <w:rsid w:val="006507F7"/>
    <w:rPr>
      <w:rFonts w:asciiTheme="majorHAnsi" w:eastAsiaTheme="majorEastAsia" w:hAnsiTheme="majorHAnsi" w:cstheme="majorBidi"/>
      <w:iCs/>
      <w:color w:val="5B9BD5" w:themeColor="accent1"/>
      <w:sz w:val="24"/>
      <w:szCs w:val="24"/>
      <w:lang w:val="en-US"/>
    </w:rPr>
  </w:style>
  <w:style w:type="character" w:customStyle="1" w:styleId="Cmsor6Char">
    <w:name w:val="Címsor 6 Char"/>
    <w:basedOn w:val="Bekezdsalapbettpusa"/>
    <w:link w:val="Cmsor6"/>
    <w:uiPriority w:val="9"/>
    <w:rsid w:val="006507F7"/>
    <w:rPr>
      <w:rFonts w:asciiTheme="majorHAnsi" w:eastAsiaTheme="majorEastAsia" w:hAnsiTheme="majorHAnsi" w:cstheme="majorBidi"/>
      <w:color w:val="5B9BD5" w:themeColor="accent1"/>
      <w:sz w:val="24"/>
      <w:szCs w:val="24"/>
      <w:lang w:val="en-US"/>
    </w:rPr>
  </w:style>
  <w:style w:type="character" w:customStyle="1" w:styleId="Cmsor7Char">
    <w:name w:val="Címsor 7 Char"/>
    <w:basedOn w:val="Bekezdsalapbettpusa"/>
    <w:link w:val="Cmsor7"/>
    <w:uiPriority w:val="9"/>
    <w:rsid w:val="006507F7"/>
    <w:rPr>
      <w:rFonts w:asciiTheme="majorHAnsi" w:eastAsiaTheme="majorEastAsia" w:hAnsiTheme="majorHAnsi" w:cstheme="majorBidi"/>
      <w:color w:val="5B9BD5" w:themeColor="accent1"/>
      <w:sz w:val="24"/>
      <w:szCs w:val="24"/>
      <w:lang w:val="en-US"/>
    </w:rPr>
  </w:style>
  <w:style w:type="character" w:customStyle="1" w:styleId="Cmsor8Char">
    <w:name w:val="Címsor 8 Char"/>
    <w:basedOn w:val="Bekezdsalapbettpusa"/>
    <w:link w:val="Cmsor8"/>
    <w:uiPriority w:val="9"/>
    <w:rsid w:val="006507F7"/>
    <w:rPr>
      <w:rFonts w:asciiTheme="majorHAnsi" w:eastAsiaTheme="majorEastAsia" w:hAnsiTheme="majorHAnsi" w:cstheme="majorBidi"/>
      <w:color w:val="5B9BD5" w:themeColor="accent1"/>
      <w:sz w:val="24"/>
      <w:szCs w:val="24"/>
      <w:lang w:val="en-US"/>
    </w:rPr>
  </w:style>
  <w:style w:type="character" w:customStyle="1" w:styleId="Cmsor9Char">
    <w:name w:val="Címsor 9 Char"/>
    <w:basedOn w:val="Bekezdsalapbettpusa"/>
    <w:link w:val="Cmsor9"/>
    <w:uiPriority w:val="9"/>
    <w:rsid w:val="006507F7"/>
    <w:rPr>
      <w:rFonts w:asciiTheme="majorHAnsi" w:eastAsiaTheme="majorEastAsia" w:hAnsiTheme="majorHAnsi" w:cstheme="majorBidi"/>
      <w:color w:val="5B9BD5" w:themeColor="accent1"/>
      <w:sz w:val="24"/>
      <w:szCs w:val="24"/>
      <w:lang w:val="en-US"/>
    </w:rPr>
  </w:style>
  <w:style w:type="paragraph" w:styleId="Szvegtrzs">
    <w:name w:val="Body Text"/>
    <w:basedOn w:val="Norml"/>
    <w:link w:val="SzvegtrzsChar"/>
    <w:qFormat/>
    <w:rsid w:val="006507F7"/>
    <w:pPr>
      <w:spacing w:before="180" w:after="180" w:line="240" w:lineRule="auto"/>
    </w:pPr>
    <w:rPr>
      <w:sz w:val="24"/>
      <w:szCs w:val="24"/>
      <w:lang w:val="en-US"/>
    </w:rPr>
  </w:style>
  <w:style w:type="character" w:customStyle="1" w:styleId="SzvegtrzsChar">
    <w:name w:val="Szövegtörzs Char"/>
    <w:basedOn w:val="Bekezdsalapbettpusa"/>
    <w:link w:val="Szvegtrzs"/>
    <w:rsid w:val="006507F7"/>
    <w:rPr>
      <w:sz w:val="24"/>
      <w:szCs w:val="24"/>
      <w:lang w:val="en-US"/>
    </w:rPr>
  </w:style>
  <w:style w:type="paragraph" w:customStyle="1" w:styleId="FirstParagraph">
    <w:name w:val="First Paragraph"/>
    <w:basedOn w:val="Szvegtrzs"/>
    <w:next w:val="Szvegtrzs"/>
    <w:qFormat/>
    <w:rsid w:val="006507F7"/>
  </w:style>
  <w:style w:type="paragraph" w:styleId="Irodalomjegyzk">
    <w:name w:val="Bibliography"/>
    <w:basedOn w:val="Norml"/>
    <w:qFormat/>
    <w:rsid w:val="006507F7"/>
    <w:pPr>
      <w:spacing w:after="200" w:line="240" w:lineRule="auto"/>
    </w:pPr>
    <w:rPr>
      <w:sz w:val="24"/>
      <w:szCs w:val="24"/>
      <w:lang w:val="en-US"/>
    </w:rPr>
  </w:style>
  <w:style w:type="paragraph" w:customStyle="1" w:styleId="ImageCaption">
    <w:name w:val="Image Caption"/>
    <w:basedOn w:val="Kpalrs"/>
    <w:rsid w:val="006507F7"/>
    <w:pPr>
      <w:spacing w:after="120"/>
    </w:pPr>
    <w:rPr>
      <w:iCs w:val="0"/>
      <w:color w:val="auto"/>
      <w:sz w:val="24"/>
      <w:szCs w:val="24"/>
      <w:lang w:val="en-US"/>
    </w:rPr>
  </w:style>
  <w:style w:type="paragraph" w:customStyle="1" w:styleId="CaptionedFigure">
    <w:name w:val="Captioned Figure"/>
    <w:basedOn w:val="Norml"/>
    <w:rsid w:val="006507F7"/>
    <w:pPr>
      <w:keepNext/>
      <w:spacing w:after="200" w:line="240" w:lineRule="auto"/>
    </w:pPr>
    <w:rPr>
      <w:sz w:val="24"/>
      <w:szCs w:val="24"/>
      <w:lang w:val="en-US"/>
    </w:rPr>
  </w:style>
  <w:style w:type="character" w:customStyle="1" w:styleId="VerbatimChar">
    <w:name w:val="Verbatim Char"/>
    <w:basedOn w:val="Bekezdsalapbettpusa"/>
    <w:link w:val="SourceCode"/>
    <w:rsid w:val="006507F7"/>
    <w:rPr>
      <w:rFonts w:ascii="Consolas" w:hAnsi="Consolas"/>
      <w:shd w:val="clear" w:color="auto" w:fill="F8F8F8"/>
    </w:rPr>
  </w:style>
  <w:style w:type="character" w:styleId="Hiperhivatkozs">
    <w:name w:val="Hyperlink"/>
    <w:basedOn w:val="Bekezdsalapbettpusa"/>
    <w:rsid w:val="006507F7"/>
    <w:rPr>
      <w:color w:val="5B9BD5" w:themeColor="accent1"/>
    </w:rPr>
  </w:style>
  <w:style w:type="paragraph" w:customStyle="1" w:styleId="SourceCode">
    <w:name w:val="Source Code"/>
    <w:basedOn w:val="Norml"/>
    <w:link w:val="VerbatimChar"/>
    <w:rsid w:val="006507F7"/>
    <w:pPr>
      <w:shd w:val="clear" w:color="auto" w:fill="F8F8F8"/>
      <w:wordWrap w:val="0"/>
      <w:spacing w:after="200" w:line="240" w:lineRule="auto"/>
    </w:pPr>
    <w:rPr>
      <w:rFonts w:ascii="Consolas" w:hAnsi="Consolas"/>
    </w:rPr>
  </w:style>
  <w:style w:type="character" w:customStyle="1" w:styleId="DecValTok">
    <w:name w:val="DecValTok"/>
    <w:basedOn w:val="VerbatimChar"/>
    <w:rsid w:val="006507F7"/>
    <w:rPr>
      <w:rFonts w:ascii="Consolas" w:hAnsi="Consolas"/>
      <w:color w:val="0000CF"/>
      <w:shd w:val="clear" w:color="auto" w:fill="F8F8F8"/>
    </w:rPr>
  </w:style>
  <w:style w:type="character" w:customStyle="1" w:styleId="SpecialCharTok">
    <w:name w:val="SpecialCharTok"/>
    <w:basedOn w:val="VerbatimChar"/>
    <w:rsid w:val="006507F7"/>
    <w:rPr>
      <w:rFonts w:ascii="Consolas" w:hAnsi="Consolas"/>
      <w:color w:val="000000"/>
      <w:shd w:val="clear" w:color="auto" w:fill="F8F8F8"/>
    </w:rPr>
  </w:style>
  <w:style w:type="character" w:customStyle="1" w:styleId="StringTok">
    <w:name w:val="StringTok"/>
    <w:basedOn w:val="VerbatimChar"/>
    <w:rsid w:val="006507F7"/>
    <w:rPr>
      <w:rFonts w:ascii="Consolas" w:hAnsi="Consolas"/>
      <w:color w:val="4E9A06"/>
      <w:shd w:val="clear" w:color="auto" w:fill="F8F8F8"/>
    </w:rPr>
  </w:style>
  <w:style w:type="character" w:customStyle="1" w:styleId="OtherTok">
    <w:name w:val="OtherTok"/>
    <w:basedOn w:val="VerbatimChar"/>
    <w:rsid w:val="006507F7"/>
    <w:rPr>
      <w:rFonts w:ascii="Consolas" w:hAnsi="Consolas"/>
      <w:color w:val="8F5902"/>
      <w:shd w:val="clear" w:color="auto" w:fill="F8F8F8"/>
    </w:rPr>
  </w:style>
  <w:style w:type="character" w:customStyle="1" w:styleId="FunctionTok">
    <w:name w:val="FunctionTok"/>
    <w:basedOn w:val="VerbatimChar"/>
    <w:rsid w:val="006507F7"/>
    <w:rPr>
      <w:rFonts w:ascii="Consolas" w:hAnsi="Consolas"/>
      <w:color w:val="000000"/>
      <w:shd w:val="clear" w:color="auto" w:fill="F8F8F8"/>
    </w:rPr>
  </w:style>
  <w:style w:type="character" w:customStyle="1" w:styleId="AttributeTok">
    <w:name w:val="AttributeTok"/>
    <w:basedOn w:val="VerbatimChar"/>
    <w:rsid w:val="006507F7"/>
    <w:rPr>
      <w:rFonts w:ascii="Consolas" w:hAnsi="Consolas"/>
      <w:color w:val="C4A000"/>
      <w:shd w:val="clear" w:color="auto" w:fill="F8F8F8"/>
    </w:rPr>
  </w:style>
  <w:style w:type="character" w:customStyle="1" w:styleId="NormalTok">
    <w:name w:val="NormalTok"/>
    <w:basedOn w:val="VerbatimChar"/>
    <w:rsid w:val="006507F7"/>
    <w:rPr>
      <w:rFonts w:ascii="Consolas" w:hAnsi="Consolas"/>
      <w:shd w:val="clear" w:color="auto" w:fill="F8F8F8"/>
    </w:rPr>
  </w:style>
  <w:style w:type="paragraph" w:styleId="Kpalrs">
    <w:name w:val="caption"/>
    <w:basedOn w:val="Norml"/>
    <w:next w:val="Norml"/>
    <w:link w:val="KpalrsChar"/>
    <w:unhideWhenUsed/>
    <w:qFormat/>
    <w:rsid w:val="006507F7"/>
    <w:pPr>
      <w:spacing w:after="200" w:line="240" w:lineRule="auto"/>
    </w:pPr>
    <w:rPr>
      <w:i/>
      <w:iCs/>
      <w:color w:val="44546A" w:themeColor="text2"/>
      <w:sz w:val="18"/>
      <w:szCs w:val="18"/>
    </w:rPr>
  </w:style>
  <w:style w:type="paragraph" w:customStyle="1" w:styleId="Compact">
    <w:name w:val="Compact"/>
    <w:basedOn w:val="Szvegtrzs"/>
    <w:qFormat/>
    <w:rsid w:val="006507F7"/>
    <w:pPr>
      <w:spacing w:before="36" w:after="36"/>
    </w:pPr>
  </w:style>
  <w:style w:type="paragraph" w:styleId="Cm">
    <w:name w:val="Title"/>
    <w:basedOn w:val="Norml"/>
    <w:next w:val="Szvegtrzs"/>
    <w:link w:val="CmChar"/>
    <w:qFormat/>
    <w:rsid w:val="006507F7"/>
    <w:pPr>
      <w:keepNext/>
      <w:keepLines/>
      <w:spacing w:before="480" w:after="240" w:line="240" w:lineRule="auto"/>
      <w:jc w:val="center"/>
    </w:pPr>
    <w:rPr>
      <w:rFonts w:asciiTheme="majorHAnsi" w:eastAsiaTheme="majorEastAsia" w:hAnsiTheme="majorHAnsi" w:cstheme="majorBidi"/>
      <w:b/>
      <w:bCs/>
      <w:color w:val="2C6EAB" w:themeColor="accent1" w:themeShade="B5"/>
      <w:sz w:val="36"/>
      <w:szCs w:val="36"/>
      <w:lang w:val="en-US"/>
    </w:rPr>
  </w:style>
  <w:style w:type="character" w:customStyle="1" w:styleId="CmChar">
    <w:name w:val="Cím Char"/>
    <w:basedOn w:val="Bekezdsalapbettpusa"/>
    <w:link w:val="Cm"/>
    <w:rsid w:val="006507F7"/>
    <w:rPr>
      <w:rFonts w:asciiTheme="majorHAnsi" w:eastAsiaTheme="majorEastAsia" w:hAnsiTheme="majorHAnsi" w:cstheme="majorBidi"/>
      <w:b/>
      <w:bCs/>
      <w:color w:val="2C6EAB" w:themeColor="accent1" w:themeShade="B5"/>
      <w:sz w:val="36"/>
      <w:szCs w:val="36"/>
      <w:lang w:val="en-US"/>
    </w:rPr>
  </w:style>
  <w:style w:type="paragraph" w:styleId="Alcm">
    <w:name w:val="Subtitle"/>
    <w:basedOn w:val="Cm"/>
    <w:next w:val="Szvegtrzs"/>
    <w:link w:val="AlcmChar"/>
    <w:qFormat/>
    <w:rsid w:val="006507F7"/>
    <w:pPr>
      <w:spacing w:before="240"/>
    </w:pPr>
    <w:rPr>
      <w:sz w:val="30"/>
      <w:szCs w:val="30"/>
    </w:rPr>
  </w:style>
  <w:style w:type="character" w:customStyle="1" w:styleId="AlcmChar">
    <w:name w:val="Alcím Char"/>
    <w:basedOn w:val="Bekezdsalapbettpusa"/>
    <w:link w:val="Alcm"/>
    <w:rsid w:val="006507F7"/>
    <w:rPr>
      <w:rFonts w:asciiTheme="majorHAnsi" w:eastAsiaTheme="majorEastAsia" w:hAnsiTheme="majorHAnsi" w:cstheme="majorBidi"/>
      <w:b/>
      <w:bCs/>
      <w:color w:val="2C6EAB" w:themeColor="accent1" w:themeShade="B5"/>
      <w:sz w:val="30"/>
      <w:szCs w:val="30"/>
      <w:lang w:val="en-US"/>
    </w:rPr>
  </w:style>
  <w:style w:type="paragraph" w:customStyle="1" w:styleId="Author">
    <w:name w:val="Author"/>
    <w:next w:val="Szvegtrzs"/>
    <w:qFormat/>
    <w:rsid w:val="006507F7"/>
    <w:pPr>
      <w:keepNext/>
      <w:keepLines/>
      <w:spacing w:after="200" w:line="240" w:lineRule="auto"/>
      <w:jc w:val="center"/>
    </w:pPr>
    <w:rPr>
      <w:sz w:val="24"/>
      <w:szCs w:val="24"/>
      <w:lang w:val="en-US"/>
    </w:rPr>
  </w:style>
  <w:style w:type="paragraph" w:styleId="Dtum">
    <w:name w:val="Date"/>
    <w:next w:val="Szvegtrzs"/>
    <w:link w:val="DtumChar"/>
    <w:qFormat/>
    <w:rsid w:val="006507F7"/>
    <w:pPr>
      <w:keepNext/>
      <w:keepLines/>
      <w:spacing w:after="200" w:line="240" w:lineRule="auto"/>
      <w:jc w:val="center"/>
    </w:pPr>
    <w:rPr>
      <w:sz w:val="24"/>
      <w:szCs w:val="24"/>
      <w:lang w:val="en-US"/>
    </w:rPr>
  </w:style>
  <w:style w:type="character" w:customStyle="1" w:styleId="DtumChar">
    <w:name w:val="Dátum Char"/>
    <w:basedOn w:val="Bekezdsalapbettpusa"/>
    <w:link w:val="Dtum"/>
    <w:rsid w:val="006507F7"/>
    <w:rPr>
      <w:sz w:val="24"/>
      <w:szCs w:val="24"/>
      <w:lang w:val="en-US"/>
    </w:rPr>
  </w:style>
  <w:style w:type="paragraph" w:customStyle="1" w:styleId="Abstract">
    <w:name w:val="Abstract"/>
    <w:basedOn w:val="Norml"/>
    <w:next w:val="Szvegtrzs"/>
    <w:qFormat/>
    <w:rsid w:val="006507F7"/>
    <w:pPr>
      <w:keepNext/>
      <w:keepLines/>
      <w:spacing w:before="300" w:after="300" w:line="240" w:lineRule="auto"/>
    </w:pPr>
    <w:rPr>
      <w:sz w:val="20"/>
      <w:szCs w:val="20"/>
      <w:lang w:val="en-US"/>
    </w:rPr>
  </w:style>
  <w:style w:type="paragraph" w:styleId="Szvegblokk">
    <w:name w:val="Block Text"/>
    <w:basedOn w:val="Szvegtrzs"/>
    <w:next w:val="Szvegtrzs"/>
    <w:uiPriority w:val="9"/>
    <w:unhideWhenUsed/>
    <w:qFormat/>
    <w:rsid w:val="006507F7"/>
    <w:pPr>
      <w:spacing w:before="100" w:after="100"/>
      <w:ind w:left="480" w:right="480"/>
    </w:pPr>
  </w:style>
  <w:style w:type="paragraph" w:styleId="Lbjegyzetszveg">
    <w:name w:val="footnote text"/>
    <w:basedOn w:val="Norml"/>
    <w:link w:val="LbjegyzetszvegChar"/>
    <w:uiPriority w:val="9"/>
    <w:unhideWhenUsed/>
    <w:qFormat/>
    <w:rsid w:val="006507F7"/>
    <w:pPr>
      <w:spacing w:after="200" w:line="240" w:lineRule="auto"/>
    </w:pPr>
    <w:rPr>
      <w:sz w:val="24"/>
      <w:szCs w:val="24"/>
      <w:lang w:val="en-US"/>
    </w:rPr>
  </w:style>
  <w:style w:type="character" w:customStyle="1" w:styleId="LbjegyzetszvegChar">
    <w:name w:val="Lábjegyzetszöveg Char"/>
    <w:basedOn w:val="Bekezdsalapbettpusa"/>
    <w:link w:val="Lbjegyzetszveg"/>
    <w:uiPriority w:val="9"/>
    <w:rsid w:val="006507F7"/>
    <w:rPr>
      <w:sz w:val="24"/>
      <w:szCs w:val="24"/>
      <w:lang w:val="en-US"/>
    </w:rPr>
  </w:style>
  <w:style w:type="table" w:customStyle="1" w:styleId="Table">
    <w:name w:val="Table"/>
    <w:semiHidden/>
    <w:unhideWhenUsed/>
    <w:qFormat/>
    <w:rsid w:val="006507F7"/>
    <w:pPr>
      <w:spacing w:after="200" w:line="240" w:lineRule="auto"/>
    </w:pPr>
    <w:rPr>
      <w:sz w:val="24"/>
      <w:szCs w:val="24"/>
      <w:lang w:val="en-US" w:eastAsia="hu-H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l"/>
    <w:next w:val="Definition"/>
    <w:rsid w:val="006507F7"/>
    <w:pPr>
      <w:keepNext/>
      <w:keepLines/>
      <w:spacing w:after="0" w:line="240" w:lineRule="auto"/>
    </w:pPr>
    <w:rPr>
      <w:b/>
      <w:sz w:val="24"/>
      <w:szCs w:val="24"/>
      <w:lang w:val="en-US"/>
    </w:rPr>
  </w:style>
  <w:style w:type="paragraph" w:customStyle="1" w:styleId="Definition">
    <w:name w:val="Definition"/>
    <w:basedOn w:val="Norml"/>
    <w:rsid w:val="006507F7"/>
    <w:pPr>
      <w:spacing w:after="200" w:line="240" w:lineRule="auto"/>
    </w:pPr>
    <w:rPr>
      <w:sz w:val="24"/>
      <w:szCs w:val="24"/>
      <w:lang w:val="en-US"/>
    </w:rPr>
  </w:style>
  <w:style w:type="paragraph" w:customStyle="1" w:styleId="TableCaption">
    <w:name w:val="Table Caption"/>
    <w:basedOn w:val="Kpalrs"/>
    <w:rsid w:val="006507F7"/>
    <w:pPr>
      <w:keepNext/>
      <w:spacing w:after="120"/>
    </w:pPr>
    <w:rPr>
      <w:iCs w:val="0"/>
      <w:color w:val="auto"/>
      <w:sz w:val="24"/>
      <w:szCs w:val="24"/>
      <w:lang w:val="en-US"/>
    </w:rPr>
  </w:style>
  <w:style w:type="paragraph" w:customStyle="1" w:styleId="Figure">
    <w:name w:val="Figure"/>
    <w:basedOn w:val="Norml"/>
    <w:rsid w:val="006507F7"/>
    <w:pPr>
      <w:spacing w:after="200" w:line="240" w:lineRule="auto"/>
    </w:pPr>
    <w:rPr>
      <w:sz w:val="24"/>
      <w:szCs w:val="24"/>
      <w:lang w:val="en-US"/>
    </w:rPr>
  </w:style>
  <w:style w:type="character" w:customStyle="1" w:styleId="KpalrsChar">
    <w:name w:val="Képaláírás Char"/>
    <w:basedOn w:val="Bekezdsalapbettpusa"/>
    <w:link w:val="Kpalrs"/>
    <w:rsid w:val="006507F7"/>
    <w:rPr>
      <w:i/>
      <w:iCs/>
      <w:color w:val="44546A" w:themeColor="text2"/>
      <w:sz w:val="18"/>
      <w:szCs w:val="18"/>
    </w:rPr>
  </w:style>
  <w:style w:type="character" w:customStyle="1" w:styleId="SectionNumber">
    <w:name w:val="Section Number"/>
    <w:basedOn w:val="KpalrsChar"/>
    <w:rsid w:val="006507F7"/>
    <w:rPr>
      <w:i/>
      <w:iCs/>
      <w:color w:val="44546A" w:themeColor="text2"/>
      <w:sz w:val="18"/>
      <w:szCs w:val="18"/>
    </w:rPr>
  </w:style>
  <w:style w:type="character" w:styleId="Lbjegyzet-hivatkozs">
    <w:name w:val="footnote reference"/>
    <w:basedOn w:val="KpalrsChar"/>
    <w:rsid w:val="006507F7"/>
    <w:rPr>
      <w:i/>
      <w:iCs/>
      <w:color w:val="44546A" w:themeColor="text2"/>
      <w:sz w:val="18"/>
      <w:szCs w:val="18"/>
      <w:vertAlign w:val="superscript"/>
    </w:rPr>
  </w:style>
  <w:style w:type="paragraph" w:styleId="Tartalomjegyzkcmsora">
    <w:name w:val="TOC Heading"/>
    <w:basedOn w:val="Cmsor1"/>
    <w:next w:val="Szvegtrzs"/>
    <w:uiPriority w:val="39"/>
    <w:unhideWhenUsed/>
    <w:qFormat/>
    <w:rsid w:val="006507F7"/>
    <w:pPr>
      <w:spacing w:before="240" w:line="259" w:lineRule="auto"/>
      <w:outlineLvl w:val="9"/>
    </w:pPr>
    <w:rPr>
      <w:b w:val="0"/>
      <w:bCs w:val="0"/>
      <w:color w:val="2E74B5" w:themeColor="accent1" w:themeShade="BF"/>
    </w:rPr>
  </w:style>
  <w:style w:type="character" w:customStyle="1" w:styleId="KeywordTok">
    <w:name w:val="KeywordTok"/>
    <w:basedOn w:val="VerbatimChar"/>
    <w:rsid w:val="006507F7"/>
    <w:rPr>
      <w:rFonts w:ascii="Consolas" w:hAnsi="Consolas"/>
      <w:b/>
      <w:color w:val="204A87"/>
      <w:sz w:val="22"/>
      <w:shd w:val="clear" w:color="auto" w:fill="F8F8F8"/>
    </w:rPr>
  </w:style>
  <w:style w:type="character" w:customStyle="1" w:styleId="DataTypeTok">
    <w:name w:val="DataTypeTok"/>
    <w:basedOn w:val="VerbatimChar"/>
    <w:rsid w:val="006507F7"/>
    <w:rPr>
      <w:rFonts w:ascii="Consolas" w:hAnsi="Consolas"/>
      <w:color w:val="204A87"/>
      <w:sz w:val="22"/>
      <w:shd w:val="clear" w:color="auto" w:fill="F8F8F8"/>
    </w:rPr>
  </w:style>
  <w:style w:type="character" w:customStyle="1" w:styleId="BaseNTok">
    <w:name w:val="BaseNTok"/>
    <w:basedOn w:val="VerbatimChar"/>
    <w:rsid w:val="006507F7"/>
    <w:rPr>
      <w:rFonts w:ascii="Consolas" w:hAnsi="Consolas"/>
      <w:color w:val="0000CF"/>
      <w:sz w:val="22"/>
      <w:shd w:val="clear" w:color="auto" w:fill="F8F8F8"/>
    </w:rPr>
  </w:style>
  <w:style w:type="character" w:customStyle="1" w:styleId="FloatTok">
    <w:name w:val="FloatTok"/>
    <w:basedOn w:val="VerbatimChar"/>
    <w:rsid w:val="006507F7"/>
    <w:rPr>
      <w:rFonts w:ascii="Consolas" w:hAnsi="Consolas"/>
      <w:color w:val="0000CF"/>
      <w:sz w:val="22"/>
      <w:shd w:val="clear" w:color="auto" w:fill="F8F8F8"/>
    </w:rPr>
  </w:style>
  <w:style w:type="character" w:customStyle="1" w:styleId="ConstantTok">
    <w:name w:val="ConstantTok"/>
    <w:basedOn w:val="VerbatimChar"/>
    <w:rsid w:val="006507F7"/>
    <w:rPr>
      <w:rFonts w:ascii="Consolas" w:hAnsi="Consolas"/>
      <w:color w:val="000000"/>
      <w:sz w:val="22"/>
      <w:shd w:val="clear" w:color="auto" w:fill="F8F8F8"/>
    </w:rPr>
  </w:style>
  <w:style w:type="character" w:customStyle="1" w:styleId="CharTok">
    <w:name w:val="CharTok"/>
    <w:basedOn w:val="VerbatimChar"/>
    <w:rsid w:val="006507F7"/>
    <w:rPr>
      <w:rFonts w:ascii="Consolas" w:hAnsi="Consolas"/>
      <w:color w:val="4E9A06"/>
      <w:sz w:val="22"/>
      <w:shd w:val="clear" w:color="auto" w:fill="F8F8F8"/>
    </w:rPr>
  </w:style>
  <w:style w:type="character" w:customStyle="1" w:styleId="VerbatimStringTok">
    <w:name w:val="VerbatimStringTok"/>
    <w:basedOn w:val="VerbatimChar"/>
    <w:rsid w:val="006507F7"/>
    <w:rPr>
      <w:rFonts w:ascii="Consolas" w:hAnsi="Consolas"/>
      <w:color w:val="4E9A06"/>
      <w:sz w:val="22"/>
      <w:shd w:val="clear" w:color="auto" w:fill="F8F8F8"/>
    </w:rPr>
  </w:style>
  <w:style w:type="character" w:customStyle="1" w:styleId="SpecialStringTok">
    <w:name w:val="SpecialStringTok"/>
    <w:basedOn w:val="VerbatimChar"/>
    <w:rsid w:val="006507F7"/>
    <w:rPr>
      <w:rFonts w:ascii="Consolas" w:hAnsi="Consolas"/>
      <w:color w:val="4E9A06"/>
      <w:sz w:val="22"/>
      <w:shd w:val="clear" w:color="auto" w:fill="F8F8F8"/>
    </w:rPr>
  </w:style>
  <w:style w:type="character" w:customStyle="1" w:styleId="ImportTok">
    <w:name w:val="ImportTok"/>
    <w:basedOn w:val="VerbatimChar"/>
    <w:rsid w:val="006507F7"/>
    <w:rPr>
      <w:rFonts w:ascii="Consolas" w:hAnsi="Consolas"/>
      <w:sz w:val="22"/>
      <w:shd w:val="clear" w:color="auto" w:fill="F8F8F8"/>
    </w:rPr>
  </w:style>
  <w:style w:type="character" w:customStyle="1" w:styleId="CommentTok">
    <w:name w:val="CommentTok"/>
    <w:basedOn w:val="VerbatimChar"/>
    <w:rsid w:val="006507F7"/>
    <w:rPr>
      <w:rFonts w:ascii="Consolas" w:hAnsi="Consolas"/>
      <w:i/>
      <w:color w:val="8F5902"/>
      <w:sz w:val="22"/>
      <w:shd w:val="clear" w:color="auto" w:fill="F8F8F8"/>
    </w:rPr>
  </w:style>
  <w:style w:type="character" w:customStyle="1" w:styleId="DocumentationTok">
    <w:name w:val="DocumentationTok"/>
    <w:basedOn w:val="VerbatimChar"/>
    <w:rsid w:val="006507F7"/>
    <w:rPr>
      <w:rFonts w:ascii="Consolas" w:hAnsi="Consolas"/>
      <w:b/>
      <w:i/>
      <w:color w:val="8F5902"/>
      <w:sz w:val="22"/>
      <w:shd w:val="clear" w:color="auto" w:fill="F8F8F8"/>
    </w:rPr>
  </w:style>
  <w:style w:type="character" w:customStyle="1" w:styleId="AnnotationTok">
    <w:name w:val="AnnotationTok"/>
    <w:basedOn w:val="VerbatimChar"/>
    <w:rsid w:val="006507F7"/>
    <w:rPr>
      <w:rFonts w:ascii="Consolas" w:hAnsi="Consolas"/>
      <w:b/>
      <w:i/>
      <w:color w:val="8F5902"/>
      <w:sz w:val="22"/>
      <w:shd w:val="clear" w:color="auto" w:fill="F8F8F8"/>
    </w:rPr>
  </w:style>
  <w:style w:type="character" w:customStyle="1" w:styleId="CommentVarTok">
    <w:name w:val="CommentVarTok"/>
    <w:basedOn w:val="VerbatimChar"/>
    <w:rsid w:val="006507F7"/>
    <w:rPr>
      <w:rFonts w:ascii="Consolas" w:hAnsi="Consolas"/>
      <w:b/>
      <w:i/>
      <w:color w:val="8F5902"/>
      <w:sz w:val="22"/>
      <w:shd w:val="clear" w:color="auto" w:fill="F8F8F8"/>
    </w:rPr>
  </w:style>
  <w:style w:type="character" w:customStyle="1" w:styleId="VariableTok">
    <w:name w:val="VariableTok"/>
    <w:basedOn w:val="VerbatimChar"/>
    <w:rsid w:val="006507F7"/>
    <w:rPr>
      <w:rFonts w:ascii="Consolas" w:hAnsi="Consolas"/>
      <w:color w:val="000000"/>
      <w:sz w:val="22"/>
      <w:shd w:val="clear" w:color="auto" w:fill="F8F8F8"/>
    </w:rPr>
  </w:style>
  <w:style w:type="character" w:customStyle="1" w:styleId="ControlFlowTok">
    <w:name w:val="ControlFlowTok"/>
    <w:basedOn w:val="VerbatimChar"/>
    <w:rsid w:val="006507F7"/>
    <w:rPr>
      <w:rFonts w:ascii="Consolas" w:hAnsi="Consolas"/>
      <w:b/>
      <w:color w:val="204A87"/>
      <w:sz w:val="22"/>
      <w:shd w:val="clear" w:color="auto" w:fill="F8F8F8"/>
    </w:rPr>
  </w:style>
  <w:style w:type="character" w:customStyle="1" w:styleId="OperatorTok">
    <w:name w:val="OperatorTok"/>
    <w:basedOn w:val="VerbatimChar"/>
    <w:rsid w:val="006507F7"/>
    <w:rPr>
      <w:rFonts w:ascii="Consolas" w:hAnsi="Consolas"/>
      <w:b/>
      <w:color w:val="CE5C00"/>
      <w:sz w:val="22"/>
      <w:shd w:val="clear" w:color="auto" w:fill="F8F8F8"/>
    </w:rPr>
  </w:style>
  <w:style w:type="character" w:customStyle="1" w:styleId="BuiltInTok">
    <w:name w:val="BuiltInTok"/>
    <w:basedOn w:val="VerbatimChar"/>
    <w:rsid w:val="006507F7"/>
    <w:rPr>
      <w:rFonts w:ascii="Consolas" w:hAnsi="Consolas"/>
      <w:sz w:val="22"/>
      <w:shd w:val="clear" w:color="auto" w:fill="F8F8F8"/>
    </w:rPr>
  </w:style>
  <w:style w:type="character" w:customStyle="1" w:styleId="ExtensionTok">
    <w:name w:val="ExtensionTok"/>
    <w:basedOn w:val="VerbatimChar"/>
    <w:rsid w:val="006507F7"/>
    <w:rPr>
      <w:rFonts w:ascii="Consolas" w:hAnsi="Consolas"/>
      <w:sz w:val="22"/>
      <w:shd w:val="clear" w:color="auto" w:fill="F8F8F8"/>
    </w:rPr>
  </w:style>
  <w:style w:type="character" w:customStyle="1" w:styleId="PreprocessorTok">
    <w:name w:val="PreprocessorTok"/>
    <w:basedOn w:val="VerbatimChar"/>
    <w:rsid w:val="006507F7"/>
    <w:rPr>
      <w:rFonts w:ascii="Consolas" w:hAnsi="Consolas"/>
      <w:i/>
      <w:color w:val="8F5902"/>
      <w:sz w:val="22"/>
      <w:shd w:val="clear" w:color="auto" w:fill="F8F8F8"/>
    </w:rPr>
  </w:style>
  <w:style w:type="character" w:customStyle="1" w:styleId="RegionMarkerTok">
    <w:name w:val="RegionMarkerTok"/>
    <w:basedOn w:val="VerbatimChar"/>
    <w:rsid w:val="006507F7"/>
    <w:rPr>
      <w:rFonts w:ascii="Consolas" w:hAnsi="Consolas"/>
      <w:sz w:val="22"/>
      <w:shd w:val="clear" w:color="auto" w:fill="F8F8F8"/>
    </w:rPr>
  </w:style>
  <w:style w:type="character" w:customStyle="1" w:styleId="InformationTok">
    <w:name w:val="InformationTok"/>
    <w:basedOn w:val="VerbatimChar"/>
    <w:rsid w:val="006507F7"/>
    <w:rPr>
      <w:rFonts w:ascii="Consolas" w:hAnsi="Consolas"/>
      <w:b/>
      <w:i/>
      <w:color w:val="8F5902"/>
      <w:sz w:val="22"/>
      <w:shd w:val="clear" w:color="auto" w:fill="F8F8F8"/>
    </w:rPr>
  </w:style>
  <w:style w:type="character" w:customStyle="1" w:styleId="WarningTok">
    <w:name w:val="WarningTok"/>
    <w:basedOn w:val="VerbatimChar"/>
    <w:rsid w:val="006507F7"/>
    <w:rPr>
      <w:rFonts w:ascii="Consolas" w:hAnsi="Consolas"/>
      <w:b/>
      <w:i/>
      <w:color w:val="8F5902"/>
      <w:sz w:val="22"/>
      <w:shd w:val="clear" w:color="auto" w:fill="F8F8F8"/>
    </w:rPr>
  </w:style>
  <w:style w:type="character" w:customStyle="1" w:styleId="AlertTok">
    <w:name w:val="AlertTok"/>
    <w:basedOn w:val="VerbatimChar"/>
    <w:rsid w:val="006507F7"/>
    <w:rPr>
      <w:rFonts w:ascii="Consolas" w:hAnsi="Consolas"/>
      <w:color w:val="EF2929"/>
      <w:sz w:val="22"/>
      <w:shd w:val="clear" w:color="auto" w:fill="F8F8F8"/>
    </w:rPr>
  </w:style>
  <w:style w:type="character" w:customStyle="1" w:styleId="ErrorTok">
    <w:name w:val="ErrorTok"/>
    <w:basedOn w:val="VerbatimChar"/>
    <w:rsid w:val="006507F7"/>
    <w:rPr>
      <w:rFonts w:ascii="Consolas" w:hAnsi="Consolas"/>
      <w:b/>
      <w:color w:val="A40000"/>
      <w:sz w:val="22"/>
      <w:shd w:val="clear" w:color="auto" w:fill="F8F8F8"/>
    </w:rPr>
  </w:style>
  <w:style w:type="paragraph" w:styleId="Buborkszveg">
    <w:name w:val="Balloon Text"/>
    <w:basedOn w:val="Norml"/>
    <w:link w:val="BuborkszvegChar"/>
    <w:uiPriority w:val="99"/>
    <w:semiHidden/>
    <w:unhideWhenUsed/>
    <w:rsid w:val="00927829"/>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278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cambridge.org/core/product/identifier/9780511973420/type/book"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academic.oup.com/comjnl/article-lookup/doi/10.1093/comjnl/7.4.308"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2697</Words>
  <Characters>18612</Characters>
  <Application>Microsoft Office Word</Application>
  <DocSecurity>0</DocSecurity>
  <Lines>155</Lines>
  <Paragraphs>42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Ferenci Tamás</dc:creator>
  <cp:keywords/>
  <dc:description/>
  <cp:lastModifiedBy>Ferenci Tamás</cp:lastModifiedBy>
  <cp:revision>2</cp:revision>
  <dcterms:created xsi:type="dcterms:W3CDTF">2023-08-11T22:08:00Z</dcterms:created>
  <dcterms:modified xsi:type="dcterms:W3CDTF">2023-08-11T22:08:00Z</dcterms:modified>
</cp:coreProperties>
</file>