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F4AFD" w14:textId="5F1A30CC" w:rsidR="00412439" w:rsidRPr="00050141" w:rsidRDefault="00050141">
      <w:pPr>
        <w:rPr>
          <w:b/>
          <w:bCs/>
        </w:rPr>
      </w:pPr>
      <w:r w:rsidRPr="00050141">
        <w:rPr>
          <w:b/>
          <w:bCs/>
        </w:rPr>
        <w:t>Additional File 3: Recommendations from TCIDC Workshop 1</w:t>
      </w:r>
    </w:p>
    <w:tbl>
      <w:tblPr>
        <w:tblStyle w:val="GridTable1Light-Accent1"/>
        <w:tblW w:w="5000" w:type="pct"/>
        <w:tblLook w:val="04A0" w:firstRow="1" w:lastRow="0" w:firstColumn="1" w:lastColumn="0" w:noHBand="0" w:noVBand="1"/>
      </w:tblPr>
      <w:tblGrid>
        <w:gridCol w:w="9016"/>
      </w:tblGrid>
      <w:tr w:rsidR="00050141" w:rsidRPr="00E561ED" w14:paraId="6A93548E" w14:textId="77777777" w:rsidTr="0005014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shd w:val="clear" w:color="auto" w:fill="DEEAF6" w:themeFill="accent5" w:themeFillTint="33"/>
            <w:noWrap/>
            <w:hideMark/>
          </w:tcPr>
          <w:p w14:paraId="414E0E9C" w14:textId="77777777" w:rsidR="00050141" w:rsidRPr="00E561ED" w:rsidRDefault="00050141" w:rsidP="00583ABE">
            <w:pPr>
              <w:spacing w:line="360" w:lineRule="auto"/>
              <w:rPr>
                <w:rFonts w:ascii="Calibri" w:hAnsi="Calibri" w:cs="Calibri"/>
                <w:sz w:val="20"/>
                <w:szCs w:val="20"/>
              </w:rPr>
            </w:pPr>
            <w:r w:rsidRPr="00E561ED">
              <w:rPr>
                <w:rFonts w:ascii="Calibri" w:hAnsi="Calibri" w:cs="Calibri"/>
                <w:sz w:val="20"/>
                <w:szCs w:val="20"/>
              </w:rPr>
              <w:t>Format</w:t>
            </w:r>
          </w:p>
        </w:tc>
      </w:tr>
      <w:tr w:rsidR="00050141" w:rsidRPr="00E561ED" w14:paraId="2986D0D4"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11FBC48"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A combination of </w:t>
            </w:r>
            <w:r>
              <w:rPr>
                <w:rFonts w:ascii="Calibri" w:hAnsi="Calibri" w:cs="Calibri"/>
                <w:b w:val="0"/>
                <w:bCs w:val="0"/>
                <w:sz w:val="20"/>
                <w:szCs w:val="20"/>
              </w:rPr>
              <w:t xml:space="preserve">face to face and </w:t>
            </w:r>
            <w:r w:rsidRPr="00E561ED">
              <w:rPr>
                <w:rFonts w:ascii="Calibri" w:hAnsi="Calibri" w:cs="Calibri"/>
                <w:b w:val="0"/>
                <w:bCs w:val="0"/>
                <w:sz w:val="20"/>
                <w:szCs w:val="20"/>
              </w:rPr>
              <w:t xml:space="preserve">online. </w:t>
            </w:r>
            <w:r>
              <w:rPr>
                <w:rFonts w:ascii="Calibri" w:hAnsi="Calibri" w:cs="Calibri"/>
                <w:b w:val="0"/>
                <w:bCs w:val="0"/>
                <w:sz w:val="20"/>
                <w:szCs w:val="20"/>
              </w:rPr>
              <w:t xml:space="preserve">Face to face </w:t>
            </w:r>
            <w:r w:rsidRPr="00E561ED">
              <w:rPr>
                <w:rFonts w:ascii="Calibri" w:hAnsi="Calibri" w:cs="Calibri"/>
                <w:b w:val="0"/>
                <w:bCs w:val="0"/>
                <w:sz w:val="20"/>
                <w:szCs w:val="20"/>
              </w:rPr>
              <w:t xml:space="preserve">needs to be interactive and with small group work. Online pre-recorded or live elements embedded. </w:t>
            </w:r>
          </w:p>
        </w:tc>
      </w:tr>
      <w:tr w:rsidR="00050141" w:rsidRPr="00E561ED" w14:paraId="67CB2C92"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406111C"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Written materials with theory to back up the interactive/</w:t>
            </w:r>
            <w:r>
              <w:rPr>
                <w:rFonts w:ascii="Calibri" w:hAnsi="Calibri" w:cs="Calibri"/>
                <w:b w:val="0"/>
                <w:bCs w:val="0"/>
                <w:sz w:val="20"/>
                <w:szCs w:val="20"/>
              </w:rPr>
              <w:t>face to face</w:t>
            </w:r>
            <w:r w:rsidRPr="00E561ED">
              <w:rPr>
                <w:rFonts w:ascii="Calibri" w:hAnsi="Calibri" w:cs="Calibri"/>
                <w:b w:val="0"/>
                <w:bCs w:val="0"/>
                <w:sz w:val="20"/>
                <w:szCs w:val="20"/>
              </w:rPr>
              <w:t>/pre-recorded elements</w:t>
            </w:r>
          </w:p>
        </w:tc>
      </w:tr>
      <w:tr w:rsidR="00050141" w:rsidRPr="00E561ED" w14:paraId="740FDD60"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7879CF3A"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A multi-modal format to make it as accessible as possible - to include separate stand-alone units that can be accessed depending on need and time</w:t>
            </w:r>
          </w:p>
        </w:tc>
      </w:tr>
      <w:tr w:rsidR="00050141" w:rsidRPr="00E561ED" w14:paraId="3EC547D7"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1FACAF14"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It needs to be multi-disciplinary, and the wider team should attend at least some elements of the training</w:t>
            </w:r>
          </w:p>
        </w:tc>
      </w:tr>
      <w:tr w:rsidR="00050141" w:rsidRPr="00E561ED" w14:paraId="11AB29FF"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161D813"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Mandatory vs Optional - potential to have </w:t>
            </w:r>
            <w:proofErr w:type="gramStart"/>
            <w:r w:rsidRPr="00E561ED">
              <w:rPr>
                <w:rFonts w:ascii="Calibri" w:hAnsi="Calibri" w:cs="Calibri"/>
                <w:b w:val="0"/>
                <w:bCs w:val="0"/>
                <w:sz w:val="20"/>
                <w:szCs w:val="20"/>
              </w:rPr>
              <w:t>particular modules</w:t>
            </w:r>
            <w:proofErr w:type="gramEnd"/>
            <w:r w:rsidRPr="00E561ED">
              <w:rPr>
                <w:rFonts w:ascii="Calibri" w:hAnsi="Calibri" w:cs="Calibri"/>
                <w:b w:val="0"/>
                <w:bCs w:val="0"/>
                <w:sz w:val="20"/>
                <w:szCs w:val="20"/>
              </w:rPr>
              <w:t xml:space="preserve"> that are mandatory</w:t>
            </w:r>
          </w:p>
        </w:tc>
      </w:tr>
      <w:tr w:rsidR="00050141" w:rsidRPr="00E561ED" w14:paraId="5EC93F25"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6E76CDFC"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Pre-recorded elements should be short</w:t>
            </w:r>
            <w:r>
              <w:rPr>
                <w:rFonts w:ascii="Calibri" w:hAnsi="Calibri" w:cs="Calibri"/>
                <w:b w:val="0"/>
                <w:bCs w:val="0"/>
                <w:sz w:val="20"/>
                <w:szCs w:val="20"/>
              </w:rPr>
              <w:t xml:space="preserve">, </w:t>
            </w:r>
            <w:r w:rsidRPr="00E561ED">
              <w:rPr>
                <w:rFonts w:ascii="Calibri" w:hAnsi="Calibri" w:cs="Calibri"/>
                <w:b w:val="0"/>
                <w:bCs w:val="0"/>
                <w:sz w:val="20"/>
                <w:szCs w:val="20"/>
              </w:rPr>
              <w:t>and the</w:t>
            </w:r>
            <w:r>
              <w:rPr>
                <w:rFonts w:ascii="Calibri" w:hAnsi="Calibri" w:cs="Calibri"/>
                <w:b w:val="0"/>
                <w:bCs w:val="0"/>
                <w:sz w:val="20"/>
                <w:szCs w:val="20"/>
              </w:rPr>
              <w:t xml:space="preserve"> face to face</w:t>
            </w:r>
            <w:r w:rsidRPr="00E561ED">
              <w:rPr>
                <w:rFonts w:ascii="Calibri" w:hAnsi="Calibri" w:cs="Calibri"/>
                <w:b w:val="0"/>
                <w:bCs w:val="0"/>
                <w:sz w:val="20"/>
                <w:szCs w:val="20"/>
              </w:rPr>
              <w:t xml:space="preserve"> (online or </w:t>
            </w:r>
            <w:r>
              <w:rPr>
                <w:rFonts w:ascii="Calibri" w:hAnsi="Calibri" w:cs="Calibri"/>
                <w:b w:val="0"/>
                <w:bCs w:val="0"/>
                <w:sz w:val="20"/>
                <w:szCs w:val="20"/>
              </w:rPr>
              <w:t>in-person</w:t>
            </w:r>
            <w:r w:rsidRPr="00E561ED">
              <w:rPr>
                <w:rFonts w:ascii="Calibri" w:hAnsi="Calibri" w:cs="Calibri"/>
                <w:b w:val="0"/>
                <w:bCs w:val="0"/>
                <w:sz w:val="20"/>
                <w:szCs w:val="20"/>
              </w:rPr>
              <w:t>) can be longer but should be interactive</w:t>
            </w:r>
          </w:p>
        </w:tc>
      </w:tr>
      <w:tr w:rsidR="00050141" w:rsidRPr="00E561ED" w14:paraId="2FBF1BFF"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shd w:val="clear" w:color="auto" w:fill="DEEAF6" w:themeFill="accent5" w:themeFillTint="33"/>
            <w:hideMark/>
          </w:tcPr>
          <w:p w14:paraId="69885F5B" w14:textId="77777777" w:rsidR="00050141" w:rsidRPr="00E561ED" w:rsidRDefault="00050141" w:rsidP="00583ABE">
            <w:pPr>
              <w:spacing w:line="360" w:lineRule="auto"/>
              <w:rPr>
                <w:rFonts w:ascii="Calibri" w:hAnsi="Calibri" w:cs="Calibri"/>
                <w:sz w:val="20"/>
                <w:szCs w:val="20"/>
              </w:rPr>
            </w:pPr>
            <w:r w:rsidRPr="00E561ED">
              <w:rPr>
                <w:rFonts w:ascii="Calibri" w:hAnsi="Calibri" w:cs="Calibri"/>
                <w:sz w:val="20"/>
                <w:szCs w:val="20"/>
              </w:rPr>
              <w:t>Background Info</w:t>
            </w:r>
          </w:p>
        </w:tc>
      </w:tr>
      <w:tr w:rsidR="00050141" w:rsidRPr="00E561ED" w14:paraId="49776375"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51A1DBBB"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A simplified summary of the protocol outlining the who, how and why of the study and potential </w:t>
            </w:r>
            <w:r>
              <w:rPr>
                <w:rFonts w:ascii="Calibri" w:hAnsi="Calibri" w:cs="Calibri"/>
                <w:b w:val="0"/>
                <w:bCs w:val="0"/>
                <w:sz w:val="20"/>
                <w:szCs w:val="20"/>
              </w:rPr>
              <w:t>question</w:t>
            </w:r>
            <w:r w:rsidRPr="00E561ED">
              <w:rPr>
                <w:rFonts w:ascii="Calibri" w:hAnsi="Calibri" w:cs="Calibri"/>
                <w:b w:val="0"/>
                <w:bCs w:val="0"/>
                <w:sz w:val="20"/>
                <w:szCs w:val="20"/>
              </w:rPr>
              <w:t xml:space="preserve">s/issues from parents that may not be covered in the protocol </w:t>
            </w:r>
          </w:p>
        </w:tc>
      </w:tr>
      <w:tr w:rsidR="00050141" w:rsidRPr="00E561ED" w14:paraId="29943ED9"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042F6722"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Highlight the negative impact on trust if </w:t>
            </w:r>
            <w:r>
              <w:rPr>
                <w:rFonts w:ascii="Calibri" w:hAnsi="Calibri" w:cs="Calibri"/>
                <w:b w:val="0"/>
                <w:bCs w:val="0"/>
                <w:sz w:val="20"/>
                <w:szCs w:val="20"/>
              </w:rPr>
              <w:t xml:space="preserve">a </w:t>
            </w:r>
            <w:r w:rsidRPr="00E561ED">
              <w:rPr>
                <w:rFonts w:ascii="Calibri" w:hAnsi="Calibri" w:cs="Calibri"/>
                <w:b w:val="0"/>
                <w:bCs w:val="0"/>
                <w:sz w:val="20"/>
                <w:szCs w:val="20"/>
              </w:rPr>
              <w:t>recruiter is seen to be guessing/not clear on trial info</w:t>
            </w:r>
            <w:r>
              <w:rPr>
                <w:rFonts w:ascii="Calibri" w:hAnsi="Calibri" w:cs="Calibri"/>
                <w:b w:val="0"/>
                <w:bCs w:val="0"/>
                <w:sz w:val="20"/>
                <w:szCs w:val="20"/>
              </w:rPr>
              <w:t>rmation</w:t>
            </w:r>
            <w:r w:rsidRPr="00E561ED">
              <w:rPr>
                <w:rFonts w:ascii="Calibri" w:hAnsi="Calibri" w:cs="Calibri"/>
                <w:b w:val="0"/>
                <w:bCs w:val="0"/>
                <w:sz w:val="20"/>
                <w:szCs w:val="20"/>
              </w:rPr>
              <w:t xml:space="preserve"> - it’s better to admit you don’t know and find out/look it up later. </w:t>
            </w:r>
          </w:p>
        </w:tc>
      </w:tr>
      <w:tr w:rsidR="00050141" w:rsidRPr="00E561ED" w14:paraId="0B485FA2"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73BC6DA"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Outlining to parents the other trials you’ve been involved in and the positive impact of those trials to build trust and interest </w:t>
            </w:r>
          </w:p>
        </w:tc>
      </w:tr>
      <w:tr w:rsidR="00050141" w:rsidRPr="00E561ED" w14:paraId="1E1E6243" w14:textId="77777777" w:rsidTr="00050141">
        <w:trPr>
          <w:trHeight w:val="600"/>
        </w:trPr>
        <w:tc>
          <w:tcPr>
            <w:cnfStyle w:val="001000000000" w:firstRow="0" w:lastRow="0" w:firstColumn="1" w:lastColumn="0" w:oddVBand="0" w:evenVBand="0" w:oddHBand="0" w:evenHBand="0" w:firstRowFirstColumn="0" w:firstRowLastColumn="0" w:lastRowFirstColumn="0" w:lastRowLastColumn="0"/>
            <w:tcW w:w="5000" w:type="pct"/>
            <w:hideMark/>
          </w:tcPr>
          <w:p w14:paraId="7289736F"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Building trust and outlining the benefits/potential harms are most important in the initial meeting- if you can initially generate trust and portray that it is an important study </w:t>
            </w:r>
            <w:r>
              <w:rPr>
                <w:rFonts w:ascii="Calibri" w:hAnsi="Calibri" w:cs="Calibri"/>
                <w:b w:val="0"/>
                <w:bCs w:val="0"/>
                <w:sz w:val="20"/>
                <w:szCs w:val="20"/>
              </w:rPr>
              <w:t xml:space="preserve">that is key </w:t>
            </w:r>
            <w:r w:rsidRPr="00E561ED">
              <w:rPr>
                <w:rFonts w:ascii="Calibri" w:hAnsi="Calibri" w:cs="Calibri"/>
                <w:b w:val="0"/>
                <w:bCs w:val="0"/>
                <w:sz w:val="20"/>
                <w:szCs w:val="20"/>
              </w:rPr>
              <w:t xml:space="preserve">(details on potential harms does need to be presented in detail to parent early on) </w:t>
            </w:r>
          </w:p>
        </w:tc>
      </w:tr>
      <w:tr w:rsidR="00050141" w:rsidRPr="00E561ED" w14:paraId="05AEB339"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shd w:val="clear" w:color="auto" w:fill="DEEAF6" w:themeFill="accent5" w:themeFillTint="33"/>
            <w:hideMark/>
          </w:tcPr>
          <w:p w14:paraId="0EAC5E6A" w14:textId="77777777" w:rsidR="00050141" w:rsidRPr="00E561ED" w:rsidRDefault="00050141" w:rsidP="00583ABE">
            <w:pPr>
              <w:spacing w:line="360" w:lineRule="auto"/>
              <w:rPr>
                <w:rFonts w:ascii="Calibri" w:hAnsi="Calibri" w:cs="Calibri"/>
                <w:sz w:val="20"/>
                <w:szCs w:val="20"/>
              </w:rPr>
            </w:pPr>
            <w:r w:rsidRPr="00E561ED">
              <w:rPr>
                <w:rFonts w:ascii="Calibri" w:hAnsi="Calibri" w:cs="Calibri"/>
                <w:sz w:val="20"/>
                <w:szCs w:val="20"/>
              </w:rPr>
              <w:t xml:space="preserve">Info specific to </w:t>
            </w:r>
            <w:r>
              <w:rPr>
                <w:rFonts w:ascii="Calibri" w:hAnsi="Calibri" w:cs="Calibri"/>
                <w:sz w:val="20"/>
                <w:szCs w:val="20"/>
              </w:rPr>
              <w:t xml:space="preserve">the </w:t>
            </w:r>
            <w:r w:rsidRPr="00E561ED">
              <w:rPr>
                <w:rFonts w:ascii="Calibri" w:hAnsi="Calibri" w:cs="Calibri"/>
                <w:sz w:val="20"/>
                <w:szCs w:val="20"/>
              </w:rPr>
              <w:t>trial area</w:t>
            </w:r>
          </w:p>
        </w:tc>
      </w:tr>
      <w:tr w:rsidR="00050141" w:rsidRPr="00E561ED" w14:paraId="13A4CC87"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1A1E335A"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Combine this section with the Background Info</w:t>
            </w:r>
            <w:r>
              <w:rPr>
                <w:rFonts w:ascii="Calibri" w:hAnsi="Calibri" w:cs="Calibri"/>
                <w:b w:val="0"/>
                <w:bCs w:val="0"/>
                <w:sz w:val="20"/>
                <w:szCs w:val="20"/>
              </w:rPr>
              <w:t>rmation</w:t>
            </w:r>
            <w:r w:rsidRPr="00E561ED">
              <w:rPr>
                <w:rFonts w:ascii="Calibri" w:hAnsi="Calibri" w:cs="Calibri"/>
                <w:b w:val="0"/>
                <w:bCs w:val="0"/>
                <w:sz w:val="20"/>
                <w:szCs w:val="20"/>
              </w:rPr>
              <w:t xml:space="preserve"> section</w:t>
            </w:r>
          </w:p>
        </w:tc>
      </w:tr>
      <w:tr w:rsidR="00050141" w:rsidRPr="00E561ED" w14:paraId="279BBD43" w14:textId="77777777" w:rsidTr="00050141">
        <w:trPr>
          <w:trHeight w:val="675"/>
        </w:trPr>
        <w:tc>
          <w:tcPr>
            <w:cnfStyle w:val="001000000000" w:firstRow="0" w:lastRow="0" w:firstColumn="1" w:lastColumn="0" w:oddVBand="0" w:evenVBand="0" w:oddHBand="0" w:evenHBand="0" w:firstRowFirstColumn="0" w:firstRowLastColumn="0" w:lastRowFirstColumn="0" w:lastRowLastColumn="0"/>
            <w:tcW w:w="5000" w:type="pct"/>
            <w:hideMark/>
          </w:tcPr>
          <w:p w14:paraId="34471FCD"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Highlighting the importance of the study and the relevance of the </w:t>
            </w:r>
            <w:r>
              <w:rPr>
                <w:rFonts w:ascii="Calibri" w:hAnsi="Calibri" w:cs="Calibri"/>
                <w:b w:val="0"/>
                <w:bCs w:val="0"/>
                <w:sz w:val="20"/>
                <w:szCs w:val="20"/>
              </w:rPr>
              <w:t>research question</w:t>
            </w:r>
            <w:r w:rsidRPr="00E561ED">
              <w:rPr>
                <w:rFonts w:ascii="Calibri" w:hAnsi="Calibri" w:cs="Calibri"/>
                <w:b w:val="0"/>
                <w:bCs w:val="0"/>
                <w:sz w:val="20"/>
                <w:szCs w:val="20"/>
              </w:rPr>
              <w:t xml:space="preserve"> (often recruiters will arrive at training already with</w:t>
            </w:r>
            <w:r>
              <w:rPr>
                <w:rFonts w:ascii="Calibri" w:hAnsi="Calibri" w:cs="Calibri"/>
                <w:b w:val="0"/>
                <w:bCs w:val="0"/>
                <w:sz w:val="20"/>
                <w:szCs w:val="20"/>
              </w:rPr>
              <w:t xml:space="preserve"> their </w:t>
            </w:r>
            <w:r w:rsidRPr="00E561ED">
              <w:rPr>
                <w:rFonts w:ascii="Calibri" w:hAnsi="Calibri" w:cs="Calibri"/>
                <w:b w:val="0"/>
                <w:bCs w:val="0"/>
                <w:sz w:val="20"/>
                <w:szCs w:val="20"/>
              </w:rPr>
              <w:t xml:space="preserve">mind made up on </w:t>
            </w:r>
            <w:proofErr w:type="gramStart"/>
            <w:r w:rsidRPr="00E561ED">
              <w:rPr>
                <w:rFonts w:ascii="Calibri" w:hAnsi="Calibri" w:cs="Calibri"/>
                <w:b w:val="0"/>
                <w:bCs w:val="0"/>
                <w:sz w:val="20"/>
                <w:szCs w:val="20"/>
              </w:rPr>
              <w:t>whether or not</w:t>
            </w:r>
            <w:proofErr w:type="gramEnd"/>
            <w:r w:rsidRPr="00E561ED">
              <w:rPr>
                <w:rFonts w:ascii="Calibri" w:hAnsi="Calibri" w:cs="Calibri"/>
                <w:b w:val="0"/>
                <w:bCs w:val="0"/>
                <w:sz w:val="20"/>
                <w:szCs w:val="20"/>
              </w:rPr>
              <w:t xml:space="preserve"> it’s a</w:t>
            </w:r>
            <w:r>
              <w:rPr>
                <w:rFonts w:ascii="Calibri" w:hAnsi="Calibri" w:cs="Calibri"/>
                <w:b w:val="0"/>
                <w:bCs w:val="0"/>
                <w:sz w:val="20"/>
                <w:szCs w:val="20"/>
              </w:rPr>
              <w:t xml:space="preserve">n </w:t>
            </w:r>
            <w:r w:rsidRPr="00E561ED">
              <w:rPr>
                <w:rFonts w:ascii="Calibri" w:hAnsi="Calibri" w:cs="Calibri"/>
                <w:b w:val="0"/>
                <w:bCs w:val="0"/>
                <w:sz w:val="20"/>
                <w:szCs w:val="20"/>
              </w:rPr>
              <w:t xml:space="preserve">important </w:t>
            </w:r>
            <w:r>
              <w:rPr>
                <w:rFonts w:ascii="Calibri" w:hAnsi="Calibri" w:cs="Calibri"/>
                <w:b w:val="0"/>
                <w:bCs w:val="0"/>
                <w:sz w:val="20"/>
                <w:szCs w:val="20"/>
              </w:rPr>
              <w:t>research question</w:t>
            </w:r>
            <w:r w:rsidRPr="00E561ED">
              <w:rPr>
                <w:rFonts w:ascii="Calibri" w:hAnsi="Calibri" w:cs="Calibri"/>
                <w:b w:val="0"/>
                <w:bCs w:val="0"/>
                <w:sz w:val="20"/>
                <w:szCs w:val="20"/>
              </w:rPr>
              <w:t>). Present the study to recruiters in a way that will bring people along that wouldn't have necessarily bought into it.</w:t>
            </w:r>
          </w:p>
        </w:tc>
      </w:tr>
      <w:tr w:rsidR="00050141" w:rsidRPr="00E561ED" w14:paraId="6C1051C8"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1CB87940"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Present the benefits and harms maybe as a graphic. Also highlighting that if the study is not done, that is considered as a potential harm</w:t>
            </w:r>
          </w:p>
        </w:tc>
      </w:tr>
      <w:tr w:rsidR="00050141" w:rsidRPr="00E561ED" w14:paraId="2BB297A4"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shd w:val="clear" w:color="auto" w:fill="DEEAF6" w:themeFill="accent5" w:themeFillTint="33"/>
            <w:hideMark/>
          </w:tcPr>
          <w:p w14:paraId="491E5513" w14:textId="77777777" w:rsidR="00050141" w:rsidRPr="00E561ED" w:rsidRDefault="00050141" w:rsidP="00583ABE">
            <w:pPr>
              <w:spacing w:line="360" w:lineRule="auto"/>
              <w:rPr>
                <w:rFonts w:ascii="Calibri" w:hAnsi="Calibri" w:cs="Calibri"/>
                <w:sz w:val="20"/>
                <w:szCs w:val="20"/>
              </w:rPr>
            </w:pPr>
            <w:r w:rsidRPr="00E561ED">
              <w:rPr>
                <w:rFonts w:ascii="Calibri" w:hAnsi="Calibri" w:cs="Calibri"/>
                <w:sz w:val="20"/>
                <w:szCs w:val="20"/>
              </w:rPr>
              <w:t>Eligibility criteria</w:t>
            </w:r>
          </w:p>
        </w:tc>
      </w:tr>
      <w:tr w:rsidR="00050141" w:rsidRPr="00E561ED" w14:paraId="532D555E"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7D702AF8"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Presented as a checklist but needs to be available and visible in practice (e.g., on a lanyard or poster) </w:t>
            </w:r>
          </w:p>
        </w:tc>
      </w:tr>
      <w:tr w:rsidR="00050141" w:rsidRPr="00E561ED" w14:paraId="25FEFDE0" w14:textId="77777777" w:rsidTr="00050141">
        <w:trPr>
          <w:trHeight w:val="600"/>
        </w:trPr>
        <w:tc>
          <w:tcPr>
            <w:cnfStyle w:val="001000000000" w:firstRow="0" w:lastRow="0" w:firstColumn="1" w:lastColumn="0" w:oddVBand="0" w:evenVBand="0" w:oddHBand="0" w:evenHBand="0" w:firstRowFirstColumn="0" w:firstRowLastColumn="0" w:lastRowFirstColumn="0" w:lastRowLastColumn="0"/>
            <w:tcW w:w="5000" w:type="pct"/>
            <w:hideMark/>
          </w:tcPr>
          <w:p w14:paraId="0D30D8EF"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A lanyard with eligibility criteria would be helpful but this should also include a reminder to 'pause and think' about the parents’ context and to question is this a good time to approach</w:t>
            </w:r>
          </w:p>
        </w:tc>
      </w:tr>
      <w:tr w:rsidR="00050141" w:rsidRPr="00E561ED" w14:paraId="35872E09"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425E44EE"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Timing/approaching parents </w:t>
            </w:r>
          </w:p>
        </w:tc>
      </w:tr>
      <w:tr w:rsidR="00050141" w:rsidRPr="00E561ED" w14:paraId="3054EF50" w14:textId="77777777" w:rsidTr="00050141">
        <w:trPr>
          <w:trHeight w:val="699"/>
        </w:trPr>
        <w:tc>
          <w:tcPr>
            <w:cnfStyle w:val="001000000000" w:firstRow="0" w:lastRow="0" w:firstColumn="1" w:lastColumn="0" w:oddVBand="0" w:evenVBand="0" w:oddHBand="0" w:evenHBand="0" w:firstRowFirstColumn="0" w:firstRowLastColumn="0" w:lastRowFirstColumn="0" w:lastRowLastColumn="0"/>
            <w:tcW w:w="5000" w:type="pct"/>
            <w:hideMark/>
          </w:tcPr>
          <w:p w14:paraId="1DFDE55D"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Build awareness amongst recruiters on how to prepare before approaching a parent: look at your environment, look at the people, their faces, what’s going on around, what have the parents already/just been told, their new environment, the enormity of the situation and the trauma, put yourself in their </w:t>
            </w:r>
            <w:r w:rsidRPr="00E561ED">
              <w:rPr>
                <w:rFonts w:ascii="Calibri" w:hAnsi="Calibri" w:cs="Calibri"/>
                <w:b w:val="0"/>
                <w:bCs w:val="0"/>
                <w:sz w:val="20"/>
                <w:szCs w:val="20"/>
              </w:rPr>
              <w:lastRenderedPageBreak/>
              <w:t xml:space="preserve">position, what's going on in the unit in general, is there another baby who is particularly unwell at the moment, that may be influencing that particular family if they have become friendly with them, being aware of everything that's going on in the environment within the unit, not just the baby they're focusing on. </w:t>
            </w:r>
          </w:p>
        </w:tc>
      </w:tr>
      <w:tr w:rsidR="00050141" w:rsidRPr="00E561ED" w14:paraId="176CFF03" w14:textId="77777777" w:rsidTr="00050141">
        <w:trPr>
          <w:trHeight w:val="600"/>
        </w:trPr>
        <w:tc>
          <w:tcPr>
            <w:cnfStyle w:val="001000000000" w:firstRow="0" w:lastRow="0" w:firstColumn="1" w:lastColumn="0" w:oddVBand="0" w:evenVBand="0" w:oddHBand="0" w:evenHBand="0" w:firstRowFirstColumn="0" w:firstRowLastColumn="0" w:lastRowFirstColumn="0" w:lastRowLastColumn="0"/>
            <w:tcW w:w="5000" w:type="pct"/>
            <w:hideMark/>
          </w:tcPr>
          <w:p w14:paraId="456D9153"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lastRenderedPageBreak/>
              <w:t>Do some engaging activities to help the recruiters think from the parent’s perspective (e.g.</w:t>
            </w:r>
            <w:r>
              <w:rPr>
                <w:rFonts w:ascii="Calibri" w:hAnsi="Calibri" w:cs="Calibri"/>
                <w:b w:val="0"/>
                <w:bCs w:val="0"/>
                <w:sz w:val="20"/>
                <w:szCs w:val="20"/>
              </w:rPr>
              <w:t>,</w:t>
            </w:r>
            <w:r w:rsidRPr="00E561ED">
              <w:rPr>
                <w:rFonts w:ascii="Calibri" w:hAnsi="Calibri" w:cs="Calibri"/>
                <w:b w:val="0"/>
                <w:bCs w:val="0"/>
                <w:sz w:val="20"/>
                <w:szCs w:val="20"/>
              </w:rPr>
              <w:t xml:space="preserve"> think of a traumatic time they experienced), </w:t>
            </w:r>
            <w:r>
              <w:rPr>
                <w:rFonts w:ascii="Calibri" w:hAnsi="Calibri" w:cs="Calibri"/>
                <w:b w:val="0"/>
                <w:bCs w:val="0"/>
                <w:sz w:val="20"/>
                <w:szCs w:val="20"/>
              </w:rPr>
              <w:t>facilitating</w:t>
            </w:r>
            <w:r w:rsidRPr="00E561ED">
              <w:rPr>
                <w:rFonts w:ascii="Calibri" w:hAnsi="Calibri" w:cs="Calibri"/>
                <w:b w:val="0"/>
                <w:bCs w:val="0"/>
                <w:sz w:val="20"/>
                <w:szCs w:val="20"/>
              </w:rPr>
              <w:t xml:space="preserve"> the recruiters </w:t>
            </w:r>
            <w:r>
              <w:rPr>
                <w:rFonts w:ascii="Calibri" w:hAnsi="Calibri" w:cs="Calibri"/>
                <w:b w:val="0"/>
                <w:bCs w:val="0"/>
                <w:sz w:val="20"/>
                <w:szCs w:val="20"/>
              </w:rPr>
              <w:t xml:space="preserve">to </w:t>
            </w:r>
            <w:r w:rsidRPr="00E561ED">
              <w:rPr>
                <w:rFonts w:ascii="Calibri" w:hAnsi="Calibri" w:cs="Calibri"/>
                <w:b w:val="0"/>
                <w:bCs w:val="0"/>
                <w:sz w:val="20"/>
                <w:szCs w:val="20"/>
              </w:rPr>
              <w:t xml:space="preserve">accept that it is a difficult task to recruit for neonatal trials  </w:t>
            </w:r>
          </w:p>
        </w:tc>
      </w:tr>
      <w:tr w:rsidR="00050141" w:rsidRPr="00E561ED" w14:paraId="01AC429C"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4B7FD21B"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Identifying when to bow out and when the timing is not right and </w:t>
            </w:r>
            <w:r>
              <w:rPr>
                <w:rFonts w:ascii="Calibri" w:hAnsi="Calibri" w:cs="Calibri"/>
                <w:b w:val="0"/>
                <w:bCs w:val="0"/>
                <w:sz w:val="20"/>
                <w:szCs w:val="20"/>
              </w:rPr>
              <w:t>when</w:t>
            </w:r>
            <w:r w:rsidRPr="00E561ED">
              <w:rPr>
                <w:rFonts w:ascii="Calibri" w:hAnsi="Calibri" w:cs="Calibri"/>
                <w:b w:val="0"/>
                <w:bCs w:val="0"/>
                <w:sz w:val="20"/>
                <w:szCs w:val="20"/>
              </w:rPr>
              <w:t xml:space="preserve"> the parent needs someone</w:t>
            </w:r>
            <w:r>
              <w:rPr>
                <w:rFonts w:ascii="Calibri" w:hAnsi="Calibri" w:cs="Calibri"/>
                <w:b w:val="0"/>
                <w:bCs w:val="0"/>
                <w:sz w:val="20"/>
                <w:szCs w:val="20"/>
              </w:rPr>
              <w:t xml:space="preserve"> or some</w:t>
            </w:r>
            <w:r w:rsidRPr="00E561ED">
              <w:rPr>
                <w:rFonts w:ascii="Calibri" w:hAnsi="Calibri" w:cs="Calibri"/>
                <w:b w:val="0"/>
                <w:bCs w:val="0"/>
                <w:sz w:val="20"/>
                <w:szCs w:val="20"/>
              </w:rPr>
              <w:t>thing else at that moment (e.g., lactation specialist etc.)</w:t>
            </w:r>
          </w:p>
        </w:tc>
      </w:tr>
      <w:tr w:rsidR="00050141" w:rsidRPr="00E561ED" w14:paraId="0BA42A8E"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shd w:val="clear" w:color="auto" w:fill="DEEAF6" w:themeFill="accent5" w:themeFillTint="33"/>
            <w:hideMark/>
          </w:tcPr>
          <w:p w14:paraId="48840442" w14:textId="77777777" w:rsidR="00050141" w:rsidRPr="00E561ED" w:rsidRDefault="00050141" w:rsidP="00583ABE">
            <w:pPr>
              <w:spacing w:line="360" w:lineRule="auto"/>
              <w:rPr>
                <w:rFonts w:ascii="Calibri" w:hAnsi="Calibri" w:cs="Calibri"/>
                <w:sz w:val="20"/>
                <w:szCs w:val="20"/>
              </w:rPr>
            </w:pPr>
            <w:r w:rsidRPr="00E561ED">
              <w:rPr>
                <w:rFonts w:ascii="Calibri" w:hAnsi="Calibri" w:cs="Calibri"/>
                <w:sz w:val="20"/>
                <w:szCs w:val="20"/>
              </w:rPr>
              <w:t>Communication skills/rapport</w:t>
            </w:r>
          </w:p>
        </w:tc>
      </w:tr>
      <w:tr w:rsidR="00050141" w:rsidRPr="00E561ED" w14:paraId="2D3A4FE0"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4013425" w14:textId="77777777" w:rsidR="00050141" w:rsidRPr="00E561ED" w:rsidRDefault="00050141" w:rsidP="00583ABE">
            <w:pPr>
              <w:spacing w:line="360" w:lineRule="auto"/>
              <w:rPr>
                <w:rFonts w:ascii="Calibri" w:hAnsi="Calibri" w:cs="Calibri"/>
                <w:b w:val="0"/>
                <w:bCs w:val="0"/>
                <w:sz w:val="20"/>
                <w:szCs w:val="20"/>
              </w:rPr>
            </w:pPr>
            <w:r>
              <w:rPr>
                <w:rFonts w:ascii="Calibri" w:hAnsi="Calibri" w:cs="Calibri"/>
                <w:b w:val="0"/>
                <w:bCs w:val="0"/>
                <w:sz w:val="20"/>
                <w:szCs w:val="20"/>
              </w:rPr>
              <w:t xml:space="preserve">Roleplay </w:t>
            </w:r>
            <w:r w:rsidRPr="00E561ED">
              <w:rPr>
                <w:rFonts w:ascii="Calibri" w:hAnsi="Calibri" w:cs="Calibri"/>
                <w:b w:val="0"/>
                <w:bCs w:val="0"/>
                <w:sz w:val="20"/>
                <w:szCs w:val="20"/>
              </w:rPr>
              <w:t>with actual parents if possible or actors and multiple scenarios (and time for reflection on this)</w:t>
            </w:r>
          </w:p>
        </w:tc>
      </w:tr>
      <w:tr w:rsidR="00050141" w:rsidRPr="00E561ED" w14:paraId="5D9EA4C8"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31171573"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The recruiter being in a better headspace to pause before approaching and less stressed so better able to build rapport – this could be helped by them feeling confident in the background info about the trial </w:t>
            </w:r>
          </w:p>
        </w:tc>
      </w:tr>
      <w:tr w:rsidR="00050141" w:rsidRPr="00E561ED" w14:paraId="54B022F3" w14:textId="77777777" w:rsidTr="00050141">
        <w:trPr>
          <w:trHeight w:val="600"/>
        </w:trPr>
        <w:tc>
          <w:tcPr>
            <w:cnfStyle w:val="001000000000" w:firstRow="0" w:lastRow="0" w:firstColumn="1" w:lastColumn="0" w:oddVBand="0" w:evenVBand="0" w:oddHBand="0" w:evenHBand="0" w:firstRowFirstColumn="0" w:firstRowLastColumn="0" w:lastRowFirstColumn="0" w:lastRowLastColumn="0"/>
            <w:tcW w:w="5000" w:type="pct"/>
            <w:hideMark/>
          </w:tcPr>
          <w:p w14:paraId="2A247BDA"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Provide an example of how a conversation might go – the steps; don’t launch into </w:t>
            </w:r>
            <w:r>
              <w:rPr>
                <w:rFonts w:ascii="Calibri" w:hAnsi="Calibri" w:cs="Calibri"/>
                <w:b w:val="0"/>
                <w:bCs w:val="0"/>
                <w:sz w:val="20"/>
                <w:szCs w:val="20"/>
              </w:rPr>
              <w:t xml:space="preserve">a </w:t>
            </w:r>
            <w:r w:rsidRPr="00E561ED">
              <w:rPr>
                <w:rFonts w:ascii="Calibri" w:hAnsi="Calibri" w:cs="Calibri"/>
                <w:b w:val="0"/>
                <w:bCs w:val="0"/>
                <w:sz w:val="20"/>
                <w:szCs w:val="20"/>
              </w:rPr>
              <w:t xml:space="preserve">discussion about </w:t>
            </w:r>
            <w:r>
              <w:rPr>
                <w:rFonts w:ascii="Calibri" w:hAnsi="Calibri" w:cs="Calibri"/>
                <w:b w:val="0"/>
                <w:bCs w:val="0"/>
                <w:sz w:val="20"/>
                <w:szCs w:val="20"/>
              </w:rPr>
              <w:t xml:space="preserve">the </w:t>
            </w:r>
            <w:r w:rsidRPr="00E561ED">
              <w:rPr>
                <w:rFonts w:ascii="Calibri" w:hAnsi="Calibri" w:cs="Calibri"/>
                <w:b w:val="0"/>
                <w:bCs w:val="0"/>
                <w:sz w:val="20"/>
                <w:szCs w:val="20"/>
              </w:rPr>
              <w:t xml:space="preserve">trial, ask </w:t>
            </w:r>
            <w:r>
              <w:rPr>
                <w:rFonts w:ascii="Calibri" w:hAnsi="Calibri" w:cs="Calibri"/>
                <w:b w:val="0"/>
                <w:bCs w:val="0"/>
                <w:sz w:val="20"/>
                <w:szCs w:val="20"/>
              </w:rPr>
              <w:t xml:space="preserve">the </w:t>
            </w:r>
            <w:r w:rsidRPr="00E561ED">
              <w:rPr>
                <w:rFonts w:ascii="Calibri" w:hAnsi="Calibri" w:cs="Calibri"/>
                <w:b w:val="0"/>
                <w:bCs w:val="0"/>
                <w:sz w:val="20"/>
                <w:szCs w:val="20"/>
              </w:rPr>
              <w:t xml:space="preserve">parent how they are first, build a rapport, </w:t>
            </w:r>
            <w:r>
              <w:rPr>
                <w:rFonts w:ascii="Calibri" w:hAnsi="Calibri" w:cs="Calibri"/>
                <w:b w:val="0"/>
                <w:bCs w:val="0"/>
                <w:sz w:val="20"/>
                <w:szCs w:val="20"/>
              </w:rPr>
              <w:t>be</w:t>
            </w:r>
            <w:r w:rsidRPr="00E561ED">
              <w:rPr>
                <w:rFonts w:ascii="Calibri" w:hAnsi="Calibri" w:cs="Calibri"/>
                <w:b w:val="0"/>
                <w:bCs w:val="0"/>
                <w:sz w:val="20"/>
                <w:szCs w:val="20"/>
              </w:rPr>
              <w:t xml:space="preserve"> aware of the balance and the recruiter-participant dynamic vs person-person dynamic (again a video from a parent or a video of good/bad examples)</w:t>
            </w:r>
          </w:p>
        </w:tc>
      </w:tr>
      <w:tr w:rsidR="00050141" w:rsidRPr="00E561ED" w14:paraId="3398BDDF" w14:textId="77777777" w:rsidTr="00050141">
        <w:trPr>
          <w:trHeight w:val="600"/>
        </w:trPr>
        <w:tc>
          <w:tcPr>
            <w:cnfStyle w:val="001000000000" w:firstRow="0" w:lastRow="0" w:firstColumn="1" w:lastColumn="0" w:oddVBand="0" w:evenVBand="0" w:oddHBand="0" w:evenHBand="0" w:firstRowFirstColumn="0" w:firstRowLastColumn="0" w:lastRowFirstColumn="0" w:lastRowLastColumn="0"/>
            <w:tcW w:w="5000" w:type="pct"/>
            <w:hideMark/>
          </w:tcPr>
          <w:p w14:paraId="0439AC6F"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Explain the importance of the order of information – info and updates on the baby’s health must always come before a discussion about the trial ‘</w:t>
            </w:r>
            <w:r w:rsidRPr="00E561ED">
              <w:rPr>
                <w:rFonts w:ascii="Calibri" w:hAnsi="Calibri" w:cs="Calibri"/>
                <w:b w:val="0"/>
                <w:bCs w:val="0"/>
                <w:i/>
                <w:iCs/>
                <w:sz w:val="20"/>
                <w:szCs w:val="20"/>
              </w:rPr>
              <w:t>You have to be careful about what you come across as wanting from them’</w:t>
            </w:r>
          </w:p>
        </w:tc>
      </w:tr>
      <w:tr w:rsidR="00050141" w:rsidRPr="00E561ED" w14:paraId="1F7E98EB"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05B8D98D"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Shadowing or a buddy/mentor system for inexperienced recruiters to learn in practice</w:t>
            </w:r>
          </w:p>
        </w:tc>
      </w:tr>
      <w:tr w:rsidR="00050141" w:rsidRPr="00E561ED" w14:paraId="318149E9" w14:textId="77777777" w:rsidTr="00050141">
        <w:trPr>
          <w:trHeight w:val="600"/>
        </w:trPr>
        <w:tc>
          <w:tcPr>
            <w:cnfStyle w:val="001000000000" w:firstRow="0" w:lastRow="0" w:firstColumn="1" w:lastColumn="0" w:oddVBand="0" w:evenVBand="0" w:oddHBand="0" w:evenHBand="0" w:firstRowFirstColumn="0" w:firstRowLastColumn="0" w:lastRowFirstColumn="0" w:lastRowLastColumn="0"/>
            <w:tcW w:w="5000" w:type="pct"/>
            <w:hideMark/>
          </w:tcPr>
          <w:p w14:paraId="56BD26AB"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To consider that it is not just about mothers, both parents should be considered and be clear of who needs to give consent from the outset so not </w:t>
            </w:r>
            <w:r>
              <w:rPr>
                <w:rFonts w:ascii="Calibri" w:hAnsi="Calibri" w:cs="Calibri"/>
                <w:b w:val="0"/>
                <w:bCs w:val="0"/>
                <w:sz w:val="20"/>
                <w:szCs w:val="20"/>
              </w:rPr>
              <w:t>to undermine</w:t>
            </w:r>
            <w:r w:rsidRPr="00E561ED">
              <w:rPr>
                <w:rFonts w:ascii="Calibri" w:hAnsi="Calibri" w:cs="Calibri"/>
                <w:b w:val="0"/>
                <w:bCs w:val="0"/>
                <w:sz w:val="20"/>
                <w:szCs w:val="20"/>
              </w:rPr>
              <w:t xml:space="preserve"> the fathers when they give consent</w:t>
            </w:r>
          </w:p>
        </w:tc>
      </w:tr>
      <w:tr w:rsidR="00050141" w:rsidRPr="00E561ED" w14:paraId="58276C2E"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47FD36AD"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Provide information from parents on what they need, what would make them feel comfortable in giving consent</w:t>
            </w:r>
          </w:p>
        </w:tc>
      </w:tr>
      <w:tr w:rsidR="00050141" w:rsidRPr="00E561ED" w14:paraId="44E9E821"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shd w:val="clear" w:color="auto" w:fill="DEEAF6" w:themeFill="accent5" w:themeFillTint="33"/>
            <w:hideMark/>
          </w:tcPr>
          <w:p w14:paraId="7B6DF8AC" w14:textId="77777777" w:rsidR="00050141" w:rsidRPr="00E561ED" w:rsidRDefault="00050141" w:rsidP="00583ABE">
            <w:pPr>
              <w:spacing w:line="360" w:lineRule="auto"/>
              <w:rPr>
                <w:rFonts w:ascii="Calibri" w:hAnsi="Calibri" w:cs="Calibri"/>
                <w:sz w:val="20"/>
                <w:szCs w:val="20"/>
              </w:rPr>
            </w:pPr>
            <w:r w:rsidRPr="00E561ED">
              <w:rPr>
                <w:rFonts w:ascii="Calibri" w:hAnsi="Calibri" w:cs="Calibri"/>
                <w:sz w:val="20"/>
                <w:szCs w:val="20"/>
              </w:rPr>
              <w:t>Parents' needs</w:t>
            </w:r>
          </w:p>
        </w:tc>
      </w:tr>
      <w:tr w:rsidR="00050141" w:rsidRPr="00E561ED" w14:paraId="76D75327" w14:textId="77777777" w:rsidTr="00050141">
        <w:trPr>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5C7B0763"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A reminder to consider that the parents will be struggling both emotionally </w:t>
            </w:r>
            <w:r w:rsidRPr="00E561ED">
              <w:rPr>
                <w:rFonts w:ascii="Calibri" w:hAnsi="Calibri" w:cs="Calibri"/>
                <w:b w:val="0"/>
                <w:bCs w:val="0"/>
                <w:i/>
                <w:iCs/>
                <w:sz w:val="20"/>
                <w:szCs w:val="20"/>
              </w:rPr>
              <w:t xml:space="preserve">and </w:t>
            </w:r>
            <w:r w:rsidRPr="00E561ED">
              <w:rPr>
                <w:rFonts w:ascii="Calibri" w:hAnsi="Calibri" w:cs="Calibri"/>
                <w:b w:val="0"/>
                <w:bCs w:val="0"/>
                <w:sz w:val="20"/>
                <w:szCs w:val="20"/>
              </w:rPr>
              <w:t xml:space="preserve">physically </w:t>
            </w:r>
          </w:p>
        </w:tc>
      </w:tr>
      <w:tr w:rsidR="00050141" w:rsidRPr="00E561ED" w14:paraId="70523D27" w14:textId="77777777" w:rsidTr="00050141">
        <w:trPr>
          <w:trHeight w:val="915"/>
        </w:trPr>
        <w:tc>
          <w:tcPr>
            <w:cnfStyle w:val="001000000000" w:firstRow="0" w:lastRow="0" w:firstColumn="1" w:lastColumn="0" w:oddVBand="0" w:evenVBand="0" w:oddHBand="0" w:evenHBand="0" w:firstRowFirstColumn="0" w:firstRowLastColumn="0" w:lastRowFirstColumn="0" w:lastRowLastColumn="0"/>
            <w:tcW w:w="5000" w:type="pct"/>
            <w:hideMark/>
          </w:tcPr>
          <w:p w14:paraId="3D9DF87A" w14:textId="77777777" w:rsidR="00050141" w:rsidRPr="00E561ED" w:rsidRDefault="00050141" w:rsidP="00583ABE">
            <w:pPr>
              <w:spacing w:line="360" w:lineRule="auto"/>
              <w:rPr>
                <w:rFonts w:ascii="Calibri" w:hAnsi="Calibri" w:cs="Calibri"/>
                <w:b w:val="0"/>
                <w:bCs w:val="0"/>
                <w:sz w:val="20"/>
                <w:szCs w:val="20"/>
              </w:rPr>
            </w:pPr>
            <w:r w:rsidRPr="00E561ED">
              <w:rPr>
                <w:rFonts w:ascii="Calibri" w:hAnsi="Calibri" w:cs="Calibri"/>
                <w:b w:val="0"/>
                <w:bCs w:val="0"/>
                <w:sz w:val="20"/>
                <w:szCs w:val="20"/>
              </w:rPr>
              <w:t xml:space="preserve">A video recording of mother and father and their experience, maybe record an interview/conversation with them to </w:t>
            </w:r>
            <w:r>
              <w:rPr>
                <w:rFonts w:ascii="Calibri" w:hAnsi="Calibri" w:cs="Calibri"/>
                <w:b w:val="0"/>
                <w:bCs w:val="0"/>
                <w:sz w:val="20"/>
                <w:szCs w:val="20"/>
              </w:rPr>
              <w:t>hear and understand their stories.</w:t>
            </w:r>
          </w:p>
        </w:tc>
      </w:tr>
    </w:tbl>
    <w:p w14:paraId="0ACEF9B3" w14:textId="77777777" w:rsidR="00050141" w:rsidRDefault="00050141"/>
    <w:sectPr w:rsidR="000501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41"/>
    <w:rsid w:val="00050141"/>
    <w:rsid w:val="00184351"/>
    <w:rsid w:val="004124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F15A"/>
  <w15:chartTrackingRefBased/>
  <w15:docId w15:val="{1AAE359E-4A8E-4645-8793-96B55F4F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Accent1">
    <w:name w:val="Grid Table 1 Light Accent 1"/>
    <w:basedOn w:val="TableNormal"/>
    <w:uiPriority w:val="46"/>
    <w:rsid w:val="0005014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824</Words>
  <Characters>4189</Characters>
  <Application>Microsoft Office Word</Application>
  <DocSecurity>0</DocSecurity>
  <Lines>67</Lines>
  <Paragraphs>42</Paragraphs>
  <ScaleCrop>false</ScaleCrop>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Smith</dc:creator>
  <cp:keywords/>
  <dc:description/>
  <cp:lastModifiedBy>Valerie Smith</cp:lastModifiedBy>
  <cp:revision>2</cp:revision>
  <dcterms:created xsi:type="dcterms:W3CDTF">2022-10-08T15:54:00Z</dcterms:created>
  <dcterms:modified xsi:type="dcterms:W3CDTF">2022-11-17T08:39:00Z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6ce22e1dc0c79c2851c13ba7a333e8b079b719848c510fe7e4a5db47768251d3</vt:lpwstr>
  </property>
</Properties>
</file>