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4A703C" w14:textId="77777777" w:rsidR="00E906D8" w:rsidRDefault="00063A74">
      <w:pPr>
        <w:pStyle w:val="Standard1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 xml:space="preserve">An assessment of the informative value of data sharing statements in clinical trial registries (Ohmann et al.) </w:t>
      </w:r>
    </w:p>
    <w:p w14:paraId="614A703D" w14:textId="77777777" w:rsidR="00E906D8" w:rsidRDefault="00E906D8">
      <w:pPr>
        <w:pStyle w:val="Standard1"/>
        <w:rPr>
          <w:rFonts w:cs="Calibri"/>
          <w:b/>
          <w:bCs/>
          <w:color w:val="222222"/>
          <w:sz w:val="24"/>
          <w:szCs w:val="24"/>
          <w:shd w:val="clear" w:color="auto" w:fill="FFFFFF"/>
        </w:rPr>
      </w:pPr>
    </w:p>
    <w:p w14:paraId="700CB684" w14:textId="77777777" w:rsidR="002F7F67" w:rsidRDefault="002F7F67" w:rsidP="002F7F67">
      <w:pPr>
        <w:pStyle w:val="Standard1"/>
        <w:rPr>
          <w:rFonts w:cs="Calibri"/>
          <w:b/>
          <w:bCs/>
          <w:color w:val="222222"/>
          <w:sz w:val="24"/>
          <w:szCs w:val="24"/>
          <w:shd w:val="clear" w:color="auto" w:fill="FFFFFF"/>
        </w:rPr>
      </w:pPr>
      <w:r>
        <w:rPr>
          <w:rFonts w:cs="Calibri"/>
          <w:b/>
          <w:bCs/>
          <w:color w:val="222222"/>
          <w:sz w:val="24"/>
          <w:szCs w:val="24"/>
          <w:shd w:val="clear" w:color="auto" w:fill="FFFFFF"/>
        </w:rPr>
        <w:t>Additional file 4</w:t>
      </w:r>
    </w:p>
    <w:p w14:paraId="614A703E" w14:textId="77777777" w:rsidR="00E906D8" w:rsidRDefault="00063A74">
      <w:pPr>
        <w:pStyle w:val="Standard1"/>
        <w:rPr>
          <w:rFonts w:cs="Calibri"/>
          <w:b/>
          <w:bCs/>
          <w:color w:val="222222"/>
          <w:sz w:val="24"/>
          <w:szCs w:val="24"/>
          <w:shd w:val="clear" w:color="auto" w:fill="FFFFFF"/>
        </w:rPr>
      </w:pPr>
      <w:r>
        <w:rPr>
          <w:rFonts w:cs="Calibri"/>
          <w:b/>
          <w:bCs/>
          <w:color w:val="222222"/>
          <w:sz w:val="24"/>
          <w:szCs w:val="24"/>
          <w:shd w:val="clear" w:color="auto" w:fill="FFFFFF"/>
        </w:rPr>
        <w:t>Exploratory analysis</w:t>
      </w:r>
    </w:p>
    <w:p w14:paraId="614A703F" w14:textId="77777777" w:rsidR="00E906D8" w:rsidRPr="00063A74" w:rsidRDefault="00063A74">
      <w:pPr>
        <w:pStyle w:val="FirstParagraph"/>
        <w:rPr>
          <w:lang w:val="en-GB"/>
        </w:rPr>
      </w:pPr>
      <w:r>
        <w:rPr>
          <w:rStyle w:val="Absatz-Standardschriftart1"/>
          <w:lang w:val="en-US"/>
        </w:rPr>
        <w:t xml:space="preserve">As part of an exploratory analysis, the cross-tables (table 2, 3a, 3b) have been condensed in 4 different ways. The results are summarized in the table below. The agreement between expert A and B is above 85% when R is compared to the collapsed rest of the table and </w:t>
      </w:r>
      <w:proofErr w:type="gramStart"/>
      <w:r>
        <w:rPr>
          <w:rStyle w:val="Absatz-Standardschriftart1"/>
          <w:lang w:val="en-US"/>
        </w:rPr>
        <w:t>R</w:t>
      </w:r>
      <w:proofErr w:type="gramEnd"/>
      <w:r>
        <w:rPr>
          <w:rStyle w:val="Absatz-Standardschriftart1"/>
          <w:lang w:val="en-US"/>
        </w:rPr>
        <w:t xml:space="preserve"> or S is collapsed to the rest. If the </w:t>
      </w:r>
      <w:r>
        <w:rPr>
          <w:rStyle w:val="Absatz-Standardschriftart1"/>
          <w:lang w:val="en-GB"/>
        </w:rPr>
        <w:t xml:space="preserve">cross-table is condensed to V or R or S or C versus the rest (equivalent to IPD to be shared), it is 90%. </w:t>
      </w:r>
      <w:r>
        <w:rPr>
          <w:rStyle w:val="Absatz-Standardschriftart1"/>
          <w:lang w:val="en-US"/>
        </w:rPr>
        <w:t xml:space="preserve">  </w:t>
      </w:r>
    </w:p>
    <w:p w14:paraId="614A7040" w14:textId="77777777" w:rsidR="00E906D8" w:rsidRDefault="00063A74">
      <w:pPr>
        <w:pStyle w:val="FirstParagraph"/>
        <w:rPr>
          <w:lang w:val="en-US"/>
        </w:rPr>
      </w:pPr>
      <w:r>
        <w:rPr>
          <w:lang w:val="en-US"/>
        </w:rPr>
        <w:t>The agreement between expert A and assessor C is between 60 and 70% for the different collapsing scenarios, except for collapsing R, S, V and C (corresponding to “IPD to be shared”), here it is around 80%. The agreement between expert B and assessor C is below 60% for the different collapsing scenarios, except for collapsing R, S, V and C (corresponding to “IPD to be shared”), here it is around 70%.</w:t>
      </w:r>
    </w:p>
    <w:p w14:paraId="614A7041" w14:textId="77777777" w:rsidR="00E906D8" w:rsidRDefault="00E906D8">
      <w:pPr>
        <w:pStyle w:val="FirstParagraph"/>
        <w:rPr>
          <w:lang w:val="en-US"/>
        </w:rPr>
      </w:pPr>
    </w:p>
    <w:tbl>
      <w:tblPr>
        <w:tblW w:w="9062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84"/>
        <w:gridCol w:w="2906"/>
        <w:gridCol w:w="1501"/>
        <w:gridCol w:w="1548"/>
        <w:gridCol w:w="1423"/>
      </w:tblGrid>
      <w:tr w:rsidR="00E906D8" w14:paraId="614A7045" w14:textId="77777777">
        <w:trPr>
          <w:trHeight w:val="567"/>
        </w:trPr>
        <w:tc>
          <w:tcPr>
            <w:tcW w:w="16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4A7042" w14:textId="77777777" w:rsidR="00E906D8" w:rsidRDefault="00063A74">
            <w:pPr>
              <w:pStyle w:val="FirstParagraph"/>
              <w:rPr>
                <w:b/>
                <w:bCs/>
                <w:sz w:val="22"/>
                <w:szCs w:val="22"/>
                <w:lang w:val="en-GB"/>
              </w:rPr>
            </w:pPr>
            <w:r>
              <w:rPr>
                <w:b/>
                <w:bCs/>
                <w:sz w:val="22"/>
                <w:szCs w:val="22"/>
                <w:lang w:val="en-GB"/>
              </w:rPr>
              <w:t>Condensing of cross-table</w:t>
            </w:r>
          </w:p>
        </w:tc>
        <w:tc>
          <w:tcPr>
            <w:tcW w:w="29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4A7043" w14:textId="77777777" w:rsidR="00E906D8" w:rsidRDefault="00063A74">
            <w:pPr>
              <w:pStyle w:val="FirstParagraph"/>
              <w:rPr>
                <w:b/>
                <w:bCs/>
                <w:sz w:val="22"/>
                <w:szCs w:val="22"/>
                <w:lang w:val="en-GB"/>
              </w:rPr>
            </w:pPr>
            <w:r>
              <w:rPr>
                <w:b/>
                <w:bCs/>
                <w:sz w:val="22"/>
                <w:szCs w:val="22"/>
                <w:lang w:val="en-GB"/>
              </w:rPr>
              <w:t>Meaning</w:t>
            </w:r>
          </w:p>
        </w:tc>
        <w:tc>
          <w:tcPr>
            <w:tcW w:w="44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4A7044" w14:textId="77777777" w:rsidR="00E906D8" w:rsidRDefault="00063A74">
            <w:pPr>
              <w:pStyle w:val="FirstParagraph"/>
              <w:rPr>
                <w:b/>
                <w:bCs/>
                <w:sz w:val="22"/>
                <w:szCs w:val="22"/>
                <w:lang w:val="en-GB"/>
              </w:rPr>
            </w:pPr>
            <w:r>
              <w:rPr>
                <w:b/>
                <w:bCs/>
                <w:sz w:val="22"/>
                <w:szCs w:val="22"/>
                <w:lang w:val="en-GB"/>
              </w:rPr>
              <w:t>Expert and assessor agreement (%)</w:t>
            </w:r>
          </w:p>
        </w:tc>
      </w:tr>
      <w:tr w:rsidR="00E906D8" w14:paraId="614A704B" w14:textId="77777777">
        <w:tc>
          <w:tcPr>
            <w:tcW w:w="16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4A7046" w14:textId="77777777" w:rsidR="00E906D8" w:rsidRDefault="00E906D8">
            <w:pPr>
              <w:pStyle w:val="FirstParagraph"/>
              <w:rPr>
                <w:sz w:val="22"/>
                <w:szCs w:val="22"/>
                <w:lang w:val="en-GB"/>
              </w:rPr>
            </w:pPr>
          </w:p>
        </w:tc>
        <w:tc>
          <w:tcPr>
            <w:tcW w:w="29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4A7047" w14:textId="77777777" w:rsidR="00E906D8" w:rsidRDefault="00E906D8">
            <w:pPr>
              <w:pStyle w:val="FirstParagraph"/>
              <w:rPr>
                <w:sz w:val="22"/>
                <w:szCs w:val="22"/>
                <w:lang w:val="en-GB"/>
              </w:rPr>
            </w:pP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4A7048" w14:textId="77777777" w:rsidR="00E906D8" w:rsidRDefault="00063A74">
            <w:pPr>
              <w:pStyle w:val="FirstParagraph"/>
              <w:rPr>
                <w:b/>
                <w:bCs/>
                <w:sz w:val="22"/>
                <w:szCs w:val="22"/>
                <w:lang w:val="en-GB"/>
              </w:rPr>
            </w:pPr>
            <w:r>
              <w:rPr>
                <w:b/>
                <w:bCs/>
                <w:sz w:val="22"/>
                <w:szCs w:val="22"/>
                <w:lang w:val="en-GB"/>
              </w:rPr>
              <w:t>A versus B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4A7049" w14:textId="77777777" w:rsidR="00E906D8" w:rsidRDefault="00063A74">
            <w:pPr>
              <w:pStyle w:val="FirstParagraph"/>
              <w:rPr>
                <w:b/>
                <w:bCs/>
                <w:sz w:val="22"/>
                <w:szCs w:val="22"/>
                <w:lang w:val="en-GB"/>
              </w:rPr>
            </w:pPr>
            <w:r>
              <w:rPr>
                <w:b/>
                <w:bCs/>
                <w:sz w:val="22"/>
                <w:szCs w:val="22"/>
                <w:lang w:val="en-GB"/>
              </w:rPr>
              <w:t>A versus C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4A704A" w14:textId="77777777" w:rsidR="00E906D8" w:rsidRDefault="00063A74">
            <w:pPr>
              <w:pStyle w:val="FirstParagraph"/>
              <w:rPr>
                <w:b/>
                <w:bCs/>
                <w:sz w:val="22"/>
                <w:szCs w:val="22"/>
                <w:lang w:val="en-GB"/>
              </w:rPr>
            </w:pPr>
            <w:r>
              <w:rPr>
                <w:b/>
                <w:bCs/>
                <w:sz w:val="22"/>
                <w:szCs w:val="22"/>
                <w:lang w:val="en-GB"/>
              </w:rPr>
              <w:t>B versus C</w:t>
            </w:r>
          </w:p>
        </w:tc>
      </w:tr>
      <w:tr w:rsidR="00E906D8" w14:paraId="614A7051" w14:textId="77777777">
        <w:trPr>
          <w:trHeight w:val="934"/>
        </w:trPr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4A704C" w14:textId="77777777" w:rsidR="00E906D8" w:rsidRDefault="00063A74">
            <w:pPr>
              <w:pStyle w:val="FirstParagraph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Full cross-table with 7 categories</w:t>
            </w:r>
          </w:p>
        </w:tc>
        <w:tc>
          <w:tcPr>
            <w:tcW w:w="2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4A704D" w14:textId="77777777" w:rsidR="00E906D8" w:rsidRDefault="00063A74">
            <w:pPr>
              <w:pStyle w:val="FirstParagraph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No collapsing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4A704E" w14:textId="77777777" w:rsidR="00E906D8" w:rsidRDefault="00063A74">
            <w:pPr>
              <w:pStyle w:val="FirstParagraph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70% (139/200)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4A704F" w14:textId="77777777" w:rsidR="00E906D8" w:rsidRDefault="00063A74">
            <w:pPr>
              <w:pStyle w:val="FirstParagraph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42%</w:t>
            </w:r>
            <w:r>
              <w:rPr>
                <w:sz w:val="22"/>
                <w:szCs w:val="22"/>
                <w:lang w:val="en-GB"/>
              </w:rPr>
              <w:br/>
              <w:t>(83/200)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4A7050" w14:textId="77777777" w:rsidR="00E906D8" w:rsidRDefault="00063A74">
            <w:pPr>
              <w:pStyle w:val="FirstParagraph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37%</w:t>
            </w:r>
            <w:r>
              <w:rPr>
                <w:sz w:val="22"/>
                <w:szCs w:val="22"/>
                <w:lang w:val="en-GB"/>
              </w:rPr>
              <w:br/>
              <w:t>(74/200)</w:t>
            </w:r>
          </w:p>
        </w:tc>
      </w:tr>
      <w:tr w:rsidR="00E906D8" w14:paraId="614A7057" w14:textId="77777777">
        <w:trPr>
          <w:trHeight w:val="981"/>
        </w:trPr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4A7052" w14:textId="77777777" w:rsidR="00E906D8" w:rsidRDefault="00063A74">
            <w:pPr>
              <w:pStyle w:val="FirstParagraph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Cross-table condensed to R (yes, no)</w:t>
            </w:r>
          </w:p>
        </w:tc>
        <w:tc>
          <w:tcPr>
            <w:tcW w:w="2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4A7053" w14:textId="77777777" w:rsidR="00E906D8" w:rsidRPr="00063A74" w:rsidRDefault="00063A74">
            <w:pPr>
              <w:pStyle w:val="FirstParagraph"/>
              <w:rPr>
                <w:lang w:val="en-GB"/>
              </w:rPr>
            </w:pPr>
            <w:r>
              <w:rPr>
                <w:rStyle w:val="Absatz-Standardschriftart1"/>
                <w:sz w:val="22"/>
                <w:szCs w:val="22"/>
                <w:lang w:val="en-US"/>
              </w:rPr>
              <w:t>indicating that IPD can be obtained by request versus the rest collapsed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4A7054" w14:textId="77777777" w:rsidR="00E906D8" w:rsidRDefault="00063A74">
            <w:pPr>
              <w:pStyle w:val="FirstParagraph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89% (178/200)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4A7055" w14:textId="77777777" w:rsidR="00E906D8" w:rsidRDefault="00063A74">
            <w:pPr>
              <w:pStyle w:val="FirstParagraph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64%</w:t>
            </w:r>
            <w:r>
              <w:rPr>
                <w:sz w:val="22"/>
                <w:szCs w:val="22"/>
                <w:lang w:val="en-GB"/>
              </w:rPr>
              <w:br/>
              <w:t>127/200)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4A7056" w14:textId="77777777" w:rsidR="00E906D8" w:rsidRDefault="00063A74">
            <w:pPr>
              <w:pStyle w:val="FirstParagraph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59%</w:t>
            </w:r>
            <w:r>
              <w:rPr>
                <w:sz w:val="22"/>
                <w:szCs w:val="22"/>
                <w:lang w:val="en-GB"/>
              </w:rPr>
              <w:br/>
              <w:t>118/200</w:t>
            </w:r>
            <w:r>
              <w:rPr>
                <w:sz w:val="22"/>
                <w:szCs w:val="22"/>
                <w:lang w:val="en-GB"/>
              </w:rPr>
              <w:br/>
            </w:r>
          </w:p>
        </w:tc>
      </w:tr>
      <w:tr w:rsidR="00E906D8" w14:paraId="614A705D" w14:textId="77777777">
        <w:trPr>
          <w:trHeight w:val="1380"/>
        </w:trPr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4A7058" w14:textId="77777777" w:rsidR="00E906D8" w:rsidRDefault="00063A74">
            <w:pPr>
              <w:pStyle w:val="FirstParagraph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Cross-table condensed to R or S (yes, no)</w:t>
            </w:r>
          </w:p>
        </w:tc>
        <w:tc>
          <w:tcPr>
            <w:tcW w:w="2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4A7059" w14:textId="77777777" w:rsidR="00E906D8" w:rsidRDefault="00063A74">
            <w:pPr>
              <w:pStyle w:val="FirstParagrap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indicating that IPD can be obtained by request or IPD is transferred to repository versus the rest collapsed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4A705A" w14:textId="77777777" w:rsidR="00E906D8" w:rsidRDefault="00063A74">
            <w:pPr>
              <w:pStyle w:val="FirstParagraph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86% (171/200)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4A705B" w14:textId="77777777" w:rsidR="00E906D8" w:rsidRDefault="00063A74">
            <w:pPr>
              <w:pStyle w:val="FirstParagraph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66%</w:t>
            </w:r>
            <w:r>
              <w:rPr>
                <w:sz w:val="22"/>
                <w:szCs w:val="22"/>
                <w:lang w:val="en-GB"/>
              </w:rPr>
              <w:br/>
              <w:t>(131/200)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4A705C" w14:textId="77777777" w:rsidR="00E906D8" w:rsidRDefault="00063A74">
            <w:pPr>
              <w:pStyle w:val="FirstParagraph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57%</w:t>
            </w:r>
            <w:r>
              <w:rPr>
                <w:sz w:val="22"/>
                <w:szCs w:val="22"/>
                <w:lang w:val="en-GB"/>
              </w:rPr>
              <w:br/>
              <w:t>(113/200)</w:t>
            </w:r>
          </w:p>
        </w:tc>
      </w:tr>
      <w:tr w:rsidR="00E906D8" w14:paraId="614A7064" w14:textId="77777777"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4A705E" w14:textId="77777777" w:rsidR="00E906D8" w:rsidRDefault="00063A74">
            <w:pPr>
              <w:pStyle w:val="FirstParagraph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Cross-table condensed to V or R or S (yes, no)</w:t>
            </w:r>
          </w:p>
        </w:tc>
        <w:tc>
          <w:tcPr>
            <w:tcW w:w="2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4A705F" w14:textId="77777777" w:rsidR="00E906D8" w:rsidRPr="00063A74" w:rsidRDefault="00063A74">
            <w:pPr>
              <w:pStyle w:val="FirstParagraph"/>
              <w:rPr>
                <w:lang w:val="en-GB"/>
              </w:rPr>
            </w:pPr>
            <w:r>
              <w:rPr>
                <w:rStyle w:val="Absatz-Standardschriftart1"/>
                <w:sz w:val="22"/>
                <w:szCs w:val="22"/>
                <w:lang w:val="en-US"/>
              </w:rPr>
              <w:t xml:space="preserve">indicating that there is at least some degree of IPD sharing versus the rest collapsed  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4A7060" w14:textId="77777777" w:rsidR="00E906D8" w:rsidRDefault="00063A74">
            <w:pPr>
              <w:pStyle w:val="FirstParagraph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81% (162/200)</w:t>
            </w:r>
          </w:p>
          <w:p w14:paraId="614A7061" w14:textId="77777777" w:rsidR="00E906D8" w:rsidRDefault="00E906D8">
            <w:pPr>
              <w:pStyle w:val="FirstParagraph"/>
              <w:rPr>
                <w:sz w:val="22"/>
                <w:szCs w:val="22"/>
                <w:lang w:val="en-GB"/>
              </w:rPr>
            </w:pP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4A7062" w14:textId="77777777" w:rsidR="00E906D8" w:rsidRDefault="00063A74">
            <w:pPr>
              <w:pStyle w:val="FirstParagraph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64%</w:t>
            </w:r>
            <w:r>
              <w:rPr>
                <w:sz w:val="22"/>
                <w:szCs w:val="22"/>
                <w:lang w:val="en-GB"/>
              </w:rPr>
              <w:br/>
              <w:t>(127/200)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4A7063" w14:textId="77777777" w:rsidR="00E906D8" w:rsidRDefault="00063A74">
            <w:pPr>
              <w:pStyle w:val="FirstParagraph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53%</w:t>
            </w:r>
            <w:r>
              <w:rPr>
                <w:sz w:val="22"/>
                <w:szCs w:val="22"/>
                <w:lang w:val="en-GB"/>
              </w:rPr>
              <w:br/>
              <w:t>(106/200)</w:t>
            </w:r>
          </w:p>
        </w:tc>
      </w:tr>
      <w:tr w:rsidR="00E906D8" w14:paraId="614A706A" w14:textId="77777777"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4A7065" w14:textId="77777777" w:rsidR="00E906D8" w:rsidRDefault="00063A74">
            <w:pPr>
              <w:pStyle w:val="FirstParagraph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Cross-table condensed to V or R or S or C (yes, no)</w:t>
            </w:r>
          </w:p>
        </w:tc>
        <w:tc>
          <w:tcPr>
            <w:tcW w:w="2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4A7066" w14:textId="77777777" w:rsidR="00E906D8" w:rsidRDefault="00063A74">
            <w:pPr>
              <w:pStyle w:val="FirstParagrap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indicating that there is at least some degree of IPD sharing versus the rest collapsed, including the complex cases (C) 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4A7067" w14:textId="77777777" w:rsidR="00E906D8" w:rsidRDefault="00063A74">
            <w:pPr>
              <w:pStyle w:val="FirstParagrap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90%</w:t>
            </w:r>
            <w:r>
              <w:rPr>
                <w:sz w:val="22"/>
                <w:szCs w:val="22"/>
                <w:lang w:val="en-US"/>
              </w:rPr>
              <w:br/>
              <w:t>(180/200)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4A7068" w14:textId="77777777" w:rsidR="00E906D8" w:rsidRDefault="00063A74">
            <w:pPr>
              <w:pStyle w:val="FirstParagraph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81%</w:t>
            </w:r>
            <w:r>
              <w:rPr>
                <w:sz w:val="22"/>
                <w:szCs w:val="22"/>
                <w:lang w:val="en-GB"/>
              </w:rPr>
              <w:br/>
              <w:t>(162/200)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4A7069" w14:textId="77777777" w:rsidR="00E906D8" w:rsidRDefault="00063A74">
            <w:pPr>
              <w:pStyle w:val="FirstParagraph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71%</w:t>
            </w:r>
            <w:r>
              <w:rPr>
                <w:sz w:val="22"/>
                <w:szCs w:val="22"/>
                <w:lang w:val="en-GB"/>
              </w:rPr>
              <w:br/>
              <w:t>(141/200)</w:t>
            </w:r>
          </w:p>
        </w:tc>
      </w:tr>
    </w:tbl>
    <w:p w14:paraId="614A706B" w14:textId="77777777" w:rsidR="00E906D8" w:rsidRPr="00063A74" w:rsidRDefault="00063A74">
      <w:pPr>
        <w:pStyle w:val="FirstParagraph"/>
        <w:ind w:left="705" w:hanging="705"/>
        <w:rPr>
          <w:lang w:val="en-GB"/>
        </w:rPr>
      </w:pPr>
      <w:r>
        <w:rPr>
          <w:rStyle w:val="Absatz-Standardschriftart1"/>
          <w:b/>
          <w:bCs/>
          <w:lang w:val="en-GB"/>
        </w:rPr>
        <w:lastRenderedPageBreak/>
        <w:t xml:space="preserve">Table: </w:t>
      </w:r>
      <w:r>
        <w:rPr>
          <w:rStyle w:val="Absatz-Standardschriftart1"/>
          <w:b/>
          <w:bCs/>
          <w:lang w:val="en-GB"/>
        </w:rPr>
        <w:tab/>
        <w:t>Exploratory analysis with respect to condensing the cross-table (table 1)</w:t>
      </w:r>
      <w:r>
        <w:rPr>
          <w:rStyle w:val="Absatz-Standardschriftart1"/>
          <w:b/>
          <w:bCs/>
          <w:lang w:val="en-GB"/>
        </w:rPr>
        <w:br/>
      </w:r>
      <w:r>
        <w:rPr>
          <w:rStyle w:val="Absatz-Standardschriftart1"/>
          <w:b/>
          <w:bCs/>
          <w:lang w:val="en-GB"/>
        </w:rPr>
        <w:tab/>
      </w:r>
      <w:r>
        <w:rPr>
          <w:rStyle w:val="Absatz-Standardschriftart1"/>
          <w:lang w:val="en-GB"/>
        </w:rPr>
        <w:t>V = yes but vague, R = defined request conditions, C = complex, S = defined storage</w:t>
      </w:r>
      <w:r>
        <w:rPr>
          <w:rStyle w:val="Absatz-Standardschriftart1"/>
          <w:lang w:val="en-GB"/>
        </w:rPr>
        <w:br/>
        <w:t>conditions</w:t>
      </w:r>
    </w:p>
    <w:p w14:paraId="614A706C" w14:textId="77777777" w:rsidR="00E906D8" w:rsidRDefault="00E906D8">
      <w:pPr>
        <w:pStyle w:val="Standard1"/>
        <w:rPr>
          <w:rFonts w:cs="Calibri"/>
          <w:b/>
          <w:bCs/>
          <w:color w:val="222222"/>
          <w:sz w:val="24"/>
          <w:szCs w:val="24"/>
          <w:shd w:val="clear" w:color="auto" w:fill="FFFFFF"/>
        </w:rPr>
      </w:pPr>
    </w:p>
    <w:p w14:paraId="614A70BE" w14:textId="77777777" w:rsidR="00E906D8" w:rsidRDefault="00E906D8">
      <w:pPr>
        <w:rPr>
          <w:lang w:val="en-GB"/>
        </w:rPr>
      </w:pPr>
    </w:p>
    <w:sectPr w:rsidR="00E906D8">
      <w:pgSz w:w="11906" w:h="16838"/>
      <w:pgMar w:top="1417" w:right="1417" w:bottom="1134" w:left="141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4A703F" w14:textId="77777777" w:rsidR="00C443AD" w:rsidRDefault="00063A74">
      <w:pPr>
        <w:spacing w:after="0"/>
      </w:pPr>
      <w:r>
        <w:separator/>
      </w:r>
    </w:p>
  </w:endnote>
  <w:endnote w:type="continuationSeparator" w:id="0">
    <w:p w14:paraId="614A7041" w14:textId="77777777" w:rsidR="00C443AD" w:rsidRDefault="00063A74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4A703B" w14:textId="77777777" w:rsidR="00C443AD" w:rsidRDefault="00063A74">
      <w:pPr>
        <w:spacing w:after="0"/>
      </w:pPr>
      <w:r>
        <w:rPr>
          <w:color w:val="000000"/>
        </w:rPr>
        <w:separator/>
      </w:r>
    </w:p>
  </w:footnote>
  <w:footnote w:type="continuationSeparator" w:id="0">
    <w:p w14:paraId="614A703D" w14:textId="77777777" w:rsidR="00C443AD" w:rsidRDefault="00063A74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9335A00"/>
    <w:multiLevelType w:val="multilevel"/>
    <w:tmpl w:val="19A8CB3C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 w16cid:durableId="4807763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06D8"/>
    <w:rsid w:val="00063A74"/>
    <w:rsid w:val="00161476"/>
    <w:rsid w:val="002F7F67"/>
    <w:rsid w:val="007B6624"/>
    <w:rsid w:val="00C443AD"/>
    <w:rsid w:val="00E906D8"/>
    <w:rsid w:val="00FB59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4A703B"/>
  <w15:docId w15:val="{F0DF5C1E-25CD-42E2-BDBE-15358781BC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de-DE" w:eastAsia="en-US" w:bidi="ar-SA"/>
      </w:rPr>
    </w:rPrDefault>
    <w:pPrDefault>
      <w:pPr>
        <w:autoSpaceDN w:val="0"/>
        <w:spacing w:after="160" w:line="25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suppressAutoHyphens/>
      <w:spacing w:line="240" w:lineRule="auto"/>
    </w:pPr>
  </w:style>
  <w:style w:type="paragraph" w:styleId="berschrift3">
    <w:name w:val="heading 3"/>
    <w:basedOn w:val="Standard"/>
    <w:uiPriority w:val="9"/>
    <w:semiHidden/>
    <w:unhideWhenUsed/>
    <w:qFormat/>
    <w:pPr>
      <w:spacing w:before="100" w:after="100"/>
      <w:outlineLvl w:val="2"/>
    </w:pPr>
    <w:rPr>
      <w:rFonts w:ascii="Calibri Light" w:eastAsia="Times New Roman" w:hAnsi="Calibri Light"/>
      <w:color w:val="1F3763"/>
      <w:sz w:val="24"/>
      <w:szCs w:val="24"/>
      <w:lang w:val="en-GB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Standard1">
    <w:name w:val="Standard1"/>
    <w:pPr>
      <w:suppressAutoHyphens/>
      <w:spacing w:line="240" w:lineRule="auto"/>
    </w:pPr>
    <w:rPr>
      <w:lang w:val="en-GB"/>
    </w:rPr>
  </w:style>
  <w:style w:type="character" w:customStyle="1" w:styleId="Absatz-Standardschriftart1">
    <w:name w:val="Absatz-Standardschriftart1"/>
  </w:style>
  <w:style w:type="paragraph" w:customStyle="1" w:styleId="FirstParagraph">
    <w:name w:val="First Paragraph"/>
    <w:basedOn w:val="Standard1"/>
    <w:pPr>
      <w:spacing w:before="180" w:after="180"/>
    </w:pPr>
    <w:rPr>
      <w:rFonts w:cs="Calibri"/>
      <w:sz w:val="24"/>
      <w:szCs w:val="24"/>
      <w:lang w:val="de-DE"/>
    </w:rPr>
  </w:style>
  <w:style w:type="character" w:customStyle="1" w:styleId="Hervorhebung1">
    <w:name w:val="Hervorhebung1"/>
    <w:basedOn w:val="Absatz-Standardschriftart1"/>
    <w:rPr>
      <w:i/>
      <w:iCs/>
    </w:rPr>
  </w:style>
  <w:style w:type="character" w:customStyle="1" w:styleId="berschrift3Zchn">
    <w:name w:val="Überschrift 3 Zchn"/>
    <w:basedOn w:val="Absatz-Standardschriftart"/>
    <w:rPr>
      <w:rFonts w:ascii="Calibri Light" w:eastAsia="Times New Roman" w:hAnsi="Calibri Light" w:cs="Times New Roman"/>
      <w:color w:val="1F3763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286</Words>
  <Characters>1802</Characters>
  <Application>Microsoft Office Word</Application>
  <DocSecurity>0</DocSecurity>
  <Lines>15</Lines>
  <Paragraphs>4</Paragraphs>
  <ScaleCrop>false</ScaleCrop>
  <Company/>
  <LinksUpToDate>false</LinksUpToDate>
  <CharactersWithSpaces>2084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Christian Ohmann</dc:creator>
  <dc:description/>
  <cp:lastModifiedBy>Christian Ohmann</cp:lastModifiedBy>
  <cp:revision>5</cp:revision>
  <dcterms:created xsi:type="dcterms:W3CDTF">2023-12-09T11:11:00Z</dcterms:created>
  <dcterms:modified xsi:type="dcterms:W3CDTF">2023-12-09T15:33:00Z</dcterms:modified>
</cp:coreProperties>
</file>