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page" w:horzAnchor="margin" w:tblpX="85" w:tblpY="1902"/>
        <w:tblW w:w="0" w:type="auto"/>
        <w:tblLook w:val="04A0" w:firstRow="1" w:lastRow="0" w:firstColumn="1" w:lastColumn="0" w:noHBand="0" w:noVBand="1"/>
      </w:tblPr>
      <w:tblGrid>
        <w:gridCol w:w="1146"/>
        <w:gridCol w:w="1353"/>
        <w:gridCol w:w="1353"/>
        <w:gridCol w:w="1353"/>
        <w:gridCol w:w="1170"/>
        <w:gridCol w:w="990"/>
      </w:tblGrid>
      <w:tr w:rsidR="003212F0" w:rsidRPr="003212F0" w:rsidTr="003212F0">
        <w:trPr>
          <w:trHeight w:val="600"/>
        </w:trPr>
        <w:tc>
          <w:tcPr>
            <w:tcW w:w="1146" w:type="dxa"/>
          </w:tcPr>
          <w:p w:rsidR="003212F0" w:rsidRPr="003212F0" w:rsidRDefault="003212F0" w:rsidP="003212F0">
            <w:pPr>
              <w:jc w:val="center"/>
              <w:rPr>
                <w:rFonts w:ascii="Arial" w:hAnsi="Arial" w:cs="Arial"/>
                <w:b/>
              </w:rPr>
            </w:pPr>
            <w:r w:rsidRPr="003212F0">
              <w:rPr>
                <w:rFonts w:ascii="Arial" w:hAnsi="Arial" w:cs="Arial"/>
                <w:b/>
              </w:rPr>
              <w:t>Scenario</w:t>
            </w:r>
          </w:p>
        </w:tc>
        <w:tc>
          <w:tcPr>
            <w:tcW w:w="1353" w:type="dxa"/>
          </w:tcPr>
          <w:p w:rsidR="003212F0" w:rsidRPr="003212F0" w:rsidRDefault="003212F0" w:rsidP="003212F0">
            <w:pPr>
              <w:jc w:val="center"/>
              <w:rPr>
                <w:rFonts w:ascii="Arial" w:hAnsi="Arial" w:cs="Arial"/>
                <w:b/>
              </w:rPr>
            </w:pPr>
            <w:r w:rsidRPr="003212F0">
              <w:rPr>
                <w:rFonts w:ascii="Arial" w:hAnsi="Arial" w:cs="Arial"/>
                <w:b/>
              </w:rPr>
              <w:t>Standard Messaging</w:t>
            </w:r>
          </w:p>
        </w:tc>
        <w:tc>
          <w:tcPr>
            <w:tcW w:w="1180" w:type="dxa"/>
            <w:hideMark/>
          </w:tcPr>
          <w:p w:rsidR="003212F0" w:rsidRPr="003212F0" w:rsidRDefault="00F65139" w:rsidP="003212F0">
            <w:pPr>
              <w:jc w:val="center"/>
              <w:rPr>
                <w:rFonts w:ascii="Arial" w:hAnsi="Arial" w:cs="Arial"/>
                <w:b/>
              </w:rPr>
            </w:pPr>
            <w:r>
              <w:rPr>
                <w:rFonts w:ascii="Arial" w:hAnsi="Arial" w:cs="Arial"/>
                <w:b/>
              </w:rPr>
              <w:t>Altruistic Messaging</w:t>
            </w:r>
          </w:p>
        </w:tc>
        <w:tc>
          <w:tcPr>
            <w:tcW w:w="1266" w:type="dxa"/>
            <w:hideMark/>
          </w:tcPr>
          <w:p w:rsidR="003212F0" w:rsidRPr="003212F0" w:rsidRDefault="00F65139" w:rsidP="003212F0">
            <w:pPr>
              <w:jc w:val="center"/>
              <w:rPr>
                <w:rFonts w:ascii="Arial" w:hAnsi="Arial" w:cs="Arial"/>
                <w:b/>
              </w:rPr>
            </w:pPr>
            <w:r>
              <w:rPr>
                <w:rFonts w:ascii="Arial" w:hAnsi="Arial" w:cs="Arial"/>
                <w:b/>
              </w:rPr>
              <w:t>Egoistic Messaging</w:t>
            </w:r>
          </w:p>
        </w:tc>
        <w:tc>
          <w:tcPr>
            <w:tcW w:w="1170" w:type="dxa"/>
            <w:hideMark/>
          </w:tcPr>
          <w:p w:rsidR="003212F0" w:rsidRPr="003212F0" w:rsidRDefault="003212F0" w:rsidP="003212F0">
            <w:pPr>
              <w:jc w:val="center"/>
              <w:rPr>
                <w:rFonts w:ascii="Arial" w:hAnsi="Arial" w:cs="Arial"/>
                <w:b/>
              </w:rPr>
            </w:pPr>
            <w:r w:rsidRPr="003212F0">
              <w:rPr>
                <w:rFonts w:ascii="Arial" w:hAnsi="Arial" w:cs="Arial"/>
                <w:b/>
              </w:rPr>
              <w:t>$50 Gift</w:t>
            </w:r>
          </w:p>
        </w:tc>
        <w:tc>
          <w:tcPr>
            <w:tcW w:w="990" w:type="dxa"/>
            <w:hideMark/>
          </w:tcPr>
          <w:p w:rsidR="003212F0" w:rsidRPr="003212F0" w:rsidRDefault="003212F0" w:rsidP="003212F0">
            <w:pPr>
              <w:jc w:val="center"/>
              <w:rPr>
                <w:rFonts w:ascii="Arial" w:hAnsi="Arial" w:cs="Arial"/>
                <w:b/>
              </w:rPr>
            </w:pPr>
            <w:r w:rsidRPr="003212F0">
              <w:rPr>
                <w:rFonts w:ascii="Arial" w:hAnsi="Arial" w:cs="Arial"/>
                <w:b/>
              </w:rPr>
              <w:t>$1,000 Raffle</w:t>
            </w:r>
          </w:p>
        </w:tc>
      </w:tr>
      <w:tr w:rsidR="003212F0" w:rsidRPr="003212F0" w:rsidTr="003212F0">
        <w:trPr>
          <w:trHeight w:val="300"/>
        </w:trPr>
        <w:tc>
          <w:tcPr>
            <w:tcW w:w="1146" w:type="dxa"/>
          </w:tcPr>
          <w:p w:rsidR="003212F0" w:rsidRPr="003212F0" w:rsidRDefault="003212F0" w:rsidP="003212F0">
            <w:pPr>
              <w:jc w:val="center"/>
              <w:rPr>
                <w:rFonts w:ascii="Arial" w:hAnsi="Arial" w:cs="Arial"/>
                <w:b/>
              </w:rPr>
            </w:pPr>
            <w:r w:rsidRPr="003212F0">
              <w:rPr>
                <w:rFonts w:ascii="Arial" w:hAnsi="Arial" w:cs="Arial"/>
                <w:b/>
              </w:rPr>
              <w:t>1</w:t>
            </w:r>
          </w:p>
        </w:tc>
        <w:tc>
          <w:tcPr>
            <w:tcW w:w="1353" w:type="dxa"/>
            <w:shd w:val="clear" w:color="auto" w:fill="E7E6E6" w:themeFill="background2"/>
          </w:tcPr>
          <w:p w:rsidR="003212F0" w:rsidRPr="003212F0" w:rsidRDefault="003212F0" w:rsidP="003212F0">
            <w:pPr>
              <w:jc w:val="center"/>
              <w:rPr>
                <w:rFonts w:ascii="Arial" w:hAnsi="Arial" w:cs="Arial"/>
              </w:rPr>
            </w:pPr>
            <w:r w:rsidRPr="003212F0">
              <w:rPr>
                <w:rFonts w:ascii="Arial" w:hAnsi="Arial" w:cs="Arial"/>
              </w:rPr>
              <w:t>1</w:t>
            </w:r>
          </w:p>
        </w:tc>
        <w:tc>
          <w:tcPr>
            <w:tcW w:w="1180"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1266"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1170"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990" w:type="dxa"/>
            <w:noWrap/>
            <w:hideMark/>
          </w:tcPr>
          <w:p w:rsidR="003212F0" w:rsidRPr="003212F0" w:rsidRDefault="003212F0" w:rsidP="003212F0">
            <w:pPr>
              <w:jc w:val="center"/>
              <w:rPr>
                <w:rFonts w:ascii="Arial" w:hAnsi="Arial" w:cs="Arial"/>
              </w:rPr>
            </w:pPr>
            <w:r w:rsidRPr="003212F0">
              <w:rPr>
                <w:rFonts w:ascii="Arial" w:hAnsi="Arial" w:cs="Arial"/>
              </w:rPr>
              <w:t>0</w:t>
            </w:r>
          </w:p>
        </w:tc>
      </w:tr>
      <w:tr w:rsidR="003212F0" w:rsidRPr="003212F0" w:rsidTr="003212F0">
        <w:trPr>
          <w:trHeight w:val="300"/>
        </w:trPr>
        <w:tc>
          <w:tcPr>
            <w:tcW w:w="1146" w:type="dxa"/>
          </w:tcPr>
          <w:p w:rsidR="003212F0" w:rsidRPr="003212F0" w:rsidRDefault="003212F0" w:rsidP="003212F0">
            <w:pPr>
              <w:jc w:val="center"/>
              <w:rPr>
                <w:rFonts w:ascii="Arial" w:hAnsi="Arial" w:cs="Arial"/>
                <w:b/>
              </w:rPr>
            </w:pPr>
            <w:r w:rsidRPr="003212F0">
              <w:rPr>
                <w:rFonts w:ascii="Arial" w:hAnsi="Arial" w:cs="Arial"/>
                <w:b/>
              </w:rPr>
              <w:t>2</w:t>
            </w:r>
          </w:p>
        </w:tc>
        <w:tc>
          <w:tcPr>
            <w:tcW w:w="1353" w:type="dxa"/>
            <w:shd w:val="clear" w:color="auto" w:fill="E7E6E6" w:themeFill="background2"/>
          </w:tcPr>
          <w:p w:rsidR="003212F0" w:rsidRPr="003212F0" w:rsidRDefault="003212F0" w:rsidP="003212F0">
            <w:pPr>
              <w:jc w:val="center"/>
              <w:rPr>
                <w:rFonts w:ascii="Arial" w:hAnsi="Arial" w:cs="Arial"/>
              </w:rPr>
            </w:pPr>
            <w:r w:rsidRPr="003212F0">
              <w:rPr>
                <w:rFonts w:ascii="Arial" w:hAnsi="Arial" w:cs="Arial"/>
              </w:rPr>
              <w:t>1</w:t>
            </w:r>
          </w:p>
        </w:tc>
        <w:tc>
          <w:tcPr>
            <w:tcW w:w="1180"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1266"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1170"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99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r>
      <w:tr w:rsidR="003212F0" w:rsidRPr="003212F0" w:rsidTr="003212F0">
        <w:trPr>
          <w:trHeight w:val="300"/>
        </w:trPr>
        <w:tc>
          <w:tcPr>
            <w:tcW w:w="1146" w:type="dxa"/>
          </w:tcPr>
          <w:p w:rsidR="003212F0" w:rsidRPr="003212F0" w:rsidRDefault="003212F0" w:rsidP="003212F0">
            <w:pPr>
              <w:jc w:val="center"/>
              <w:rPr>
                <w:rFonts w:ascii="Arial" w:hAnsi="Arial" w:cs="Arial"/>
                <w:b/>
              </w:rPr>
            </w:pPr>
            <w:r w:rsidRPr="003212F0">
              <w:rPr>
                <w:rFonts w:ascii="Arial" w:hAnsi="Arial" w:cs="Arial"/>
                <w:b/>
              </w:rPr>
              <w:t>3</w:t>
            </w:r>
          </w:p>
        </w:tc>
        <w:tc>
          <w:tcPr>
            <w:tcW w:w="1353" w:type="dxa"/>
            <w:shd w:val="clear" w:color="auto" w:fill="E7E6E6" w:themeFill="background2"/>
          </w:tcPr>
          <w:p w:rsidR="003212F0" w:rsidRPr="003212F0" w:rsidRDefault="003212F0" w:rsidP="003212F0">
            <w:pPr>
              <w:jc w:val="center"/>
              <w:rPr>
                <w:rFonts w:ascii="Arial" w:hAnsi="Arial" w:cs="Arial"/>
              </w:rPr>
            </w:pPr>
            <w:r w:rsidRPr="003212F0">
              <w:rPr>
                <w:rFonts w:ascii="Arial" w:hAnsi="Arial" w:cs="Arial"/>
              </w:rPr>
              <w:t>1</w:t>
            </w:r>
          </w:p>
        </w:tc>
        <w:tc>
          <w:tcPr>
            <w:tcW w:w="1180"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1266"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117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990" w:type="dxa"/>
            <w:noWrap/>
            <w:hideMark/>
          </w:tcPr>
          <w:p w:rsidR="003212F0" w:rsidRPr="003212F0" w:rsidRDefault="003212F0" w:rsidP="003212F0">
            <w:pPr>
              <w:jc w:val="center"/>
              <w:rPr>
                <w:rFonts w:ascii="Arial" w:hAnsi="Arial" w:cs="Arial"/>
              </w:rPr>
            </w:pPr>
            <w:r w:rsidRPr="003212F0">
              <w:rPr>
                <w:rFonts w:ascii="Arial" w:hAnsi="Arial" w:cs="Arial"/>
              </w:rPr>
              <w:t>0</w:t>
            </w:r>
          </w:p>
        </w:tc>
      </w:tr>
      <w:tr w:rsidR="003212F0" w:rsidRPr="003212F0" w:rsidTr="003212F0">
        <w:trPr>
          <w:trHeight w:val="300"/>
        </w:trPr>
        <w:tc>
          <w:tcPr>
            <w:tcW w:w="1146" w:type="dxa"/>
          </w:tcPr>
          <w:p w:rsidR="003212F0" w:rsidRPr="003212F0" w:rsidRDefault="003212F0" w:rsidP="003212F0">
            <w:pPr>
              <w:jc w:val="center"/>
              <w:rPr>
                <w:rFonts w:ascii="Arial" w:hAnsi="Arial" w:cs="Arial"/>
                <w:b/>
              </w:rPr>
            </w:pPr>
            <w:r w:rsidRPr="003212F0">
              <w:rPr>
                <w:rFonts w:ascii="Arial" w:hAnsi="Arial" w:cs="Arial"/>
                <w:b/>
              </w:rPr>
              <w:t>4</w:t>
            </w:r>
          </w:p>
        </w:tc>
        <w:tc>
          <w:tcPr>
            <w:tcW w:w="1353" w:type="dxa"/>
            <w:shd w:val="clear" w:color="auto" w:fill="E7E6E6" w:themeFill="background2"/>
          </w:tcPr>
          <w:p w:rsidR="003212F0" w:rsidRPr="003212F0" w:rsidRDefault="003212F0" w:rsidP="003212F0">
            <w:pPr>
              <w:jc w:val="center"/>
              <w:rPr>
                <w:rFonts w:ascii="Arial" w:hAnsi="Arial" w:cs="Arial"/>
              </w:rPr>
            </w:pPr>
            <w:r w:rsidRPr="003212F0">
              <w:rPr>
                <w:rFonts w:ascii="Arial" w:hAnsi="Arial" w:cs="Arial"/>
              </w:rPr>
              <w:t>1</w:t>
            </w:r>
          </w:p>
        </w:tc>
        <w:tc>
          <w:tcPr>
            <w:tcW w:w="1180"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1266"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117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99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r>
      <w:tr w:rsidR="003212F0" w:rsidRPr="003212F0" w:rsidTr="003212F0">
        <w:trPr>
          <w:trHeight w:val="300"/>
        </w:trPr>
        <w:tc>
          <w:tcPr>
            <w:tcW w:w="1146" w:type="dxa"/>
          </w:tcPr>
          <w:p w:rsidR="003212F0" w:rsidRPr="003212F0" w:rsidRDefault="003212F0" w:rsidP="003212F0">
            <w:pPr>
              <w:jc w:val="center"/>
              <w:rPr>
                <w:rFonts w:ascii="Arial" w:hAnsi="Arial" w:cs="Arial"/>
                <w:b/>
              </w:rPr>
            </w:pPr>
            <w:r w:rsidRPr="003212F0">
              <w:rPr>
                <w:rFonts w:ascii="Arial" w:hAnsi="Arial" w:cs="Arial"/>
                <w:b/>
              </w:rPr>
              <w:t>5</w:t>
            </w:r>
          </w:p>
        </w:tc>
        <w:tc>
          <w:tcPr>
            <w:tcW w:w="1353" w:type="dxa"/>
            <w:shd w:val="clear" w:color="auto" w:fill="E7E6E6" w:themeFill="background2"/>
          </w:tcPr>
          <w:p w:rsidR="003212F0" w:rsidRPr="003212F0" w:rsidRDefault="003212F0" w:rsidP="003212F0">
            <w:pPr>
              <w:jc w:val="center"/>
              <w:rPr>
                <w:rFonts w:ascii="Arial" w:hAnsi="Arial" w:cs="Arial"/>
              </w:rPr>
            </w:pPr>
            <w:r w:rsidRPr="003212F0">
              <w:rPr>
                <w:rFonts w:ascii="Arial" w:hAnsi="Arial" w:cs="Arial"/>
              </w:rPr>
              <w:t>1</w:t>
            </w:r>
          </w:p>
        </w:tc>
        <w:tc>
          <w:tcPr>
            <w:tcW w:w="1180"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1266"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1170"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990" w:type="dxa"/>
            <w:noWrap/>
            <w:hideMark/>
          </w:tcPr>
          <w:p w:rsidR="003212F0" w:rsidRPr="003212F0" w:rsidRDefault="003212F0" w:rsidP="003212F0">
            <w:pPr>
              <w:jc w:val="center"/>
              <w:rPr>
                <w:rFonts w:ascii="Arial" w:hAnsi="Arial" w:cs="Arial"/>
              </w:rPr>
            </w:pPr>
            <w:r w:rsidRPr="003212F0">
              <w:rPr>
                <w:rFonts w:ascii="Arial" w:hAnsi="Arial" w:cs="Arial"/>
              </w:rPr>
              <w:t>0</w:t>
            </w:r>
          </w:p>
        </w:tc>
      </w:tr>
      <w:tr w:rsidR="003212F0" w:rsidRPr="003212F0" w:rsidTr="003212F0">
        <w:trPr>
          <w:trHeight w:val="300"/>
        </w:trPr>
        <w:tc>
          <w:tcPr>
            <w:tcW w:w="1146" w:type="dxa"/>
          </w:tcPr>
          <w:p w:rsidR="003212F0" w:rsidRPr="003212F0" w:rsidRDefault="003212F0" w:rsidP="003212F0">
            <w:pPr>
              <w:jc w:val="center"/>
              <w:rPr>
                <w:rFonts w:ascii="Arial" w:hAnsi="Arial" w:cs="Arial"/>
                <w:b/>
              </w:rPr>
            </w:pPr>
            <w:r w:rsidRPr="003212F0">
              <w:rPr>
                <w:rFonts w:ascii="Arial" w:hAnsi="Arial" w:cs="Arial"/>
                <w:b/>
              </w:rPr>
              <w:t>6</w:t>
            </w:r>
          </w:p>
        </w:tc>
        <w:tc>
          <w:tcPr>
            <w:tcW w:w="1353" w:type="dxa"/>
            <w:shd w:val="clear" w:color="auto" w:fill="E7E6E6" w:themeFill="background2"/>
          </w:tcPr>
          <w:p w:rsidR="003212F0" w:rsidRPr="003212F0" w:rsidRDefault="003212F0" w:rsidP="003212F0">
            <w:pPr>
              <w:jc w:val="center"/>
              <w:rPr>
                <w:rFonts w:ascii="Arial" w:hAnsi="Arial" w:cs="Arial"/>
              </w:rPr>
            </w:pPr>
            <w:r w:rsidRPr="003212F0">
              <w:rPr>
                <w:rFonts w:ascii="Arial" w:hAnsi="Arial" w:cs="Arial"/>
              </w:rPr>
              <w:t>1</w:t>
            </w:r>
          </w:p>
        </w:tc>
        <w:tc>
          <w:tcPr>
            <w:tcW w:w="1180"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1266"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1170"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99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r>
      <w:tr w:rsidR="003212F0" w:rsidRPr="003212F0" w:rsidTr="003212F0">
        <w:trPr>
          <w:trHeight w:val="300"/>
        </w:trPr>
        <w:tc>
          <w:tcPr>
            <w:tcW w:w="1146" w:type="dxa"/>
          </w:tcPr>
          <w:p w:rsidR="003212F0" w:rsidRPr="003212F0" w:rsidRDefault="003212F0" w:rsidP="003212F0">
            <w:pPr>
              <w:jc w:val="center"/>
              <w:rPr>
                <w:rFonts w:ascii="Arial" w:hAnsi="Arial" w:cs="Arial"/>
                <w:b/>
              </w:rPr>
            </w:pPr>
            <w:r w:rsidRPr="003212F0">
              <w:rPr>
                <w:rFonts w:ascii="Arial" w:hAnsi="Arial" w:cs="Arial"/>
                <w:b/>
              </w:rPr>
              <w:t>7</w:t>
            </w:r>
          </w:p>
        </w:tc>
        <w:tc>
          <w:tcPr>
            <w:tcW w:w="1353" w:type="dxa"/>
            <w:shd w:val="clear" w:color="auto" w:fill="E7E6E6" w:themeFill="background2"/>
          </w:tcPr>
          <w:p w:rsidR="003212F0" w:rsidRPr="003212F0" w:rsidRDefault="003212F0" w:rsidP="003212F0">
            <w:pPr>
              <w:jc w:val="center"/>
              <w:rPr>
                <w:rFonts w:ascii="Arial" w:hAnsi="Arial" w:cs="Arial"/>
              </w:rPr>
            </w:pPr>
            <w:r w:rsidRPr="003212F0">
              <w:rPr>
                <w:rFonts w:ascii="Arial" w:hAnsi="Arial" w:cs="Arial"/>
              </w:rPr>
              <w:t>1</w:t>
            </w:r>
          </w:p>
        </w:tc>
        <w:tc>
          <w:tcPr>
            <w:tcW w:w="1180"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1266"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117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990" w:type="dxa"/>
            <w:noWrap/>
            <w:hideMark/>
          </w:tcPr>
          <w:p w:rsidR="003212F0" w:rsidRPr="003212F0" w:rsidRDefault="003212F0" w:rsidP="003212F0">
            <w:pPr>
              <w:jc w:val="center"/>
              <w:rPr>
                <w:rFonts w:ascii="Arial" w:hAnsi="Arial" w:cs="Arial"/>
              </w:rPr>
            </w:pPr>
            <w:r w:rsidRPr="003212F0">
              <w:rPr>
                <w:rFonts w:ascii="Arial" w:hAnsi="Arial" w:cs="Arial"/>
              </w:rPr>
              <w:t>0</w:t>
            </w:r>
          </w:p>
        </w:tc>
      </w:tr>
      <w:tr w:rsidR="003212F0" w:rsidRPr="003212F0" w:rsidTr="003212F0">
        <w:trPr>
          <w:trHeight w:val="300"/>
        </w:trPr>
        <w:tc>
          <w:tcPr>
            <w:tcW w:w="1146" w:type="dxa"/>
          </w:tcPr>
          <w:p w:rsidR="003212F0" w:rsidRPr="003212F0" w:rsidRDefault="003212F0" w:rsidP="003212F0">
            <w:pPr>
              <w:jc w:val="center"/>
              <w:rPr>
                <w:rFonts w:ascii="Arial" w:hAnsi="Arial" w:cs="Arial"/>
                <w:b/>
              </w:rPr>
            </w:pPr>
            <w:r w:rsidRPr="003212F0">
              <w:rPr>
                <w:rFonts w:ascii="Arial" w:hAnsi="Arial" w:cs="Arial"/>
                <w:b/>
              </w:rPr>
              <w:t>8</w:t>
            </w:r>
          </w:p>
        </w:tc>
        <w:tc>
          <w:tcPr>
            <w:tcW w:w="1353" w:type="dxa"/>
            <w:shd w:val="clear" w:color="auto" w:fill="E7E6E6" w:themeFill="background2"/>
          </w:tcPr>
          <w:p w:rsidR="003212F0" w:rsidRPr="003212F0" w:rsidRDefault="003212F0" w:rsidP="003212F0">
            <w:pPr>
              <w:jc w:val="center"/>
              <w:rPr>
                <w:rFonts w:ascii="Arial" w:hAnsi="Arial" w:cs="Arial"/>
              </w:rPr>
            </w:pPr>
            <w:r w:rsidRPr="003212F0">
              <w:rPr>
                <w:rFonts w:ascii="Arial" w:hAnsi="Arial" w:cs="Arial"/>
              </w:rPr>
              <w:t>1</w:t>
            </w:r>
          </w:p>
        </w:tc>
        <w:tc>
          <w:tcPr>
            <w:tcW w:w="1180"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1266"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117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99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r>
      <w:tr w:rsidR="003212F0" w:rsidRPr="003212F0" w:rsidTr="003212F0">
        <w:trPr>
          <w:trHeight w:val="300"/>
        </w:trPr>
        <w:tc>
          <w:tcPr>
            <w:tcW w:w="1146" w:type="dxa"/>
          </w:tcPr>
          <w:p w:rsidR="003212F0" w:rsidRPr="003212F0" w:rsidRDefault="003212F0" w:rsidP="003212F0">
            <w:pPr>
              <w:jc w:val="center"/>
              <w:rPr>
                <w:rFonts w:ascii="Arial" w:hAnsi="Arial" w:cs="Arial"/>
                <w:b/>
              </w:rPr>
            </w:pPr>
            <w:r w:rsidRPr="003212F0">
              <w:rPr>
                <w:rFonts w:ascii="Arial" w:hAnsi="Arial" w:cs="Arial"/>
                <w:b/>
              </w:rPr>
              <w:t>9</w:t>
            </w:r>
          </w:p>
        </w:tc>
        <w:tc>
          <w:tcPr>
            <w:tcW w:w="1353" w:type="dxa"/>
            <w:shd w:val="clear" w:color="auto" w:fill="E7E6E6" w:themeFill="background2"/>
          </w:tcPr>
          <w:p w:rsidR="003212F0" w:rsidRPr="003212F0" w:rsidRDefault="003212F0" w:rsidP="003212F0">
            <w:pPr>
              <w:jc w:val="center"/>
              <w:rPr>
                <w:rFonts w:ascii="Arial" w:hAnsi="Arial" w:cs="Arial"/>
              </w:rPr>
            </w:pPr>
            <w:r w:rsidRPr="003212F0">
              <w:rPr>
                <w:rFonts w:ascii="Arial" w:hAnsi="Arial" w:cs="Arial"/>
              </w:rPr>
              <w:t>1</w:t>
            </w:r>
          </w:p>
        </w:tc>
        <w:tc>
          <w:tcPr>
            <w:tcW w:w="118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1266"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1170"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990" w:type="dxa"/>
            <w:noWrap/>
            <w:hideMark/>
          </w:tcPr>
          <w:p w:rsidR="003212F0" w:rsidRPr="003212F0" w:rsidRDefault="003212F0" w:rsidP="003212F0">
            <w:pPr>
              <w:jc w:val="center"/>
              <w:rPr>
                <w:rFonts w:ascii="Arial" w:hAnsi="Arial" w:cs="Arial"/>
              </w:rPr>
            </w:pPr>
            <w:r w:rsidRPr="003212F0">
              <w:rPr>
                <w:rFonts w:ascii="Arial" w:hAnsi="Arial" w:cs="Arial"/>
              </w:rPr>
              <w:t>0</w:t>
            </w:r>
          </w:p>
        </w:tc>
      </w:tr>
      <w:tr w:rsidR="003212F0" w:rsidRPr="003212F0" w:rsidTr="003212F0">
        <w:trPr>
          <w:trHeight w:val="300"/>
        </w:trPr>
        <w:tc>
          <w:tcPr>
            <w:tcW w:w="1146" w:type="dxa"/>
          </w:tcPr>
          <w:p w:rsidR="003212F0" w:rsidRPr="003212F0" w:rsidRDefault="00192CB2" w:rsidP="003212F0">
            <w:pPr>
              <w:jc w:val="center"/>
              <w:rPr>
                <w:rFonts w:ascii="Arial" w:hAnsi="Arial" w:cs="Arial"/>
                <w:b/>
              </w:rPr>
            </w:pPr>
            <w:r>
              <w:rPr>
                <w:rFonts w:ascii="Arial" w:hAnsi="Arial" w:cs="Arial"/>
                <w:b/>
              </w:rPr>
              <w:t>1</w:t>
            </w:r>
            <w:bookmarkStart w:id="0" w:name="_GoBack"/>
            <w:bookmarkEnd w:id="0"/>
            <w:r w:rsidR="003212F0" w:rsidRPr="003212F0">
              <w:rPr>
                <w:rFonts w:ascii="Arial" w:hAnsi="Arial" w:cs="Arial"/>
                <w:b/>
              </w:rPr>
              <w:t>0</w:t>
            </w:r>
          </w:p>
        </w:tc>
        <w:tc>
          <w:tcPr>
            <w:tcW w:w="1353" w:type="dxa"/>
            <w:shd w:val="clear" w:color="auto" w:fill="E7E6E6" w:themeFill="background2"/>
          </w:tcPr>
          <w:p w:rsidR="003212F0" w:rsidRPr="003212F0" w:rsidRDefault="003212F0" w:rsidP="003212F0">
            <w:pPr>
              <w:jc w:val="center"/>
              <w:rPr>
                <w:rFonts w:ascii="Arial" w:hAnsi="Arial" w:cs="Arial"/>
              </w:rPr>
            </w:pPr>
            <w:r w:rsidRPr="003212F0">
              <w:rPr>
                <w:rFonts w:ascii="Arial" w:hAnsi="Arial" w:cs="Arial"/>
              </w:rPr>
              <w:t>1</w:t>
            </w:r>
          </w:p>
        </w:tc>
        <w:tc>
          <w:tcPr>
            <w:tcW w:w="118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1266"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1170"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99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r>
      <w:tr w:rsidR="003212F0" w:rsidRPr="003212F0" w:rsidTr="003212F0">
        <w:trPr>
          <w:trHeight w:val="300"/>
        </w:trPr>
        <w:tc>
          <w:tcPr>
            <w:tcW w:w="1146" w:type="dxa"/>
          </w:tcPr>
          <w:p w:rsidR="003212F0" w:rsidRPr="003212F0" w:rsidRDefault="003212F0" w:rsidP="003212F0">
            <w:pPr>
              <w:jc w:val="center"/>
              <w:rPr>
                <w:rFonts w:ascii="Arial" w:hAnsi="Arial" w:cs="Arial"/>
                <w:b/>
              </w:rPr>
            </w:pPr>
            <w:r w:rsidRPr="003212F0">
              <w:rPr>
                <w:rFonts w:ascii="Arial" w:hAnsi="Arial" w:cs="Arial"/>
                <w:b/>
              </w:rPr>
              <w:t>11</w:t>
            </w:r>
          </w:p>
        </w:tc>
        <w:tc>
          <w:tcPr>
            <w:tcW w:w="1353" w:type="dxa"/>
            <w:shd w:val="clear" w:color="auto" w:fill="E7E6E6" w:themeFill="background2"/>
          </w:tcPr>
          <w:p w:rsidR="003212F0" w:rsidRPr="003212F0" w:rsidRDefault="003212F0" w:rsidP="003212F0">
            <w:pPr>
              <w:jc w:val="center"/>
              <w:rPr>
                <w:rFonts w:ascii="Arial" w:hAnsi="Arial" w:cs="Arial"/>
              </w:rPr>
            </w:pPr>
            <w:r w:rsidRPr="003212F0">
              <w:rPr>
                <w:rFonts w:ascii="Arial" w:hAnsi="Arial" w:cs="Arial"/>
              </w:rPr>
              <w:t>1</w:t>
            </w:r>
          </w:p>
        </w:tc>
        <w:tc>
          <w:tcPr>
            <w:tcW w:w="118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1266"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117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990" w:type="dxa"/>
            <w:noWrap/>
            <w:hideMark/>
          </w:tcPr>
          <w:p w:rsidR="003212F0" w:rsidRPr="003212F0" w:rsidRDefault="003212F0" w:rsidP="003212F0">
            <w:pPr>
              <w:jc w:val="center"/>
              <w:rPr>
                <w:rFonts w:ascii="Arial" w:hAnsi="Arial" w:cs="Arial"/>
              </w:rPr>
            </w:pPr>
            <w:r w:rsidRPr="003212F0">
              <w:rPr>
                <w:rFonts w:ascii="Arial" w:hAnsi="Arial" w:cs="Arial"/>
              </w:rPr>
              <w:t>0</w:t>
            </w:r>
          </w:p>
        </w:tc>
      </w:tr>
      <w:tr w:rsidR="003212F0" w:rsidRPr="003212F0" w:rsidTr="003212F0">
        <w:trPr>
          <w:trHeight w:val="300"/>
        </w:trPr>
        <w:tc>
          <w:tcPr>
            <w:tcW w:w="1146" w:type="dxa"/>
          </w:tcPr>
          <w:p w:rsidR="003212F0" w:rsidRPr="003212F0" w:rsidRDefault="003212F0" w:rsidP="003212F0">
            <w:pPr>
              <w:jc w:val="center"/>
              <w:rPr>
                <w:rFonts w:ascii="Arial" w:hAnsi="Arial" w:cs="Arial"/>
                <w:b/>
              </w:rPr>
            </w:pPr>
            <w:r w:rsidRPr="003212F0">
              <w:rPr>
                <w:rFonts w:ascii="Arial" w:hAnsi="Arial" w:cs="Arial"/>
                <w:b/>
              </w:rPr>
              <w:t>12</w:t>
            </w:r>
          </w:p>
        </w:tc>
        <w:tc>
          <w:tcPr>
            <w:tcW w:w="1353" w:type="dxa"/>
            <w:shd w:val="clear" w:color="auto" w:fill="E7E6E6" w:themeFill="background2"/>
          </w:tcPr>
          <w:p w:rsidR="003212F0" w:rsidRPr="003212F0" w:rsidRDefault="003212F0" w:rsidP="003212F0">
            <w:pPr>
              <w:jc w:val="center"/>
              <w:rPr>
                <w:rFonts w:ascii="Arial" w:hAnsi="Arial" w:cs="Arial"/>
              </w:rPr>
            </w:pPr>
            <w:r w:rsidRPr="003212F0">
              <w:rPr>
                <w:rFonts w:ascii="Arial" w:hAnsi="Arial" w:cs="Arial"/>
              </w:rPr>
              <w:t>1</w:t>
            </w:r>
          </w:p>
        </w:tc>
        <w:tc>
          <w:tcPr>
            <w:tcW w:w="118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1266"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117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99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r>
      <w:tr w:rsidR="003212F0" w:rsidRPr="003212F0" w:rsidTr="003212F0">
        <w:trPr>
          <w:trHeight w:val="300"/>
        </w:trPr>
        <w:tc>
          <w:tcPr>
            <w:tcW w:w="1146" w:type="dxa"/>
          </w:tcPr>
          <w:p w:rsidR="003212F0" w:rsidRPr="003212F0" w:rsidRDefault="003212F0" w:rsidP="003212F0">
            <w:pPr>
              <w:jc w:val="center"/>
              <w:rPr>
                <w:rFonts w:ascii="Arial" w:hAnsi="Arial" w:cs="Arial"/>
                <w:b/>
              </w:rPr>
            </w:pPr>
            <w:r w:rsidRPr="003212F0">
              <w:rPr>
                <w:rFonts w:ascii="Arial" w:hAnsi="Arial" w:cs="Arial"/>
                <w:b/>
              </w:rPr>
              <w:t>13</w:t>
            </w:r>
          </w:p>
        </w:tc>
        <w:tc>
          <w:tcPr>
            <w:tcW w:w="1353" w:type="dxa"/>
            <w:shd w:val="clear" w:color="auto" w:fill="E7E6E6" w:themeFill="background2"/>
          </w:tcPr>
          <w:p w:rsidR="003212F0" w:rsidRPr="003212F0" w:rsidRDefault="003212F0" w:rsidP="003212F0">
            <w:pPr>
              <w:jc w:val="center"/>
              <w:rPr>
                <w:rFonts w:ascii="Arial" w:hAnsi="Arial" w:cs="Arial"/>
              </w:rPr>
            </w:pPr>
            <w:r w:rsidRPr="003212F0">
              <w:rPr>
                <w:rFonts w:ascii="Arial" w:hAnsi="Arial" w:cs="Arial"/>
              </w:rPr>
              <w:t>1</w:t>
            </w:r>
          </w:p>
        </w:tc>
        <w:tc>
          <w:tcPr>
            <w:tcW w:w="118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1266"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1170"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990" w:type="dxa"/>
            <w:noWrap/>
            <w:hideMark/>
          </w:tcPr>
          <w:p w:rsidR="003212F0" w:rsidRPr="003212F0" w:rsidRDefault="003212F0" w:rsidP="003212F0">
            <w:pPr>
              <w:jc w:val="center"/>
              <w:rPr>
                <w:rFonts w:ascii="Arial" w:hAnsi="Arial" w:cs="Arial"/>
              </w:rPr>
            </w:pPr>
            <w:r w:rsidRPr="003212F0">
              <w:rPr>
                <w:rFonts w:ascii="Arial" w:hAnsi="Arial" w:cs="Arial"/>
              </w:rPr>
              <w:t>0</w:t>
            </w:r>
          </w:p>
        </w:tc>
      </w:tr>
      <w:tr w:rsidR="003212F0" w:rsidRPr="003212F0" w:rsidTr="003212F0">
        <w:trPr>
          <w:trHeight w:val="300"/>
        </w:trPr>
        <w:tc>
          <w:tcPr>
            <w:tcW w:w="1146" w:type="dxa"/>
          </w:tcPr>
          <w:p w:rsidR="003212F0" w:rsidRPr="003212F0" w:rsidRDefault="003212F0" w:rsidP="003212F0">
            <w:pPr>
              <w:jc w:val="center"/>
              <w:rPr>
                <w:rFonts w:ascii="Arial" w:hAnsi="Arial" w:cs="Arial"/>
                <w:b/>
              </w:rPr>
            </w:pPr>
            <w:r w:rsidRPr="003212F0">
              <w:rPr>
                <w:rFonts w:ascii="Arial" w:hAnsi="Arial" w:cs="Arial"/>
                <w:b/>
              </w:rPr>
              <w:t>14</w:t>
            </w:r>
          </w:p>
        </w:tc>
        <w:tc>
          <w:tcPr>
            <w:tcW w:w="1353" w:type="dxa"/>
            <w:shd w:val="clear" w:color="auto" w:fill="E7E6E6" w:themeFill="background2"/>
          </w:tcPr>
          <w:p w:rsidR="003212F0" w:rsidRPr="003212F0" w:rsidRDefault="003212F0" w:rsidP="003212F0">
            <w:pPr>
              <w:jc w:val="center"/>
              <w:rPr>
                <w:rFonts w:ascii="Arial" w:hAnsi="Arial" w:cs="Arial"/>
              </w:rPr>
            </w:pPr>
            <w:r w:rsidRPr="003212F0">
              <w:rPr>
                <w:rFonts w:ascii="Arial" w:hAnsi="Arial" w:cs="Arial"/>
              </w:rPr>
              <w:t>1</w:t>
            </w:r>
          </w:p>
        </w:tc>
        <w:tc>
          <w:tcPr>
            <w:tcW w:w="118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1266"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1170" w:type="dxa"/>
            <w:noWrap/>
            <w:hideMark/>
          </w:tcPr>
          <w:p w:rsidR="003212F0" w:rsidRPr="003212F0" w:rsidRDefault="003212F0" w:rsidP="003212F0">
            <w:pPr>
              <w:jc w:val="center"/>
              <w:rPr>
                <w:rFonts w:ascii="Arial" w:hAnsi="Arial" w:cs="Arial"/>
              </w:rPr>
            </w:pPr>
            <w:r w:rsidRPr="003212F0">
              <w:rPr>
                <w:rFonts w:ascii="Arial" w:hAnsi="Arial" w:cs="Arial"/>
              </w:rPr>
              <w:t>0</w:t>
            </w:r>
          </w:p>
        </w:tc>
        <w:tc>
          <w:tcPr>
            <w:tcW w:w="99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r>
      <w:tr w:rsidR="003212F0" w:rsidRPr="003212F0" w:rsidTr="003212F0">
        <w:trPr>
          <w:trHeight w:val="300"/>
        </w:trPr>
        <w:tc>
          <w:tcPr>
            <w:tcW w:w="1146" w:type="dxa"/>
          </w:tcPr>
          <w:p w:rsidR="003212F0" w:rsidRPr="003212F0" w:rsidRDefault="003212F0" w:rsidP="003212F0">
            <w:pPr>
              <w:jc w:val="center"/>
              <w:rPr>
                <w:rFonts w:ascii="Arial" w:hAnsi="Arial" w:cs="Arial"/>
                <w:b/>
              </w:rPr>
            </w:pPr>
            <w:r w:rsidRPr="003212F0">
              <w:rPr>
                <w:rFonts w:ascii="Arial" w:hAnsi="Arial" w:cs="Arial"/>
                <w:b/>
              </w:rPr>
              <w:t>15</w:t>
            </w:r>
          </w:p>
        </w:tc>
        <w:tc>
          <w:tcPr>
            <w:tcW w:w="1353" w:type="dxa"/>
            <w:shd w:val="clear" w:color="auto" w:fill="E7E6E6" w:themeFill="background2"/>
          </w:tcPr>
          <w:p w:rsidR="003212F0" w:rsidRPr="003212F0" w:rsidRDefault="003212F0" w:rsidP="003212F0">
            <w:pPr>
              <w:jc w:val="center"/>
              <w:rPr>
                <w:rFonts w:ascii="Arial" w:hAnsi="Arial" w:cs="Arial"/>
              </w:rPr>
            </w:pPr>
            <w:r w:rsidRPr="003212F0">
              <w:rPr>
                <w:rFonts w:ascii="Arial" w:hAnsi="Arial" w:cs="Arial"/>
              </w:rPr>
              <w:t>1</w:t>
            </w:r>
          </w:p>
        </w:tc>
        <w:tc>
          <w:tcPr>
            <w:tcW w:w="118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1266"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117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990" w:type="dxa"/>
            <w:noWrap/>
            <w:hideMark/>
          </w:tcPr>
          <w:p w:rsidR="003212F0" w:rsidRPr="003212F0" w:rsidRDefault="003212F0" w:rsidP="003212F0">
            <w:pPr>
              <w:jc w:val="center"/>
              <w:rPr>
                <w:rFonts w:ascii="Arial" w:hAnsi="Arial" w:cs="Arial"/>
              </w:rPr>
            </w:pPr>
            <w:r w:rsidRPr="003212F0">
              <w:rPr>
                <w:rFonts w:ascii="Arial" w:hAnsi="Arial" w:cs="Arial"/>
              </w:rPr>
              <w:t>0</w:t>
            </w:r>
          </w:p>
        </w:tc>
      </w:tr>
      <w:tr w:rsidR="003212F0" w:rsidRPr="003212F0" w:rsidTr="003212F0">
        <w:trPr>
          <w:trHeight w:val="300"/>
        </w:trPr>
        <w:tc>
          <w:tcPr>
            <w:tcW w:w="1146" w:type="dxa"/>
          </w:tcPr>
          <w:p w:rsidR="003212F0" w:rsidRPr="003212F0" w:rsidRDefault="003212F0" w:rsidP="003212F0">
            <w:pPr>
              <w:jc w:val="center"/>
              <w:rPr>
                <w:rFonts w:ascii="Arial" w:hAnsi="Arial" w:cs="Arial"/>
                <w:b/>
              </w:rPr>
            </w:pPr>
            <w:r w:rsidRPr="003212F0">
              <w:rPr>
                <w:rFonts w:ascii="Arial" w:hAnsi="Arial" w:cs="Arial"/>
                <w:b/>
              </w:rPr>
              <w:t>16</w:t>
            </w:r>
          </w:p>
        </w:tc>
        <w:tc>
          <w:tcPr>
            <w:tcW w:w="1353" w:type="dxa"/>
            <w:shd w:val="clear" w:color="auto" w:fill="E7E6E6" w:themeFill="background2"/>
          </w:tcPr>
          <w:p w:rsidR="003212F0" w:rsidRPr="003212F0" w:rsidRDefault="003212F0" w:rsidP="003212F0">
            <w:pPr>
              <w:jc w:val="center"/>
              <w:rPr>
                <w:rFonts w:ascii="Arial" w:hAnsi="Arial" w:cs="Arial"/>
              </w:rPr>
            </w:pPr>
            <w:r w:rsidRPr="003212F0">
              <w:rPr>
                <w:rFonts w:ascii="Arial" w:hAnsi="Arial" w:cs="Arial"/>
              </w:rPr>
              <w:t>1</w:t>
            </w:r>
          </w:p>
        </w:tc>
        <w:tc>
          <w:tcPr>
            <w:tcW w:w="118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1266"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117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c>
          <w:tcPr>
            <w:tcW w:w="990" w:type="dxa"/>
            <w:shd w:val="clear" w:color="auto" w:fill="E7E6E6" w:themeFill="background2"/>
            <w:noWrap/>
            <w:hideMark/>
          </w:tcPr>
          <w:p w:rsidR="003212F0" w:rsidRPr="003212F0" w:rsidRDefault="003212F0" w:rsidP="003212F0">
            <w:pPr>
              <w:jc w:val="center"/>
              <w:rPr>
                <w:rFonts w:ascii="Arial" w:hAnsi="Arial" w:cs="Arial"/>
              </w:rPr>
            </w:pPr>
            <w:r w:rsidRPr="003212F0">
              <w:rPr>
                <w:rFonts w:ascii="Arial" w:hAnsi="Arial" w:cs="Arial"/>
              </w:rPr>
              <w:t>1</w:t>
            </w:r>
          </w:p>
        </w:tc>
      </w:tr>
      <w:tr w:rsidR="003212F0" w:rsidRPr="003212F0" w:rsidTr="003212F0">
        <w:trPr>
          <w:trHeight w:val="300"/>
        </w:trPr>
        <w:tc>
          <w:tcPr>
            <w:tcW w:w="7105" w:type="dxa"/>
            <w:gridSpan w:val="6"/>
          </w:tcPr>
          <w:p w:rsidR="003212F0" w:rsidRPr="003212F0" w:rsidRDefault="003212F0" w:rsidP="003212F0">
            <w:pPr>
              <w:rPr>
                <w:rFonts w:ascii="Arial" w:hAnsi="Arial" w:cs="Arial"/>
                <w:b/>
              </w:rPr>
            </w:pPr>
            <w:r w:rsidRPr="003212F0">
              <w:rPr>
                <w:rFonts w:ascii="Arial" w:hAnsi="Arial" w:cs="Arial"/>
                <w:b/>
              </w:rPr>
              <w:t xml:space="preserve">1 = element present; </w:t>
            </w:r>
            <w:r w:rsidR="00F65139">
              <w:rPr>
                <w:rFonts w:ascii="Arial" w:hAnsi="Arial" w:cs="Arial"/>
                <w:b/>
              </w:rPr>
              <w:t>0</w:t>
            </w:r>
            <w:r w:rsidRPr="003212F0">
              <w:rPr>
                <w:rFonts w:ascii="Arial" w:hAnsi="Arial" w:cs="Arial"/>
                <w:b/>
              </w:rPr>
              <w:t xml:space="preserve"> = element absent</w:t>
            </w:r>
          </w:p>
        </w:tc>
      </w:tr>
    </w:tbl>
    <w:p w:rsidR="003212F0" w:rsidRPr="003212F0" w:rsidRDefault="003212F0">
      <w:pPr>
        <w:rPr>
          <w:rFonts w:ascii="Arial" w:hAnsi="Arial" w:cs="Arial"/>
          <w:b/>
        </w:rPr>
      </w:pPr>
      <w:r w:rsidRPr="003212F0">
        <w:rPr>
          <w:rFonts w:ascii="Arial" w:hAnsi="Arial" w:cs="Arial"/>
          <w:b/>
        </w:rPr>
        <w:t>Supplement Table S1. Recruitment strategy scenario element combinations</w:t>
      </w:r>
      <w:r w:rsidRPr="003212F0">
        <w:rPr>
          <w:rFonts w:ascii="Arial" w:hAnsi="Arial" w:cs="Arial"/>
          <w:b/>
        </w:rPr>
        <w:br w:type="page"/>
      </w:r>
    </w:p>
    <w:p w:rsidR="005E761C" w:rsidRPr="003212F0" w:rsidRDefault="00E51E7B">
      <w:pPr>
        <w:rPr>
          <w:rFonts w:ascii="Arial" w:hAnsi="Arial" w:cs="Arial"/>
          <w:b/>
        </w:rPr>
      </w:pPr>
      <w:bookmarkStart w:id="1" w:name="_Hlk158124287"/>
      <w:r w:rsidRPr="003212F0">
        <w:rPr>
          <w:rFonts w:ascii="Arial" w:hAnsi="Arial" w:cs="Arial"/>
          <w:b/>
        </w:rPr>
        <w:lastRenderedPageBreak/>
        <w:t>Supplement Table S</w:t>
      </w:r>
      <w:r w:rsidR="003212F0" w:rsidRPr="003212F0">
        <w:rPr>
          <w:rFonts w:ascii="Arial" w:hAnsi="Arial" w:cs="Arial"/>
          <w:b/>
        </w:rPr>
        <w:t>2</w:t>
      </w:r>
      <w:r w:rsidRPr="003212F0">
        <w:rPr>
          <w:rFonts w:ascii="Arial" w:hAnsi="Arial" w:cs="Arial"/>
          <w:b/>
        </w:rPr>
        <w:t xml:space="preserve">. </w:t>
      </w:r>
      <w:bookmarkEnd w:id="1"/>
      <w:r w:rsidRPr="003212F0">
        <w:rPr>
          <w:rFonts w:ascii="Arial" w:hAnsi="Arial" w:cs="Arial"/>
          <w:b/>
        </w:rPr>
        <w:t>Recruitment strategy elements and associated recruitment email text</w:t>
      </w:r>
    </w:p>
    <w:tbl>
      <w:tblPr>
        <w:tblStyle w:val="TableGrid"/>
        <w:tblW w:w="10350" w:type="dxa"/>
        <w:jc w:val="center"/>
        <w:tblLook w:val="04A0" w:firstRow="1" w:lastRow="0" w:firstColumn="1" w:lastColumn="0" w:noHBand="0" w:noVBand="1"/>
      </w:tblPr>
      <w:tblGrid>
        <w:gridCol w:w="2250"/>
        <w:gridCol w:w="8100"/>
      </w:tblGrid>
      <w:tr w:rsidR="005E761C" w:rsidRPr="003212F0" w:rsidTr="00E51E7B">
        <w:trPr>
          <w:jc w:val="center"/>
        </w:trPr>
        <w:tc>
          <w:tcPr>
            <w:tcW w:w="2250" w:type="dxa"/>
          </w:tcPr>
          <w:p w:rsidR="005E761C" w:rsidRPr="003212F0" w:rsidRDefault="005E761C">
            <w:pPr>
              <w:rPr>
                <w:rFonts w:ascii="Arial" w:hAnsi="Arial" w:cs="Arial"/>
                <w:b/>
              </w:rPr>
            </w:pPr>
            <w:r w:rsidRPr="003212F0">
              <w:rPr>
                <w:rFonts w:ascii="Arial" w:hAnsi="Arial" w:cs="Arial"/>
                <w:b/>
              </w:rPr>
              <w:t>Recruitment element</w:t>
            </w:r>
          </w:p>
        </w:tc>
        <w:tc>
          <w:tcPr>
            <w:tcW w:w="8100" w:type="dxa"/>
          </w:tcPr>
          <w:p w:rsidR="005E761C" w:rsidRPr="003212F0" w:rsidRDefault="00E51E7B">
            <w:pPr>
              <w:rPr>
                <w:rFonts w:ascii="Arial" w:hAnsi="Arial" w:cs="Arial"/>
                <w:b/>
              </w:rPr>
            </w:pPr>
            <w:r w:rsidRPr="003212F0">
              <w:rPr>
                <w:rFonts w:ascii="Arial" w:hAnsi="Arial" w:cs="Arial"/>
                <w:b/>
              </w:rPr>
              <w:t>Email text</w:t>
            </w:r>
          </w:p>
        </w:tc>
      </w:tr>
      <w:tr w:rsidR="005E761C" w:rsidRPr="003212F0" w:rsidTr="00E51E7B">
        <w:trPr>
          <w:trHeight w:val="2051"/>
          <w:jc w:val="center"/>
        </w:trPr>
        <w:tc>
          <w:tcPr>
            <w:tcW w:w="2250" w:type="dxa"/>
          </w:tcPr>
          <w:p w:rsidR="005E761C" w:rsidRPr="003212F0" w:rsidRDefault="00E51E7B">
            <w:pPr>
              <w:rPr>
                <w:rFonts w:ascii="Arial" w:hAnsi="Arial" w:cs="Arial"/>
                <w:i/>
              </w:rPr>
            </w:pPr>
            <w:r w:rsidRPr="003212F0">
              <w:rPr>
                <w:rFonts w:ascii="Arial" w:hAnsi="Arial" w:cs="Arial"/>
                <w:i/>
              </w:rPr>
              <w:t>Standard messaging</w:t>
            </w:r>
          </w:p>
        </w:tc>
        <w:tc>
          <w:tcPr>
            <w:tcW w:w="8100" w:type="dxa"/>
          </w:tcPr>
          <w:p w:rsidR="005E761C" w:rsidRPr="003212F0" w:rsidRDefault="005E761C">
            <w:pPr>
              <w:rPr>
                <w:rFonts w:ascii="Arial" w:hAnsi="Arial" w:cs="Arial"/>
              </w:rPr>
            </w:pPr>
            <w:r w:rsidRPr="003212F0">
              <w:rPr>
                <w:rFonts w:ascii="Arial" w:hAnsi="Arial" w:cs="Arial"/>
              </w:rPr>
              <w:t xml:space="preserve">To better understand what individual and environmental factors contribute to successful collaborative research, we are doing a research to collect information about health researchers and their collaboration networks. You are being contacted because you are on the member list of the [consortium name]. </w:t>
            </w:r>
          </w:p>
          <w:p w:rsidR="005E761C" w:rsidRPr="003212F0" w:rsidRDefault="005E761C">
            <w:pPr>
              <w:rPr>
                <w:rFonts w:ascii="Arial" w:hAnsi="Arial" w:cs="Arial"/>
              </w:rPr>
            </w:pPr>
          </w:p>
          <w:p w:rsidR="005E761C" w:rsidRPr="003212F0" w:rsidRDefault="005E761C">
            <w:pPr>
              <w:rPr>
                <w:rFonts w:ascii="Arial" w:hAnsi="Arial" w:cs="Arial"/>
              </w:rPr>
            </w:pPr>
            <w:r w:rsidRPr="003212F0">
              <w:rPr>
                <w:rFonts w:ascii="Arial" w:hAnsi="Arial" w:cs="Arial"/>
              </w:rPr>
              <w:t xml:space="preserve">You are currently being invited to take part in the baseline survey component of this study. The baseline survey will </w:t>
            </w:r>
            <w:r w:rsidRPr="003212F0">
              <w:rPr>
                <w:rFonts w:ascii="Arial" w:hAnsi="Arial" w:cs="Arial"/>
                <w:u w:val="single"/>
              </w:rPr>
              <w:t>last approximately 15-20 minutes</w:t>
            </w:r>
            <w:r w:rsidRPr="003212F0">
              <w:rPr>
                <w:rFonts w:ascii="Arial" w:hAnsi="Arial" w:cs="Arial"/>
              </w:rPr>
              <w:t>.</w:t>
            </w:r>
          </w:p>
        </w:tc>
      </w:tr>
      <w:tr w:rsidR="005E761C" w:rsidRPr="003212F0" w:rsidTr="003212F0">
        <w:trPr>
          <w:trHeight w:val="935"/>
          <w:jc w:val="center"/>
        </w:trPr>
        <w:tc>
          <w:tcPr>
            <w:tcW w:w="2250" w:type="dxa"/>
          </w:tcPr>
          <w:p w:rsidR="005E761C" w:rsidRPr="003212F0" w:rsidRDefault="00E51E7B">
            <w:pPr>
              <w:rPr>
                <w:rFonts w:ascii="Arial" w:hAnsi="Arial" w:cs="Arial"/>
                <w:i/>
              </w:rPr>
            </w:pPr>
            <w:r w:rsidRPr="003212F0">
              <w:rPr>
                <w:rFonts w:ascii="Arial" w:hAnsi="Arial" w:cs="Arial"/>
                <w:i/>
              </w:rPr>
              <w:t>$1000 raffle</w:t>
            </w:r>
          </w:p>
        </w:tc>
        <w:tc>
          <w:tcPr>
            <w:tcW w:w="8100" w:type="dxa"/>
          </w:tcPr>
          <w:p w:rsidR="005E761C" w:rsidRPr="003212F0" w:rsidRDefault="005E761C">
            <w:pPr>
              <w:rPr>
                <w:rFonts w:ascii="Arial" w:hAnsi="Arial" w:cs="Arial"/>
              </w:rPr>
            </w:pPr>
            <w:r w:rsidRPr="003212F0">
              <w:rPr>
                <w:rFonts w:ascii="Arial" w:hAnsi="Arial" w:cs="Arial"/>
              </w:rPr>
              <w:t>The baseline survey will last approximately 15-20 minutes and upon completion of the baseline survey you will be entered in a drawing for a $1000 check (1 in 400 chance).</w:t>
            </w:r>
          </w:p>
        </w:tc>
      </w:tr>
      <w:tr w:rsidR="005E761C" w:rsidRPr="003212F0" w:rsidTr="00E51E7B">
        <w:trPr>
          <w:trHeight w:val="710"/>
          <w:jc w:val="center"/>
        </w:trPr>
        <w:tc>
          <w:tcPr>
            <w:tcW w:w="2250" w:type="dxa"/>
          </w:tcPr>
          <w:p w:rsidR="005E761C" w:rsidRPr="003212F0" w:rsidRDefault="00E51E7B">
            <w:pPr>
              <w:rPr>
                <w:rFonts w:ascii="Arial" w:hAnsi="Arial" w:cs="Arial"/>
                <w:i/>
              </w:rPr>
            </w:pPr>
            <w:r w:rsidRPr="003212F0">
              <w:rPr>
                <w:rFonts w:ascii="Arial" w:hAnsi="Arial" w:cs="Arial"/>
                <w:i/>
              </w:rPr>
              <w:t>$50 gift card</w:t>
            </w:r>
          </w:p>
        </w:tc>
        <w:tc>
          <w:tcPr>
            <w:tcW w:w="8100" w:type="dxa"/>
          </w:tcPr>
          <w:p w:rsidR="005E761C" w:rsidRPr="003212F0" w:rsidRDefault="005E761C">
            <w:pPr>
              <w:rPr>
                <w:rFonts w:ascii="Arial" w:hAnsi="Arial" w:cs="Arial"/>
              </w:rPr>
            </w:pPr>
            <w:r w:rsidRPr="003212F0">
              <w:rPr>
                <w:rFonts w:ascii="Arial" w:hAnsi="Arial" w:cs="Arial"/>
              </w:rPr>
              <w:t>The baseline survey will last approximately 15-20 minutes and upon completion of the baseline survey you will be given a $50 Amazon gift certificate.</w:t>
            </w:r>
          </w:p>
        </w:tc>
      </w:tr>
      <w:tr w:rsidR="00E51E7B" w:rsidRPr="003212F0" w:rsidTr="00E51E7B">
        <w:trPr>
          <w:trHeight w:val="2060"/>
          <w:jc w:val="center"/>
        </w:trPr>
        <w:tc>
          <w:tcPr>
            <w:tcW w:w="2250" w:type="dxa"/>
          </w:tcPr>
          <w:p w:rsidR="00E51E7B" w:rsidRPr="003212F0" w:rsidRDefault="00F65139" w:rsidP="00E51E7B">
            <w:pPr>
              <w:rPr>
                <w:rFonts w:ascii="Arial" w:hAnsi="Arial" w:cs="Arial"/>
                <w:i/>
              </w:rPr>
            </w:pPr>
            <w:r>
              <w:rPr>
                <w:rFonts w:ascii="Arial" w:hAnsi="Arial" w:cs="Arial"/>
                <w:i/>
              </w:rPr>
              <w:t>Altruistic messaging</w:t>
            </w:r>
          </w:p>
        </w:tc>
        <w:tc>
          <w:tcPr>
            <w:tcW w:w="8100" w:type="dxa"/>
          </w:tcPr>
          <w:p w:rsidR="00E51E7B" w:rsidRPr="003212F0" w:rsidRDefault="00E51E7B" w:rsidP="00E51E7B">
            <w:pPr>
              <w:rPr>
                <w:rFonts w:ascii="Arial" w:hAnsi="Arial" w:cs="Arial"/>
              </w:rPr>
            </w:pPr>
            <w:r w:rsidRPr="003212F0">
              <w:rPr>
                <w:rFonts w:ascii="Arial" w:hAnsi="Arial" w:cs="Arial"/>
                <w:color w:val="000000" w:themeColor="text1"/>
              </w:rPr>
              <w:t>I recently received a K01 grant that I could use your help making successful. My study is specifically focused on the experiences of researchers themselves. I want to make sure researchers from all disciplines and career levels have a voice and are represented, but—as I’m sure you know—</w:t>
            </w:r>
            <w:r w:rsidRPr="003212F0">
              <w:rPr>
                <w:rFonts w:ascii="Arial" w:hAnsi="Arial" w:cs="Arial"/>
                <w:color w:val="000000" w:themeColor="text1"/>
                <w:spacing w:val="-2"/>
              </w:rPr>
              <w:t>busy academics can be some of the hardest people to pin down! For this reason, having your participation</w:t>
            </w:r>
            <w:r w:rsidRPr="003212F0">
              <w:rPr>
                <w:rFonts w:ascii="Arial" w:hAnsi="Arial" w:cs="Arial"/>
                <w:color w:val="000000" w:themeColor="text1"/>
              </w:rPr>
              <w:t xml:space="preserve"> would be invaluable. I know it can be difficult to fit a study into your already busy schedule, but I hope you will be able to squeeze my study in. I really can’t do this research without you!</w:t>
            </w:r>
          </w:p>
        </w:tc>
      </w:tr>
      <w:tr w:rsidR="00E51E7B" w:rsidRPr="003212F0" w:rsidTr="00E51E7B">
        <w:trPr>
          <w:jc w:val="center"/>
        </w:trPr>
        <w:tc>
          <w:tcPr>
            <w:tcW w:w="2250" w:type="dxa"/>
          </w:tcPr>
          <w:p w:rsidR="00E51E7B" w:rsidRPr="003212F0" w:rsidRDefault="00F65139" w:rsidP="00E51E7B">
            <w:pPr>
              <w:rPr>
                <w:rFonts w:ascii="Arial" w:hAnsi="Arial" w:cs="Arial"/>
                <w:i/>
              </w:rPr>
            </w:pPr>
            <w:r>
              <w:rPr>
                <w:rFonts w:ascii="Arial" w:hAnsi="Arial" w:cs="Arial"/>
                <w:i/>
              </w:rPr>
              <w:t xml:space="preserve">Egoistic </w:t>
            </w:r>
            <w:r w:rsidR="00E51E7B" w:rsidRPr="003212F0">
              <w:rPr>
                <w:rFonts w:ascii="Arial" w:hAnsi="Arial" w:cs="Arial"/>
                <w:i/>
              </w:rPr>
              <w:t>messaging</w:t>
            </w:r>
          </w:p>
        </w:tc>
        <w:tc>
          <w:tcPr>
            <w:tcW w:w="8100" w:type="dxa"/>
          </w:tcPr>
          <w:p w:rsidR="00E51E7B" w:rsidRPr="003212F0" w:rsidRDefault="00E51E7B" w:rsidP="00E51E7B">
            <w:pPr>
              <w:rPr>
                <w:rFonts w:ascii="Arial" w:hAnsi="Arial" w:cs="Arial"/>
              </w:rPr>
            </w:pPr>
            <w:r w:rsidRPr="003212F0">
              <w:rPr>
                <w:rFonts w:ascii="Arial" w:hAnsi="Arial" w:cs="Arial"/>
              </w:rPr>
              <w:t>We hope you find this study interesting and useful. You as a researcher are the focus of this research. You will have an opportunity to share your perspective as well learn more about yourself as you reflect on the type connections you formed in your own research collaborations. In the long run, we hope this study will improve your experiences with research consortia and other forms of research collaboration. Your response will ensure that your perspective is included so that this research can be better benefit you.</w:t>
            </w:r>
          </w:p>
        </w:tc>
      </w:tr>
    </w:tbl>
    <w:p w:rsidR="00AD2D6E" w:rsidRPr="003212F0" w:rsidRDefault="00AD2D6E">
      <w:pPr>
        <w:rPr>
          <w:rFonts w:ascii="Arial" w:hAnsi="Arial" w:cs="Arial"/>
        </w:rPr>
      </w:pPr>
    </w:p>
    <w:sectPr w:rsidR="00AD2D6E" w:rsidRPr="003212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61C"/>
    <w:rsid w:val="00192CB2"/>
    <w:rsid w:val="003212F0"/>
    <w:rsid w:val="005E761C"/>
    <w:rsid w:val="006505D7"/>
    <w:rsid w:val="00AD2D6E"/>
    <w:rsid w:val="00E51E7B"/>
    <w:rsid w:val="00F65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D24D4"/>
  <w15:chartTrackingRefBased/>
  <w15:docId w15:val="{3E64388D-AD86-44F3-8385-941953073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E76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78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NYU Langone Health</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Stevens, Elizabeth</dc:creator>
  <cp:keywords/>
  <dc:description/>
  <cp:lastModifiedBy>Stevens, Elizabeth</cp:lastModifiedBy>
  <cp:revision>5</cp:revision>
  <dcterms:created xsi:type="dcterms:W3CDTF">2024-02-06T19:01:00Z</dcterms:created>
  <dcterms:modified xsi:type="dcterms:W3CDTF">2024-04-02T17:05:00Z</dcterms:modified>
</cp:coreProperties>
</file>