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402696" w:rsidRDefault="000A2020">
      <w:pPr>
        <w:pStyle w:val="Heading2"/>
      </w:pPr>
      <w:r>
        <w:t xml:space="preserve">Appendix — Obtaining </w:t>
      </w:r>
      <w:proofErr w:type="spellStart"/>
      <w:r>
        <w:t>ChatGPT</w:t>
      </w:r>
      <w:proofErr w:type="spellEnd"/>
      <w:r>
        <w:t xml:space="preserve"> assessments of risk of bias</w:t>
      </w:r>
    </w:p>
    <w:p w14:paraId="00000002" w14:textId="77777777" w:rsidR="00402696" w:rsidRDefault="000A2020">
      <w:r>
        <w:t xml:space="preserve">We will start a new </w:t>
      </w:r>
      <w:proofErr w:type="spellStart"/>
      <w:r>
        <w:t>ChatGPT</w:t>
      </w:r>
      <w:proofErr w:type="spellEnd"/>
      <w:r>
        <w:t xml:space="preserve"> “conversation” for each </w:t>
      </w:r>
      <w:proofErr w:type="spellStart"/>
      <w:r>
        <w:t>RoB</w:t>
      </w:r>
      <w:proofErr w:type="spellEnd"/>
      <w:r>
        <w:t xml:space="preserve"> assessment. This is necessary because </w:t>
      </w:r>
      <w:proofErr w:type="spellStart"/>
      <w:r>
        <w:t>ChatGPT</w:t>
      </w:r>
      <w:proofErr w:type="spellEnd"/>
      <w:r>
        <w:t xml:space="preserve"> conditions its responses on the history of the conversation. If we were to ask </w:t>
      </w:r>
      <w:proofErr w:type="spellStart"/>
      <w:r>
        <w:t>ChatGPT</w:t>
      </w:r>
      <w:proofErr w:type="spellEnd"/>
      <w:r>
        <w:t xml:space="preserve"> to assess one trial and then another (or the same trial) without st</w:t>
      </w:r>
      <w:r>
        <w:t xml:space="preserve">arting a new conversation, it is possible </w:t>
      </w:r>
      <w:proofErr w:type="spellStart"/>
      <w:r>
        <w:t>ChatGPT</w:t>
      </w:r>
      <w:proofErr w:type="spellEnd"/>
      <w:r>
        <w:t xml:space="preserve"> will not correctly differentiate between the two distinct tasks. In the following, prompts to </w:t>
      </w:r>
      <w:proofErr w:type="spellStart"/>
      <w:r>
        <w:t>ChatGPT</w:t>
      </w:r>
      <w:proofErr w:type="spellEnd"/>
      <w:r>
        <w:t xml:space="preserve"> are shown in bold and italics, while </w:t>
      </w:r>
      <w:proofErr w:type="spellStart"/>
      <w:r>
        <w:t>ChatGPT’s</w:t>
      </w:r>
      <w:proofErr w:type="spellEnd"/>
      <w:r>
        <w:t xml:space="preserve"> responses are shown in italics. We will start the convers</w:t>
      </w:r>
      <w:r>
        <w:t>ation with the prompt:</w:t>
      </w:r>
    </w:p>
    <w:p w14:paraId="00000003" w14:textId="77777777" w:rsidR="00402696" w:rsidRDefault="00402696"/>
    <w:p w14:paraId="00000004" w14:textId="77777777" w:rsidR="00402696" w:rsidRDefault="000A2020">
      <w:pPr>
        <w:ind w:left="720"/>
        <w:rPr>
          <w:b/>
          <w:i/>
        </w:rPr>
      </w:pPr>
      <w:r>
        <w:rPr>
          <w:b/>
          <w:i/>
        </w:rPr>
        <w:t>In the following chat, I will provide text from the methods section of a RCT of an intervention. I want you to assess each text for risk of methodological bias using one of the following words: high, uncertain, low. At the end of th</w:t>
      </w:r>
      <w:r>
        <w:rPr>
          <w:b/>
          <w:i/>
        </w:rPr>
        <w:t>e chat I want you to summarize risk of bias for the entire RCT.</w:t>
      </w:r>
    </w:p>
    <w:p w14:paraId="00000005" w14:textId="77777777" w:rsidR="00402696" w:rsidRDefault="00402696"/>
    <w:p w14:paraId="00000006" w14:textId="77777777" w:rsidR="00402696" w:rsidRDefault="000A2020">
      <w:r>
        <w:t xml:space="preserve">It is necessary to provide the text piecemeal because </w:t>
      </w:r>
      <w:proofErr w:type="spellStart"/>
      <w:r>
        <w:t>ChatGPT</w:t>
      </w:r>
      <w:proofErr w:type="spellEnd"/>
      <w:r>
        <w:t xml:space="preserve"> places a limit on the length of a prompt, so it is not possible to enter the text for an entire methods section in one prompt. Af</w:t>
      </w:r>
      <w:r>
        <w:t xml:space="preserve">ter the prompt above, </w:t>
      </w:r>
      <w:proofErr w:type="spellStart"/>
      <w:r>
        <w:t>ChatGPT</w:t>
      </w:r>
      <w:proofErr w:type="spellEnd"/>
      <w:r>
        <w:t xml:space="preserve"> responded:</w:t>
      </w:r>
    </w:p>
    <w:p w14:paraId="00000007" w14:textId="77777777" w:rsidR="00402696" w:rsidRDefault="00402696"/>
    <w:p w14:paraId="00000008" w14:textId="77777777" w:rsidR="00402696" w:rsidRDefault="000A2020">
      <w:pPr>
        <w:ind w:left="720"/>
        <w:rPr>
          <w:i/>
        </w:rPr>
      </w:pPr>
      <w:r>
        <w:rPr>
          <w:i/>
        </w:rPr>
        <w:t xml:space="preserve">I can certainly help you with that! Please go ahead and provide the text from the methods section of the RCT and I will assess the risk of methodological bias for each piece of text. At the end of the chat, I will </w:t>
      </w:r>
      <w:r>
        <w:rPr>
          <w:i/>
        </w:rPr>
        <w:t>provide a summary of the overall risk of bias for the entire RCT.</w:t>
      </w:r>
    </w:p>
    <w:p w14:paraId="00000009" w14:textId="77777777" w:rsidR="00402696" w:rsidRDefault="00402696"/>
    <w:p w14:paraId="0000000A" w14:textId="77777777" w:rsidR="00402696" w:rsidRDefault="000A2020">
      <w:r>
        <w:t xml:space="preserve">We will then enter each paragraph of the methods section for the trial. For example, we may enter text such as the following, which was extracted from </w:t>
      </w:r>
      <w:proofErr w:type="spellStart"/>
      <w:r>
        <w:t>Venkateswaran</w:t>
      </w:r>
      <w:proofErr w:type="spellEnd"/>
      <w:r>
        <w:t> 2022 (</w:t>
      </w:r>
      <w:r>
        <w:rPr>
          <w:color w:val="000000"/>
        </w:rPr>
        <w:t xml:space="preserve">(34); </w:t>
      </w:r>
      <w:r>
        <w:t>for which CJ</w:t>
      </w:r>
      <w:r>
        <w:t>R perfo</w:t>
      </w:r>
      <w:bookmarkStart w:id="0" w:name="_GoBack"/>
      <w:bookmarkEnd w:id="0"/>
      <w:r>
        <w:t xml:space="preserve">rmed the statistical analysis) and is presented below as we would enter trial text into </w:t>
      </w:r>
      <w:proofErr w:type="spellStart"/>
      <w:r>
        <w:t>ChatGPT</w:t>
      </w:r>
      <w:proofErr w:type="spellEnd"/>
      <w:r>
        <w:t xml:space="preserve"> (e.g., without “cleaning” the text to remove citations). Note that it may be necessary to copy methods text from a field in the data extraction form and </w:t>
      </w:r>
      <w:r>
        <w:t xml:space="preserve">into a temporary file, in order to then copy and paste the distinct paragraphs into the </w:t>
      </w:r>
      <w:proofErr w:type="spellStart"/>
      <w:r>
        <w:t>ChatGPT</w:t>
      </w:r>
      <w:proofErr w:type="spellEnd"/>
      <w:r>
        <w:t xml:space="preserve"> user interface.</w:t>
      </w:r>
    </w:p>
    <w:p w14:paraId="0000000B" w14:textId="77777777" w:rsidR="00402696" w:rsidRDefault="00402696"/>
    <w:p w14:paraId="0000000C" w14:textId="77777777" w:rsidR="00402696" w:rsidRDefault="000A2020">
      <w:pPr>
        <w:ind w:left="720"/>
        <w:rPr>
          <w:b/>
          <w:i/>
        </w:rPr>
      </w:pPr>
      <w:r>
        <w:rPr>
          <w:b/>
          <w:i/>
        </w:rPr>
        <w:t>This pragmatic, cluster-</w:t>
      </w:r>
      <w:proofErr w:type="spellStart"/>
      <w:r>
        <w:rPr>
          <w:b/>
          <w:i/>
        </w:rPr>
        <w:t>randomised</w:t>
      </w:r>
      <w:proofErr w:type="spellEnd"/>
      <w:r>
        <w:rPr>
          <w:b/>
          <w:i/>
        </w:rPr>
        <w:t>, controlled, superiority trial was done in primary health-care clinics offering routine antenatal care in th</w:t>
      </w:r>
      <w:r>
        <w:rPr>
          <w:b/>
          <w:i/>
        </w:rPr>
        <w:t xml:space="preserve">e West Bank, Palestine. The trial protocol with detailed methods and context has been published.17 In </w:t>
      </w:r>
      <w:proofErr w:type="gramStart"/>
      <w:r>
        <w:rPr>
          <w:b/>
          <w:i/>
        </w:rPr>
        <w:t>brief,</w:t>
      </w:r>
      <w:proofErr w:type="gramEnd"/>
      <w:r>
        <w:rPr>
          <w:b/>
          <w:i/>
        </w:rPr>
        <w:t xml:space="preserve"> the unit of </w:t>
      </w:r>
      <w:proofErr w:type="spellStart"/>
      <w:r>
        <w:rPr>
          <w:b/>
          <w:i/>
        </w:rPr>
        <w:t>randomisation</w:t>
      </w:r>
      <w:proofErr w:type="spellEnd"/>
      <w:r>
        <w:rPr>
          <w:b/>
          <w:i/>
        </w:rPr>
        <w:t xml:space="preserve"> was the public primary health-care clinic reporting to the Palestinian Ministry of Health. In the West Bank, there are ab</w:t>
      </w:r>
      <w:r>
        <w:rPr>
          <w:b/>
          <w:i/>
        </w:rPr>
        <w:t>out 400 public clinics providing routine antenatal care for low-risk pregnancies. Each clinic has a predefined referral clinic, and there are 86 referral clinics that provide care for pregnant women with certain risk factors or conditions. Private provider</w:t>
      </w:r>
      <w:r>
        <w:rPr>
          <w:b/>
          <w:i/>
        </w:rPr>
        <w:t>s and the UN Relief and Works Agency for Palestine Refugees in the Near East (UNRWA) also offer antenatal care. About half of all pregnant women receive antenatal care in the public sector, and more than 80% deliver in government-run hospitals.</w:t>
      </w:r>
    </w:p>
    <w:p w14:paraId="0000000D" w14:textId="77777777" w:rsidR="00402696" w:rsidRDefault="00402696"/>
    <w:p w14:paraId="0000000E" w14:textId="77777777" w:rsidR="00402696" w:rsidRDefault="000A2020">
      <w:r>
        <w:t>In our tes</w:t>
      </w:r>
      <w:r>
        <w:t xml:space="preserve">ting, </w:t>
      </w:r>
      <w:proofErr w:type="spellStart"/>
      <w:r>
        <w:t>ChatGPT</w:t>
      </w:r>
      <w:proofErr w:type="spellEnd"/>
      <w:r>
        <w:t xml:space="preserve"> responded as follows:</w:t>
      </w:r>
    </w:p>
    <w:p w14:paraId="0000000F" w14:textId="77777777" w:rsidR="00402696" w:rsidRDefault="00402696"/>
    <w:p w14:paraId="00000010" w14:textId="77777777" w:rsidR="00402696" w:rsidRDefault="000A2020">
      <w:pPr>
        <w:ind w:left="720"/>
        <w:rPr>
          <w:i/>
        </w:rPr>
      </w:pPr>
      <w:r>
        <w:rPr>
          <w:i/>
        </w:rPr>
        <w:t>The risk of methodological bias in this study is low. The study is a cluster-randomized controlled trial, which is a strong design for minimizing bias. The study also clearly states the unit of randomization, which is t</w:t>
      </w:r>
      <w:r>
        <w:rPr>
          <w:i/>
        </w:rPr>
        <w:t>he primary health-care clinic. Additionally, the study protocol has been published, which allows for transparency and allows other researchers to evaluate the methods used in the study.</w:t>
      </w:r>
    </w:p>
    <w:p w14:paraId="00000011" w14:textId="77777777" w:rsidR="00402696" w:rsidRDefault="00402696"/>
    <w:p w14:paraId="00000012" w14:textId="77777777" w:rsidR="00402696" w:rsidRDefault="000A2020">
      <w:r>
        <w:t xml:space="preserve">While </w:t>
      </w:r>
      <w:proofErr w:type="spellStart"/>
      <w:r>
        <w:t>ChatGPT</w:t>
      </w:r>
      <w:proofErr w:type="spellEnd"/>
      <w:r>
        <w:t xml:space="preserve"> did not follow our instruction exactly (i.e., it did no</w:t>
      </w:r>
      <w:r>
        <w:t xml:space="preserve">t simply respond with “low”), it did provide an assessment for the text and also provided text that apparently explains the assessment.  Few machine learning models are able to explain their </w:t>
      </w:r>
      <w:proofErr w:type="gramStart"/>
      <w:r>
        <w:t>decisions, which is</w:t>
      </w:r>
      <w:proofErr w:type="gramEnd"/>
      <w:r>
        <w:t xml:space="preserve"> legally required in some cases in some jurisd</w:t>
      </w:r>
      <w:r>
        <w:t>ictions (e.g., see Recital 71 on the European Union’s General Data Protection Regulation). After entering all methods text for a trial, we will use the following prompt:</w:t>
      </w:r>
    </w:p>
    <w:p w14:paraId="00000013" w14:textId="77777777" w:rsidR="00402696" w:rsidRDefault="00402696"/>
    <w:p w14:paraId="00000014" w14:textId="77777777" w:rsidR="00402696" w:rsidRDefault="000A2020">
      <w:pPr>
        <w:ind w:left="720"/>
        <w:rPr>
          <w:b/>
          <w:i/>
        </w:rPr>
      </w:pPr>
      <w:r>
        <w:rPr>
          <w:b/>
          <w:i/>
        </w:rPr>
        <w:t>What is your overall assessment of the risk of methodological bias? Please use one of</w:t>
      </w:r>
      <w:r>
        <w:rPr>
          <w:b/>
          <w:i/>
        </w:rPr>
        <w:t xml:space="preserve"> the following words: high, uncertain, low.</w:t>
      </w:r>
    </w:p>
    <w:p w14:paraId="00000015" w14:textId="77777777" w:rsidR="00402696" w:rsidRDefault="00402696"/>
    <w:p w14:paraId="00000016" w14:textId="77777777" w:rsidR="00402696" w:rsidRDefault="000A2020">
      <w:r>
        <w:t xml:space="preserve">In the case of the </w:t>
      </w:r>
      <w:proofErr w:type="spellStart"/>
      <w:r>
        <w:t>Venkateswaran</w:t>
      </w:r>
      <w:proofErr w:type="spellEnd"/>
      <w:r>
        <w:t xml:space="preserve"> 2022 paper, </w:t>
      </w:r>
      <w:proofErr w:type="spellStart"/>
      <w:r>
        <w:t>ChatGPT</w:t>
      </w:r>
      <w:proofErr w:type="spellEnd"/>
      <w:r>
        <w:t xml:space="preserve"> responded:</w:t>
      </w:r>
    </w:p>
    <w:p w14:paraId="00000017" w14:textId="77777777" w:rsidR="00402696" w:rsidRDefault="00402696"/>
    <w:p w14:paraId="00000018" w14:textId="77777777" w:rsidR="00402696" w:rsidRDefault="000A2020">
      <w:pPr>
        <w:ind w:left="720"/>
        <w:rPr>
          <w:i/>
        </w:rPr>
      </w:pPr>
      <w:r>
        <w:rPr>
          <w:i/>
        </w:rPr>
        <w:t>Overall, the risk of methodological bias in this RCT appears to be low. The study has taken appropriate steps to randomize the study participants,</w:t>
      </w:r>
      <w:r>
        <w:rPr>
          <w:i/>
        </w:rPr>
        <w:t xml:space="preserve"> adjust for stratification and </w:t>
      </w:r>
      <w:r>
        <w:rPr>
          <w:i/>
        </w:rPr>
        <w:lastRenderedPageBreak/>
        <w:t>constraining variables, and minimize the risk of bias due to funding sources. Additionally, the study has a clear hypothesis, a clear plan for data analysis, and a sample size that is sufficient to detect the differences betw</w:t>
      </w:r>
      <w:r>
        <w:rPr>
          <w:i/>
        </w:rPr>
        <w:t>een the intervention and control groups. These are all important factors that can help to reduce the risk of methodological bias in a study.</w:t>
      </w:r>
    </w:p>
    <w:p w14:paraId="00000019" w14:textId="77777777" w:rsidR="00402696" w:rsidRDefault="00402696"/>
    <w:p w14:paraId="0000001A" w14:textId="77777777" w:rsidR="00402696" w:rsidRDefault="000A2020">
      <w:proofErr w:type="spellStart"/>
      <w:r>
        <w:t>ChatGPT’s</w:t>
      </w:r>
      <w:proofErr w:type="spellEnd"/>
      <w:r>
        <w:t xml:space="preserve"> assessment for this study would therefore be recorded as “low”. Again, note that </w:t>
      </w:r>
      <w:proofErr w:type="spellStart"/>
      <w:r>
        <w:t>ChatGPT</w:t>
      </w:r>
      <w:proofErr w:type="spellEnd"/>
      <w:r>
        <w:t xml:space="preserve"> has provided an</w:t>
      </w:r>
      <w:r>
        <w:t xml:space="preserve"> explanation, which includes details from the entire conversation (i.e., entire methods text).</w:t>
      </w:r>
    </w:p>
    <w:sectPr w:rsidR="00402696" w:rsidSect="000A2020">
      <w:footerReference w:type="even" r:id="rId8"/>
      <w:footerReference w:type="default" r:id="rId9"/>
      <w:pgSz w:w="12240" w:h="15840"/>
      <w:pgMar w:top="1440" w:right="1440" w:bottom="1440" w:left="1440"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7567E9" w14:textId="77777777" w:rsidR="00000000" w:rsidRDefault="000A2020">
      <w:pPr>
        <w:spacing w:line="240" w:lineRule="auto"/>
      </w:pPr>
      <w:r>
        <w:separator/>
      </w:r>
    </w:p>
  </w:endnote>
  <w:endnote w:type="continuationSeparator" w:id="0">
    <w:p w14:paraId="64880B95" w14:textId="77777777" w:rsidR="00000000" w:rsidRDefault="000A20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1D" w14:textId="77777777" w:rsidR="00402696" w:rsidRDefault="000A202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0000001E" w14:textId="77777777" w:rsidR="00402696" w:rsidRDefault="0040269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1B" w14:textId="77777777" w:rsidR="00402696" w:rsidRDefault="000A202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0000001C" w14:textId="77777777" w:rsidR="00402696" w:rsidRDefault="0040269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7C7A6B" w14:textId="77777777" w:rsidR="00000000" w:rsidRDefault="000A2020">
      <w:pPr>
        <w:spacing w:line="240" w:lineRule="auto"/>
      </w:pPr>
      <w:r>
        <w:separator/>
      </w:r>
    </w:p>
  </w:footnote>
  <w:footnote w:type="continuationSeparator" w:id="0">
    <w:p w14:paraId="6D43D455" w14:textId="77777777" w:rsidR="00000000" w:rsidRDefault="000A202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02696"/>
    <w:rsid w:val="000A2020"/>
    <w:rsid w:val="0040269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PH"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outlineLvl w:val="0"/>
    </w:pPr>
    <w:rPr>
      <w:color w:val="2F5496"/>
      <w:sz w:val="32"/>
      <w:szCs w:val="32"/>
    </w:rPr>
  </w:style>
  <w:style w:type="paragraph" w:styleId="Heading2">
    <w:name w:val="heading 2"/>
    <w:basedOn w:val="Normal"/>
    <w:next w:val="Normal"/>
    <w:pPr>
      <w:keepNext/>
      <w:keepLines/>
      <w:spacing w:before="40"/>
      <w:outlineLvl w:val="1"/>
    </w:pPr>
    <w:rPr>
      <w:color w:val="2F5496"/>
      <w:sz w:val="26"/>
      <w:szCs w:val="26"/>
    </w:rPr>
  </w:style>
  <w:style w:type="paragraph" w:styleId="Heading3">
    <w:name w:val="heading 3"/>
    <w:basedOn w:val="Normal"/>
    <w:next w:val="Normal"/>
    <w:pPr>
      <w:keepNext/>
      <w:keepLines/>
      <w:spacing w:before="40"/>
      <w:outlineLvl w:val="2"/>
    </w:pPr>
    <w:rPr>
      <w:color w:val="1F3863"/>
    </w:rPr>
  </w:style>
  <w:style w:type="paragraph" w:styleId="Heading4">
    <w:name w:val="heading 4"/>
    <w:basedOn w:val="Normal"/>
    <w:next w:val="Normal"/>
    <w:pPr>
      <w:keepNext/>
      <w:keepLines/>
      <w:spacing w:before="40"/>
      <w:outlineLvl w:val="3"/>
    </w:pPr>
    <w:rPr>
      <w:i/>
      <w:color w:val="2F5496"/>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character" w:styleId="LineNumber">
    <w:name w:val="line number"/>
    <w:basedOn w:val="DefaultParagraphFont"/>
    <w:uiPriority w:val="99"/>
    <w:semiHidden/>
    <w:unhideWhenUsed/>
    <w:rsid w:val="000A20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PH"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outlineLvl w:val="0"/>
    </w:pPr>
    <w:rPr>
      <w:color w:val="2F5496"/>
      <w:sz w:val="32"/>
      <w:szCs w:val="32"/>
    </w:rPr>
  </w:style>
  <w:style w:type="paragraph" w:styleId="Heading2">
    <w:name w:val="heading 2"/>
    <w:basedOn w:val="Normal"/>
    <w:next w:val="Normal"/>
    <w:pPr>
      <w:keepNext/>
      <w:keepLines/>
      <w:spacing w:before="40"/>
      <w:outlineLvl w:val="1"/>
    </w:pPr>
    <w:rPr>
      <w:color w:val="2F5496"/>
      <w:sz w:val="26"/>
      <w:szCs w:val="26"/>
    </w:rPr>
  </w:style>
  <w:style w:type="paragraph" w:styleId="Heading3">
    <w:name w:val="heading 3"/>
    <w:basedOn w:val="Normal"/>
    <w:next w:val="Normal"/>
    <w:pPr>
      <w:keepNext/>
      <w:keepLines/>
      <w:spacing w:before="40"/>
      <w:outlineLvl w:val="2"/>
    </w:pPr>
    <w:rPr>
      <w:color w:val="1F3863"/>
    </w:rPr>
  </w:style>
  <w:style w:type="paragraph" w:styleId="Heading4">
    <w:name w:val="heading 4"/>
    <w:basedOn w:val="Normal"/>
    <w:next w:val="Normal"/>
    <w:pPr>
      <w:keepNext/>
      <w:keepLines/>
      <w:spacing w:before="40"/>
      <w:outlineLvl w:val="3"/>
    </w:pPr>
    <w:rPr>
      <w:i/>
      <w:color w:val="2F5496"/>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character" w:styleId="LineNumber">
    <w:name w:val="line number"/>
    <w:basedOn w:val="DefaultParagraphFont"/>
    <w:uiPriority w:val="99"/>
    <w:semiHidden/>
    <w:unhideWhenUsed/>
    <w:rsid w:val="000A2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qEEFIvDLIfLdgLqKAUk8EMa+fw==">CgMxLjA4AHIhMVlEOEduUnVUS281SURQX1htTzFxZGtIcTllc0daQ0dC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4050</Characters>
  <Application>Microsoft Office Word</Application>
  <DocSecurity>0</DocSecurity>
  <Lines>33</Lines>
  <Paragraphs>9</Paragraphs>
  <ScaleCrop>false</ScaleCrop>
  <Company/>
  <LinksUpToDate>false</LinksUpToDate>
  <CharactersWithSpaces>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Antonieta Decipolo</cp:lastModifiedBy>
  <cp:revision>2</cp:revision>
  <dcterms:created xsi:type="dcterms:W3CDTF">2025-07-23T07:09:00Z</dcterms:created>
  <dcterms:modified xsi:type="dcterms:W3CDTF">2025-07-23T07:09:00Z</dcterms:modified>
</cp:coreProperties>
</file>