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3A22EE" w14:textId="77777777" w:rsidR="003A0C86" w:rsidRDefault="003A0C86" w:rsidP="003A0C86">
      <w:pPr>
        <w:rPr>
          <w:lang w:val="en-GB"/>
        </w:rPr>
      </w:pPr>
      <w:r>
        <w:t>Supplementary Material for the manuscript “</w:t>
      </w:r>
      <w:r>
        <w:rPr>
          <w:lang w:val="en-GB"/>
        </w:rPr>
        <w:t xml:space="preserve">Improving the efficiency of drug resistant tuberculosis treatment trials: a time-to-event </w:t>
      </w:r>
      <w:r>
        <w:t>alternative marker</w:t>
      </w:r>
      <w:r>
        <w:rPr>
          <w:lang w:val="en-GB"/>
        </w:rPr>
        <w:t xml:space="preserve"> for bacteriological response and adaptive minimization for randomization”</w:t>
      </w:r>
    </w:p>
    <w:p w14:paraId="505AB3BD" w14:textId="77777777" w:rsidR="003A0C86" w:rsidRDefault="003A0C86" w:rsidP="003A0C86">
      <w:pPr>
        <w:rPr>
          <w:lang w:val="fr-FR"/>
        </w:rPr>
      </w:pPr>
      <w:r>
        <w:rPr>
          <w:lang w:val="fr-FR"/>
        </w:rPr>
        <w:t>Elise De Vos</w:t>
      </w:r>
      <w:r>
        <w:rPr>
          <w:vertAlign w:val="superscript"/>
          <w:lang w:val="fr-FR"/>
        </w:rPr>
        <w:t>1,2</w:t>
      </w:r>
      <w:r>
        <w:rPr>
          <w:lang w:val="fr-FR"/>
        </w:rPr>
        <w:t xml:space="preserve">, </w:t>
      </w:r>
      <w:proofErr w:type="spellStart"/>
      <w:r>
        <w:rPr>
          <w:lang w:val="fr-FR"/>
        </w:rPr>
        <w:t>Annelies</w:t>
      </w:r>
      <w:proofErr w:type="spellEnd"/>
      <w:r>
        <w:rPr>
          <w:lang w:val="fr-FR"/>
        </w:rPr>
        <w:t xml:space="preserve"> van Rie</w:t>
      </w:r>
      <w:r>
        <w:rPr>
          <w:vertAlign w:val="superscript"/>
          <w:lang w:val="fr-FR"/>
        </w:rPr>
        <w:t>1</w:t>
      </w:r>
      <w:r>
        <w:rPr>
          <w:lang w:val="fr-FR"/>
        </w:rPr>
        <w:t>, Steven Abrams</w:t>
      </w:r>
      <w:r>
        <w:rPr>
          <w:vertAlign w:val="superscript"/>
          <w:lang w:val="fr-FR"/>
        </w:rPr>
        <w:t>1,3</w:t>
      </w:r>
    </w:p>
    <w:p w14:paraId="42AE4B1A" w14:textId="77777777" w:rsidR="003A0C86" w:rsidRDefault="003A0C86" w:rsidP="003A0C86">
      <w:pPr>
        <w:rPr>
          <w:lang w:val="fr-FR"/>
        </w:rPr>
      </w:pPr>
    </w:p>
    <w:p w14:paraId="3383FE6F" w14:textId="77777777" w:rsidR="003A0C86" w:rsidRDefault="003A0C86" w:rsidP="0023068D">
      <w:pPr>
        <w:pStyle w:val="ListParagraph"/>
        <w:numPr>
          <w:ilvl w:val="0"/>
          <w:numId w:val="1"/>
        </w:numPr>
        <w:ind w:left="360"/>
        <w:rPr>
          <w:lang w:val="en-US"/>
        </w:rPr>
      </w:pPr>
      <w:r>
        <w:rPr>
          <w:lang w:val="en-US"/>
        </w:rPr>
        <w:t>Estimation of the model parameters</w:t>
      </w:r>
      <w:r w:rsidR="008B2A8F">
        <w:rPr>
          <w:lang w:val="en-US"/>
        </w:rPr>
        <w:t xml:space="preserve"> in the mechanistic nonlinear mixed effects model</w:t>
      </w:r>
    </w:p>
    <w:p w14:paraId="69C4C7EE" w14:textId="77777777" w:rsidR="0011685D" w:rsidRDefault="008B2A8F" w:rsidP="0011685D">
      <w:pPr>
        <w:rPr>
          <w:lang w:val="en-US"/>
        </w:rPr>
      </w:pPr>
      <w:r>
        <w:rPr>
          <w:lang w:val="en-US"/>
        </w:rPr>
        <w:t xml:space="preserve">In order to estimate the model parameters </w:t>
      </w:r>
      <w:r w:rsidR="00BD1F13">
        <w:rPr>
          <w:lang w:val="en-US"/>
        </w:rPr>
        <w:t xml:space="preserve">of the mechanistic nonlinear mixed effects model, we rely on maximum likelihood estimation techniques. More specifically, based on (observed or simulated) patient-specific data </w:t>
      </w:r>
      <m:oMath>
        <m:sSub>
          <m:sSubPr>
            <m:ctrlPr>
              <w:rPr>
                <w:rFonts w:ascii="Cambria Math" w:hAnsi="Cambria Math"/>
                <w:i/>
                <w:lang w:val="en-US"/>
              </w:rPr>
            </m:ctrlPr>
          </m:sSubPr>
          <m:e>
            <m:r>
              <m:rPr>
                <m:sty m:val="bi"/>
              </m:rPr>
              <w:rPr>
                <w:rFonts w:ascii="Cambria Math" w:hAnsi="Cambria Math"/>
                <w:lang w:val="en-US"/>
              </w:rPr>
              <m:t>y</m:t>
            </m:r>
          </m:e>
          <m:sub>
            <m:r>
              <w:rPr>
                <w:rFonts w:ascii="Cambria Math" w:hAnsi="Cambria Math"/>
                <w:lang w:val="en-US"/>
              </w:rPr>
              <m:t>i</m:t>
            </m:r>
          </m:sub>
        </m:sSub>
        <m:r>
          <w:rPr>
            <w:rFonts w:ascii="Cambria Math" w:hAnsi="Cambria Math"/>
            <w:lang w:val="en-US"/>
          </w:rPr>
          <m:t>=(</m:t>
        </m:r>
        <m:sSub>
          <m:sSubPr>
            <m:ctrlPr>
              <w:rPr>
                <w:rFonts w:ascii="Cambria Math" w:hAnsi="Cambria Math"/>
                <w:i/>
                <w:lang w:val="en-US"/>
              </w:rPr>
            </m:ctrlPr>
          </m:sSubPr>
          <m:e>
            <m:r>
              <m:rPr>
                <m:sty m:val="bi"/>
              </m:rPr>
              <w:rPr>
                <w:rFonts w:ascii="Cambria Math" w:hAnsi="Cambria Math"/>
                <w:lang w:val="en-US"/>
              </w:rPr>
              <m:t>t</m:t>
            </m:r>
          </m:e>
          <m:sub>
            <m:r>
              <w:rPr>
                <w:rFonts w:ascii="Cambria Math" w:hAnsi="Cambria Math"/>
                <w:lang w:val="en-US"/>
              </w:rPr>
              <m:t>Gi</m:t>
            </m:r>
          </m:sub>
        </m:sSub>
        <m:r>
          <w:rPr>
            <w:rFonts w:ascii="Cambria Math" w:hAnsi="Cambria Math"/>
            <w:lang w:val="en-US"/>
          </w:rPr>
          <m:t xml:space="preserve">, </m:t>
        </m:r>
        <m:sSub>
          <m:sSubPr>
            <m:ctrlPr>
              <w:rPr>
                <w:rFonts w:ascii="Cambria Math" w:hAnsi="Cambria Math"/>
                <w:i/>
                <w:lang w:val="en-US"/>
              </w:rPr>
            </m:ctrlPr>
          </m:sSubPr>
          <m:e>
            <m:r>
              <w:rPr>
                <w:rFonts w:ascii="Cambria Math" w:hAnsi="Cambria Math"/>
                <w:lang w:val="en-US"/>
              </w:rPr>
              <m:t>δ</m:t>
            </m:r>
          </m:e>
          <m:sub>
            <m:r>
              <w:rPr>
                <w:rFonts w:ascii="Cambria Math" w:hAnsi="Cambria Math"/>
                <w:lang w:val="en-US"/>
              </w:rPr>
              <m:t>i</m:t>
            </m:r>
          </m:sub>
        </m:sSub>
        <m:r>
          <w:rPr>
            <w:rFonts w:ascii="Cambria Math" w:hAnsi="Cambria Math"/>
            <w:lang w:val="en-US"/>
          </w:rPr>
          <m:t>,</m:t>
        </m:r>
        <m:sSub>
          <m:sSubPr>
            <m:ctrlPr>
              <w:rPr>
                <w:rFonts w:ascii="Cambria Math" w:hAnsi="Cambria Math"/>
                <w:i/>
                <w:lang w:val="en-US"/>
              </w:rPr>
            </m:ctrlPr>
          </m:sSubPr>
          <m:e>
            <m:r>
              <m:rPr>
                <m:sty m:val="bi"/>
              </m:rPr>
              <w:rPr>
                <w:rFonts w:ascii="Cambria Math" w:hAnsi="Cambria Math"/>
                <w:lang w:val="en-US"/>
              </w:rPr>
              <m:t>t</m:t>
            </m:r>
          </m:e>
          <m:sub>
            <m:r>
              <w:rPr>
                <w:rFonts w:ascii="Cambria Math" w:hAnsi="Cambria Math"/>
                <w:lang w:val="en-US"/>
              </w:rPr>
              <m:t>SSi</m:t>
            </m:r>
          </m:sub>
        </m:sSub>
        <m:r>
          <w:rPr>
            <w:rFonts w:ascii="Cambria Math" w:hAnsi="Cambria Math"/>
            <w:lang w:val="en-US"/>
          </w:rPr>
          <m:t xml:space="preserve">, </m:t>
        </m:r>
        <m:sSub>
          <m:sSubPr>
            <m:ctrlPr>
              <w:rPr>
                <w:rFonts w:ascii="Cambria Math" w:hAnsi="Cambria Math"/>
                <w:i/>
                <w:lang w:val="en-US"/>
              </w:rPr>
            </m:ctrlPr>
          </m:sSubPr>
          <m:e>
            <m:r>
              <m:rPr>
                <m:sty m:val="bi"/>
              </m:rPr>
              <w:rPr>
                <w:rFonts w:ascii="Cambria Math" w:hAnsi="Cambria Math"/>
                <w:lang w:val="en-US"/>
              </w:rPr>
              <m:t>t</m:t>
            </m:r>
          </m:e>
          <m:sub>
            <m:r>
              <w:rPr>
                <w:rFonts w:ascii="Cambria Math" w:hAnsi="Cambria Math"/>
                <w:lang w:val="en-US"/>
              </w:rPr>
              <m:t>STi</m:t>
            </m:r>
          </m:sub>
        </m:sSub>
        <m:r>
          <w:rPr>
            <w:rFonts w:ascii="Cambria Math" w:hAnsi="Cambria Math"/>
            <w:lang w:val="en-US"/>
          </w:rPr>
          <m:t>)</m:t>
        </m:r>
      </m:oMath>
      <w:r w:rsidR="0011685D">
        <w:rPr>
          <w:lang w:val="en-US"/>
        </w:rPr>
        <w:t xml:space="preserve">, where </w:t>
      </w:r>
      <m:oMath>
        <m:sSub>
          <m:sSubPr>
            <m:ctrlPr>
              <w:rPr>
                <w:rFonts w:ascii="Cambria Math" w:hAnsi="Cambria Math"/>
                <w:i/>
                <w:lang w:val="en-US"/>
              </w:rPr>
            </m:ctrlPr>
          </m:sSubPr>
          <m:e>
            <m:r>
              <m:rPr>
                <m:sty m:val="bi"/>
              </m:rPr>
              <w:rPr>
                <w:rFonts w:ascii="Cambria Math" w:hAnsi="Cambria Math"/>
                <w:lang w:val="en-US"/>
              </w:rPr>
              <m:t>t</m:t>
            </m:r>
          </m:e>
          <m:sub>
            <m:r>
              <w:rPr>
                <w:rFonts w:ascii="Cambria Math" w:hAnsi="Cambria Math"/>
                <w:lang w:val="en-US"/>
              </w:rPr>
              <m:t>Gi</m:t>
            </m:r>
          </m:sub>
        </m:sSub>
        <m:r>
          <w:rPr>
            <w:rFonts w:ascii="Cambria Math" w:hAnsi="Cambria Math"/>
            <w:lang w:val="en-US"/>
          </w:rPr>
          <m:t>=(</m:t>
        </m:r>
        <m:sSub>
          <m:sSubPr>
            <m:ctrlPr>
              <w:rPr>
                <w:rFonts w:ascii="Cambria Math" w:hAnsi="Cambria Math"/>
                <w:i/>
                <w:lang w:val="en-US"/>
              </w:rPr>
            </m:ctrlPr>
          </m:sSubPr>
          <m:e>
            <m:r>
              <w:rPr>
                <w:rFonts w:ascii="Cambria Math" w:hAnsi="Cambria Math"/>
                <w:lang w:val="en-US"/>
              </w:rPr>
              <m:t>t</m:t>
            </m:r>
          </m:e>
          <m:sub>
            <m:r>
              <w:rPr>
                <w:rFonts w:ascii="Cambria Math" w:hAnsi="Cambria Math"/>
                <w:lang w:val="en-US"/>
              </w:rPr>
              <m:t>Gi1</m:t>
            </m:r>
          </m:sub>
        </m:sSub>
        <m:r>
          <w:rPr>
            <w:rFonts w:ascii="Cambria Math" w:hAnsi="Cambria Math"/>
            <w:lang w:val="en-US"/>
          </w:rPr>
          <m:t>,</m:t>
        </m:r>
        <m:sSub>
          <m:sSubPr>
            <m:ctrlPr>
              <w:rPr>
                <w:rFonts w:ascii="Cambria Math" w:hAnsi="Cambria Math"/>
                <w:i/>
                <w:lang w:val="en-US"/>
              </w:rPr>
            </m:ctrlPr>
          </m:sSubPr>
          <m:e>
            <m:r>
              <w:rPr>
                <w:rFonts w:ascii="Cambria Math" w:hAnsi="Cambria Math"/>
                <w:lang w:val="en-US"/>
              </w:rPr>
              <m:t>t</m:t>
            </m:r>
          </m:e>
          <m:sub>
            <m:r>
              <w:rPr>
                <w:rFonts w:ascii="Cambria Math" w:hAnsi="Cambria Math"/>
                <w:lang w:val="en-US"/>
              </w:rPr>
              <m:t>Gi2</m:t>
            </m:r>
          </m:sub>
        </m:sSub>
        <m:r>
          <w:rPr>
            <w:rFonts w:ascii="Cambria Math" w:hAnsi="Cambria Math"/>
            <w:lang w:val="en-US"/>
          </w:rPr>
          <m:t>,…,</m:t>
        </m:r>
        <m:sSub>
          <m:sSubPr>
            <m:ctrlPr>
              <w:rPr>
                <w:rFonts w:ascii="Cambria Math" w:hAnsi="Cambria Math"/>
                <w:i/>
                <w:lang w:val="en-US"/>
              </w:rPr>
            </m:ctrlPr>
          </m:sSubPr>
          <m:e>
            <m:r>
              <w:rPr>
                <w:rFonts w:ascii="Cambria Math" w:hAnsi="Cambria Math"/>
                <w:lang w:val="en-US"/>
              </w:rPr>
              <m:t>t</m:t>
            </m:r>
          </m:e>
          <m:sub>
            <m:r>
              <w:rPr>
                <w:rFonts w:ascii="Cambria Math" w:hAnsi="Cambria Math"/>
                <w:lang w:val="en-US"/>
              </w:rPr>
              <m:t>Gi</m:t>
            </m:r>
            <m:sSub>
              <m:sSubPr>
                <m:ctrlPr>
                  <w:rPr>
                    <w:rFonts w:ascii="Cambria Math" w:hAnsi="Cambria Math"/>
                    <w:i/>
                    <w:lang w:val="en-US"/>
                  </w:rPr>
                </m:ctrlPr>
              </m:sSubPr>
              <m:e>
                <m:r>
                  <w:rPr>
                    <w:rFonts w:ascii="Cambria Math" w:hAnsi="Cambria Math"/>
                    <w:lang w:val="en-US"/>
                  </w:rPr>
                  <m:t>k</m:t>
                </m:r>
              </m:e>
              <m:sub>
                <m:r>
                  <w:rPr>
                    <w:rFonts w:ascii="Cambria Math" w:hAnsi="Cambria Math"/>
                    <w:lang w:val="en-US"/>
                  </w:rPr>
                  <m:t>i</m:t>
                </m:r>
              </m:sub>
            </m:sSub>
          </m:sub>
        </m:sSub>
        <m:r>
          <w:rPr>
            <w:rFonts w:ascii="Cambria Math" w:hAnsi="Cambria Math"/>
            <w:lang w:val="en-US"/>
          </w:rPr>
          <m:t>)</m:t>
        </m:r>
      </m:oMath>
      <w:r w:rsidR="0011685D">
        <w:rPr>
          <w:lang w:val="en-US"/>
        </w:rPr>
        <w:t xml:space="preserve"> is the vector of observed times to positivity after inoculation in the MGIT system or the time of right censoring (in case the sputum sample turns out not to be positive after 42 days), </w:t>
      </w:r>
      <m:oMath>
        <m:sSub>
          <m:sSubPr>
            <m:ctrlPr>
              <w:rPr>
                <w:rFonts w:ascii="Cambria Math" w:hAnsi="Cambria Math"/>
                <w:i/>
                <w:lang w:val="en-US"/>
              </w:rPr>
            </m:ctrlPr>
          </m:sSubPr>
          <m:e>
            <m:r>
              <w:rPr>
                <w:rFonts w:ascii="Cambria Math" w:hAnsi="Cambria Math"/>
                <w:lang w:val="en-US"/>
              </w:rPr>
              <m:t>δ</m:t>
            </m:r>
          </m:e>
          <m:sub>
            <m:r>
              <w:rPr>
                <w:rFonts w:ascii="Cambria Math" w:hAnsi="Cambria Math"/>
                <w:lang w:val="en-US"/>
              </w:rPr>
              <m:t>i</m:t>
            </m:r>
          </m:sub>
        </m:sSub>
        <m:r>
          <w:rPr>
            <w:rFonts w:ascii="Cambria Math" w:hAnsi="Cambria Math"/>
            <w:lang w:val="en-US"/>
          </w:rPr>
          <m:t>=(</m:t>
        </m:r>
        <m:sSub>
          <m:sSubPr>
            <m:ctrlPr>
              <w:rPr>
                <w:rFonts w:ascii="Cambria Math" w:hAnsi="Cambria Math"/>
                <w:i/>
                <w:lang w:val="en-US"/>
              </w:rPr>
            </m:ctrlPr>
          </m:sSubPr>
          <m:e>
            <m:r>
              <w:rPr>
                <w:rFonts w:ascii="Cambria Math" w:hAnsi="Cambria Math"/>
                <w:lang w:val="en-US"/>
              </w:rPr>
              <m:t>δ</m:t>
            </m:r>
          </m:e>
          <m:sub>
            <m:r>
              <w:rPr>
                <w:rFonts w:ascii="Cambria Math" w:hAnsi="Cambria Math"/>
                <w:lang w:val="en-US"/>
              </w:rPr>
              <m:t>i1</m:t>
            </m:r>
          </m:sub>
        </m:sSub>
        <m:r>
          <w:rPr>
            <w:rFonts w:ascii="Cambria Math" w:hAnsi="Cambria Math"/>
            <w:lang w:val="en-US"/>
          </w:rPr>
          <m:t>,…,</m:t>
        </m:r>
        <m:sSub>
          <m:sSubPr>
            <m:ctrlPr>
              <w:rPr>
                <w:rFonts w:ascii="Cambria Math" w:hAnsi="Cambria Math"/>
                <w:i/>
                <w:lang w:val="en-US"/>
              </w:rPr>
            </m:ctrlPr>
          </m:sSubPr>
          <m:e>
            <m:r>
              <w:rPr>
                <w:rFonts w:ascii="Cambria Math" w:hAnsi="Cambria Math"/>
                <w:lang w:val="en-US"/>
              </w:rPr>
              <m:t>δ</m:t>
            </m:r>
          </m:e>
          <m:sub>
            <m:r>
              <w:rPr>
                <w:rFonts w:ascii="Cambria Math" w:hAnsi="Cambria Math"/>
                <w:lang w:val="en-US"/>
              </w:rPr>
              <m:t>i</m:t>
            </m:r>
            <m:sSub>
              <m:sSubPr>
                <m:ctrlPr>
                  <w:rPr>
                    <w:rFonts w:ascii="Cambria Math" w:hAnsi="Cambria Math"/>
                    <w:i/>
                    <w:lang w:val="en-US"/>
                  </w:rPr>
                </m:ctrlPr>
              </m:sSubPr>
              <m:e>
                <m:r>
                  <w:rPr>
                    <w:rFonts w:ascii="Cambria Math" w:hAnsi="Cambria Math"/>
                    <w:lang w:val="en-US"/>
                  </w:rPr>
                  <m:t>k</m:t>
                </m:r>
              </m:e>
              <m:sub>
                <m:r>
                  <w:rPr>
                    <w:rFonts w:ascii="Cambria Math" w:hAnsi="Cambria Math"/>
                    <w:lang w:val="en-US"/>
                  </w:rPr>
                  <m:t>i</m:t>
                </m:r>
              </m:sub>
            </m:sSub>
          </m:sub>
        </m:sSub>
        <m:r>
          <w:rPr>
            <w:rFonts w:ascii="Cambria Math" w:hAnsi="Cambria Math"/>
            <w:lang w:val="en-US"/>
          </w:rPr>
          <m:t>)</m:t>
        </m:r>
      </m:oMath>
      <w:r w:rsidR="0011685D">
        <w:rPr>
          <w:lang w:val="en-US"/>
        </w:rPr>
        <w:t xml:space="preserve"> represents the vector of censoring indicator values (with value one in case of the true time to positivity being measured for a sputum sample, and zero otherwise) for observations 1 up to </w:t>
      </w:r>
      <m:oMath>
        <m:sSub>
          <m:sSubPr>
            <m:ctrlPr>
              <w:rPr>
                <w:rFonts w:ascii="Cambria Math" w:hAnsi="Cambria Math"/>
                <w:i/>
                <w:lang w:val="en-US"/>
              </w:rPr>
            </m:ctrlPr>
          </m:sSubPr>
          <m:e>
            <m:r>
              <w:rPr>
                <w:rFonts w:ascii="Cambria Math" w:hAnsi="Cambria Math"/>
                <w:lang w:val="en-US"/>
              </w:rPr>
              <m:t>k</m:t>
            </m:r>
          </m:e>
          <m:sub>
            <m:r>
              <w:rPr>
                <w:rFonts w:ascii="Cambria Math" w:hAnsi="Cambria Math"/>
                <w:lang w:val="en-US"/>
              </w:rPr>
              <m:t>i</m:t>
            </m:r>
          </m:sub>
        </m:sSub>
      </m:oMath>
      <w:r w:rsidR="0011685D">
        <w:rPr>
          <w:lang w:val="en-US"/>
        </w:rPr>
        <w:t xml:space="preserve"> corresponding to individual </w:t>
      </w:r>
      <m:oMath>
        <m:r>
          <w:rPr>
            <w:rFonts w:ascii="Cambria Math" w:hAnsi="Cambria Math"/>
            <w:lang w:val="en-US"/>
          </w:rPr>
          <m:t>i=1, …, n</m:t>
        </m:r>
      </m:oMath>
      <w:r w:rsidR="0011685D">
        <w:rPr>
          <w:lang w:val="en-US"/>
        </w:rPr>
        <w:t xml:space="preserve">. The vectors </w:t>
      </w:r>
      <m:oMath>
        <m:sSub>
          <m:sSubPr>
            <m:ctrlPr>
              <w:rPr>
                <w:rFonts w:ascii="Cambria Math" w:hAnsi="Cambria Math"/>
                <w:i/>
                <w:lang w:val="en-US"/>
              </w:rPr>
            </m:ctrlPr>
          </m:sSubPr>
          <m:e>
            <m:r>
              <m:rPr>
                <m:sty m:val="bi"/>
              </m:rPr>
              <w:rPr>
                <w:rFonts w:ascii="Cambria Math" w:hAnsi="Cambria Math"/>
                <w:lang w:val="en-US"/>
              </w:rPr>
              <m:t>t</m:t>
            </m:r>
          </m:e>
          <m:sub>
            <m:r>
              <w:rPr>
                <w:rFonts w:ascii="Cambria Math" w:hAnsi="Cambria Math"/>
                <w:lang w:val="en-US"/>
              </w:rPr>
              <m:t>SSi</m:t>
            </m:r>
          </m:sub>
        </m:sSub>
      </m:oMath>
      <w:r w:rsidR="0011685D">
        <w:rPr>
          <w:lang w:val="en-US"/>
        </w:rPr>
        <w:t xml:space="preserve"> and </w:t>
      </w:r>
      <m:oMath>
        <m:sSub>
          <m:sSubPr>
            <m:ctrlPr>
              <w:rPr>
                <w:rFonts w:ascii="Cambria Math" w:hAnsi="Cambria Math"/>
                <w:i/>
                <w:lang w:val="en-US"/>
              </w:rPr>
            </m:ctrlPr>
          </m:sSubPr>
          <m:e>
            <m:r>
              <m:rPr>
                <m:sty m:val="bi"/>
              </m:rPr>
              <w:rPr>
                <w:rFonts w:ascii="Cambria Math" w:hAnsi="Cambria Math"/>
                <w:lang w:val="en-US"/>
              </w:rPr>
              <m:t>t</m:t>
            </m:r>
          </m:e>
          <m:sub>
            <m:r>
              <w:rPr>
                <w:rFonts w:ascii="Cambria Math" w:hAnsi="Cambria Math"/>
                <w:lang w:val="en-US"/>
              </w:rPr>
              <m:t>STi</m:t>
            </m:r>
          </m:sub>
        </m:sSub>
      </m:oMath>
      <w:r w:rsidR="0011685D">
        <w:rPr>
          <w:lang w:val="en-US"/>
        </w:rPr>
        <w:t xml:space="preserve"> denote vectors of times since the start of the study and since treatment initiation, respectively, for individual </w:t>
      </w:r>
      <m:oMath>
        <m:r>
          <w:rPr>
            <w:rFonts w:ascii="Cambria Math" w:hAnsi="Cambria Math"/>
            <w:lang w:val="en-US"/>
          </w:rPr>
          <m:t>i</m:t>
        </m:r>
      </m:oMath>
      <w:r w:rsidR="0011685D">
        <w:rPr>
          <w:lang w:val="en-US"/>
        </w:rPr>
        <w:t xml:space="preserve">. Based on the observed (or simulated) data, the survival probability for individual </w:t>
      </w:r>
      <m:oMath>
        <m:r>
          <w:rPr>
            <w:rFonts w:ascii="Cambria Math" w:hAnsi="Cambria Math"/>
            <w:lang w:val="en-US"/>
          </w:rPr>
          <m:t>i</m:t>
        </m:r>
      </m:oMath>
      <w:r w:rsidR="0011685D">
        <w:rPr>
          <w:lang w:val="en-US"/>
        </w:rPr>
        <w:t xml:space="preserve"> (i.e., the probability of not having experienced positivity in the MGIT system at time </w:t>
      </w:r>
      <m:oMath>
        <m:sSub>
          <m:sSubPr>
            <m:ctrlPr>
              <w:rPr>
                <w:rFonts w:ascii="Cambria Math" w:hAnsi="Cambria Math"/>
                <w:i/>
                <w:lang w:val="en-US"/>
              </w:rPr>
            </m:ctrlPr>
          </m:sSubPr>
          <m:e>
            <m:r>
              <w:rPr>
                <w:rFonts w:ascii="Cambria Math" w:hAnsi="Cambria Math"/>
                <w:lang w:val="en-US"/>
              </w:rPr>
              <m:t>t</m:t>
            </m:r>
          </m:e>
          <m:sub>
            <m:r>
              <w:rPr>
                <w:rFonts w:ascii="Cambria Math" w:hAnsi="Cambria Math"/>
                <w:lang w:val="en-US"/>
              </w:rPr>
              <m:t>G</m:t>
            </m:r>
          </m:sub>
        </m:sSub>
      </m:oMath>
      <w:r w:rsidR="0011685D">
        <w:rPr>
          <w:lang w:val="en-US"/>
        </w:rPr>
        <w:t>, conditional on time after the start of the study and treatment) is given by the expression:</w:t>
      </w:r>
    </w:p>
    <w:p w14:paraId="3D36ECF9" w14:textId="77777777" w:rsidR="0011685D" w:rsidRDefault="00000000" w:rsidP="0011685D">
      <w:pPr>
        <w:rPr>
          <w:lang w:val="en-US"/>
        </w:rPr>
      </w:pPr>
      <m:oMathPara>
        <m:oMath>
          <m:sSub>
            <m:sSubPr>
              <m:ctrlPr>
                <w:rPr>
                  <w:rFonts w:ascii="Cambria Math" w:hAnsi="Cambria Math"/>
                  <w:i/>
                  <w:lang w:val="en-US"/>
                </w:rPr>
              </m:ctrlPr>
            </m:sSubPr>
            <m:e>
              <m:r>
                <w:rPr>
                  <w:rFonts w:ascii="Cambria Math" w:hAnsi="Cambria Math"/>
                  <w:lang w:val="en-US"/>
                </w:rPr>
                <m:t>S</m:t>
              </m:r>
            </m:e>
            <m:sub>
              <m:r>
                <w:rPr>
                  <w:rFonts w:ascii="Cambria Math" w:hAnsi="Cambria Math"/>
                  <w:lang w:val="en-US"/>
                </w:rPr>
                <m:t>i</m:t>
              </m:r>
            </m:sub>
          </m:sSub>
          <m:d>
            <m:dPr>
              <m:endChr m:val="|"/>
              <m:ctrlPr>
                <w:rPr>
                  <w:rFonts w:ascii="Cambria Math" w:hAnsi="Cambria Math"/>
                  <w:i/>
                  <w:lang w:val="en-US"/>
                </w:rPr>
              </m:ctrlPr>
            </m:dPr>
            <m:e>
              <m:sSub>
                <m:sSubPr>
                  <m:ctrlPr>
                    <w:rPr>
                      <w:rFonts w:ascii="Cambria Math" w:hAnsi="Cambria Math"/>
                      <w:i/>
                      <w:lang w:val="en-US"/>
                    </w:rPr>
                  </m:ctrlPr>
                </m:sSubPr>
                <m:e>
                  <m:r>
                    <w:rPr>
                      <w:rFonts w:ascii="Cambria Math" w:hAnsi="Cambria Math"/>
                      <w:lang w:val="en-US"/>
                    </w:rPr>
                    <m:t>t</m:t>
                  </m:r>
                </m:e>
                <m:sub>
                  <m:r>
                    <w:rPr>
                      <w:rFonts w:ascii="Cambria Math" w:hAnsi="Cambria Math"/>
                      <w:lang w:val="en-US"/>
                    </w:rPr>
                    <m:t>G</m:t>
                  </m:r>
                </m:sub>
              </m:sSub>
            </m:e>
          </m:d>
          <m:sSub>
            <m:sSubPr>
              <m:ctrlPr>
                <w:rPr>
                  <w:rFonts w:ascii="Cambria Math" w:hAnsi="Cambria Math"/>
                  <w:i/>
                  <w:lang w:val="en-US"/>
                </w:rPr>
              </m:ctrlPr>
            </m:sSubPr>
            <m:e>
              <m:r>
                <w:rPr>
                  <w:rFonts w:ascii="Cambria Math" w:hAnsi="Cambria Math"/>
                  <w:lang w:val="en-US"/>
                </w:rPr>
                <m:t>t</m:t>
              </m:r>
            </m:e>
            <m:sub>
              <m:r>
                <w:rPr>
                  <w:rFonts w:ascii="Cambria Math" w:hAnsi="Cambria Math"/>
                  <w:lang w:val="en-US"/>
                </w:rPr>
                <m:t>SSi</m:t>
              </m:r>
            </m:sub>
          </m:sSub>
          <m:r>
            <w:rPr>
              <w:rFonts w:ascii="Cambria Math" w:hAnsi="Cambria Math"/>
              <w:lang w:val="en-US"/>
            </w:rPr>
            <m:t>,</m:t>
          </m:r>
          <m:sSub>
            <m:sSubPr>
              <m:ctrlPr>
                <w:rPr>
                  <w:rFonts w:ascii="Cambria Math" w:hAnsi="Cambria Math"/>
                  <w:i/>
                  <w:lang w:val="en-US"/>
                </w:rPr>
              </m:ctrlPr>
            </m:sSubPr>
            <m:e>
              <m:r>
                <w:rPr>
                  <w:rFonts w:ascii="Cambria Math" w:hAnsi="Cambria Math"/>
                  <w:lang w:val="en-US"/>
                </w:rPr>
                <m:t>t</m:t>
              </m:r>
            </m:e>
            <m:sub>
              <m:r>
                <w:rPr>
                  <w:rFonts w:ascii="Cambria Math" w:hAnsi="Cambria Math"/>
                  <w:lang w:val="en-US"/>
                </w:rPr>
                <m:t>STi</m:t>
              </m:r>
            </m:sub>
          </m:sSub>
          <m:r>
            <w:rPr>
              <w:rFonts w:ascii="Cambria Math" w:hAnsi="Cambria Math"/>
              <w:lang w:val="en-US"/>
            </w:rPr>
            <m:t>)=</m:t>
          </m:r>
          <m:func>
            <m:funcPr>
              <m:ctrlPr>
                <w:rPr>
                  <w:rFonts w:ascii="Cambria Math" w:hAnsi="Cambria Math"/>
                  <w:i/>
                  <w:lang w:val="en-US"/>
                </w:rPr>
              </m:ctrlPr>
            </m:funcPr>
            <m:fName>
              <m:r>
                <m:rPr>
                  <m:sty m:val="p"/>
                </m:rPr>
                <w:rPr>
                  <w:rFonts w:ascii="Cambria Math" w:hAnsi="Cambria Math"/>
                  <w:lang w:val="en-US"/>
                </w:rPr>
                <m:t>exp</m:t>
              </m:r>
            </m:fName>
            <m:e>
              <m:d>
                <m:dPr>
                  <m:ctrlPr>
                    <w:rPr>
                      <w:rFonts w:ascii="Cambria Math" w:hAnsi="Cambria Math"/>
                      <w:i/>
                      <w:lang w:val="en-US"/>
                    </w:rPr>
                  </m:ctrlPr>
                </m:dPr>
                <m:e>
                  <m:r>
                    <w:rPr>
                      <w:rFonts w:ascii="Cambria Math" w:hAnsi="Cambria Math"/>
                      <w:lang w:val="en-US"/>
                    </w:rPr>
                    <m:t>-</m:t>
                  </m:r>
                  <m:nary>
                    <m:naryPr>
                      <m:limLoc m:val="subSup"/>
                      <m:ctrlPr>
                        <w:rPr>
                          <w:rFonts w:ascii="Cambria Math" w:hAnsi="Cambria Math"/>
                          <w:i/>
                          <w:lang w:val="en-US"/>
                        </w:rPr>
                      </m:ctrlPr>
                    </m:naryPr>
                    <m:sub>
                      <m:r>
                        <w:rPr>
                          <w:rFonts w:ascii="Cambria Math" w:hAnsi="Cambria Math"/>
                          <w:lang w:val="en-US"/>
                        </w:rPr>
                        <m:t>0</m:t>
                      </m:r>
                    </m:sub>
                    <m:sup>
                      <m:sSub>
                        <m:sSubPr>
                          <m:ctrlPr>
                            <w:rPr>
                              <w:rFonts w:ascii="Cambria Math" w:hAnsi="Cambria Math"/>
                              <w:i/>
                              <w:lang w:val="en-US"/>
                            </w:rPr>
                          </m:ctrlPr>
                        </m:sSubPr>
                        <m:e>
                          <m:r>
                            <w:rPr>
                              <w:rFonts w:ascii="Cambria Math" w:hAnsi="Cambria Math"/>
                              <w:lang w:val="en-US"/>
                            </w:rPr>
                            <m:t>t</m:t>
                          </m:r>
                        </m:e>
                        <m:sub>
                          <m:r>
                            <w:rPr>
                              <w:rFonts w:ascii="Cambria Math" w:hAnsi="Cambria Math"/>
                              <w:lang w:val="en-US"/>
                            </w:rPr>
                            <m:t>G</m:t>
                          </m:r>
                        </m:sub>
                      </m:sSub>
                    </m:sup>
                    <m:e>
                      <m:sSub>
                        <m:sSubPr>
                          <m:ctrlPr>
                            <w:rPr>
                              <w:rFonts w:ascii="Cambria Math" w:hAnsi="Cambria Math"/>
                              <w:i/>
                              <w:lang w:val="en-US"/>
                            </w:rPr>
                          </m:ctrlPr>
                        </m:sSubPr>
                        <m:e>
                          <m:r>
                            <w:rPr>
                              <w:rFonts w:ascii="Cambria Math" w:hAnsi="Cambria Math"/>
                              <w:lang w:val="en-US"/>
                            </w:rPr>
                            <m:t>λ</m:t>
                          </m:r>
                        </m:e>
                        <m:sub>
                          <m:r>
                            <w:rPr>
                              <w:rFonts w:ascii="Cambria Math" w:hAnsi="Cambria Math"/>
                              <w:lang w:val="en-US"/>
                            </w:rPr>
                            <m:t>i</m:t>
                          </m:r>
                        </m:sub>
                      </m:sSub>
                      <m:d>
                        <m:dPr>
                          <m:endChr m:val="|"/>
                          <m:ctrlPr>
                            <w:rPr>
                              <w:rFonts w:ascii="Cambria Math" w:hAnsi="Cambria Math"/>
                              <w:i/>
                              <w:lang w:val="en-US"/>
                            </w:rPr>
                          </m:ctrlPr>
                        </m:dPr>
                        <m:e>
                          <m:r>
                            <w:rPr>
                              <w:rFonts w:ascii="Cambria Math" w:hAnsi="Cambria Math"/>
                              <w:lang w:val="en-US"/>
                            </w:rPr>
                            <m:t xml:space="preserve">t </m:t>
                          </m:r>
                        </m:e>
                      </m:d>
                      <m:sSub>
                        <m:sSubPr>
                          <m:ctrlPr>
                            <w:rPr>
                              <w:rFonts w:ascii="Cambria Math" w:hAnsi="Cambria Math"/>
                              <w:i/>
                              <w:lang w:val="en-US"/>
                            </w:rPr>
                          </m:ctrlPr>
                        </m:sSubPr>
                        <m:e>
                          <m:r>
                            <w:rPr>
                              <w:rFonts w:ascii="Cambria Math" w:hAnsi="Cambria Math"/>
                              <w:lang w:val="en-US"/>
                            </w:rPr>
                            <m:t>t</m:t>
                          </m:r>
                        </m:e>
                        <m:sub>
                          <m:r>
                            <w:rPr>
                              <w:rFonts w:ascii="Cambria Math" w:hAnsi="Cambria Math"/>
                              <w:lang w:val="en-US"/>
                            </w:rPr>
                            <m:t>SSi</m:t>
                          </m:r>
                        </m:sub>
                      </m:sSub>
                      <m:r>
                        <w:rPr>
                          <w:rFonts w:ascii="Cambria Math" w:hAnsi="Cambria Math"/>
                          <w:lang w:val="en-US"/>
                        </w:rPr>
                        <m:t>,</m:t>
                      </m:r>
                      <m:sSub>
                        <m:sSubPr>
                          <m:ctrlPr>
                            <w:rPr>
                              <w:rFonts w:ascii="Cambria Math" w:hAnsi="Cambria Math"/>
                              <w:i/>
                              <w:lang w:val="en-US"/>
                            </w:rPr>
                          </m:ctrlPr>
                        </m:sSubPr>
                        <m:e>
                          <m:r>
                            <w:rPr>
                              <w:rFonts w:ascii="Cambria Math" w:hAnsi="Cambria Math"/>
                              <w:lang w:val="en-US"/>
                            </w:rPr>
                            <m:t>t</m:t>
                          </m:r>
                        </m:e>
                        <m:sub>
                          <m:r>
                            <w:rPr>
                              <w:rFonts w:ascii="Cambria Math" w:hAnsi="Cambria Math"/>
                              <w:lang w:val="en-US"/>
                            </w:rPr>
                            <m:t>STi</m:t>
                          </m:r>
                        </m:sub>
                      </m:sSub>
                      <m:r>
                        <w:rPr>
                          <w:rFonts w:ascii="Cambria Math" w:hAnsi="Cambria Math"/>
                          <w:lang w:val="en-US"/>
                        </w:rPr>
                        <m:t>)dt</m:t>
                      </m:r>
                    </m:e>
                  </m:nary>
                </m:e>
              </m:d>
            </m:e>
          </m:func>
          <m:r>
            <w:rPr>
              <w:rFonts w:ascii="Cambria Math" w:hAnsi="Cambria Math"/>
              <w:lang w:val="en-US"/>
            </w:rPr>
            <m:t>=</m:t>
          </m:r>
          <m:func>
            <m:funcPr>
              <m:ctrlPr>
                <w:rPr>
                  <w:rFonts w:ascii="Cambria Math" w:hAnsi="Cambria Math"/>
                  <w:i/>
                  <w:lang w:val="en-US"/>
                </w:rPr>
              </m:ctrlPr>
            </m:funcPr>
            <m:fName>
              <m:r>
                <m:rPr>
                  <m:sty m:val="p"/>
                </m:rPr>
                <w:rPr>
                  <w:rFonts w:ascii="Cambria Math" w:hAnsi="Cambria Math"/>
                  <w:lang w:val="en-US"/>
                </w:rPr>
                <m:t>exp</m:t>
              </m:r>
            </m:fName>
            <m:e>
              <m:d>
                <m:dPr>
                  <m:ctrlPr>
                    <w:rPr>
                      <w:rFonts w:ascii="Cambria Math" w:hAnsi="Cambria Math"/>
                      <w:i/>
                      <w:lang w:val="en-US"/>
                    </w:rPr>
                  </m:ctrlPr>
                </m:dPr>
                <m:e>
                  <m:r>
                    <w:rPr>
                      <w:rFonts w:ascii="Cambria Math" w:hAnsi="Cambria Math"/>
                      <w:lang w:val="en-US"/>
                    </w:rPr>
                    <m:t>-</m:t>
                  </m:r>
                  <m:sSub>
                    <m:sSubPr>
                      <m:ctrlPr>
                        <w:rPr>
                          <w:rFonts w:ascii="Cambria Math" w:hAnsi="Cambria Math"/>
                          <w:i/>
                          <w:lang w:val="en-US"/>
                        </w:rPr>
                      </m:ctrlPr>
                    </m:sSubPr>
                    <m:e>
                      <m:r>
                        <w:rPr>
                          <w:rFonts w:ascii="Cambria Math" w:hAnsi="Cambria Math"/>
                          <w:lang w:val="en-US"/>
                        </w:rPr>
                        <m:t>h</m:t>
                      </m:r>
                    </m:e>
                    <m:sub>
                      <m:r>
                        <w:rPr>
                          <w:rFonts w:ascii="Cambria Math" w:hAnsi="Cambria Math"/>
                          <w:lang w:val="en-US"/>
                        </w:rPr>
                        <m:t>scale</m:t>
                      </m:r>
                    </m:sub>
                  </m:sSub>
                  <m:nary>
                    <m:naryPr>
                      <m:limLoc m:val="subSup"/>
                      <m:ctrlPr>
                        <w:rPr>
                          <w:rFonts w:ascii="Cambria Math" w:hAnsi="Cambria Math"/>
                          <w:i/>
                          <w:lang w:val="en-US"/>
                        </w:rPr>
                      </m:ctrlPr>
                    </m:naryPr>
                    <m:sub>
                      <m:r>
                        <w:rPr>
                          <w:rFonts w:ascii="Cambria Math" w:hAnsi="Cambria Math"/>
                          <w:lang w:val="en-US"/>
                        </w:rPr>
                        <m:t>0</m:t>
                      </m:r>
                    </m:sub>
                    <m:sup>
                      <m:sSub>
                        <m:sSubPr>
                          <m:ctrlPr>
                            <w:rPr>
                              <w:rFonts w:ascii="Cambria Math" w:hAnsi="Cambria Math"/>
                              <w:i/>
                              <w:lang w:val="en-US"/>
                            </w:rPr>
                          </m:ctrlPr>
                        </m:sSubPr>
                        <m:e>
                          <m:r>
                            <w:rPr>
                              <w:rFonts w:ascii="Cambria Math" w:hAnsi="Cambria Math"/>
                              <w:lang w:val="en-US"/>
                            </w:rPr>
                            <m:t>t</m:t>
                          </m:r>
                        </m:e>
                        <m:sub>
                          <m:r>
                            <w:rPr>
                              <w:rFonts w:ascii="Cambria Math" w:hAnsi="Cambria Math"/>
                              <w:lang w:val="en-US"/>
                            </w:rPr>
                            <m:t>G</m:t>
                          </m:r>
                        </m:sub>
                      </m:sSub>
                    </m:sup>
                    <m:e>
                      <m:sSub>
                        <m:sSubPr>
                          <m:ctrlPr>
                            <w:rPr>
                              <w:rFonts w:ascii="Cambria Math" w:hAnsi="Cambria Math"/>
                              <w:i/>
                              <w:lang w:val="en-US"/>
                            </w:rPr>
                          </m:ctrlPr>
                        </m:sSubPr>
                        <m:e>
                          <m:r>
                            <w:rPr>
                              <w:rFonts w:ascii="Cambria Math" w:hAnsi="Cambria Math"/>
                              <w:lang w:val="en-US"/>
                            </w:rPr>
                            <m:t>B</m:t>
                          </m:r>
                        </m:e>
                        <m:sub>
                          <m:r>
                            <w:rPr>
                              <w:rFonts w:ascii="Cambria Math" w:hAnsi="Cambria Math"/>
                              <w:lang w:val="en-US"/>
                            </w:rPr>
                            <m:t>i</m:t>
                          </m:r>
                        </m:sub>
                      </m:sSub>
                      <m:d>
                        <m:dPr>
                          <m:endChr m:val="|"/>
                          <m:ctrlPr>
                            <w:rPr>
                              <w:rFonts w:ascii="Cambria Math" w:hAnsi="Cambria Math"/>
                              <w:i/>
                              <w:lang w:val="en-US"/>
                            </w:rPr>
                          </m:ctrlPr>
                        </m:dPr>
                        <m:e>
                          <m:r>
                            <w:rPr>
                              <w:rFonts w:ascii="Cambria Math" w:hAnsi="Cambria Math"/>
                              <w:lang w:val="en-US"/>
                            </w:rPr>
                            <m:t xml:space="preserve">t </m:t>
                          </m:r>
                        </m:e>
                      </m:d>
                      <m:sSub>
                        <m:sSubPr>
                          <m:ctrlPr>
                            <w:rPr>
                              <w:rFonts w:ascii="Cambria Math" w:hAnsi="Cambria Math"/>
                              <w:i/>
                              <w:lang w:val="en-US"/>
                            </w:rPr>
                          </m:ctrlPr>
                        </m:sSubPr>
                        <m:e>
                          <m:r>
                            <w:rPr>
                              <w:rFonts w:ascii="Cambria Math" w:hAnsi="Cambria Math"/>
                              <w:lang w:val="en-US"/>
                            </w:rPr>
                            <m:t>t</m:t>
                          </m:r>
                        </m:e>
                        <m:sub>
                          <m:r>
                            <w:rPr>
                              <w:rFonts w:ascii="Cambria Math" w:hAnsi="Cambria Math"/>
                              <w:lang w:val="en-US"/>
                            </w:rPr>
                            <m:t>SSi</m:t>
                          </m:r>
                        </m:sub>
                      </m:sSub>
                      <m:r>
                        <w:rPr>
                          <w:rFonts w:ascii="Cambria Math" w:hAnsi="Cambria Math"/>
                          <w:lang w:val="en-US"/>
                        </w:rPr>
                        <m:t>,</m:t>
                      </m:r>
                      <m:sSub>
                        <m:sSubPr>
                          <m:ctrlPr>
                            <w:rPr>
                              <w:rFonts w:ascii="Cambria Math" w:hAnsi="Cambria Math"/>
                              <w:i/>
                              <w:lang w:val="en-US"/>
                            </w:rPr>
                          </m:ctrlPr>
                        </m:sSubPr>
                        <m:e>
                          <m:r>
                            <w:rPr>
                              <w:rFonts w:ascii="Cambria Math" w:hAnsi="Cambria Math"/>
                              <w:lang w:val="en-US"/>
                            </w:rPr>
                            <m:t>t</m:t>
                          </m:r>
                        </m:e>
                        <m:sub>
                          <m:r>
                            <w:rPr>
                              <w:rFonts w:ascii="Cambria Math" w:hAnsi="Cambria Math"/>
                              <w:lang w:val="en-US"/>
                            </w:rPr>
                            <m:t>STi</m:t>
                          </m:r>
                        </m:sub>
                      </m:sSub>
                      <m:r>
                        <w:rPr>
                          <w:rFonts w:ascii="Cambria Math" w:hAnsi="Cambria Math"/>
                          <w:lang w:val="en-US"/>
                        </w:rPr>
                        <m:t>)dt</m:t>
                      </m:r>
                    </m:e>
                  </m:nary>
                </m:e>
              </m:d>
            </m:e>
          </m:func>
          <m:r>
            <w:rPr>
              <w:rFonts w:ascii="Cambria Math" w:hAnsi="Cambria Math"/>
              <w:lang w:val="en-US"/>
            </w:rPr>
            <m:t>,</m:t>
          </m:r>
        </m:oMath>
      </m:oMathPara>
    </w:p>
    <w:p w14:paraId="7F2DDB6E" w14:textId="77777777" w:rsidR="000E7C8C" w:rsidRDefault="000E7C8C" w:rsidP="0011685D">
      <w:pPr>
        <w:rPr>
          <w:rFonts w:ascii="Courier New" w:eastAsia="Times New Roman" w:hAnsi="Courier New" w:cs="Courier New"/>
          <w:sz w:val="20"/>
          <w:szCs w:val="20"/>
          <w:lang w:val="en-US" w:eastAsia="en-US"/>
        </w:rPr>
      </w:pPr>
    </w:p>
    <w:p w14:paraId="1D47F609" w14:textId="77777777" w:rsidR="003E7523" w:rsidRDefault="003E7523" w:rsidP="0011685D">
      <w:pPr>
        <w:rPr>
          <w:lang w:val="en-US"/>
        </w:rPr>
      </w:pPr>
      <w:r>
        <w:rPr>
          <w:lang w:val="en-US"/>
        </w:rPr>
        <w:lastRenderedPageBreak/>
        <w:t xml:space="preserve">where </w:t>
      </w:r>
      <m:oMath>
        <m:sSub>
          <m:sSubPr>
            <m:ctrlPr>
              <w:rPr>
                <w:rFonts w:ascii="Cambria Math" w:hAnsi="Cambria Math"/>
                <w:i/>
                <w:lang w:val="en-US"/>
              </w:rPr>
            </m:ctrlPr>
          </m:sSubPr>
          <m:e>
            <m:r>
              <w:rPr>
                <w:rFonts w:ascii="Cambria Math" w:hAnsi="Cambria Math"/>
                <w:lang w:val="en-US"/>
              </w:rPr>
              <m:t>B</m:t>
            </m:r>
          </m:e>
          <m:sub>
            <m:r>
              <w:rPr>
                <w:rFonts w:ascii="Cambria Math" w:hAnsi="Cambria Math"/>
                <w:lang w:val="en-US"/>
              </w:rPr>
              <m:t>i</m:t>
            </m:r>
          </m:sub>
        </m:sSub>
        <m:d>
          <m:dPr>
            <m:endChr m:val="|"/>
            <m:ctrlPr>
              <w:rPr>
                <w:rFonts w:ascii="Cambria Math" w:hAnsi="Cambria Math"/>
                <w:i/>
                <w:lang w:val="en-US"/>
              </w:rPr>
            </m:ctrlPr>
          </m:dPr>
          <m:e>
            <m:r>
              <w:rPr>
                <w:rFonts w:ascii="Cambria Math" w:hAnsi="Cambria Math"/>
                <w:lang w:val="en-US"/>
              </w:rPr>
              <m:t xml:space="preserve">t </m:t>
            </m:r>
          </m:e>
        </m:d>
        <m:sSub>
          <m:sSubPr>
            <m:ctrlPr>
              <w:rPr>
                <w:rFonts w:ascii="Cambria Math" w:hAnsi="Cambria Math"/>
                <w:i/>
                <w:lang w:val="en-US"/>
              </w:rPr>
            </m:ctrlPr>
          </m:sSubPr>
          <m:e>
            <m:r>
              <w:rPr>
                <w:rFonts w:ascii="Cambria Math" w:hAnsi="Cambria Math"/>
                <w:lang w:val="en-US"/>
              </w:rPr>
              <m:t>t</m:t>
            </m:r>
          </m:e>
          <m:sub>
            <m:r>
              <w:rPr>
                <w:rFonts w:ascii="Cambria Math" w:hAnsi="Cambria Math"/>
                <w:lang w:val="en-US"/>
              </w:rPr>
              <m:t>SSi</m:t>
            </m:r>
          </m:sub>
        </m:sSub>
        <m:r>
          <w:rPr>
            <w:rFonts w:ascii="Cambria Math" w:hAnsi="Cambria Math"/>
            <w:lang w:val="en-US"/>
          </w:rPr>
          <m:t>,</m:t>
        </m:r>
        <m:sSub>
          <m:sSubPr>
            <m:ctrlPr>
              <w:rPr>
                <w:rFonts w:ascii="Cambria Math" w:hAnsi="Cambria Math"/>
                <w:i/>
                <w:lang w:val="en-US"/>
              </w:rPr>
            </m:ctrlPr>
          </m:sSubPr>
          <m:e>
            <m:r>
              <w:rPr>
                <w:rFonts w:ascii="Cambria Math" w:hAnsi="Cambria Math"/>
                <w:lang w:val="en-US"/>
              </w:rPr>
              <m:t>t</m:t>
            </m:r>
          </m:e>
          <m:sub>
            <m:r>
              <w:rPr>
                <w:rFonts w:ascii="Cambria Math" w:hAnsi="Cambria Math"/>
                <w:lang w:val="en-US"/>
              </w:rPr>
              <m:t>STi</m:t>
            </m:r>
          </m:sub>
        </m:sSub>
        <m:r>
          <w:rPr>
            <w:rFonts w:ascii="Cambria Math" w:hAnsi="Cambria Math"/>
            <w:lang w:val="en-US"/>
          </w:rPr>
          <m:t>)</m:t>
        </m:r>
      </m:oMath>
      <w:r>
        <w:rPr>
          <w:lang w:val="en-US"/>
        </w:rPr>
        <w:t xml:space="preserve"> refers to the number of bacteria present at the time after inoculation in the system.</w:t>
      </w:r>
    </w:p>
    <w:p w14:paraId="6CB68079" w14:textId="77777777" w:rsidR="0011685D" w:rsidRDefault="003E7523" w:rsidP="0011685D">
      <w:pPr>
        <w:rPr>
          <w:lang w:val="en-US"/>
        </w:rPr>
      </w:pPr>
      <w:r>
        <w:rPr>
          <w:lang w:val="en-US"/>
        </w:rPr>
        <w:t xml:space="preserve">For right-censored time-to-event data </w:t>
      </w:r>
      <m:oMath>
        <m:sSub>
          <m:sSubPr>
            <m:ctrlPr>
              <w:rPr>
                <w:rFonts w:ascii="Cambria Math" w:hAnsi="Cambria Math"/>
                <w:i/>
                <w:lang w:val="en-US"/>
              </w:rPr>
            </m:ctrlPr>
          </m:sSubPr>
          <m:e>
            <m:r>
              <m:rPr>
                <m:sty m:val="bi"/>
              </m:rPr>
              <w:rPr>
                <w:rFonts w:ascii="Cambria Math" w:hAnsi="Cambria Math"/>
                <w:lang w:val="en-US"/>
              </w:rPr>
              <m:t>y</m:t>
            </m:r>
          </m:e>
          <m:sub>
            <m:r>
              <w:rPr>
                <w:rFonts w:ascii="Cambria Math" w:hAnsi="Cambria Math"/>
                <w:lang w:val="en-US"/>
              </w:rPr>
              <m:t>i</m:t>
            </m:r>
          </m:sub>
        </m:sSub>
      </m:oMath>
      <w:r>
        <w:rPr>
          <w:lang w:val="en-US"/>
        </w:rPr>
        <w:t xml:space="preserve">, the </w:t>
      </w:r>
      <w:r w:rsidR="00D56B1A">
        <w:rPr>
          <w:lang w:val="en-US"/>
        </w:rPr>
        <w:t xml:space="preserve">conditional </w:t>
      </w:r>
      <w:r>
        <w:rPr>
          <w:lang w:val="en-US"/>
        </w:rPr>
        <w:t xml:space="preserve">loglikelihood contribution for patient </w:t>
      </w:r>
      <m:oMath>
        <m:r>
          <w:rPr>
            <w:rFonts w:ascii="Cambria Math" w:hAnsi="Cambria Math"/>
            <w:lang w:val="en-US"/>
          </w:rPr>
          <m:t>i</m:t>
        </m:r>
      </m:oMath>
      <w:r>
        <w:rPr>
          <w:lang w:val="en-US"/>
        </w:rPr>
        <w:t xml:space="preserve"> (under the assumption of conditional independence of event times given the patient-specific random effects which are part of </w:t>
      </w:r>
      <m:oMath>
        <m:sSub>
          <m:sSubPr>
            <m:ctrlPr>
              <w:rPr>
                <w:rFonts w:ascii="Cambria Math" w:hAnsi="Cambria Math"/>
                <w:i/>
                <w:lang w:val="en-US"/>
              </w:rPr>
            </m:ctrlPr>
          </m:sSubPr>
          <m:e>
            <m:r>
              <w:rPr>
                <w:rFonts w:ascii="Cambria Math" w:hAnsi="Cambria Math"/>
                <w:lang w:val="en-US"/>
              </w:rPr>
              <m:t>B</m:t>
            </m:r>
          </m:e>
          <m:sub>
            <m:r>
              <w:rPr>
                <w:rFonts w:ascii="Cambria Math" w:hAnsi="Cambria Math"/>
                <w:lang w:val="en-US"/>
              </w:rPr>
              <m:t>i</m:t>
            </m:r>
          </m:sub>
        </m:sSub>
        <m:d>
          <m:dPr>
            <m:endChr m:val="|"/>
            <m:ctrlPr>
              <w:rPr>
                <w:rFonts w:ascii="Cambria Math" w:hAnsi="Cambria Math"/>
                <w:i/>
                <w:lang w:val="en-US"/>
              </w:rPr>
            </m:ctrlPr>
          </m:dPr>
          <m:e>
            <m:r>
              <w:rPr>
                <w:rFonts w:ascii="Cambria Math" w:hAnsi="Cambria Math"/>
                <w:lang w:val="en-US"/>
              </w:rPr>
              <m:t xml:space="preserve">t </m:t>
            </m:r>
          </m:e>
        </m:d>
        <m:sSub>
          <m:sSubPr>
            <m:ctrlPr>
              <w:rPr>
                <w:rFonts w:ascii="Cambria Math" w:hAnsi="Cambria Math"/>
                <w:i/>
                <w:lang w:val="en-US"/>
              </w:rPr>
            </m:ctrlPr>
          </m:sSubPr>
          <m:e>
            <m:r>
              <w:rPr>
                <w:rFonts w:ascii="Cambria Math" w:hAnsi="Cambria Math"/>
                <w:lang w:val="en-US"/>
              </w:rPr>
              <m:t>t</m:t>
            </m:r>
          </m:e>
          <m:sub>
            <m:r>
              <w:rPr>
                <w:rFonts w:ascii="Cambria Math" w:hAnsi="Cambria Math"/>
                <w:lang w:val="en-US"/>
              </w:rPr>
              <m:t>SSi</m:t>
            </m:r>
          </m:sub>
        </m:sSub>
        <m:r>
          <w:rPr>
            <w:rFonts w:ascii="Cambria Math" w:hAnsi="Cambria Math"/>
            <w:lang w:val="en-US"/>
          </w:rPr>
          <m:t>,</m:t>
        </m:r>
        <m:sSub>
          <m:sSubPr>
            <m:ctrlPr>
              <w:rPr>
                <w:rFonts w:ascii="Cambria Math" w:hAnsi="Cambria Math"/>
                <w:i/>
                <w:lang w:val="en-US"/>
              </w:rPr>
            </m:ctrlPr>
          </m:sSubPr>
          <m:e>
            <m:r>
              <w:rPr>
                <w:rFonts w:ascii="Cambria Math" w:hAnsi="Cambria Math"/>
                <w:lang w:val="en-US"/>
              </w:rPr>
              <m:t>t</m:t>
            </m:r>
          </m:e>
          <m:sub>
            <m:r>
              <w:rPr>
                <w:rFonts w:ascii="Cambria Math" w:hAnsi="Cambria Math"/>
                <w:lang w:val="en-US"/>
              </w:rPr>
              <m:t>STi</m:t>
            </m:r>
          </m:sub>
        </m:sSub>
        <m:r>
          <w:rPr>
            <w:rFonts w:ascii="Cambria Math" w:hAnsi="Cambria Math"/>
            <w:lang w:val="en-US"/>
          </w:rPr>
          <m:t>)</m:t>
        </m:r>
      </m:oMath>
      <w:r>
        <w:rPr>
          <w:lang w:val="en-US"/>
        </w:rPr>
        <w:t>) renders the form:</w:t>
      </w:r>
    </w:p>
    <w:p w14:paraId="306B8D8E" w14:textId="77777777" w:rsidR="003E7523" w:rsidRPr="000E7C8C" w:rsidRDefault="00000000" w:rsidP="0011685D">
      <w:pPr>
        <w:rPr>
          <w:lang w:val="en-US"/>
        </w:rPr>
      </w:pPr>
      <m:oMathPara>
        <m:oMath>
          <m:sSub>
            <m:sSubPr>
              <m:ctrlPr>
                <w:rPr>
                  <w:rFonts w:ascii="Cambria Math" w:hAnsi="Cambria Math"/>
                  <w:i/>
                  <w:lang w:val="en-US"/>
                </w:rPr>
              </m:ctrlPr>
            </m:sSubPr>
            <m:e>
              <m:r>
                <w:rPr>
                  <w:rFonts w:ascii="Cambria Math" w:hAnsi="Cambria Math"/>
                  <w:lang w:val="en-US"/>
                </w:rPr>
                <m:t>ll</m:t>
              </m:r>
            </m:e>
            <m:sub>
              <m:r>
                <w:rPr>
                  <w:rFonts w:ascii="Cambria Math" w:hAnsi="Cambria Math"/>
                  <w:lang w:val="en-US"/>
                </w:rPr>
                <m:t>i</m:t>
              </m:r>
            </m:sub>
          </m:sSub>
          <m:d>
            <m:dPr>
              <m:ctrlPr>
                <w:rPr>
                  <w:rFonts w:ascii="Cambria Math" w:hAnsi="Cambria Math"/>
                  <w:i/>
                  <w:lang w:val="en-US"/>
                </w:rPr>
              </m:ctrlPr>
            </m:dPr>
            <m:e>
              <m:sSub>
                <m:sSubPr>
                  <m:ctrlPr>
                    <w:rPr>
                      <w:rFonts w:ascii="Cambria Math" w:hAnsi="Cambria Math"/>
                      <w:i/>
                      <w:lang w:val="en-US"/>
                    </w:rPr>
                  </m:ctrlPr>
                </m:sSubPr>
                <m:e>
                  <m:r>
                    <m:rPr>
                      <m:sty m:val="bi"/>
                    </m:rPr>
                    <w:rPr>
                      <w:rFonts w:ascii="Cambria Math" w:hAnsi="Cambria Math"/>
                      <w:lang w:val="en-US"/>
                    </w:rPr>
                    <m:t>y</m:t>
                  </m:r>
                </m:e>
                <m:sub>
                  <m:r>
                    <w:rPr>
                      <w:rFonts w:ascii="Cambria Math" w:hAnsi="Cambria Math"/>
                      <w:lang w:val="en-US"/>
                    </w:rPr>
                    <m:t>i</m:t>
                  </m:r>
                </m:sub>
              </m:sSub>
            </m:e>
            <m:e>
              <m:r>
                <m:rPr>
                  <m:sty m:val="bi"/>
                </m:rPr>
                <w:rPr>
                  <w:rFonts w:ascii="Cambria Math" w:hAnsi="Cambria Math"/>
                  <w:lang w:val="en-US"/>
                </w:rPr>
                <m:t>θ</m:t>
              </m:r>
              <m:r>
                <w:rPr>
                  <w:rFonts w:ascii="Cambria Math" w:hAnsi="Cambria Math"/>
                  <w:lang w:val="en-US"/>
                </w:rPr>
                <m:t>,</m:t>
              </m:r>
              <m:sSub>
                <m:sSubPr>
                  <m:ctrlPr>
                    <w:rPr>
                      <w:rFonts w:ascii="Cambria Math" w:hAnsi="Cambria Math"/>
                      <w:i/>
                      <w:lang w:val="en-US"/>
                    </w:rPr>
                  </m:ctrlPr>
                </m:sSubPr>
                <m:e>
                  <m:r>
                    <m:rPr>
                      <m:sty m:val="bi"/>
                    </m:rPr>
                    <w:rPr>
                      <w:rFonts w:ascii="Cambria Math" w:hAnsi="Cambria Math"/>
                      <w:lang w:val="en-US"/>
                    </w:rPr>
                    <m:t>b</m:t>
                  </m:r>
                </m:e>
                <m:sub>
                  <m:r>
                    <w:rPr>
                      <w:rFonts w:ascii="Cambria Math" w:hAnsi="Cambria Math"/>
                      <w:lang w:val="en-US"/>
                    </w:rPr>
                    <m:t>i</m:t>
                  </m:r>
                </m:sub>
              </m:sSub>
            </m:e>
          </m:d>
          <m:r>
            <w:rPr>
              <w:rFonts w:ascii="Cambria Math" w:hAnsi="Cambria Math"/>
              <w:lang w:val="en-US"/>
            </w:rPr>
            <m:t xml:space="preserve">= </m:t>
          </m:r>
          <m:nary>
            <m:naryPr>
              <m:chr m:val="∑"/>
              <m:limLoc m:val="undOvr"/>
              <m:ctrlPr>
                <w:rPr>
                  <w:rFonts w:ascii="Cambria Math" w:hAnsi="Cambria Math"/>
                  <w:i/>
                  <w:lang w:val="en-US"/>
                </w:rPr>
              </m:ctrlPr>
            </m:naryPr>
            <m:sub>
              <m:r>
                <w:rPr>
                  <w:rFonts w:ascii="Cambria Math" w:hAnsi="Cambria Math"/>
                  <w:lang w:val="en-US"/>
                </w:rPr>
                <m:t>j=1</m:t>
              </m:r>
            </m:sub>
            <m:sup>
              <m:sSub>
                <m:sSubPr>
                  <m:ctrlPr>
                    <w:rPr>
                      <w:rFonts w:ascii="Cambria Math" w:hAnsi="Cambria Math"/>
                      <w:i/>
                      <w:lang w:val="en-US"/>
                    </w:rPr>
                  </m:ctrlPr>
                </m:sSubPr>
                <m:e>
                  <m:r>
                    <w:rPr>
                      <w:rFonts w:ascii="Cambria Math" w:hAnsi="Cambria Math"/>
                      <w:lang w:val="en-US"/>
                    </w:rPr>
                    <m:t>k</m:t>
                  </m:r>
                </m:e>
                <m:sub>
                  <m:r>
                    <w:rPr>
                      <w:rFonts w:ascii="Cambria Math" w:hAnsi="Cambria Math"/>
                      <w:lang w:val="en-US"/>
                    </w:rPr>
                    <m:t>i</m:t>
                  </m:r>
                </m:sub>
              </m:sSub>
            </m:sup>
            <m:e>
              <m:sSub>
                <m:sSubPr>
                  <m:ctrlPr>
                    <w:rPr>
                      <w:rFonts w:ascii="Cambria Math" w:hAnsi="Cambria Math"/>
                      <w:i/>
                      <w:lang w:val="en-US"/>
                    </w:rPr>
                  </m:ctrlPr>
                </m:sSubPr>
                <m:e>
                  <m:r>
                    <w:rPr>
                      <w:rFonts w:ascii="Cambria Math" w:hAnsi="Cambria Math"/>
                      <w:lang w:val="en-US"/>
                    </w:rPr>
                    <m:t>δ</m:t>
                  </m:r>
                </m:e>
                <m:sub>
                  <m:r>
                    <w:rPr>
                      <w:rFonts w:ascii="Cambria Math" w:hAnsi="Cambria Math"/>
                      <w:lang w:val="en-US"/>
                    </w:rPr>
                    <m:t>ij</m:t>
                  </m:r>
                </m:sub>
              </m:sSub>
              <m:d>
                <m:dPr>
                  <m:begChr m:val="["/>
                  <m:endChr m:val="]"/>
                  <m:ctrlPr>
                    <w:rPr>
                      <w:rFonts w:ascii="Cambria Math" w:hAnsi="Cambria Math"/>
                      <w:i/>
                      <w:lang w:val="en-US"/>
                    </w:rPr>
                  </m:ctrlPr>
                </m:dPr>
                <m:e>
                  <m:sSub>
                    <m:sSubPr>
                      <m:ctrlPr>
                        <w:rPr>
                          <w:rFonts w:ascii="Cambria Math" w:hAnsi="Cambria Math"/>
                          <w:i/>
                          <w:lang w:val="en-US"/>
                        </w:rPr>
                      </m:ctrlPr>
                    </m:sSubPr>
                    <m:e>
                      <m:r>
                        <w:rPr>
                          <w:rFonts w:ascii="Cambria Math" w:hAnsi="Cambria Math"/>
                          <w:lang w:val="en-US"/>
                        </w:rPr>
                        <m:t>λ</m:t>
                      </m:r>
                    </m:e>
                    <m:sub>
                      <m:r>
                        <w:rPr>
                          <w:rFonts w:ascii="Cambria Math" w:hAnsi="Cambria Math"/>
                          <w:lang w:val="en-US"/>
                        </w:rPr>
                        <m:t>i</m:t>
                      </m:r>
                    </m:sub>
                  </m:sSub>
                  <m:d>
                    <m:dPr>
                      <m:ctrlPr>
                        <w:rPr>
                          <w:rFonts w:ascii="Cambria Math" w:hAnsi="Cambria Math"/>
                          <w:i/>
                          <w:lang w:val="en-US"/>
                        </w:rPr>
                      </m:ctrlPr>
                    </m:dPr>
                    <m:e>
                      <m:sSub>
                        <m:sSubPr>
                          <m:ctrlPr>
                            <w:rPr>
                              <w:rFonts w:ascii="Cambria Math" w:hAnsi="Cambria Math"/>
                              <w:i/>
                              <w:lang w:val="en-US"/>
                            </w:rPr>
                          </m:ctrlPr>
                        </m:sSubPr>
                        <m:e>
                          <m:r>
                            <w:rPr>
                              <w:rFonts w:ascii="Cambria Math" w:hAnsi="Cambria Math"/>
                              <w:lang w:val="en-US"/>
                            </w:rPr>
                            <m:t>t</m:t>
                          </m:r>
                        </m:e>
                        <m:sub>
                          <m:r>
                            <w:rPr>
                              <w:rFonts w:ascii="Cambria Math" w:hAnsi="Cambria Math"/>
                              <w:lang w:val="en-US"/>
                            </w:rPr>
                            <m:t>Gij</m:t>
                          </m:r>
                        </m:sub>
                      </m:sSub>
                    </m:e>
                    <m:e>
                      <m:sSub>
                        <m:sSubPr>
                          <m:ctrlPr>
                            <w:rPr>
                              <w:rFonts w:ascii="Cambria Math" w:hAnsi="Cambria Math"/>
                              <w:i/>
                              <w:lang w:val="en-US"/>
                            </w:rPr>
                          </m:ctrlPr>
                        </m:sSubPr>
                        <m:e>
                          <m:r>
                            <w:rPr>
                              <w:rFonts w:ascii="Cambria Math" w:hAnsi="Cambria Math"/>
                              <w:lang w:val="en-US"/>
                            </w:rPr>
                            <m:t>t</m:t>
                          </m:r>
                        </m:e>
                        <m:sub>
                          <m:r>
                            <w:rPr>
                              <w:rFonts w:ascii="Cambria Math" w:hAnsi="Cambria Math"/>
                              <w:lang w:val="en-US"/>
                            </w:rPr>
                            <m:t>SSij</m:t>
                          </m:r>
                        </m:sub>
                      </m:sSub>
                      <m:r>
                        <w:rPr>
                          <w:rFonts w:ascii="Cambria Math" w:hAnsi="Cambria Math"/>
                          <w:lang w:val="en-US"/>
                        </w:rPr>
                        <m:t>,</m:t>
                      </m:r>
                      <m:sSub>
                        <m:sSubPr>
                          <m:ctrlPr>
                            <w:rPr>
                              <w:rFonts w:ascii="Cambria Math" w:hAnsi="Cambria Math"/>
                              <w:i/>
                              <w:lang w:val="en-US"/>
                            </w:rPr>
                          </m:ctrlPr>
                        </m:sSubPr>
                        <m:e>
                          <m:r>
                            <w:rPr>
                              <w:rFonts w:ascii="Cambria Math" w:hAnsi="Cambria Math"/>
                              <w:lang w:val="en-US"/>
                            </w:rPr>
                            <m:t>t</m:t>
                          </m:r>
                        </m:e>
                        <m:sub>
                          <m:r>
                            <w:rPr>
                              <w:rFonts w:ascii="Cambria Math" w:hAnsi="Cambria Math"/>
                              <w:lang w:val="en-US"/>
                            </w:rPr>
                            <m:t>STij</m:t>
                          </m:r>
                        </m:sub>
                      </m:sSub>
                      <m:r>
                        <w:rPr>
                          <w:rFonts w:ascii="Cambria Math" w:hAnsi="Cambria Math"/>
                          <w:lang w:val="en-US"/>
                        </w:rPr>
                        <m:t>,</m:t>
                      </m:r>
                      <m:sSub>
                        <m:sSubPr>
                          <m:ctrlPr>
                            <w:rPr>
                              <w:rFonts w:ascii="Cambria Math" w:hAnsi="Cambria Math"/>
                              <w:i/>
                              <w:lang w:val="en-US"/>
                            </w:rPr>
                          </m:ctrlPr>
                        </m:sSubPr>
                        <m:e>
                          <m:r>
                            <m:rPr>
                              <m:sty m:val="bi"/>
                            </m:rPr>
                            <w:rPr>
                              <w:rFonts w:ascii="Cambria Math" w:hAnsi="Cambria Math"/>
                              <w:lang w:val="en-US"/>
                            </w:rPr>
                            <m:t>b</m:t>
                          </m:r>
                        </m:e>
                        <m:sub>
                          <m:r>
                            <w:rPr>
                              <w:rFonts w:ascii="Cambria Math" w:hAnsi="Cambria Math"/>
                              <w:lang w:val="en-US"/>
                            </w:rPr>
                            <m:t>i</m:t>
                          </m:r>
                        </m:sub>
                      </m:sSub>
                    </m:e>
                  </m:d>
                  <m:sSub>
                    <m:sSubPr>
                      <m:ctrlPr>
                        <w:rPr>
                          <w:rFonts w:ascii="Cambria Math" w:hAnsi="Cambria Math"/>
                          <w:i/>
                          <w:lang w:val="en-US"/>
                        </w:rPr>
                      </m:ctrlPr>
                    </m:sSubPr>
                    <m:e>
                      <m:r>
                        <w:rPr>
                          <w:rFonts w:ascii="Cambria Math" w:hAnsi="Cambria Math"/>
                          <w:lang w:val="en-US"/>
                        </w:rPr>
                        <m:t>S</m:t>
                      </m:r>
                    </m:e>
                    <m:sub>
                      <m:r>
                        <w:rPr>
                          <w:rFonts w:ascii="Cambria Math" w:hAnsi="Cambria Math"/>
                          <w:lang w:val="en-US"/>
                        </w:rPr>
                        <m:t>i</m:t>
                      </m:r>
                    </m:sub>
                  </m:sSub>
                  <m:d>
                    <m:dPr>
                      <m:ctrlPr>
                        <w:rPr>
                          <w:rFonts w:ascii="Cambria Math" w:hAnsi="Cambria Math"/>
                          <w:i/>
                          <w:lang w:val="en-US"/>
                        </w:rPr>
                      </m:ctrlPr>
                    </m:dPr>
                    <m:e>
                      <m:sSub>
                        <m:sSubPr>
                          <m:ctrlPr>
                            <w:rPr>
                              <w:rFonts w:ascii="Cambria Math" w:hAnsi="Cambria Math"/>
                              <w:i/>
                              <w:lang w:val="en-US"/>
                            </w:rPr>
                          </m:ctrlPr>
                        </m:sSubPr>
                        <m:e>
                          <m:r>
                            <w:rPr>
                              <w:rFonts w:ascii="Cambria Math" w:hAnsi="Cambria Math"/>
                              <w:lang w:val="en-US"/>
                            </w:rPr>
                            <m:t>t</m:t>
                          </m:r>
                        </m:e>
                        <m:sub>
                          <m:r>
                            <w:rPr>
                              <w:rFonts w:ascii="Cambria Math" w:hAnsi="Cambria Math"/>
                              <w:lang w:val="en-US"/>
                            </w:rPr>
                            <m:t>Gij</m:t>
                          </m:r>
                        </m:sub>
                      </m:sSub>
                      <m:r>
                        <w:rPr>
                          <w:rFonts w:ascii="Cambria Math" w:hAnsi="Cambria Math"/>
                          <w:lang w:val="en-US"/>
                        </w:rPr>
                        <m:t xml:space="preserve"> | </m:t>
                      </m:r>
                      <m:sSub>
                        <m:sSubPr>
                          <m:ctrlPr>
                            <w:rPr>
                              <w:rFonts w:ascii="Cambria Math" w:hAnsi="Cambria Math"/>
                              <w:i/>
                              <w:lang w:val="en-US"/>
                            </w:rPr>
                          </m:ctrlPr>
                        </m:sSubPr>
                        <m:e>
                          <m:r>
                            <w:rPr>
                              <w:rFonts w:ascii="Cambria Math" w:hAnsi="Cambria Math"/>
                              <w:lang w:val="en-US"/>
                            </w:rPr>
                            <m:t>t</m:t>
                          </m:r>
                        </m:e>
                        <m:sub>
                          <m:r>
                            <w:rPr>
                              <w:rFonts w:ascii="Cambria Math" w:hAnsi="Cambria Math"/>
                              <w:lang w:val="en-US"/>
                            </w:rPr>
                            <m:t>SSij</m:t>
                          </m:r>
                        </m:sub>
                      </m:sSub>
                      <m:r>
                        <w:rPr>
                          <w:rFonts w:ascii="Cambria Math" w:hAnsi="Cambria Math"/>
                          <w:lang w:val="en-US"/>
                        </w:rPr>
                        <m:t>,</m:t>
                      </m:r>
                      <m:sSub>
                        <m:sSubPr>
                          <m:ctrlPr>
                            <w:rPr>
                              <w:rFonts w:ascii="Cambria Math" w:hAnsi="Cambria Math"/>
                              <w:i/>
                              <w:lang w:val="en-US"/>
                            </w:rPr>
                          </m:ctrlPr>
                        </m:sSubPr>
                        <m:e>
                          <m:r>
                            <w:rPr>
                              <w:rFonts w:ascii="Cambria Math" w:hAnsi="Cambria Math"/>
                              <w:lang w:val="en-US"/>
                            </w:rPr>
                            <m:t>t</m:t>
                          </m:r>
                        </m:e>
                        <m:sub>
                          <m:r>
                            <w:rPr>
                              <w:rFonts w:ascii="Cambria Math" w:hAnsi="Cambria Math"/>
                              <w:lang w:val="en-US"/>
                            </w:rPr>
                            <m:t>STij</m:t>
                          </m:r>
                        </m:sub>
                      </m:sSub>
                      <m:r>
                        <w:rPr>
                          <w:rFonts w:ascii="Cambria Math" w:hAnsi="Cambria Math"/>
                          <w:lang w:val="en-US"/>
                        </w:rPr>
                        <m:t xml:space="preserve">, </m:t>
                      </m:r>
                      <m:sSub>
                        <m:sSubPr>
                          <m:ctrlPr>
                            <w:rPr>
                              <w:rFonts w:ascii="Cambria Math" w:hAnsi="Cambria Math"/>
                              <w:b/>
                              <w:bCs/>
                              <w:i/>
                              <w:lang w:val="en-US"/>
                            </w:rPr>
                          </m:ctrlPr>
                        </m:sSubPr>
                        <m:e>
                          <m:r>
                            <m:rPr>
                              <m:sty m:val="bi"/>
                            </m:rPr>
                            <w:rPr>
                              <w:rFonts w:ascii="Cambria Math" w:hAnsi="Cambria Math"/>
                              <w:lang w:val="en-US"/>
                            </w:rPr>
                            <m:t>b</m:t>
                          </m:r>
                          <m:ctrlPr>
                            <w:rPr>
                              <w:rFonts w:ascii="Cambria Math" w:hAnsi="Cambria Math"/>
                              <w:i/>
                              <w:lang w:val="en-US"/>
                            </w:rPr>
                          </m:ctrlPr>
                        </m:e>
                        <m:sub>
                          <m:r>
                            <w:rPr>
                              <w:rFonts w:ascii="Cambria Math" w:hAnsi="Cambria Math"/>
                              <w:lang w:val="en-US"/>
                            </w:rPr>
                            <m:t>i</m:t>
                          </m:r>
                        </m:sub>
                      </m:sSub>
                    </m:e>
                  </m:d>
                </m:e>
              </m:d>
              <m:r>
                <w:rPr>
                  <w:rFonts w:ascii="Cambria Math" w:hAnsi="Cambria Math"/>
                  <w:lang w:val="en-US"/>
                </w:rPr>
                <m:t>+(1-</m:t>
              </m:r>
              <m:sSub>
                <m:sSubPr>
                  <m:ctrlPr>
                    <w:rPr>
                      <w:rFonts w:ascii="Cambria Math" w:hAnsi="Cambria Math"/>
                      <w:i/>
                      <w:lang w:val="en-US"/>
                    </w:rPr>
                  </m:ctrlPr>
                </m:sSubPr>
                <m:e>
                  <m:r>
                    <w:rPr>
                      <w:rFonts w:ascii="Cambria Math" w:hAnsi="Cambria Math"/>
                      <w:lang w:val="en-US"/>
                    </w:rPr>
                    <m:t>δ</m:t>
                  </m:r>
                </m:e>
                <m:sub>
                  <m:r>
                    <w:rPr>
                      <w:rFonts w:ascii="Cambria Math" w:hAnsi="Cambria Math"/>
                      <w:lang w:val="en-US"/>
                    </w:rPr>
                    <m:t>ij</m:t>
                  </m:r>
                </m:sub>
              </m:sSub>
              <m:r>
                <w:rPr>
                  <w:rFonts w:ascii="Cambria Math" w:hAnsi="Cambria Math"/>
                  <w:lang w:val="en-US"/>
                </w:rPr>
                <m:t>)</m:t>
              </m:r>
            </m:e>
          </m:nary>
          <m:d>
            <m:dPr>
              <m:ctrlPr>
                <w:rPr>
                  <w:rFonts w:ascii="Cambria Math" w:hAnsi="Cambria Math"/>
                  <w:i/>
                  <w:lang w:val="en-US"/>
                </w:rPr>
              </m:ctrlPr>
            </m:dPr>
            <m:e>
              <m:sSub>
                <m:sSubPr>
                  <m:ctrlPr>
                    <w:rPr>
                      <w:rFonts w:ascii="Cambria Math" w:hAnsi="Cambria Math"/>
                      <w:i/>
                      <w:lang w:val="en-US"/>
                    </w:rPr>
                  </m:ctrlPr>
                </m:sSubPr>
                <m:e>
                  <m:r>
                    <w:rPr>
                      <w:rFonts w:ascii="Cambria Math" w:hAnsi="Cambria Math"/>
                      <w:lang w:val="en-US"/>
                    </w:rPr>
                    <m:t>t</m:t>
                  </m:r>
                </m:e>
                <m:sub>
                  <m:r>
                    <w:rPr>
                      <w:rFonts w:ascii="Cambria Math" w:hAnsi="Cambria Math"/>
                      <w:lang w:val="en-US"/>
                    </w:rPr>
                    <m:t>Gij</m:t>
                  </m:r>
                </m:sub>
              </m:sSub>
              <m:r>
                <w:rPr>
                  <w:rFonts w:ascii="Cambria Math" w:hAnsi="Cambria Math"/>
                  <w:lang w:val="en-US"/>
                </w:rPr>
                <m:t xml:space="preserve"> | </m:t>
              </m:r>
              <m:sSub>
                <m:sSubPr>
                  <m:ctrlPr>
                    <w:rPr>
                      <w:rFonts w:ascii="Cambria Math" w:hAnsi="Cambria Math"/>
                      <w:i/>
                      <w:lang w:val="en-US"/>
                    </w:rPr>
                  </m:ctrlPr>
                </m:sSubPr>
                <m:e>
                  <m:r>
                    <w:rPr>
                      <w:rFonts w:ascii="Cambria Math" w:hAnsi="Cambria Math"/>
                      <w:lang w:val="en-US"/>
                    </w:rPr>
                    <m:t>t</m:t>
                  </m:r>
                </m:e>
                <m:sub>
                  <m:r>
                    <w:rPr>
                      <w:rFonts w:ascii="Cambria Math" w:hAnsi="Cambria Math"/>
                      <w:lang w:val="en-US"/>
                    </w:rPr>
                    <m:t>SSij</m:t>
                  </m:r>
                </m:sub>
              </m:sSub>
              <m:r>
                <w:rPr>
                  <w:rFonts w:ascii="Cambria Math" w:hAnsi="Cambria Math"/>
                  <w:lang w:val="en-US"/>
                </w:rPr>
                <m:t>,</m:t>
              </m:r>
              <m:sSub>
                <m:sSubPr>
                  <m:ctrlPr>
                    <w:rPr>
                      <w:rFonts w:ascii="Cambria Math" w:hAnsi="Cambria Math"/>
                      <w:i/>
                      <w:lang w:val="en-US"/>
                    </w:rPr>
                  </m:ctrlPr>
                </m:sSubPr>
                <m:e>
                  <m:r>
                    <w:rPr>
                      <w:rFonts w:ascii="Cambria Math" w:hAnsi="Cambria Math"/>
                      <w:lang w:val="en-US"/>
                    </w:rPr>
                    <m:t>t</m:t>
                  </m:r>
                </m:e>
                <m:sub>
                  <m:r>
                    <w:rPr>
                      <w:rFonts w:ascii="Cambria Math" w:hAnsi="Cambria Math"/>
                      <w:lang w:val="en-US"/>
                    </w:rPr>
                    <m:t>STij</m:t>
                  </m:r>
                </m:sub>
              </m:sSub>
              <m:r>
                <w:rPr>
                  <w:rFonts w:ascii="Cambria Math" w:hAnsi="Cambria Math"/>
                  <w:lang w:val="en-US"/>
                </w:rPr>
                <m:t xml:space="preserve">, </m:t>
              </m:r>
              <m:sSub>
                <m:sSubPr>
                  <m:ctrlPr>
                    <w:rPr>
                      <w:rFonts w:ascii="Cambria Math" w:hAnsi="Cambria Math"/>
                      <w:b/>
                      <w:bCs/>
                      <w:i/>
                      <w:lang w:val="en-US"/>
                    </w:rPr>
                  </m:ctrlPr>
                </m:sSubPr>
                <m:e>
                  <m:r>
                    <m:rPr>
                      <m:sty m:val="bi"/>
                    </m:rPr>
                    <w:rPr>
                      <w:rFonts w:ascii="Cambria Math" w:hAnsi="Cambria Math"/>
                      <w:lang w:val="en-US"/>
                    </w:rPr>
                    <m:t>b</m:t>
                  </m:r>
                  <m:ctrlPr>
                    <w:rPr>
                      <w:rFonts w:ascii="Cambria Math" w:hAnsi="Cambria Math"/>
                      <w:i/>
                      <w:lang w:val="en-US"/>
                    </w:rPr>
                  </m:ctrlPr>
                </m:e>
                <m:sub>
                  <m:r>
                    <w:rPr>
                      <w:rFonts w:ascii="Cambria Math" w:hAnsi="Cambria Math"/>
                      <w:lang w:val="en-US"/>
                    </w:rPr>
                    <m:t>i</m:t>
                  </m:r>
                </m:sub>
              </m:sSub>
            </m:e>
          </m:d>
          <m:r>
            <w:rPr>
              <w:rFonts w:ascii="Cambria Math" w:hAnsi="Cambria Math"/>
              <w:lang w:val="en-US"/>
            </w:rPr>
            <m:t>,</m:t>
          </m:r>
        </m:oMath>
      </m:oMathPara>
    </w:p>
    <w:p w14:paraId="29225422" w14:textId="77777777" w:rsidR="000E7C8C" w:rsidRPr="00D56B1A" w:rsidRDefault="00D56B1A" w:rsidP="00D56B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rPr>
          <w:lang w:val="en-US"/>
        </w:rPr>
      </w:pPr>
      <w:r>
        <w:rPr>
          <w:lang w:val="en-US"/>
        </w:rPr>
        <w:t>w</w:t>
      </w:r>
      <w:r w:rsidRPr="00D56B1A">
        <w:rPr>
          <w:lang w:val="en-US"/>
        </w:rPr>
        <w:t xml:space="preserve">here </w:t>
      </w:r>
      <m:oMath>
        <m:sSub>
          <m:sSubPr>
            <m:ctrlPr>
              <w:rPr>
                <w:rFonts w:ascii="Cambria Math" w:hAnsi="Cambria Math"/>
                <w:i/>
                <w:lang w:val="en-US"/>
              </w:rPr>
            </m:ctrlPr>
          </m:sSubPr>
          <m:e>
            <m:r>
              <m:rPr>
                <m:sty m:val="bi"/>
              </m:rPr>
              <w:rPr>
                <w:rFonts w:ascii="Cambria Math" w:hAnsi="Cambria Math"/>
                <w:lang w:val="en-US"/>
              </w:rPr>
              <m:t>b</m:t>
            </m:r>
          </m:e>
          <m:sub>
            <m:r>
              <w:rPr>
                <w:rFonts w:ascii="Cambria Math" w:hAnsi="Cambria Math"/>
                <w:lang w:val="en-US"/>
              </w:rPr>
              <m:t>i</m:t>
            </m:r>
          </m:sub>
        </m:sSub>
        <m:r>
          <w:rPr>
            <w:rFonts w:ascii="Cambria Math" w:hAnsi="Cambria Math"/>
            <w:lang w:val="en-US"/>
          </w:rPr>
          <m:t>=</m:t>
        </m:r>
        <m:sSub>
          <m:sSubPr>
            <m:ctrlPr>
              <w:rPr>
                <w:rFonts w:ascii="Cambria Math" w:hAnsi="Cambria Math"/>
                <w:i/>
                <w:lang w:val="en-US"/>
              </w:rPr>
            </m:ctrlPr>
          </m:sSubPr>
          <m:e>
            <m:r>
              <w:rPr>
                <w:rFonts w:ascii="Cambria Math" w:hAnsi="Cambria Math"/>
                <w:lang w:val="en-US"/>
              </w:rPr>
              <m:t>η</m:t>
            </m:r>
          </m:e>
          <m:sub>
            <m:r>
              <w:rPr>
                <w:rFonts w:ascii="Cambria Math" w:hAnsi="Cambria Math"/>
                <w:lang w:val="en-US"/>
              </w:rPr>
              <m:t>i</m:t>
            </m:r>
          </m:sub>
        </m:sSub>
      </m:oMath>
      <w:r>
        <w:rPr>
          <w:lang w:val="en-US"/>
        </w:rPr>
        <w:t xml:space="preserve"> represents the vector of (latent) random effects associated with individual </w:t>
      </w:r>
      <m:oMath>
        <m:r>
          <w:rPr>
            <w:rFonts w:ascii="Cambria Math" w:hAnsi="Cambria Math"/>
            <w:lang w:val="en-US"/>
          </w:rPr>
          <m:t>i</m:t>
        </m:r>
      </m:oMath>
      <w:r>
        <w:rPr>
          <w:lang w:val="en-US"/>
        </w:rPr>
        <w:t xml:space="preserve"> (here a single random intercept) and </w:t>
      </w:r>
      <m:oMath>
        <m:r>
          <m:rPr>
            <m:sty m:val="bi"/>
          </m:rPr>
          <w:rPr>
            <w:rFonts w:ascii="Cambria Math" w:hAnsi="Cambria Math"/>
            <w:lang w:val="en-US"/>
          </w:rPr>
          <m:t>θ</m:t>
        </m:r>
      </m:oMath>
      <w:r>
        <w:rPr>
          <w:b/>
          <w:bCs/>
          <w:lang w:val="en-US"/>
        </w:rPr>
        <w:t xml:space="preserve"> </w:t>
      </w:r>
      <w:r>
        <w:rPr>
          <w:lang w:val="en-US"/>
        </w:rPr>
        <w:t xml:space="preserve">is the vector of all model parameters. For ease of presentation, dependence on </w:t>
      </w:r>
      <m:oMath>
        <m:r>
          <m:rPr>
            <m:sty m:val="bi"/>
          </m:rPr>
          <w:rPr>
            <w:rFonts w:ascii="Cambria Math" w:hAnsi="Cambria Math"/>
            <w:lang w:val="en-US"/>
          </w:rPr>
          <m:t>θ</m:t>
        </m:r>
      </m:oMath>
      <w:r>
        <w:rPr>
          <w:b/>
          <w:bCs/>
          <w:lang w:val="en-US"/>
        </w:rPr>
        <w:t xml:space="preserve"> </w:t>
      </w:r>
      <w:r>
        <w:rPr>
          <w:lang w:val="en-US"/>
        </w:rPr>
        <w:t>is suppressed from the notation on the right-hand side of the equation.</w:t>
      </w:r>
    </w:p>
    <w:p w14:paraId="25026423" w14:textId="77777777" w:rsidR="00D56B1A" w:rsidRPr="000E7C8C" w:rsidRDefault="00D56B1A" w:rsidP="000E7C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jc w:val="left"/>
        <w:rPr>
          <w:rFonts w:ascii="Courier New" w:eastAsia="Times New Roman" w:hAnsi="Courier New" w:cs="Courier New"/>
          <w:sz w:val="20"/>
          <w:szCs w:val="20"/>
          <w:lang w:val="en-US" w:eastAsia="en-US"/>
        </w:rPr>
      </w:pPr>
    </w:p>
    <w:p w14:paraId="67C846A3" w14:textId="77777777" w:rsidR="00D56B1A" w:rsidRDefault="000E7C8C" w:rsidP="000E7C8C">
      <w:pPr>
        <w:rPr>
          <w:lang w:val="en-US"/>
        </w:rPr>
      </w:pPr>
      <w:r w:rsidRPr="0011685D">
        <w:rPr>
          <w:lang w:val="en-US"/>
        </w:rPr>
        <w:t>A marginal (log)likelihood function for th</w:t>
      </w:r>
      <w:r w:rsidR="00D56B1A">
        <w:rPr>
          <w:lang w:val="en-US"/>
        </w:rPr>
        <w:t>is</w:t>
      </w:r>
      <w:r w:rsidRPr="0011685D">
        <w:rPr>
          <w:lang w:val="en-US"/>
        </w:rPr>
        <w:t xml:space="preserve"> parametric time-to-event </w:t>
      </w:r>
      <w:r w:rsidR="00D56B1A">
        <w:rPr>
          <w:lang w:val="en-US"/>
        </w:rPr>
        <w:t>model</w:t>
      </w:r>
      <w:r w:rsidRPr="0011685D">
        <w:rPr>
          <w:lang w:val="en-US"/>
        </w:rPr>
        <w:t xml:space="preserve"> can</w:t>
      </w:r>
      <w:r w:rsidR="00D56B1A">
        <w:rPr>
          <w:lang w:val="en-US"/>
        </w:rPr>
        <w:t xml:space="preserve"> now</w:t>
      </w:r>
      <w:r w:rsidRPr="0011685D">
        <w:rPr>
          <w:lang w:val="en-US"/>
        </w:rPr>
        <w:t xml:space="preserve"> be formulated based on </w:t>
      </w:r>
      <w:r w:rsidR="00D56B1A">
        <w:rPr>
          <w:lang w:val="en-US"/>
        </w:rPr>
        <w:t>a</w:t>
      </w:r>
      <w:r w:rsidRPr="0011685D">
        <w:rPr>
          <w:lang w:val="en-US"/>
        </w:rPr>
        <w:t xml:space="preserve"> marginalization of the conditional survival function (conditional on patient-specific random effects) as specified above</w:t>
      </w:r>
      <w:r w:rsidR="00D56B1A">
        <w:rPr>
          <w:lang w:val="en-US"/>
        </w:rPr>
        <w:t>, i.e.,</w:t>
      </w:r>
      <w:r w:rsidRPr="0011685D">
        <w:rPr>
          <w:lang w:val="en-US"/>
        </w:rPr>
        <w:t xml:space="preserve"> </w:t>
      </w:r>
    </w:p>
    <w:p w14:paraId="094AD6B3" w14:textId="77777777" w:rsidR="00D56B1A" w:rsidRPr="00D56B1A" w:rsidRDefault="00D56B1A" w:rsidP="000E7C8C">
      <w:pPr>
        <w:rPr>
          <w:lang w:val="fr-FR"/>
        </w:rPr>
      </w:pPr>
      <m:oMathPara>
        <m:oMath>
          <m:r>
            <w:rPr>
              <w:rFonts w:ascii="Cambria Math" w:hAnsi="Cambria Math"/>
              <w:lang w:val="en-US"/>
            </w:rPr>
            <m:t>ll</m:t>
          </m:r>
          <m:d>
            <m:dPr>
              <m:ctrlPr>
                <w:rPr>
                  <w:rFonts w:ascii="Cambria Math" w:hAnsi="Cambria Math"/>
                  <w:i/>
                  <w:lang w:val="en-US"/>
                </w:rPr>
              </m:ctrlPr>
            </m:dPr>
            <m:e>
              <m:sSub>
                <m:sSubPr>
                  <m:ctrlPr>
                    <w:rPr>
                      <w:rFonts w:ascii="Cambria Math" w:hAnsi="Cambria Math"/>
                      <w:i/>
                      <w:lang w:val="en-US"/>
                    </w:rPr>
                  </m:ctrlPr>
                </m:sSubPr>
                <m:e>
                  <m:r>
                    <m:rPr>
                      <m:sty m:val="bi"/>
                    </m:rPr>
                    <w:rPr>
                      <w:rFonts w:ascii="Cambria Math" w:hAnsi="Cambria Math"/>
                      <w:lang w:val="en-US"/>
                    </w:rPr>
                    <m:t>y</m:t>
                  </m:r>
                </m:e>
                <m:sub>
                  <m:r>
                    <w:rPr>
                      <w:rFonts w:ascii="Cambria Math" w:hAnsi="Cambria Math"/>
                      <w:lang w:val="en-US"/>
                    </w:rPr>
                    <m:t>i</m:t>
                  </m:r>
                </m:sub>
              </m:sSub>
            </m:e>
            <m:e>
              <m:r>
                <w:rPr>
                  <w:rFonts w:ascii="Cambria Math" w:hAnsi="Cambria Math"/>
                  <w:lang w:val="en-US"/>
                </w:rPr>
                <m:t>θ</m:t>
              </m:r>
            </m:e>
          </m:d>
          <m:r>
            <w:rPr>
              <w:rFonts w:ascii="Cambria Math" w:hAnsi="Cambria Math"/>
              <w:lang w:val="fr-FR"/>
            </w:rPr>
            <m:t>=</m:t>
          </m:r>
          <m:nary>
            <m:naryPr>
              <m:limLoc m:val="subSup"/>
              <m:ctrlPr>
                <w:rPr>
                  <w:rFonts w:ascii="Cambria Math" w:hAnsi="Cambria Math"/>
                  <w:i/>
                  <w:lang w:val="en-US"/>
                </w:rPr>
              </m:ctrlPr>
            </m:naryPr>
            <m:sub>
              <m:r>
                <w:rPr>
                  <w:rFonts w:ascii="Cambria Math" w:hAnsi="Cambria Math"/>
                  <w:lang w:val="fr-FR"/>
                </w:rPr>
                <m:t>-∞</m:t>
              </m:r>
            </m:sub>
            <m:sup>
              <m:r>
                <w:rPr>
                  <w:rFonts w:ascii="Cambria Math" w:hAnsi="Cambria Math"/>
                  <w:lang w:val="fr-FR"/>
                </w:rPr>
                <m:t>∞</m:t>
              </m:r>
            </m:sup>
            <m:e>
              <m:sSub>
                <m:sSubPr>
                  <m:ctrlPr>
                    <w:rPr>
                      <w:rFonts w:ascii="Cambria Math" w:hAnsi="Cambria Math"/>
                      <w:i/>
                      <w:lang w:val="en-US"/>
                    </w:rPr>
                  </m:ctrlPr>
                </m:sSubPr>
                <m:e>
                  <m:r>
                    <w:rPr>
                      <w:rFonts w:ascii="Cambria Math" w:hAnsi="Cambria Math"/>
                      <w:lang w:val="en-US"/>
                    </w:rPr>
                    <m:t>ll</m:t>
                  </m:r>
                </m:e>
                <m:sub>
                  <m:r>
                    <w:rPr>
                      <w:rFonts w:ascii="Cambria Math" w:hAnsi="Cambria Math"/>
                      <w:lang w:val="en-US"/>
                    </w:rPr>
                    <m:t>i</m:t>
                  </m:r>
                </m:sub>
              </m:sSub>
              <m:d>
                <m:dPr>
                  <m:ctrlPr>
                    <w:rPr>
                      <w:rFonts w:ascii="Cambria Math" w:hAnsi="Cambria Math"/>
                      <w:i/>
                      <w:lang w:val="en-US"/>
                    </w:rPr>
                  </m:ctrlPr>
                </m:dPr>
                <m:e>
                  <m:sSub>
                    <m:sSubPr>
                      <m:ctrlPr>
                        <w:rPr>
                          <w:rFonts w:ascii="Cambria Math" w:hAnsi="Cambria Math"/>
                          <w:i/>
                          <w:lang w:val="en-US"/>
                        </w:rPr>
                      </m:ctrlPr>
                    </m:sSubPr>
                    <m:e>
                      <m:r>
                        <m:rPr>
                          <m:sty m:val="bi"/>
                        </m:rPr>
                        <w:rPr>
                          <w:rFonts w:ascii="Cambria Math" w:hAnsi="Cambria Math"/>
                          <w:lang w:val="en-US"/>
                        </w:rPr>
                        <m:t>y</m:t>
                      </m:r>
                    </m:e>
                    <m:sub>
                      <m:r>
                        <w:rPr>
                          <w:rFonts w:ascii="Cambria Math" w:hAnsi="Cambria Math"/>
                          <w:lang w:val="en-US"/>
                        </w:rPr>
                        <m:t>i</m:t>
                      </m:r>
                    </m:sub>
                  </m:sSub>
                </m:e>
                <m:e>
                  <m:r>
                    <m:rPr>
                      <m:sty m:val="bi"/>
                    </m:rPr>
                    <w:rPr>
                      <w:rFonts w:ascii="Cambria Math" w:hAnsi="Cambria Math"/>
                      <w:lang w:val="en-US"/>
                    </w:rPr>
                    <m:t>θ</m:t>
                  </m:r>
                  <m:r>
                    <w:rPr>
                      <w:rFonts w:ascii="Cambria Math" w:hAnsi="Cambria Math"/>
                      <w:lang w:val="fr-FR"/>
                    </w:rPr>
                    <m:t>,</m:t>
                  </m:r>
                  <m:sSub>
                    <m:sSubPr>
                      <m:ctrlPr>
                        <w:rPr>
                          <w:rFonts w:ascii="Cambria Math" w:hAnsi="Cambria Math"/>
                          <w:i/>
                          <w:lang w:val="en-US"/>
                        </w:rPr>
                      </m:ctrlPr>
                    </m:sSubPr>
                    <m:e>
                      <m:r>
                        <w:rPr>
                          <w:rFonts w:ascii="Cambria Math" w:hAnsi="Cambria Math"/>
                          <w:lang w:val="en-US"/>
                        </w:rPr>
                        <m:t>η</m:t>
                      </m:r>
                    </m:e>
                    <m:sub>
                      <m:r>
                        <w:rPr>
                          <w:rFonts w:ascii="Cambria Math" w:hAnsi="Cambria Math"/>
                          <w:lang w:val="en-US"/>
                        </w:rPr>
                        <m:t>i</m:t>
                      </m:r>
                    </m:sub>
                  </m:sSub>
                </m:e>
              </m:d>
            </m:e>
          </m:nary>
          <m:sSub>
            <m:sSubPr>
              <m:ctrlPr>
                <w:rPr>
                  <w:rFonts w:ascii="Cambria Math" w:hAnsi="Cambria Math"/>
                  <w:i/>
                  <w:lang w:val="en-US"/>
                </w:rPr>
              </m:ctrlPr>
            </m:sSubPr>
            <m:e>
              <m:r>
                <w:rPr>
                  <w:rFonts w:ascii="Cambria Math" w:hAnsi="Cambria Math"/>
                  <w:lang w:val="en-US"/>
                </w:rPr>
                <m:t>f</m:t>
              </m:r>
            </m:e>
            <m:sub>
              <m:r>
                <w:rPr>
                  <w:rFonts w:ascii="Cambria Math" w:hAnsi="Cambria Math"/>
                  <w:lang w:val="en-US"/>
                </w:rPr>
                <m:t>r</m:t>
              </m:r>
            </m:sub>
          </m:sSub>
          <m:d>
            <m:dPr>
              <m:ctrlPr>
                <w:rPr>
                  <w:rFonts w:ascii="Cambria Math" w:hAnsi="Cambria Math"/>
                  <w:i/>
                  <w:lang w:val="en-US"/>
                </w:rPr>
              </m:ctrlPr>
            </m:dPr>
            <m:e>
              <m:sSub>
                <m:sSubPr>
                  <m:ctrlPr>
                    <w:rPr>
                      <w:rFonts w:ascii="Cambria Math" w:hAnsi="Cambria Math"/>
                      <w:i/>
                      <w:lang w:val="en-US"/>
                    </w:rPr>
                  </m:ctrlPr>
                </m:sSubPr>
                <m:e>
                  <m:r>
                    <w:rPr>
                      <w:rFonts w:ascii="Cambria Math" w:hAnsi="Cambria Math"/>
                      <w:lang w:val="en-US"/>
                    </w:rPr>
                    <m:t>η</m:t>
                  </m:r>
                </m:e>
                <m:sub>
                  <m:r>
                    <w:rPr>
                      <w:rFonts w:ascii="Cambria Math" w:hAnsi="Cambria Math"/>
                      <w:lang w:val="en-US"/>
                    </w:rPr>
                    <m:t>i</m:t>
                  </m:r>
                </m:sub>
              </m:sSub>
            </m:e>
          </m:d>
          <m:r>
            <w:rPr>
              <w:rFonts w:ascii="Cambria Math" w:hAnsi="Cambria Math"/>
              <w:lang w:val="en-US"/>
            </w:rPr>
            <m:t>d</m:t>
          </m:r>
          <m:sSub>
            <m:sSubPr>
              <m:ctrlPr>
                <w:rPr>
                  <w:rFonts w:ascii="Cambria Math" w:hAnsi="Cambria Math"/>
                  <w:i/>
                  <w:lang w:val="fr-FR"/>
                </w:rPr>
              </m:ctrlPr>
            </m:sSubPr>
            <m:e>
              <m:r>
                <w:rPr>
                  <w:rFonts w:ascii="Cambria Math" w:hAnsi="Cambria Math"/>
                  <w:lang w:val="fr-FR"/>
                </w:rPr>
                <m:t>η</m:t>
              </m:r>
            </m:e>
            <m:sub>
              <m:r>
                <w:rPr>
                  <w:rFonts w:ascii="Cambria Math" w:hAnsi="Cambria Math"/>
                  <w:lang w:val="fr-FR"/>
                </w:rPr>
                <m:t>i</m:t>
              </m:r>
            </m:sub>
          </m:sSub>
          <m:r>
            <w:rPr>
              <w:rFonts w:ascii="Cambria Math" w:hAnsi="Cambria Math"/>
              <w:lang w:val="fr-FR"/>
            </w:rPr>
            <m:t>,</m:t>
          </m:r>
        </m:oMath>
      </m:oMathPara>
    </w:p>
    <w:p w14:paraId="171B51B1" w14:textId="77777777" w:rsidR="00D56B1A" w:rsidRDefault="00D56B1A" w:rsidP="000E7C8C">
      <w:pPr>
        <w:rPr>
          <w:lang w:val="en-US"/>
        </w:rPr>
      </w:pPr>
      <w:r>
        <w:rPr>
          <w:lang w:val="en-US"/>
        </w:rPr>
        <w:t xml:space="preserve">with </w:t>
      </w:r>
      <m:oMath>
        <m:sSub>
          <m:sSubPr>
            <m:ctrlPr>
              <w:rPr>
                <w:rFonts w:ascii="Cambria Math" w:hAnsi="Cambria Math"/>
                <w:i/>
                <w:lang w:val="en-US"/>
              </w:rPr>
            </m:ctrlPr>
          </m:sSubPr>
          <m:e>
            <m:r>
              <w:rPr>
                <w:rFonts w:ascii="Cambria Math" w:hAnsi="Cambria Math"/>
                <w:lang w:val="en-US"/>
              </w:rPr>
              <m:t>f</m:t>
            </m:r>
          </m:e>
          <m:sub>
            <m:r>
              <w:rPr>
                <w:rFonts w:ascii="Cambria Math" w:hAnsi="Cambria Math"/>
                <w:lang w:val="en-US"/>
              </w:rPr>
              <m:t>r</m:t>
            </m:r>
          </m:sub>
        </m:sSub>
        <m:d>
          <m:dPr>
            <m:ctrlPr>
              <w:rPr>
                <w:rFonts w:ascii="Cambria Math" w:hAnsi="Cambria Math"/>
                <w:i/>
                <w:lang w:val="en-US"/>
              </w:rPr>
            </m:ctrlPr>
          </m:dPr>
          <m:e>
            <m:r>
              <w:rPr>
                <w:rFonts w:ascii="Cambria Math" w:hAnsi="Cambria Math"/>
                <w:lang w:val="en-US"/>
              </w:rPr>
              <m:t>.</m:t>
            </m:r>
          </m:e>
        </m:d>
      </m:oMath>
      <w:r>
        <w:rPr>
          <w:lang w:val="en-US"/>
        </w:rPr>
        <w:t xml:space="preserve"> the random effects distribution.</w:t>
      </w:r>
    </w:p>
    <w:p w14:paraId="0D785FEB" w14:textId="3A8439C5" w:rsidR="00D30F1C" w:rsidRPr="008307DE" w:rsidRDefault="000E7C8C">
      <w:pPr>
        <w:rPr>
          <w:lang w:val="en-US"/>
        </w:rPr>
      </w:pPr>
      <w:r w:rsidRPr="0011685D">
        <w:rPr>
          <w:lang w:val="en-US"/>
        </w:rPr>
        <w:t xml:space="preserve">Marginalization is done </w:t>
      </w:r>
      <w:r w:rsidR="00D56B1A">
        <w:rPr>
          <w:lang w:val="en-US"/>
        </w:rPr>
        <w:t xml:space="preserve">in our case </w:t>
      </w:r>
      <w:r w:rsidRPr="0011685D">
        <w:rPr>
          <w:lang w:val="en-US"/>
        </w:rPr>
        <w:t xml:space="preserve">using numerical integration techniques. Following marginalization, the unknown model parameters are estimated using </w:t>
      </w:r>
      <w:r w:rsidR="00D56B1A">
        <w:rPr>
          <w:lang w:val="en-US"/>
        </w:rPr>
        <w:t xml:space="preserve">classical </w:t>
      </w:r>
      <w:r w:rsidRPr="0011685D">
        <w:rPr>
          <w:lang w:val="en-US"/>
        </w:rPr>
        <w:t>maximum likelihood estimation techniques applied to the marginal likelihood function</w:t>
      </w:r>
      <w:r w:rsidR="00D56B1A">
        <w:rPr>
          <w:lang w:val="en-US"/>
        </w:rPr>
        <w:t>, thereby providing maximum likelihood estimates for all model parameters, including the one quantifying the treatment effect</w:t>
      </w:r>
      <w:r w:rsidRPr="0011685D">
        <w:rPr>
          <w:lang w:val="en-US"/>
        </w:rPr>
        <w:t>.</w:t>
      </w:r>
    </w:p>
    <w:sectPr w:rsidR="00D30F1C" w:rsidRPr="008307D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venir Light">
    <w:panose1 w:val="020B0402020203020204"/>
    <w:charset w:val="4D"/>
    <w:family w:val="swiss"/>
    <w:pitch w:val="variable"/>
    <w:sig w:usb0="800000AF" w:usb1="5000204A" w:usb2="00000000" w:usb3="00000000" w:csb0="0000009B" w:csb1="00000000"/>
  </w:font>
  <w:font w:name="Courier New">
    <w:panose1 w:val="02070309020205020404"/>
    <w:charset w:val="00"/>
    <w:family w:val="modern"/>
    <w:pitch w:val="fixed"/>
    <w:sig w:usb0="E0002A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06221B"/>
    <w:multiLevelType w:val="hybridMultilevel"/>
    <w:tmpl w:val="5D04E210"/>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16cid:durableId="132882114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0C86"/>
    <w:rsid w:val="000824BE"/>
    <w:rsid w:val="00087BE0"/>
    <w:rsid w:val="000E7C8C"/>
    <w:rsid w:val="0011685D"/>
    <w:rsid w:val="00135F68"/>
    <w:rsid w:val="0023068D"/>
    <w:rsid w:val="003A0C86"/>
    <w:rsid w:val="003E7523"/>
    <w:rsid w:val="005A4E5C"/>
    <w:rsid w:val="005D79E0"/>
    <w:rsid w:val="00616658"/>
    <w:rsid w:val="008307DE"/>
    <w:rsid w:val="008B2A8F"/>
    <w:rsid w:val="00BD1F13"/>
    <w:rsid w:val="00D30F1C"/>
    <w:rsid w:val="00D56B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66EA408"/>
  <w15:chartTrackingRefBased/>
  <w15:docId w15:val="{4EC5D2E3-9927-1C48-8A90-A2EAB37E94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A0C86"/>
    <w:pPr>
      <w:spacing w:before="120" w:after="120" w:line="480" w:lineRule="auto"/>
      <w:jc w:val="both"/>
    </w:pPr>
    <w:rPr>
      <w:rFonts w:ascii="Avenir Light" w:eastAsiaTheme="minorEastAsia" w:hAnsi="Avenir Light" w:cs="Times New Roman"/>
      <w:kern w:val="0"/>
      <w:sz w:val="22"/>
      <w:lang w:val="nl-BE" w:eastAsia="ko-KR"/>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A0C86"/>
    <w:pPr>
      <w:ind w:left="720"/>
      <w:contextualSpacing/>
    </w:pPr>
  </w:style>
  <w:style w:type="character" w:styleId="PlaceholderText">
    <w:name w:val="Placeholder Text"/>
    <w:basedOn w:val="DefaultParagraphFont"/>
    <w:uiPriority w:val="99"/>
    <w:semiHidden/>
    <w:rsid w:val="000E7C8C"/>
    <w:rPr>
      <w:color w:val="666666"/>
    </w:rPr>
  </w:style>
  <w:style w:type="paragraph" w:styleId="HTMLPreformatted">
    <w:name w:val="HTML Preformatted"/>
    <w:basedOn w:val="Normal"/>
    <w:link w:val="HTMLPreformattedChar"/>
    <w:uiPriority w:val="99"/>
    <w:semiHidden/>
    <w:unhideWhenUsed/>
    <w:rsid w:val="000E7C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jc w:val="left"/>
    </w:pPr>
    <w:rPr>
      <w:rFonts w:ascii="Courier New" w:eastAsia="Times New Roman" w:hAnsi="Courier New" w:cs="Courier New"/>
      <w:sz w:val="20"/>
      <w:szCs w:val="20"/>
      <w:lang w:val="en-US" w:eastAsia="en-US"/>
    </w:rPr>
  </w:style>
  <w:style w:type="character" w:customStyle="1" w:styleId="HTMLPreformattedChar">
    <w:name w:val="HTML Preformatted Char"/>
    <w:basedOn w:val="DefaultParagraphFont"/>
    <w:link w:val="HTMLPreformatted"/>
    <w:uiPriority w:val="99"/>
    <w:semiHidden/>
    <w:rsid w:val="000E7C8C"/>
    <w:rPr>
      <w:rFonts w:ascii="Courier New" w:eastAsia="Times New Roman" w:hAnsi="Courier New" w:cs="Courier New"/>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0826146">
      <w:bodyDiv w:val="1"/>
      <w:marLeft w:val="0"/>
      <w:marRight w:val="0"/>
      <w:marTop w:val="0"/>
      <w:marBottom w:val="0"/>
      <w:divBdr>
        <w:top w:val="none" w:sz="0" w:space="0" w:color="auto"/>
        <w:left w:val="none" w:sz="0" w:space="0" w:color="auto"/>
        <w:bottom w:val="none" w:sz="0" w:space="0" w:color="auto"/>
        <w:right w:val="none" w:sz="0" w:space="0" w:color="auto"/>
      </w:divBdr>
    </w:div>
    <w:div w:id="5723915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516</Words>
  <Characters>2944</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Steven Abrams</dc:creator>
  <cp:keywords/>
  <dc:description/>
  <cp:lastModifiedBy>Elise De Vos</cp:lastModifiedBy>
  <cp:revision>2</cp:revision>
  <dcterms:created xsi:type="dcterms:W3CDTF">2025-06-14T13:33:00Z</dcterms:created>
  <dcterms:modified xsi:type="dcterms:W3CDTF">2025-06-14T13:33:00Z</dcterms:modified>
</cp:coreProperties>
</file>