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A8B46" w14:textId="4757CE3E" w:rsidR="00AA383A" w:rsidRPr="00282403" w:rsidRDefault="00282403">
      <w:pPr>
        <w:rPr>
          <w:rFonts w:ascii="Calibri" w:hAnsi="Calibri" w:cs="Calibri"/>
          <w:b/>
          <w:bCs/>
          <w:sz w:val="44"/>
          <w:szCs w:val="44"/>
        </w:rPr>
      </w:pPr>
      <w:r w:rsidRPr="00282403">
        <w:rPr>
          <w:rFonts w:ascii="Calibri" w:hAnsi="Calibri" w:cs="Calibri"/>
          <w:b/>
          <w:bCs/>
          <w:sz w:val="44"/>
          <w:szCs w:val="44"/>
        </w:rPr>
        <w:t>Supplementary material</w:t>
      </w:r>
    </w:p>
    <w:p w14:paraId="4D3707B2" w14:textId="77777777" w:rsidR="00282403" w:rsidRDefault="00282403">
      <w:pPr>
        <w:rPr>
          <w:rFonts w:ascii="Calibri" w:hAnsi="Calibri" w:cs="Calibri"/>
          <w:b/>
          <w:bCs/>
          <w:sz w:val="28"/>
          <w:szCs w:val="28"/>
        </w:rPr>
      </w:pPr>
    </w:p>
    <w:p w14:paraId="50C207E5" w14:textId="63ACD57D" w:rsidR="00282403" w:rsidRDefault="00282403">
      <w:pPr>
        <w:rPr>
          <w:rFonts w:ascii="Calibri" w:hAnsi="Calibri" w:cs="Calibri"/>
        </w:rPr>
      </w:pPr>
      <w:r w:rsidRPr="00A835FA">
        <w:rPr>
          <w:rFonts w:ascii="Calibri" w:hAnsi="Calibri" w:cs="Calibri"/>
          <w:b/>
          <w:bCs/>
        </w:rPr>
        <w:t xml:space="preserve">Title: </w:t>
      </w:r>
      <w:bookmarkStart w:id="0" w:name="_heading=h.e9l8yb6tnrv" w:colFirst="0" w:colLast="0"/>
      <w:bookmarkEnd w:id="0"/>
      <w:r w:rsidR="009A464E" w:rsidRPr="00552855">
        <w:rPr>
          <w:rFonts w:ascii="Calibri" w:eastAsia="Calibri" w:hAnsi="Calibri" w:cs="Calibri"/>
        </w:rPr>
        <w:t>Bibliometric, methodological and reporting characteristics of systematic reviews with explicit AI disclosure statements: an exploratory meta-research study</w:t>
      </w:r>
    </w:p>
    <w:p w14:paraId="5052692D" w14:textId="5BBC6ECA" w:rsidR="00282403" w:rsidRPr="00A835FA" w:rsidRDefault="00282403">
      <w:pPr>
        <w:rPr>
          <w:rFonts w:ascii="Calibri" w:hAnsi="Calibri" w:cs="Calibri"/>
        </w:rPr>
      </w:pPr>
      <w:r w:rsidRPr="00A835FA">
        <w:rPr>
          <w:rFonts w:ascii="Calibri" w:hAnsi="Calibri" w:cs="Calibri"/>
          <w:b/>
          <w:bCs/>
        </w:rPr>
        <w:t>Authors:</w:t>
      </w:r>
      <w:r w:rsidRPr="00A835FA">
        <w:rPr>
          <w:rFonts w:ascii="Calibri" w:hAnsi="Calibri" w:cs="Calibri"/>
        </w:rPr>
        <w:t xml:space="preserve"> Bastounis, A., </w:t>
      </w:r>
      <w:proofErr w:type="spellStart"/>
      <w:r w:rsidRPr="00A835FA">
        <w:rPr>
          <w:rFonts w:ascii="Calibri" w:hAnsi="Calibri" w:cs="Calibri"/>
        </w:rPr>
        <w:t>Lagojda</w:t>
      </w:r>
      <w:proofErr w:type="spellEnd"/>
      <w:r w:rsidRPr="00A835FA">
        <w:rPr>
          <w:rFonts w:ascii="Calibri" w:hAnsi="Calibri" w:cs="Calibri"/>
        </w:rPr>
        <w:t>, L., Sheppard, W., Daly, G., Poku, E. &amp; Booth, A.</w:t>
      </w:r>
    </w:p>
    <w:p w14:paraId="15014E96" w14:textId="77777777" w:rsidR="00490F2D" w:rsidRDefault="00490F2D" w:rsidP="00490F2D">
      <w:r w:rsidRPr="00490F2D">
        <w:rPr>
          <w:rFonts w:ascii="Calibri" w:hAnsi="Calibri" w:cs="Calibri"/>
          <w:b/>
          <w:bCs/>
        </w:rPr>
        <w:t xml:space="preserve">Registration: </w:t>
      </w:r>
      <w:hyperlink r:id="rId4">
        <w:r w:rsidRPr="00490F2D">
          <w:rPr>
            <w:rFonts w:ascii="Calibri" w:eastAsia="Calibri" w:hAnsi="Calibri" w:cs="Calibri"/>
            <w:color w:val="467886"/>
            <w:u w:val="single"/>
          </w:rPr>
          <w:t>https://osf.io/uy2pc</w:t>
        </w:r>
      </w:hyperlink>
    </w:p>
    <w:p w14:paraId="7845E025" w14:textId="77777777" w:rsidR="006739B7" w:rsidRDefault="006739B7" w:rsidP="00490F2D"/>
    <w:p w14:paraId="555F5A85" w14:textId="77777777" w:rsidR="006739B7" w:rsidRDefault="006739B7" w:rsidP="00490F2D"/>
    <w:p w14:paraId="682334E1" w14:textId="7745C21D" w:rsidR="006739B7" w:rsidRPr="0060241B" w:rsidRDefault="006739B7" w:rsidP="00490F2D">
      <w:pPr>
        <w:rPr>
          <w:rFonts w:ascii="Calibri" w:hAnsi="Calibri" w:cs="Calibri"/>
        </w:rPr>
      </w:pPr>
      <w:r w:rsidRPr="0060241B">
        <w:rPr>
          <w:rFonts w:ascii="Calibri" w:hAnsi="Calibri" w:cs="Calibri"/>
          <w:b/>
          <w:bCs/>
        </w:rPr>
        <w:t>Appendix I:</w:t>
      </w:r>
      <w:r w:rsidRPr="0060241B">
        <w:rPr>
          <w:rFonts w:ascii="Calibri" w:hAnsi="Calibri" w:cs="Calibri"/>
        </w:rPr>
        <w:t xml:space="preserve"> List of eligibility criteria</w:t>
      </w:r>
    </w:p>
    <w:p w14:paraId="685A24D6" w14:textId="4FFFAC88" w:rsidR="006739B7" w:rsidRDefault="006739B7" w:rsidP="00490F2D">
      <w:pPr>
        <w:rPr>
          <w:rFonts w:ascii="Calibri" w:hAnsi="Calibri" w:cs="Calibri"/>
        </w:rPr>
      </w:pPr>
      <w:r w:rsidRPr="0060241B">
        <w:rPr>
          <w:rFonts w:ascii="Calibri" w:hAnsi="Calibri" w:cs="Calibri"/>
          <w:b/>
          <w:bCs/>
        </w:rPr>
        <w:t>Appendix II:</w:t>
      </w:r>
      <w:r w:rsidRPr="0060241B">
        <w:rPr>
          <w:rFonts w:ascii="Calibri" w:hAnsi="Calibri" w:cs="Calibri"/>
        </w:rPr>
        <w:t xml:space="preserve"> Combinations of search terms used and adapted PRISMA flow diagram</w:t>
      </w:r>
    </w:p>
    <w:p w14:paraId="174FD6C1" w14:textId="609A8335" w:rsidR="000A1415" w:rsidRPr="000A1415" w:rsidRDefault="000A1415" w:rsidP="00490F2D">
      <w:pPr>
        <w:rPr>
          <w:rFonts w:ascii="Calibri" w:hAnsi="Calibri" w:cs="Calibri"/>
          <w:b/>
          <w:bCs/>
        </w:rPr>
      </w:pPr>
      <w:r w:rsidRPr="000A1415">
        <w:rPr>
          <w:rFonts w:ascii="Calibri" w:hAnsi="Calibri" w:cs="Calibri"/>
          <w:b/>
          <w:bCs/>
        </w:rPr>
        <w:t xml:space="preserve">Appendix III: </w:t>
      </w:r>
      <w:r w:rsidRPr="000A1415">
        <w:rPr>
          <w:rFonts w:ascii="Calibri" w:hAnsi="Calibri" w:cs="Calibri"/>
        </w:rPr>
        <w:t>Sunburst chart</w:t>
      </w:r>
      <w:r>
        <w:rPr>
          <w:rFonts w:ascii="Calibri" w:hAnsi="Calibri" w:cs="Calibri"/>
        </w:rPr>
        <w:t xml:space="preserve"> of LLM-based and non-LLM automation tools included in this meta-research study</w:t>
      </w:r>
    </w:p>
    <w:p w14:paraId="673A33A1" w14:textId="6DB5F140" w:rsidR="00742DD9" w:rsidRDefault="00742DD9" w:rsidP="00490F2D">
      <w:pPr>
        <w:rPr>
          <w:rFonts w:ascii="Calibri" w:hAnsi="Calibri" w:cs="Calibri"/>
        </w:rPr>
      </w:pPr>
      <w:r w:rsidRPr="00742DD9">
        <w:rPr>
          <w:rFonts w:ascii="Calibri" w:hAnsi="Calibri" w:cs="Calibri"/>
          <w:b/>
          <w:bCs/>
        </w:rPr>
        <w:t>Appendix I</w:t>
      </w:r>
      <w:r w:rsidR="000A1415">
        <w:rPr>
          <w:rFonts w:ascii="Calibri" w:hAnsi="Calibri" w:cs="Calibri"/>
          <w:b/>
          <w:bCs/>
        </w:rPr>
        <w:t>V</w:t>
      </w:r>
      <w:r w:rsidRPr="00742DD9">
        <w:rPr>
          <w:rFonts w:ascii="Calibri" w:hAnsi="Calibri" w:cs="Calibri"/>
          <w:b/>
          <w:bCs/>
        </w:rPr>
        <w:t xml:space="preserve">: </w:t>
      </w:r>
      <w:r w:rsidRPr="00742DD9">
        <w:rPr>
          <w:rFonts w:ascii="Calibri" w:hAnsi="Calibri" w:cs="Calibri"/>
        </w:rPr>
        <w:t>PRISMA 2020 reporting checklist (completed)</w:t>
      </w:r>
    </w:p>
    <w:p w14:paraId="7C3EB283" w14:textId="77F523C6" w:rsidR="00742DD9" w:rsidRPr="00742DD9" w:rsidRDefault="00742DD9" w:rsidP="00490F2D">
      <w:pPr>
        <w:rPr>
          <w:rFonts w:ascii="Calibri" w:hAnsi="Calibri" w:cs="Calibri"/>
        </w:rPr>
      </w:pPr>
      <w:r w:rsidRPr="00742DD9">
        <w:rPr>
          <w:rFonts w:ascii="Calibri" w:hAnsi="Calibri" w:cs="Calibri"/>
          <w:b/>
          <w:bCs/>
        </w:rPr>
        <w:t>Appendix V:</w:t>
      </w:r>
      <w:r>
        <w:rPr>
          <w:rFonts w:ascii="Calibri" w:hAnsi="Calibri" w:cs="Calibri"/>
        </w:rPr>
        <w:t xml:space="preserve"> List of systematic reviews included in the meta-research study</w:t>
      </w:r>
    </w:p>
    <w:p w14:paraId="0F05C5B7" w14:textId="77777777" w:rsidR="00282403" w:rsidRDefault="00282403">
      <w:pPr>
        <w:rPr>
          <w:rFonts w:ascii="Calibri" w:hAnsi="Calibri" w:cs="Calibri"/>
          <w:sz w:val="28"/>
          <w:szCs w:val="28"/>
        </w:rPr>
      </w:pPr>
    </w:p>
    <w:p w14:paraId="38528BFF" w14:textId="77777777" w:rsidR="00671BE0" w:rsidRDefault="00671BE0" w:rsidP="00282403">
      <w:pPr>
        <w:rPr>
          <w:rFonts w:ascii="Calibri" w:hAnsi="Calibri" w:cs="Calibri"/>
          <w:sz w:val="28"/>
          <w:szCs w:val="28"/>
        </w:rPr>
      </w:pPr>
    </w:p>
    <w:p w14:paraId="6BF93557" w14:textId="77777777" w:rsidR="00671BE0" w:rsidRDefault="00671BE0" w:rsidP="00282403">
      <w:pPr>
        <w:rPr>
          <w:rFonts w:ascii="Calibri" w:hAnsi="Calibri" w:cs="Calibri"/>
          <w:sz w:val="28"/>
          <w:szCs w:val="28"/>
        </w:rPr>
      </w:pPr>
    </w:p>
    <w:p w14:paraId="1BE899CC" w14:textId="77777777" w:rsidR="00671BE0" w:rsidRDefault="00671BE0" w:rsidP="00282403">
      <w:pPr>
        <w:rPr>
          <w:rFonts w:ascii="Calibri" w:hAnsi="Calibri" w:cs="Calibri"/>
          <w:sz w:val="28"/>
          <w:szCs w:val="28"/>
        </w:rPr>
      </w:pPr>
    </w:p>
    <w:p w14:paraId="324C4008" w14:textId="77777777" w:rsidR="00671BE0" w:rsidRDefault="00671BE0" w:rsidP="00282403">
      <w:pPr>
        <w:rPr>
          <w:rFonts w:ascii="Calibri" w:hAnsi="Calibri" w:cs="Calibri"/>
          <w:sz w:val="28"/>
          <w:szCs w:val="28"/>
        </w:rPr>
      </w:pPr>
    </w:p>
    <w:p w14:paraId="0DEDAFC7" w14:textId="77777777" w:rsidR="00671BE0" w:rsidRDefault="00671BE0" w:rsidP="00282403">
      <w:pPr>
        <w:rPr>
          <w:rFonts w:ascii="Calibri" w:hAnsi="Calibri" w:cs="Calibri"/>
          <w:sz w:val="28"/>
          <w:szCs w:val="28"/>
        </w:rPr>
      </w:pPr>
    </w:p>
    <w:p w14:paraId="45935F13" w14:textId="77777777" w:rsidR="00671BE0" w:rsidRDefault="00671BE0" w:rsidP="00282403">
      <w:pPr>
        <w:rPr>
          <w:rFonts w:ascii="Calibri" w:hAnsi="Calibri" w:cs="Calibri"/>
          <w:sz w:val="28"/>
          <w:szCs w:val="28"/>
        </w:rPr>
      </w:pPr>
    </w:p>
    <w:p w14:paraId="109DA8AB" w14:textId="77777777" w:rsidR="00671BE0" w:rsidRDefault="00671BE0" w:rsidP="00282403">
      <w:pPr>
        <w:rPr>
          <w:rFonts w:ascii="Calibri" w:hAnsi="Calibri" w:cs="Calibri"/>
          <w:sz w:val="28"/>
          <w:szCs w:val="28"/>
        </w:rPr>
      </w:pPr>
    </w:p>
    <w:p w14:paraId="717D8AE4" w14:textId="77777777" w:rsidR="00671BE0" w:rsidRDefault="00671BE0" w:rsidP="00282403">
      <w:pPr>
        <w:rPr>
          <w:rFonts w:ascii="Calibri" w:hAnsi="Calibri" w:cs="Calibri"/>
          <w:sz w:val="28"/>
          <w:szCs w:val="28"/>
        </w:rPr>
      </w:pPr>
    </w:p>
    <w:p w14:paraId="3765B2F0" w14:textId="77777777" w:rsidR="00671BE0" w:rsidRDefault="00671BE0" w:rsidP="00282403">
      <w:pPr>
        <w:rPr>
          <w:rFonts w:ascii="Calibri" w:hAnsi="Calibri" w:cs="Calibri"/>
          <w:sz w:val="28"/>
          <w:szCs w:val="28"/>
        </w:rPr>
      </w:pPr>
    </w:p>
    <w:p w14:paraId="18CB32FB" w14:textId="77777777" w:rsidR="00671BE0" w:rsidRDefault="00671BE0" w:rsidP="00282403">
      <w:pPr>
        <w:rPr>
          <w:rFonts w:ascii="Calibri" w:hAnsi="Calibri" w:cs="Calibri"/>
          <w:sz w:val="28"/>
          <w:szCs w:val="28"/>
        </w:rPr>
      </w:pPr>
    </w:p>
    <w:p w14:paraId="3FCC9F88" w14:textId="77777777" w:rsidR="00671BE0" w:rsidRDefault="00671BE0" w:rsidP="00282403">
      <w:pPr>
        <w:rPr>
          <w:rFonts w:ascii="Calibri" w:hAnsi="Calibri" w:cs="Calibri"/>
          <w:sz w:val="28"/>
          <w:szCs w:val="28"/>
        </w:rPr>
      </w:pPr>
    </w:p>
    <w:p w14:paraId="4A2484FE" w14:textId="0B3282AD" w:rsidR="00671BE0" w:rsidRPr="00671BE0" w:rsidRDefault="00671BE0" w:rsidP="00282403">
      <w:pPr>
        <w:rPr>
          <w:rFonts w:ascii="Calibri" w:hAnsi="Calibri" w:cs="Calibri"/>
          <w:b/>
          <w:bCs/>
          <w:sz w:val="28"/>
          <w:szCs w:val="28"/>
        </w:rPr>
      </w:pPr>
      <w:r w:rsidRPr="00671BE0">
        <w:rPr>
          <w:rFonts w:ascii="Calibri" w:hAnsi="Calibri" w:cs="Calibri"/>
          <w:b/>
          <w:bCs/>
          <w:sz w:val="28"/>
          <w:szCs w:val="28"/>
        </w:rPr>
        <w:lastRenderedPageBreak/>
        <w:t>Appendix I</w:t>
      </w:r>
    </w:p>
    <w:p w14:paraId="3A7CB849" w14:textId="2BE292DE" w:rsidR="00671BE0" w:rsidRPr="00671BE0" w:rsidRDefault="00671BE0" w:rsidP="00671BE0">
      <w:pPr>
        <w:rPr>
          <w:rFonts w:ascii="Calibri" w:hAnsi="Calibri" w:cs="Calibri"/>
        </w:rPr>
      </w:pPr>
      <w:r w:rsidRPr="00671BE0">
        <w:rPr>
          <w:rFonts w:ascii="Calibri" w:hAnsi="Calibri" w:cs="Calibri"/>
          <w:b/>
          <w:bCs/>
        </w:rPr>
        <w:t>Table 1.</w:t>
      </w:r>
      <w:r w:rsidRPr="00671BE0">
        <w:rPr>
          <w:rFonts w:ascii="Calibri" w:hAnsi="Calibri" w:cs="Calibri"/>
        </w:rPr>
        <w:t xml:space="preserve"> List of eligibility criteria</w:t>
      </w:r>
    </w:p>
    <w:tbl>
      <w:tblPr>
        <w:tblStyle w:val="TableGrid"/>
        <w:tblW w:w="0" w:type="auto"/>
        <w:tblLook w:val="04A0" w:firstRow="1" w:lastRow="0" w:firstColumn="1" w:lastColumn="0" w:noHBand="0" w:noVBand="1"/>
      </w:tblPr>
      <w:tblGrid>
        <w:gridCol w:w="2941"/>
        <w:gridCol w:w="3277"/>
        <w:gridCol w:w="2798"/>
      </w:tblGrid>
      <w:tr w:rsidR="00671BE0" w14:paraId="3F2ABD85" w14:textId="77777777" w:rsidTr="00671BE0">
        <w:tc>
          <w:tcPr>
            <w:tcW w:w="2941" w:type="dxa"/>
          </w:tcPr>
          <w:p w14:paraId="134A29FF" w14:textId="31C08F95" w:rsidR="00671BE0" w:rsidRPr="00671BE0" w:rsidRDefault="00671BE0" w:rsidP="00671BE0">
            <w:pPr>
              <w:jc w:val="center"/>
              <w:rPr>
                <w:rFonts w:ascii="Calibri" w:hAnsi="Calibri" w:cs="Calibri"/>
                <w:b/>
                <w:bCs/>
              </w:rPr>
            </w:pPr>
            <w:r w:rsidRPr="00671BE0">
              <w:rPr>
                <w:rFonts w:ascii="Calibri" w:hAnsi="Calibri" w:cs="Calibri"/>
                <w:b/>
                <w:bCs/>
              </w:rPr>
              <w:t>Categories</w:t>
            </w:r>
          </w:p>
        </w:tc>
        <w:tc>
          <w:tcPr>
            <w:tcW w:w="3277" w:type="dxa"/>
          </w:tcPr>
          <w:p w14:paraId="1F39D350" w14:textId="62D3F660" w:rsidR="00671BE0" w:rsidRPr="00671BE0" w:rsidRDefault="00671BE0" w:rsidP="00671BE0">
            <w:pPr>
              <w:jc w:val="center"/>
              <w:rPr>
                <w:rFonts w:ascii="Calibri" w:hAnsi="Calibri" w:cs="Calibri"/>
                <w:b/>
                <w:bCs/>
              </w:rPr>
            </w:pPr>
            <w:r w:rsidRPr="00671BE0">
              <w:rPr>
                <w:rFonts w:ascii="Calibri" w:hAnsi="Calibri" w:cs="Calibri"/>
                <w:b/>
                <w:bCs/>
              </w:rPr>
              <w:t>Inclusion criteria</w:t>
            </w:r>
          </w:p>
        </w:tc>
        <w:tc>
          <w:tcPr>
            <w:tcW w:w="2798" w:type="dxa"/>
          </w:tcPr>
          <w:p w14:paraId="086C55F8" w14:textId="6FE5E21C" w:rsidR="00671BE0" w:rsidRPr="00671BE0" w:rsidRDefault="00671BE0" w:rsidP="00671BE0">
            <w:pPr>
              <w:jc w:val="center"/>
              <w:rPr>
                <w:rFonts w:ascii="Calibri" w:hAnsi="Calibri" w:cs="Calibri"/>
                <w:b/>
                <w:bCs/>
              </w:rPr>
            </w:pPr>
            <w:r w:rsidRPr="00671BE0">
              <w:rPr>
                <w:rFonts w:ascii="Calibri" w:hAnsi="Calibri" w:cs="Calibri"/>
                <w:b/>
                <w:bCs/>
              </w:rPr>
              <w:t>Exclusion criteria</w:t>
            </w:r>
          </w:p>
        </w:tc>
      </w:tr>
      <w:tr w:rsidR="00671BE0" w14:paraId="535ADAE0" w14:textId="77777777" w:rsidTr="00671BE0">
        <w:tc>
          <w:tcPr>
            <w:tcW w:w="2941" w:type="dxa"/>
          </w:tcPr>
          <w:p w14:paraId="65B57A85" w14:textId="14561D41" w:rsidR="00671BE0" w:rsidRPr="00671BE0" w:rsidRDefault="00671BE0" w:rsidP="00671BE0">
            <w:pPr>
              <w:rPr>
                <w:rFonts w:ascii="Calibri" w:hAnsi="Calibri" w:cs="Calibri"/>
              </w:rPr>
            </w:pPr>
            <w:r w:rsidRPr="00671BE0">
              <w:rPr>
                <w:rFonts w:ascii="Calibri" w:hAnsi="Calibri" w:cs="Calibri"/>
              </w:rPr>
              <w:t>Population</w:t>
            </w:r>
          </w:p>
        </w:tc>
        <w:tc>
          <w:tcPr>
            <w:tcW w:w="3277" w:type="dxa"/>
          </w:tcPr>
          <w:p w14:paraId="7E2A2D09" w14:textId="5CEFFCA9" w:rsidR="00671BE0" w:rsidRPr="00671BE0" w:rsidRDefault="00671BE0" w:rsidP="00671BE0">
            <w:pPr>
              <w:rPr>
                <w:rFonts w:ascii="Calibri" w:hAnsi="Calibri" w:cs="Calibri"/>
              </w:rPr>
            </w:pPr>
            <w:r>
              <w:rPr>
                <w:rFonts w:ascii="Calibri" w:hAnsi="Calibri" w:cs="Calibri"/>
              </w:rPr>
              <w:t>All populations</w:t>
            </w:r>
          </w:p>
        </w:tc>
        <w:tc>
          <w:tcPr>
            <w:tcW w:w="2798" w:type="dxa"/>
          </w:tcPr>
          <w:p w14:paraId="330EA19D" w14:textId="37E86281" w:rsidR="00671BE0" w:rsidRPr="00671BE0" w:rsidRDefault="00671BE0" w:rsidP="00671BE0">
            <w:pPr>
              <w:rPr>
                <w:rFonts w:ascii="Calibri" w:hAnsi="Calibri" w:cs="Calibri"/>
              </w:rPr>
            </w:pPr>
            <w:r>
              <w:rPr>
                <w:rFonts w:ascii="Calibri" w:hAnsi="Calibri" w:cs="Calibri"/>
              </w:rPr>
              <w:t>None</w:t>
            </w:r>
          </w:p>
        </w:tc>
      </w:tr>
      <w:tr w:rsidR="00671BE0" w14:paraId="5FA6EBD0" w14:textId="77777777" w:rsidTr="00671BE0">
        <w:tc>
          <w:tcPr>
            <w:tcW w:w="2941" w:type="dxa"/>
          </w:tcPr>
          <w:p w14:paraId="5F8BB138" w14:textId="491EF540" w:rsidR="00671BE0" w:rsidRPr="00671BE0" w:rsidRDefault="00671BE0" w:rsidP="00671BE0">
            <w:pPr>
              <w:rPr>
                <w:rFonts w:ascii="Calibri" w:hAnsi="Calibri" w:cs="Calibri"/>
              </w:rPr>
            </w:pPr>
            <w:r w:rsidRPr="00671BE0">
              <w:rPr>
                <w:rFonts w:ascii="Calibri" w:hAnsi="Calibri" w:cs="Calibri"/>
              </w:rPr>
              <w:t>Intervention/phaenomenon of interest</w:t>
            </w:r>
          </w:p>
        </w:tc>
        <w:tc>
          <w:tcPr>
            <w:tcW w:w="3277" w:type="dxa"/>
          </w:tcPr>
          <w:p w14:paraId="6CDEFCD8" w14:textId="77777777" w:rsidR="00671BE0" w:rsidRDefault="00671BE0" w:rsidP="00671BE0">
            <w:pPr>
              <w:rPr>
                <w:rFonts w:ascii="Calibri" w:hAnsi="Calibri" w:cs="Calibri"/>
              </w:rPr>
            </w:pPr>
            <w:r>
              <w:rPr>
                <w:rFonts w:ascii="Calibri" w:hAnsi="Calibri" w:cs="Calibri"/>
              </w:rPr>
              <w:t>E</w:t>
            </w:r>
            <w:r w:rsidRPr="00671BE0">
              <w:rPr>
                <w:rFonts w:ascii="Calibri" w:hAnsi="Calibri" w:cs="Calibri"/>
              </w:rPr>
              <w:t>ligible SRs were required to include an explicit mention of the use of assisted-AI tools and/or LLMs (e.g., ChatGPT, Claude, Gemini, or other large language models) in at least one of the title, abstract, author list, or AI-use specific supporting statement.</w:t>
            </w:r>
          </w:p>
          <w:p w14:paraId="50C1F357" w14:textId="77777777" w:rsidR="00671BE0" w:rsidRDefault="00671BE0" w:rsidP="00671BE0">
            <w:pPr>
              <w:rPr>
                <w:rFonts w:ascii="Calibri" w:hAnsi="Calibri" w:cs="Calibri"/>
              </w:rPr>
            </w:pPr>
          </w:p>
          <w:p w14:paraId="0D1A9620" w14:textId="32DA2367" w:rsidR="00671BE0" w:rsidRPr="00671BE0" w:rsidRDefault="00671BE0" w:rsidP="00671BE0">
            <w:pPr>
              <w:rPr>
                <w:rFonts w:ascii="Calibri" w:hAnsi="Calibri" w:cs="Calibri"/>
              </w:rPr>
            </w:pPr>
          </w:p>
        </w:tc>
        <w:tc>
          <w:tcPr>
            <w:tcW w:w="2798" w:type="dxa"/>
          </w:tcPr>
          <w:p w14:paraId="1AB16D71" w14:textId="1C30B7E3" w:rsidR="004A5C0B" w:rsidRDefault="004A5C0B" w:rsidP="004A5C0B">
            <w:pPr>
              <w:rPr>
                <w:rFonts w:ascii="Calibri" w:hAnsi="Calibri" w:cs="Calibri"/>
              </w:rPr>
            </w:pPr>
            <w:r w:rsidRPr="004A5C0B">
              <w:rPr>
                <w:rFonts w:ascii="Calibri" w:hAnsi="Calibri" w:cs="Calibri"/>
              </w:rPr>
              <w:t>Systematic reviews where AI was only used in included studies, not in the conduct of the SR itself</w:t>
            </w:r>
            <w:r>
              <w:rPr>
                <w:rFonts w:ascii="Calibri" w:hAnsi="Calibri" w:cs="Calibri"/>
              </w:rPr>
              <w:t>.</w:t>
            </w:r>
          </w:p>
          <w:p w14:paraId="24AC4E32" w14:textId="77777777" w:rsidR="004A5C0B" w:rsidRDefault="004A5C0B" w:rsidP="00671BE0">
            <w:pPr>
              <w:rPr>
                <w:rFonts w:ascii="Calibri" w:hAnsi="Calibri" w:cs="Calibri"/>
              </w:rPr>
            </w:pPr>
          </w:p>
          <w:p w14:paraId="4FFE08DD" w14:textId="11A83AAE" w:rsidR="004A5C0B" w:rsidRPr="00671BE0" w:rsidRDefault="004A5C0B" w:rsidP="00671BE0">
            <w:pPr>
              <w:rPr>
                <w:rFonts w:ascii="Calibri" w:hAnsi="Calibri" w:cs="Calibri"/>
              </w:rPr>
            </w:pPr>
            <w:r w:rsidRPr="004A5C0B">
              <w:rPr>
                <w:rFonts w:ascii="Calibri" w:hAnsi="Calibri" w:cs="Calibri"/>
              </w:rPr>
              <w:t>Systematic reviews that omitted a designated statement regarding the use of AI for SRs and those that have used mainstream review management software that incorporates AI tools (i.e., Rayyan, Covidence)</w:t>
            </w:r>
            <w:r>
              <w:rPr>
                <w:rFonts w:ascii="Calibri" w:hAnsi="Calibri" w:cs="Calibri"/>
              </w:rPr>
              <w:t>.</w:t>
            </w:r>
          </w:p>
        </w:tc>
      </w:tr>
      <w:tr w:rsidR="00671BE0" w14:paraId="79C16662" w14:textId="77777777" w:rsidTr="00671BE0">
        <w:tc>
          <w:tcPr>
            <w:tcW w:w="2941" w:type="dxa"/>
          </w:tcPr>
          <w:p w14:paraId="21B16920" w14:textId="17C93DF0" w:rsidR="00671BE0" w:rsidRPr="00671BE0" w:rsidRDefault="00671BE0" w:rsidP="00671BE0">
            <w:pPr>
              <w:rPr>
                <w:rFonts w:ascii="Calibri" w:hAnsi="Calibri" w:cs="Calibri"/>
              </w:rPr>
            </w:pPr>
            <w:r w:rsidRPr="00671BE0">
              <w:rPr>
                <w:rFonts w:ascii="Calibri" w:hAnsi="Calibri" w:cs="Calibri"/>
              </w:rPr>
              <w:t>Control conditions</w:t>
            </w:r>
          </w:p>
        </w:tc>
        <w:tc>
          <w:tcPr>
            <w:tcW w:w="3277" w:type="dxa"/>
          </w:tcPr>
          <w:p w14:paraId="2E1AACF2" w14:textId="00906968" w:rsidR="00671BE0" w:rsidRPr="00671BE0" w:rsidRDefault="00490F2D" w:rsidP="00671BE0">
            <w:pPr>
              <w:rPr>
                <w:rFonts w:ascii="Calibri" w:hAnsi="Calibri" w:cs="Calibri"/>
              </w:rPr>
            </w:pPr>
            <w:r>
              <w:rPr>
                <w:rFonts w:ascii="Calibri" w:hAnsi="Calibri" w:cs="Calibri"/>
              </w:rPr>
              <w:t>Not applicable</w:t>
            </w:r>
          </w:p>
        </w:tc>
        <w:tc>
          <w:tcPr>
            <w:tcW w:w="2798" w:type="dxa"/>
          </w:tcPr>
          <w:p w14:paraId="50697BDB" w14:textId="3E5CC487" w:rsidR="00671BE0" w:rsidRPr="00671BE0" w:rsidRDefault="00490F2D" w:rsidP="00671BE0">
            <w:pPr>
              <w:rPr>
                <w:rFonts w:ascii="Calibri" w:hAnsi="Calibri" w:cs="Calibri"/>
              </w:rPr>
            </w:pPr>
            <w:r>
              <w:rPr>
                <w:rFonts w:ascii="Calibri" w:hAnsi="Calibri" w:cs="Calibri"/>
              </w:rPr>
              <w:t>Not applicable</w:t>
            </w:r>
          </w:p>
        </w:tc>
      </w:tr>
      <w:tr w:rsidR="00671BE0" w14:paraId="636194CA" w14:textId="77777777" w:rsidTr="00671BE0">
        <w:tc>
          <w:tcPr>
            <w:tcW w:w="2941" w:type="dxa"/>
          </w:tcPr>
          <w:p w14:paraId="0B81B80A" w14:textId="2540D7B9" w:rsidR="00671BE0" w:rsidRPr="00671BE0" w:rsidRDefault="00671BE0" w:rsidP="00671BE0">
            <w:pPr>
              <w:rPr>
                <w:rFonts w:ascii="Calibri" w:hAnsi="Calibri" w:cs="Calibri"/>
              </w:rPr>
            </w:pPr>
            <w:r w:rsidRPr="00671BE0">
              <w:rPr>
                <w:rFonts w:ascii="Calibri" w:hAnsi="Calibri" w:cs="Calibri"/>
              </w:rPr>
              <w:t>Outcomes</w:t>
            </w:r>
          </w:p>
        </w:tc>
        <w:tc>
          <w:tcPr>
            <w:tcW w:w="3277" w:type="dxa"/>
          </w:tcPr>
          <w:p w14:paraId="0A7E039F" w14:textId="75121930" w:rsidR="00671BE0" w:rsidRPr="00671BE0" w:rsidRDefault="00490F2D" w:rsidP="00671BE0">
            <w:pPr>
              <w:rPr>
                <w:rFonts w:ascii="Calibri" w:hAnsi="Calibri" w:cs="Calibri"/>
              </w:rPr>
            </w:pPr>
            <w:r>
              <w:rPr>
                <w:rFonts w:ascii="Calibri" w:hAnsi="Calibri" w:cs="Calibri"/>
              </w:rPr>
              <w:t>Meta-data (i.e., bibliometric, reporting and methodological characteristics, meta-data related to AI-use and human validation)</w:t>
            </w:r>
          </w:p>
        </w:tc>
        <w:tc>
          <w:tcPr>
            <w:tcW w:w="2798" w:type="dxa"/>
          </w:tcPr>
          <w:p w14:paraId="1F5D8FC7" w14:textId="525D4075" w:rsidR="00671BE0" w:rsidRPr="00671BE0" w:rsidRDefault="00490F2D" w:rsidP="00671BE0">
            <w:pPr>
              <w:rPr>
                <w:rFonts w:ascii="Calibri" w:hAnsi="Calibri" w:cs="Calibri"/>
              </w:rPr>
            </w:pPr>
            <w:r>
              <w:rPr>
                <w:rFonts w:ascii="Calibri" w:hAnsi="Calibri" w:cs="Calibri"/>
              </w:rPr>
              <w:t xml:space="preserve">Clinical or any data not related to meta-research </w:t>
            </w:r>
          </w:p>
        </w:tc>
      </w:tr>
      <w:tr w:rsidR="00671BE0" w14:paraId="1C99CE89" w14:textId="77777777" w:rsidTr="00671BE0">
        <w:tc>
          <w:tcPr>
            <w:tcW w:w="2941" w:type="dxa"/>
          </w:tcPr>
          <w:p w14:paraId="3195FEDF" w14:textId="63C8AAD1" w:rsidR="00671BE0" w:rsidRPr="00671BE0" w:rsidRDefault="00671BE0" w:rsidP="00671BE0">
            <w:pPr>
              <w:rPr>
                <w:rFonts w:ascii="Calibri" w:hAnsi="Calibri" w:cs="Calibri"/>
              </w:rPr>
            </w:pPr>
            <w:r w:rsidRPr="00671BE0">
              <w:rPr>
                <w:rFonts w:ascii="Calibri" w:hAnsi="Calibri" w:cs="Calibri"/>
              </w:rPr>
              <w:t>Study design</w:t>
            </w:r>
          </w:p>
        </w:tc>
        <w:tc>
          <w:tcPr>
            <w:tcW w:w="3277" w:type="dxa"/>
          </w:tcPr>
          <w:p w14:paraId="3E4EB997" w14:textId="77777777" w:rsidR="00671BE0" w:rsidRDefault="00671BE0" w:rsidP="00671BE0">
            <w:pPr>
              <w:rPr>
                <w:rFonts w:ascii="Calibri" w:hAnsi="Calibri" w:cs="Calibri"/>
              </w:rPr>
            </w:pPr>
            <w:r>
              <w:rPr>
                <w:rFonts w:ascii="Calibri" w:hAnsi="Calibri" w:cs="Calibri"/>
              </w:rPr>
              <w:t>Systematic reviews, including m</w:t>
            </w:r>
            <w:r w:rsidRPr="00671BE0">
              <w:rPr>
                <w:rFonts w:ascii="Calibri" w:hAnsi="Calibri" w:cs="Calibri"/>
              </w:rPr>
              <w:t>ethodological reviews, diagnostic test accuracy reviews, and network meta-analyses</w:t>
            </w:r>
            <w:r w:rsidR="004A5C0B">
              <w:rPr>
                <w:rFonts w:ascii="Calibri" w:hAnsi="Calibri" w:cs="Calibri"/>
              </w:rPr>
              <w:t>.</w:t>
            </w:r>
          </w:p>
          <w:p w14:paraId="4E3D1DCF" w14:textId="77777777" w:rsidR="004A5C0B" w:rsidRDefault="004A5C0B" w:rsidP="00671BE0">
            <w:pPr>
              <w:rPr>
                <w:rFonts w:ascii="Calibri" w:hAnsi="Calibri" w:cs="Calibri"/>
              </w:rPr>
            </w:pPr>
          </w:p>
          <w:p w14:paraId="625F83A8" w14:textId="6A07BB3E" w:rsidR="004A5C0B" w:rsidRPr="00671BE0" w:rsidRDefault="004A5C0B" w:rsidP="00671BE0">
            <w:pPr>
              <w:rPr>
                <w:rFonts w:ascii="Calibri" w:hAnsi="Calibri" w:cs="Calibri"/>
              </w:rPr>
            </w:pPr>
            <w:r w:rsidRPr="004A5C0B">
              <w:rPr>
                <w:rFonts w:ascii="Calibri" w:hAnsi="Calibri" w:cs="Calibri"/>
              </w:rPr>
              <w:t>Systematic reviews labelled as “scoping reviews” but their authors had extended a systematic approach to multiple stages of the review (i.e., searching, screening, extraction, risk-of-bias, methodological appraisal) in addressing a clearly-demarcated research question.</w:t>
            </w:r>
          </w:p>
        </w:tc>
        <w:tc>
          <w:tcPr>
            <w:tcW w:w="2798" w:type="dxa"/>
          </w:tcPr>
          <w:p w14:paraId="054AAB49" w14:textId="7D5FF106" w:rsidR="00671BE0" w:rsidRPr="00671BE0" w:rsidRDefault="004A5C0B" w:rsidP="00671BE0">
            <w:pPr>
              <w:rPr>
                <w:rFonts w:ascii="Calibri" w:hAnsi="Calibri" w:cs="Calibri"/>
              </w:rPr>
            </w:pPr>
            <w:r w:rsidRPr="004A5C0B">
              <w:rPr>
                <w:rFonts w:ascii="Calibri" w:hAnsi="Calibri" w:cs="Calibri"/>
              </w:rPr>
              <w:t xml:space="preserve">Narrative, scoping, and rapid reviews. Overviews of reviews </w:t>
            </w:r>
            <w:r w:rsidR="0060241B">
              <w:rPr>
                <w:rFonts w:ascii="Calibri" w:hAnsi="Calibri" w:cs="Calibri"/>
              </w:rPr>
              <w:t xml:space="preserve">(i.e., </w:t>
            </w:r>
            <w:r w:rsidRPr="004A5C0B">
              <w:rPr>
                <w:rFonts w:ascii="Calibri" w:hAnsi="Calibri" w:cs="Calibri"/>
              </w:rPr>
              <w:t>umbrella reviews).</w:t>
            </w:r>
          </w:p>
        </w:tc>
      </w:tr>
      <w:tr w:rsidR="00671BE0" w14:paraId="1B72A8B6" w14:textId="77777777" w:rsidTr="00671BE0">
        <w:tc>
          <w:tcPr>
            <w:tcW w:w="2941" w:type="dxa"/>
          </w:tcPr>
          <w:p w14:paraId="53952E64" w14:textId="4ADEB0B9" w:rsidR="00671BE0" w:rsidRPr="00671BE0" w:rsidRDefault="00671BE0" w:rsidP="00671BE0">
            <w:pPr>
              <w:rPr>
                <w:rFonts w:ascii="Calibri" w:hAnsi="Calibri" w:cs="Calibri"/>
              </w:rPr>
            </w:pPr>
            <w:r w:rsidRPr="00671BE0">
              <w:rPr>
                <w:rFonts w:ascii="Calibri" w:hAnsi="Calibri" w:cs="Calibri"/>
              </w:rPr>
              <w:t>Language</w:t>
            </w:r>
          </w:p>
        </w:tc>
        <w:tc>
          <w:tcPr>
            <w:tcW w:w="3277" w:type="dxa"/>
          </w:tcPr>
          <w:p w14:paraId="1D219D41" w14:textId="203E2C4F" w:rsidR="00671BE0" w:rsidRPr="00671BE0" w:rsidRDefault="00671BE0" w:rsidP="00671BE0">
            <w:pPr>
              <w:rPr>
                <w:rFonts w:ascii="Calibri" w:hAnsi="Calibri" w:cs="Calibri"/>
              </w:rPr>
            </w:pPr>
            <w:r>
              <w:rPr>
                <w:rFonts w:ascii="Calibri" w:hAnsi="Calibri" w:cs="Calibri"/>
              </w:rPr>
              <w:t>Only English</w:t>
            </w:r>
          </w:p>
        </w:tc>
        <w:tc>
          <w:tcPr>
            <w:tcW w:w="2798" w:type="dxa"/>
          </w:tcPr>
          <w:p w14:paraId="2D9A81CF" w14:textId="3478C82F" w:rsidR="00671BE0" w:rsidRPr="00671BE0" w:rsidRDefault="00671BE0" w:rsidP="00671BE0">
            <w:pPr>
              <w:rPr>
                <w:rFonts w:ascii="Calibri" w:hAnsi="Calibri" w:cs="Calibri"/>
              </w:rPr>
            </w:pPr>
            <w:r>
              <w:rPr>
                <w:rFonts w:ascii="Calibri" w:hAnsi="Calibri" w:cs="Calibri"/>
              </w:rPr>
              <w:t>Non-English</w:t>
            </w:r>
          </w:p>
        </w:tc>
      </w:tr>
      <w:tr w:rsidR="00671BE0" w14:paraId="691D7D67" w14:textId="77777777" w:rsidTr="00671BE0">
        <w:tc>
          <w:tcPr>
            <w:tcW w:w="2941" w:type="dxa"/>
          </w:tcPr>
          <w:p w14:paraId="7BE62E35" w14:textId="4B8CA7DC" w:rsidR="00671BE0" w:rsidRPr="00671BE0" w:rsidRDefault="00671BE0" w:rsidP="00671BE0">
            <w:pPr>
              <w:rPr>
                <w:rFonts w:ascii="Calibri" w:hAnsi="Calibri" w:cs="Calibri"/>
              </w:rPr>
            </w:pPr>
            <w:r>
              <w:rPr>
                <w:rFonts w:ascii="Calibri" w:hAnsi="Calibri" w:cs="Calibri"/>
              </w:rPr>
              <w:t>Setting</w:t>
            </w:r>
          </w:p>
        </w:tc>
        <w:tc>
          <w:tcPr>
            <w:tcW w:w="3277" w:type="dxa"/>
          </w:tcPr>
          <w:p w14:paraId="4887ADAD" w14:textId="6ECEA8E6" w:rsidR="00671BE0" w:rsidRDefault="00671BE0" w:rsidP="00671BE0">
            <w:pPr>
              <w:rPr>
                <w:rFonts w:ascii="Calibri" w:hAnsi="Calibri" w:cs="Calibri"/>
              </w:rPr>
            </w:pPr>
            <w:r>
              <w:rPr>
                <w:rFonts w:ascii="Calibri" w:hAnsi="Calibri" w:cs="Calibri"/>
              </w:rPr>
              <w:t>All scientific disciplines, topics, and geographical contexts</w:t>
            </w:r>
          </w:p>
        </w:tc>
        <w:tc>
          <w:tcPr>
            <w:tcW w:w="2798" w:type="dxa"/>
          </w:tcPr>
          <w:p w14:paraId="181E9A98" w14:textId="6DCA14B2" w:rsidR="00671BE0" w:rsidRPr="00671BE0" w:rsidRDefault="00671BE0" w:rsidP="00671BE0">
            <w:pPr>
              <w:rPr>
                <w:rFonts w:ascii="Calibri" w:hAnsi="Calibri" w:cs="Calibri"/>
              </w:rPr>
            </w:pPr>
            <w:r>
              <w:rPr>
                <w:rFonts w:ascii="Calibri" w:hAnsi="Calibri" w:cs="Calibri"/>
              </w:rPr>
              <w:t>None</w:t>
            </w:r>
          </w:p>
        </w:tc>
      </w:tr>
      <w:tr w:rsidR="00671BE0" w14:paraId="42F03E69" w14:textId="77777777" w:rsidTr="00671BE0">
        <w:tc>
          <w:tcPr>
            <w:tcW w:w="2941" w:type="dxa"/>
          </w:tcPr>
          <w:p w14:paraId="515D5834" w14:textId="2487B390" w:rsidR="00671BE0" w:rsidRDefault="00671BE0" w:rsidP="00671BE0">
            <w:pPr>
              <w:rPr>
                <w:rFonts w:ascii="Calibri" w:hAnsi="Calibri" w:cs="Calibri"/>
              </w:rPr>
            </w:pPr>
            <w:r>
              <w:rPr>
                <w:rFonts w:ascii="Calibri" w:hAnsi="Calibri" w:cs="Calibri"/>
              </w:rPr>
              <w:lastRenderedPageBreak/>
              <w:t>Publication type</w:t>
            </w:r>
          </w:p>
        </w:tc>
        <w:tc>
          <w:tcPr>
            <w:tcW w:w="3277" w:type="dxa"/>
          </w:tcPr>
          <w:p w14:paraId="050DB17D" w14:textId="21A645CD" w:rsidR="00671BE0" w:rsidRDefault="00671BE0" w:rsidP="00671BE0">
            <w:pPr>
              <w:rPr>
                <w:rFonts w:ascii="Calibri" w:hAnsi="Calibri" w:cs="Calibri"/>
              </w:rPr>
            </w:pPr>
            <w:r>
              <w:rPr>
                <w:rFonts w:ascii="Calibri" w:hAnsi="Calibri" w:cs="Calibri"/>
              </w:rPr>
              <w:t>Manuscripts published in peer-reviewed journals</w:t>
            </w:r>
          </w:p>
        </w:tc>
        <w:tc>
          <w:tcPr>
            <w:tcW w:w="2798" w:type="dxa"/>
          </w:tcPr>
          <w:p w14:paraId="795EBFC7" w14:textId="7812FD34" w:rsidR="00671BE0" w:rsidRDefault="00671BE0" w:rsidP="00671BE0">
            <w:pPr>
              <w:rPr>
                <w:rFonts w:ascii="Calibri" w:hAnsi="Calibri" w:cs="Calibri"/>
              </w:rPr>
            </w:pPr>
            <w:r w:rsidRPr="00671BE0">
              <w:rPr>
                <w:rFonts w:ascii="Calibri" w:hAnsi="Calibri" w:cs="Calibri"/>
              </w:rPr>
              <w:t>Editorials, commentaries, letters, conference abstracts, protocols, theses/dissertations, preprints</w:t>
            </w:r>
          </w:p>
        </w:tc>
      </w:tr>
    </w:tbl>
    <w:p w14:paraId="47A624D4" w14:textId="77777777" w:rsidR="00282403" w:rsidRDefault="00282403" w:rsidP="00282403">
      <w:pPr>
        <w:rPr>
          <w:rFonts w:ascii="Calibri" w:hAnsi="Calibri" w:cs="Calibri"/>
          <w:sz w:val="28"/>
          <w:szCs w:val="28"/>
        </w:rPr>
      </w:pPr>
    </w:p>
    <w:p w14:paraId="615B9C07" w14:textId="07EC479D" w:rsidR="00282403" w:rsidRDefault="00282403" w:rsidP="00282403">
      <w:pPr>
        <w:rPr>
          <w:rFonts w:ascii="Calibri" w:hAnsi="Calibri" w:cs="Calibri"/>
          <w:sz w:val="28"/>
          <w:szCs w:val="28"/>
        </w:rPr>
      </w:pPr>
    </w:p>
    <w:p w14:paraId="0EB7B2C4" w14:textId="77777777" w:rsidR="000B6B0F" w:rsidRDefault="000B6B0F" w:rsidP="00282403">
      <w:pPr>
        <w:rPr>
          <w:rFonts w:ascii="Calibri" w:hAnsi="Calibri" w:cs="Calibri"/>
          <w:sz w:val="28"/>
          <w:szCs w:val="28"/>
        </w:rPr>
      </w:pPr>
    </w:p>
    <w:p w14:paraId="333EAB32" w14:textId="77777777" w:rsidR="000B6B0F" w:rsidRDefault="000B6B0F" w:rsidP="00282403">
      <w:pPr>
        <w:rPr>
          <w:rFonts w:ascii="Calibri" w:hAnsi="Calibri" w:cs="Calibri"/>
          <w:sz w:val="28"/>
          <w:szCs w:val="28"/>
        </w:rPr>
      </w:pPr>
    </w:p>
    <w:p w14:paraId="07B5A3ED" w14:textId="77777777" w:rsidR="000B6B0F" w:rsidRDefault="000B6B0F" w:rsidP="00282403">
      <w:pPr>
        <w:rPr>
          <w:rFonts w:ascii="Calibri" w:hAnsi="Calibri" w:cs="Calibri"/>
          <w:sz w:val="28"/>
          <w:szCs w:val="28"/>
        </w:rPr>
      </w:pPr>
    </w:p>
    <w:p w14:paraId="656EE9F9" w14:textId="77777777" w:rsidR="000B6B0F" w:rsidRDefault="000B6B0F" w:rsidP="00282403">
      <w:pPr>
        <w:rPr>
          <w:rFonts w:ascii="Calibri" w:hAnsi="Calibri" w:cs="Calibri"/>
          <w:sz w:val="28"/>
          <w:szCs w:val="28"/>
        </w:rPr>
      </w:pPr>
    </w:p>
    <w:p w14:paraId="4D90124C" w14:textId="77777777" w:rsidR="000B6B0F" w:rsidRDefault="000B6B0F" w:rsidP="00282403">
      <w:pPr>
        <w:rPr>
          <w:rFonts w:ascii="Calibri" w:hAnsi="Calibri" w:cs="Calibri"/>
          <w:sz w:val="28"/>
          <w:szCs w:val="28"/>
        </w:rPr>
      </w:pPr>
    </w:p>
    <w:p w14:paraId="3BCFEA8E" w14:textId="77777777" w:rsidR="000B6B0F" w:rsidRDefault="000B6B0F" w:rsidP="00282403">
      <w:pPr>
        <w:rPr>
          <w:rFonts w:ascii="Calibri" w:hAnsi="Calibri" w:cs="Calibri"/>
          <w:sz w:val="28"/>
          <w:szCs w:val="28"/>
        </w:rPr>
      </w:pPr>
    </w:p>
    <w:p w14:paraId="13921C76" w14:textId="77777777" w:rsidR="000B6B0F" w:rsidRDefault="000B6B0F" w:rsidP="00282403">
      <w:pPr>
        <w:rPr>
          <w:rFonts w:ascii="Calibri" w:hAnsi="Calibri" w:cs="Calibri"/>
          <w:sz w:val="28"/>
          <w:szCs w:val="28"/>
        </w:rPr>
      </w:pPr>
    </w:p>
    <w:p w14:paraId="42757B16" w14:textId="77777777" w:rsidR="00837A0A" w:rsidRDefault="00837A0A" w:rsidP="00282403">
      <w:pPr>
        <w:rPr>
          <w:rFonts w:ascii="Calibri" w:hAnsi="Calibri" w:cs="Calibri"/>
          <w:sz w:val="28"/>
          <w:szCs w:val="28"/>
        </w:rPr>
      </w:pPr>
    </w:p>
    <w:p w14:paraId="0269FA04" w14:textId="77777777" w:rsidR="00837A0A" w:rsidRDefault="00837A0A" w:rsidP="00282403">
      <w:pPr>
        <w:rPr>
          <w:rFonts w:ascii="Calibri" w:hAnsi="Calibri" w:cs="Calibri"/>
          <w:sz w:val="28"/>
          <w:szCs w:val="28"/>
        </w:rPr>
      </w:pPr>
    </w:p>
    <w:p w14:paraId="0F7954A2" w14:textId="77777777" w:rsidR="00837A0A" w:rsidRDefault="00837A0A" w:rsidP="00282403">
      <w:pPr>
        <w:rPr>
          <w:rFonts w:ascii="Calibri" w:hAnsi="Calibri" w:cs="Calibri"/>
          <w:sz w:val="28"/>
          <w:szCs w:val="28"/>
        </w:rPr>
      </w:pPr>
    </w:p>
    <w:p w14:paraId="59A0718C" w14:textId="77777777" w:rsidR="00837A0A" w:rsidRDefault="00837A0A" w:rsidP="00282403">
      <w:pPr>
        <w:rPr>
          <w:rFonts w:ascii="Calibri" w:hAnsi="Calibri" w:cs="Calibri"/>
          <w:sz w:val="28"/>
          <w:szCs w:val="28"/>
        </w:rPr>
      </w:pPr>
    </w:p>
    <w:p w14:paraId="21CD2DF9" w14:textId="77777777" w:rsidR="00837A0A" w:rsidRDefault="00837A0A" w:rsidP="00282403">
      <w:pPr>
        <w:rPr>
          <w:rFonts w:ascii="Calibri" w:hAnsi="Calibri" w:cs="Calibri"/>
          <w:sz w:val="28"/>
          <w:szCs w:val="28"/>
        </w:rPr>
      </w:pPr>
    </w:p>
    <w:p w14:paraId="00418CF3" w14:textId="77777777" w:rsidR="00837A0A" w:rsidRDefault="00837A0A" w:rsidP="00282403">
      <w:pPr>
        <w:rPr>
          <w:rFonts w:ascii="Calibri" w:hAnsi="Calibri" w:cs="Calibri"/>
          <w:sz w:val="28"/>
          <w:szCs w:val="28"/>
        </w:rPr>
      </w:pPr>
    </w:p>
    <w:p w14:paraId="506786B4" w14:textId="77777777" w:rsidR="00837A0A" w:rsidRDefault="00837A0A" w:rsidP="00282403">
      <w:pPr>
        <w:rPr>
          <w:rFonts w:ascii="Calibri" w:hAnsi="Calibri" w:cs="Calibri"/>
          <w:sz w:val="28"/>
          <w:szCs w:val="28"/>
        </w:rPr>
      </w:pPr>
    </w:p>
    <w:p w14:paraId="6A8B8C50" w14:textId="77777777" w:rsidR="00837A0A" w:rsidRDefault="00837A0A" w:rsidP="00282403">
      <w:pPr>
        <w:rPr>
          <w:rFonts w:ascii="Calibri" w:hAnsi="Calibri" w:cs="Calibri"/>
          <w:sz w:val="28"/>
          <w:szCs w:val="28"/>
        </w:rPr>
      </w:pPr>
    </w:p>
    <w:p w14:paraId="45BAD005" w14:textId="77777777" w:rsidR="00837A0A" w:rsidRDefault="00837A0A" w:rsidP="00282403">
      <w:pPr>
        <w:rPr>
          <w:rFonts w:ascii="Calibri" w:hAnsi="Calibri" w:cs="Calibri"/>
          <w:sz w:val="28"/>
          <w:szCs w:val="28"/>
        </w:rPr>
      </w:pPr>
    </w:p>
    <w:p w14:paraId="4F43611E" w14:textId="77777777" w:rsidR="00837A0A" w:rsidRDefault="00837A0A" w:rsidP="00282403">
      <w:pPr>
        <w:rPr>
          <w:rFonts w:ascii="Calibri" w:hAnsi="Calibri" w:cs="Calibri"/>
          <w:sz w:val="28"/>
          <w:szCs w:val="28"/>
        </w:rPr>
      </w:pPr>
    </w:p>
    <w:p w14:paraId="5C1E8FEF" w14:textId="77777777" w:rsidR="00837A0A" w:rsidRDefault="00837A0A" w:rsidP="00282403">
      <w:pPr>
        <w:rPr>
          <w:rFonts w:ascii="Calibri" w:hAnsi="Calibri" w:cs="Calibri"/>
          <w:sz w:val="28"/>
          <w:szCs w:val="28"/>
        </w:rPr>
      </w:pPr>
    </w:p>
    <w:p w14:paraId="4E361FAA" w14:textId="77777777" w:rsidR="00837A0A" w:rsidRDefault="00837A0A" w:rsidP="00282403">
      <w:pPr>
        <w:rPr>
          <w:rFonts w:ascii="Calibri" w:hAnsi="Calibri" w:cs="Calibri"/>
          <w:sz w:val="28"/>
          <w:szCs w:val="28"/>
        </w:rPr>
      </w:pPr>
    </w:p>
    <w:p w14:paraId="27AEF2A7" w14:textId="77777777" w:rsidR="00837A0A" w:rsidRDefault="00837A0A" w:rsidP="00282403">
      <w:pPr>
        <w:rPr>
          <w:rFonts w:ascii="Calibri" w:hAnsi="Calibri" w:cs="Calibri"/>
          <w:sz w:val="28"/>
          <w:szCs w:val="28"/>
        </w:rPr>
      </w:pPr>
    </w:p>
    <w:p w14:paraId="5EB8BEB3" w14:textId="649643AA" w:rsidR="00837A0A" w:rsidRDefault="00837A0A" w:rsidP="00282403">
      <w:pPr>
        <w:rPr>
          <w:rFonts w:ascii="Calibri" w:hAnsi="Calibri" w:cs="Calibri"/>
          <w:b/>
          <w:bCs/>
          <w:sz w:val="28"/>
          <w:szCs w:val="28"/>
        </w:rPr>
      </w:pPr>
      <w:r w:rsidRPr="00837A0A">
        <w:rPr>
          <w:rFonts w:ascii="Calibri" w:hAnsi="Calibri" w:cs="Calibri"/>
          <w:b/>
          <w:bCs/>
          <w:sz w:val="28"/>
          <w:szCs w:val="28"/>
        </w:rPr>
        <w:lastRenderedPageBreak/>
        <w:t>Appendix II</w:t>
      </w:r>
    </w:p>
    <w:p w14:paraId="0A188E85" w14:textId="70EF688D" w:rsidR="00CF49CB" w:rsidRDefault="00CF49CB" w:rsidP="00CF49CB">
      <w:pPr>
        <w:rPr>
          <w:rFonts w:ascii="Calibri" w:hAnsi="Calibri" w:cs="Calibri"/>
        </w:rPr>
      </w:pPr>
      <w:r w:rsidRPr="00671BE0">
        <w:rPr>
          <w:rFonts w:ascii="Calibri" w:hAnsi="Calibri" w:cs="Calibri"/>
          <w:b/>
          <w:bCs/>
        </w:rPr>
        <w:t xml:space="preserve">Table </w:t>
      </w:r>
      <w:r>
        <w:rPr>
          <w:rFonts w:ascii="Calibri" w:hAnsi="Calibri" w:cs="Calibri"/>
          <w:b/>
          <w:bCs/>
        </w:rPr>
        <w:t>2</w:t>
      </w:r>
      <w:r w:rsidRPr="00671BE0">
        <w:rPr>
          <w:rFonts w:ascii="Calibri" w:hAnsi="Calibri" w:cs="Calibri"/>
          <w:b/>
          <w:bCs/>
        </w:rPr>
        <w:t>.</w:t>
      </w:r>
      <w:r w:rsidRPr="00671BE0">
        <w:rPr>
          <w:rFonts w:ascii="Calibri" w:hAnsi="Calibri" w:cs="Calibri"/>
        </w:rPr>
        <w:t xml:space="preserve"> </w:t>
      </w:r>
      <w:r>
        <w:rPr>
          <w:rFonts w:ascii="Calibri" w:hAnsi="Calibri" w:cs="Calibri"/>
        </w:rPr>
        <w:t>Combinations of search terms used, and number of records retrieved for each combination.</w:t>
      </w:r>
    </w:p>
    <w:tbl>
      <w:tblPr>
        <w:tblStyle w:val="TableGrid"/>
        <w:tblW w:w="0" w:type="auto"/>
        <w:tblLook w:val="04A0" w:firstRow="1" w:lastRow="0" w:firstColumn="1" w:lastColumn="0" w:noHBand="0" w:noVBand="1"/>
      </w:tblPr>
      <w:tblGrid>
        <w:gridCol w:w="4508"/>
        <w:gridCol w:w="4508"/>
      </w:tblGrid>
      <w:tr w:rsidR="00CF49CB" w14:paraId="4A150624" w14:textId="77777777" w:rsidTr="00CF49CB">
        <w:tc>
          <w:tcPr>
            <w:tcW w:w="4508" w:type="dxa"/>
          </w:tcPr>
          <w:p w14:paraId="12557C6D" w14:textId="04CBB867" w:rsidR="00CF49CB" w:rsidRPr="00CF49CB" w:rsidRDefault="00CF49CB" w:rsidP="00CF49CB">
            <w:pPr>
              <w:rPr>
                <w:rFonts w:ascii="Calibri" w:hAnsi="Calibri" w:cs="Calibri"/>
                <w:b/>
                <w:bCs/>
              </w:rPr>
            </w:pPr>
            <w:r w:rsidRPr="00CF49CB">
              <w:rPr>
                <w:rFonts w:ascii="Calibri" w:hAnsi="Calibri" w:cs="Calibri"/>
                <w:b/>
                <w:bCs/>
              </w:rPr>
              <w:t>Search combinations</w:t>
            </w:r>
          </w:p>
        </w:tc>
        <w:tc>
          <w:tcPr>
            <w:tcW w:w="4508" w:type="dxa"/>
          </w:tcPr>
          <w:p w14:paraId="74931838" w14:textId="546A1E58" w:rsidR="00CF49CB" w:rsidRPr="00CF49CB" w:rsidRDefault="00CF49CB" w:rsidP="00CF49CB">
            <w:pPr>
              <w:rPr>
                <w:rFonts w:ascii="Calibri" w:hAnsi="Calibri" w:cs="Calibri"/>
                <w:b/>
                <w:bCs/>
              </w:rPr>
            </w:pPr>
            <w:r w:rsidRPr="00CF49CB">
              <w:rPr>
                <w:rFonts w:ascii="Calibri" w:hAnsi="Calibri" w:cs="Calibri"/>
                <w:b/>
                <w:bCs/>
              </w:rPr>
              <w:t>Number of records</w:t>
            </w:r>
          </w:p>
        </w:tc>
      </w:tr>
      <w:tr w:rsidR="00CF49CB" w14:paraId="04267DB6" w14:textId="77777777" w:rsidTr="00CF49CB">
        <w:tc>
          <w:tcPr>
            <w:tcW w:w="4508" w:type="dxa"/>
          </w:tcPr>
          <w:p w14:paraId="23997F34" w14:textId="0C29B73B" w:rsidR="00CF49CB" w:rsidRDefault="00CF49CB" w:rsidP="00CF49CB">
            <w:pPr>
              <w:rPr>
                <w:rFonts w:ascii="Calibri" w:hAnsi="Calibri" w:cs="Calibri"/>
              </w:rPr>
            </w:pPr>
            <w:r w:rsidRPr="00CF49CB">
              <w:rPr>
                <w:rFonts w:ascii="Calibri" w:hAnsi="Calibri" w:cs="Calibri"/>
              </w:rPr>
              <w:t xml:space="preserve">systematic review [title] AND "AI Statement:" </w:t>
            </w:r>
          </w:p>
        </w:tc>
        <w:tc>
          <w:tcPr>
            <w:tcW w:w="4508" w:type="dxa"/>
          </w:tcPr>
          <w:p w14:paraId="52B1A57D" w14:textId="21108AC0" w:rsidR="00CF49CB" w:rsidRDefault="00CF49CB" w:rsidP="00CF49CB">
            <w:pPr>
              <w:rPr>
                <w:rFonts w:ascii="Calibri" w:hAnsi="Calibri" w:cs="Calibri"/>
              </w:rPr>
            </w:pPr>
            <w:r>
              <w:rPr>
                <w:rFonts w:ascii="Calibri" w:hAnsi="Calibri" w:cs="Calibri"/>
              </w:rPr>
              <w:t>568</w:t>
            </w:r>
          </w:p>
        </w:tc>
      </w:tr>
      <w:tr w:rsidR="00CF49CB" w14:paraId="329423BC" w14:textId="77777777" w:rsidTr="00CF49CB">
        <w:tc>
          <w:tcPr>
            <w:tcW w:w="4508" w:type="dxa"/>
          </w:tcPr>
          <w:p w14:paraId="53B165AA" w14:textId="657E961D" w:rsidR="00CF49CB" w:rsidRDefault="006739B7" w:rsidP="00CF49CB">
            <w:pPr>
              <w:rPr>
                <w:rFonts w:ascii="Calibri" w:hAnsi="Calibri" w:cs="Calibri"/>
              </w:rPr>
            </w:pPr>
            <w:r w:rsidRPr="006739B7">
              <w:rPr>
                <w:rFonts w:ascii="Calibri" w:hAnsi="Calibri" w:cs="Calibri"/>
              </w:rPr>
              <w:t>systematic review AND "Use of Generative AI"</w:t>
            </w:r>
          </w:p>
        </w:tc>
        <w:tc>
          <w:tcPr>
            <w:tcW w:w="4508" w:type="dxa"/>
          </w:tcPr>
          <w:p w14:paraId="57960D96" w14:textId="0F4327A3" w:rsidR="00CF49CB" w:rsidRDefault="006739B7" w:rsidP="00CF49CB">
            <w:pPr>
              <w:rPr>
                <w:rFonts w:ascii="Calibri" w:hAnsi="Calibri" w:cs="Calibri"/>
              </w:rPr>
            </w:pPr>
            <w:r>
              <w:rPr>
                <w:rFonts w:ascii="Calibri" w:hAnsi="Calibri" w:cs="Calibri"/>
              </w:rPr>
              <w:t>172</w:t>
            </w:r>
          </w:p>
        </w:tc>
      </w:tr>
      <w:tr w:rsidR="00CF49CB" w14:paraId="50AC92E3" w14:textId="77777777" w:rsidTr="00CF49CB">
        <w:tc>
          <w:tcPr>
            <w:tcW w:w="4508" w:type="dxa"/>
          </w:tcPr>
          <w:p w14:paraId="782BC0E1" w14:textId="34250B27" w:rsidR="00CF49CB" w:rsidRDefault="006739B7" w:rsidP="00CF49CB">
            <w:pPr>
              <w:rPr>
                <w:rFonts w:ascii="Calibri" w:hAnsi="Calibri" w:cs="Calibri"/>
              </w:rPr>
            </w:pPr>
            <w:r w:rsidRPr="006739B7">
              <w:rPr>
                <w:rFonts w:ascii="Calibri" w:hAnsi="Calibri" w:cs="Calibri"/>
              </w:rPr>
              <w:t>"</w:t>
            </w:r>
            <w:proofErr w:type="gramStart"/>
            <w:r w:rsidRPr="006739B7">
              <w:rPr>
                <w:rFonts w:ascii="Calibri" w:hAnsi="Calibri" w:cs="Calibri"/>
              </w:rPr>
              <w:t>systematic</w:t>
            </w:r>
            <w:proofErr w:type="gramEnd"/>
            <w:r w:rsidRPr="006739B7">
              <w:rPr>
                <w:rFonts w:ascii="Calibri" w:hAnsi="Calibri" w:cs="Calibri"/>
              </w:rPr>
              <w:t xml:space="preserve"> review" AND "Declaration of Generative AI"</w:t>
            </w:r>
          </w:p>
        </w:tc>
        <w:tc>
          <w:tcPr>
            <w:tcW w:w="4508" w:type="dxa"/>
          </w:tcPr>
          <w:p w14:paraId="419372EC" w14:textId="33AB4178" w:rsidR="00CF49CB" w:rsidRDefault="006739B7" w:rsidP="00CF49CB">
            <w:pPr>
              <w:rPr>
                <w:rFonts w:ascii="Calibri" w:hAnsi="Calibri" w:cs="Calibri"/>
              </w:rPr>
            </w:pPr>
            <w:r>
              <w:rPr>
                <w:rFonts w:ascii="Calibri" w:hAnsi="Calibri" w:cs="Calibri"/>
              </w:rPr>
              <w:t>560</w:t>
            </w:r>
          </w:p>
        </w:tc>
      </w:tr>
      <w:tr w:rsidR="00CF49CB" w14:paraId="5182D3BA" w14:textId="77777777" w:rsidTr="00CF49CB">
        <w:tc>
          <w:tcPr>
            <w:tcW w:w="4508" w:type="dxa"/>
          </w:tcPr>
          <w:p w14:paraId="078BEF6D" w14:textId="307675E4" w:rsidR="00CF49CB" w:rsidRDefault="006739B7" w:rsidP="00CF49CB">
            <w:pPr>
              <w:rPr>
                <w:rFonts w:ascii="Calibri" w:hAnsi="Calibri" w:cs="Calibri"/>
              </w:rPr>
            </w:pPr>
            <w:r w:rsidRPr="006739B7">
              <w:rPr>
                <w:rFonts w:ascii="Calibri" w:hAnsi="Calibri" w:cs="Calibri"/>
              </w:rPr>
              <w:t>"</w:t>
            </w:r>
            <w:proofErr w:type="gramStart"/>
            <w:r w:rsidRPr="006739B7">
              <w:rPr>
                <w:rFonts w:ascii="Calibri" w:hAnsi="Calibri" w:cs="Calibri"/>
              </w:rPr>
              <w:t>systematic</w:t>
            </w:r>
            <w:proofErr w:type="gramEnd"/>
            <w:r w:rsidRPr="006739B7">
              <w:rPr>
                <w:rFonts w:ascii="Calibri" w:hAnsi="Calibri" w:cs="Calibri"/>
              </w:rPr>
              <w:t xml:space="preserve"> review" AND "Declaration of Generative Artificial Intelligence"</w:t>
            </w:r>
          </w:p>
        </w:tc>
        <w:tc>
          <w:tcPr>
            <w:tcW w:w="4508" w:type="dxa"/>
          </w:tcPr>
          <w:p w14:paraId="1E6CDDB9" w14:textId="4B957DE0" w:rsidR="00CF49CB" w:rsidRDefault="006739B7" w:rsidP="00CF49CB">
            <w:pPr>
              <w:rPr>
                <w:rFonts w:ascii="Calibri" w:hAnsi="Calibri" w:cs="Calibri"/>
              </w:rPr>
            </w:pPr>
            <w:r>
              <w:rPr>
                <w:rFonts w:ascii="Calibri" w:hAnsi="Calibri" w:cs="Calibri"/>
              </w:rPr>
              <w:t>3</w:t>
            </w:r>
          </w:p>
        </w:tc>
      </w:tr>
      <w:tr w:rsidR="006739B7" w14:paraId="6F6D47E6" w14:textId="77777777" w:rsidTr="00CF49CB">
        <w:tc>
          <w:tcPr>
            <w:tcW w:w="4508" w:type="dxa"/>
          </w:tcPr>
          <w:p w14:paraId="317B3E43" w14:textId="6624B34F" w:rsidR="006739B7" w:rsidRDefault="006739B7" w:rsidP="00CF49CB">
            <w:pPr>
              <w:rPr>
                <w:rFonts w:ascii="Calibri" w:hAnsi="Calibri" w:cs="Calibri"/>
              </w:rPr>
            </w:pPr>
            <w:r w:rsidRPr="006739B7">
              <w:rPr>
                <w:rFonts w:ascii="Calibri" w:hAnsi="Calibri" w:cs="Calibri"/>
              </w:rPr>
              <w:t>"</w:t>
            </w:r>
            <w:proofErr w:type="gramStart"/>
            <w:r w:rsidRPr="006739B7">
              <w:rPr>
                <w:rFonts w:ascii="Calibri" w:hAnsi="Calibri" w:cs="Calibri"/>
              </w:rPr>
              <w:t>systematic</w:t>
            </w:r>
            <w:proofErr w:type="gramEnd"/>
            <w:r w:rsidRPr="006739B7">
              <w:rPr>
                <w:rFonts w:ascii="Calibri" w:hAnsi="Calibri" w:cs="Calibri"/>
              </w:rPr>
              <w:t xml:space="preserve"> review" AND "Use of Generative Artificial Intelligence"</w:t>
            </w:r>
          </w:p>
        </w:tc>
        <w:tc>
          <w:tcPr>
            <w:tcW w:w="4508" w:type="dxa"/>
          </w:tcPr>
          <w:p w14:paraId="60106130" w14:textId="793BCC3F" w:rsidR="006739B7" w:rsidRDefault="006739B7" w:rsidP="00CF49CB">
            <w:pPr>
              <w:rPr>
                <w:rFonts w:ascii="Calibri" w:hAnsi="Calibri" w:cs="Calibri"/>
              </w:rPr>
            </w:pPr>
            <w:r>
              <w:rPr>
                <w:rFonts w:ascii="Calibri" w:hAnsi="Calibri" w:cs="Calibri"/>
              </w:rPr>
              <w:t>58</w:t>
            </w:r>
          </w:p>
        </w:tc>
      </w:tr>
    </w:tbl>
    <w:p w14:paraId="09104475" w14:textId="77777777" w:rsidR="00CF49CB" w:rsidRDefault="00CF49CB" w:rsidP="00CF49CB">
      <w:pPr>
        <w:rPr>
          <w:rFonts w:ascii="Calibri" w:hAnsi="Calibri" w:cs="Calibri"/>
        </w:rPr>
      </w:pPr>
    </w:p>
    <w:p w14:paraId="4CA00825" w14:textId="7652124C" w:rsidR="002B5852" w:rsidRDefault="002B5852" w:rsidP="002B5852">
      <w:pPr>
        <w:rPr>
          <w:rFonts w:ascii="Calibri" w:hAnsi="Calibri" w:cs="Calibri"/>
        </w:rPr>
      </w:pPr>
    </w:p>
    <w:p w14:paraId="7977A424" w14:textId="77777777" w:rsidR="002B5852" w:rsidRDefault="002B5852" w:rsidP="002B5852">
      <w:pPr>
        <w:rPr>
          <w:rFonts w:ascii="Calibri" w:hAnsi="Calibri" w:cs="Calibri"/>
        </w:rPr>
      </w:pPr>
    </w:p>
    <w:p w14:paraId="3B7D28D5" w14:textId="77777777" w:rsidR="002B5852" w:rsidRDefault="002B5852" w:rsidP="002B5852">
      <w:pPr>
        <w:rPr>
          <w:rFonts w:ascii="Calibri" w:hAnsi="Calibri" w:cs="Calibri"/>
        </w:rPr>
      </w:pPr>
    </w:p>
    <w:p w14:paraId="1101CA70" w14:textId="77777777" w:rsidR="002B5852" w:rsidRDefault="002B5852" w:rsidP="002B5852">
      <w:pPr>
        <w:rPr>
          <w:rFonts w:ascii="Calibri" w:hAnsi="Calibri" w:cs="Calibri"/>
        </w:rPr>
      </w:pPr>
    </w:p>
    <w:p w14:paraId="365C12B5" w14:textId="77777777" w:rsidR="002B5852" w:rsidRDefault="002B5852" w:rsidP="002B5852">
      <w:pPr>
        <w:rPr>
          <w:rFonts w:ascii="Calibri" w:hAnsi="Calibri" w:cs="Calibri"/>
        </w:rPr>
      </w:pPr>
    </w:p>
    <w:p w14:paraId="7DBD29AE" w14:textId="77777777" w:rsidR="002B5852" w:rsidRDefault="002B5852" w:rsidP="002B5852">
      <w:pPr>
        <w:rPr>
          <w:rFonts w:ascii="Calibri" w:hAnsi="Calibri" w:cs="Calibri"/>
        </w:rPr>
      </w:pPr>
    </w:p>
    <w:p w14:paraId="3BF39761" w14:textId="77777777" w:rsidR="002B5852" w:rsidRDefault="002B5852" w:rsidP="002B5852">
      <w:pPr>
        <w:rPr>
          <w:rFonts w:ascii="Calibri" w:hAnsi="Calibri" w:cs="Calibri"/>
        </w:rPr>
      </w:pPr>
    </w:p>
    <w:p w14:paraId="130A5E20" w14:textId="77777777" w:rsidR="002B5852" w:rsidRDefault="002B5852" w:rsidP="002B5852">
      <w:pPr>
        <w:rPr>
          <w:rFonts w:ascii="Calibri" w:hAnsi="Calibri" w:cs="Calibri"/>
        </w:rPr>
      </w:pPr>
    </w:p>
    <w:p w14:paraId="48E6248D" w14:textId="77777777" w:rsidR="002B5852" w:rsidRDefault="002B5852" w:rsidP="002B5852">
      <w:pPr>
        <w:rPr>
          <w:rFonts w:ascii="Calibri" w:hAnsi="Calibri" w:cs="Calibri"/>
        </w:rPr>
      </w:pPr>
    </w:p>
    <w:p w14:paraId="0581ECDF" w14:textId="77777777" w:rsidR="002B5852" w:rsidRDefault="002B5852" w:rsidP="002B5852">
      <w:pPr>
        <w:rPr>
          <w:rFonts w:ascii="Calibri" w:hAnsi="Calibri" w:cs="Calibri"/>
        </w:rPr>
      </w:pPr>
    </w:p>
    <w:p w14:paraId="27CEC559" w14:textId="77777777" w:rsidR="002B5852" w:rsidRDefault="002B5852" w:rsidP="002B5852">
      <w:pPr>
        <w:rPr>
          <w:rFonts w:ascii="Calibri" w:hAnsi="Calibri" w:cs="Calibri"/>
        </w:rPr>
      </w:pPr>
    </w:p>
    <w:p w14:paraId="38448065" w14:textId="77777777" w:rsidR="002B5852" w:rsidRDefault="002B5852" w:rsidP="002B5852">
      <w:pPr>
        <w:rPr>
          <w:rFonts w:ascii="Calibri" w:hAnsi="Calibri" w:cs="Calibri"/>
        </w:rPr>
      </w:pPr>
    </w:p>
    <w:p w14:paraId="5856091C" w14:textId="77777777" w:rsidR="002B5852" w:rsidRDefault="002B5852" w:rsidP="002B5852">
      <w:pPr>
        <w:rPr>
          <w:rFonts w:ascii="Calibri" w:hAnsi="Calibri" w:cs="Calibri"/>
        </w:rPr>
      </w:pPr>
    </w:p>
    <w:p w14:paraId="0EA6185C" w14:textId="77777777" w:rsidR="002B5852" w:rsidRDefault="002B5852" w:rsidP="002B5852">
      <w:pPr>
        <w:rPr>
          <w:rFonts w:ascii="Calibri" w:hAnsi="Calibri" w:cs="Calibri"/>
        </w:rPr>
      </w:pPr>
    </w:p>
    <w:p w14:paraId="6D090E30" w14:textId="77777777" w:rsidR="002B5852" w:rsidRDefault="002B5852" w:rsidP="002B5852">
      <w:pPr>
        <w:rPr>
          <w:rFonts w:ascii="Calibri" w:hAnsi="Calibri" w:cs="Calibri"/>
        </w:rPr>
      </w:pPr>
    </w:p>
    <w:p w14:paraId="29A424D5" w14:textId="77777777" w:rsidR="002B5852" w:rsidRDefault="002B5852" w:rsidP="002B5852">
      <w:pPr>
        <w:rPr>
          <w:rFonts w:ascii="Calibri" w:hAnsi="Calibri" w:cs="Calibri"/>
        </w:rPr>
      </w:pPr>
    </w:p>
    <w:p w14:paraId="5ACBF95F" w14:textId="77777777" w:rsidR="002B5852" w:rsidRDefault="002B5852" w:rsidP="002B5852">
      <w:pPr>
        <w:rPr>
          <w:rFonts w:ascii="Calibri" w:hAnsi="Calibri" w:cs="Calibri"/>
        </w:rPr>
      </w:pPr>
    </w:p>
    <w:p w14:paraId="103A6EA2" w14:textId="707211A0" w:rsidR="0060241B" w:rsidRDefault="0060241B" w:rsidP="00CF49CB">
      <w:pPr>
        <w:rPr>
          <w:rFonts w:ascii="Calibri" w:hAnsi="Calibri" w:cs="Calibri"/>
        </w:rPr>
      </w:pPr>
      <w:r w:rsidRPr="0060241B">
        <w:rPr>
          <w:rFonts w:ascii="Calibri" w:hAnsi="Calibri" w:cs="Calibri"/>
          <w:b/>
          <w:bCs/>
        </w:rPr>
        <w:lastRenderedPageBreak/>
        <w:t>Figure 1.</w:t>
      </w:r>
      <w:r>
        <w:rPr>
          <w:rFonts w:ascii="Calibri" w:hAnsi="Calibri" w:cs="Calibri"/>
        </w:rPr>
        <w:t xml:space="preserve"> Adapted </w:t>
      </w:r>
      <w:r w:rsidR="009647B6">
        <w:rPr>
          <w:rFonts w:ascii="Calibri" w:hAnsi="Calibri" w:cs="Calibri"/>
        </w:rPr>
        <w:t xml:space="preserve">version of the </w:t>
      </w:r>
      <w:r>
        <w:rPr>
          <w:rFonts w:ascii="Calibri" w:hAnsi="Calibri" w:cs="Calibri"/>
        </w:rPr>
        <w:t>PRISMA flow diagram</w:t>
      </w:r>
    </w:p>
    <w:p w14:paraId="349E0C46" w14:textId="5E25AF2C" w:rsidR="0060241B" w:rsidRDefault="002B5852" w:rsidP="00CF49CB">
      <w:pPr>
        <w:rPr>
          <w:rFonts w:ascii="Calibri" w:hAnsi="Calibri" w:cs="Calibri"/>
        </w:rPr>
      </w:pPr>
      <w:r>
        <w:rPr>
          <w:noProof/>
        </w:rPr>
        <w:drawing>
          <wp:inline distT="0" distB="0" distL="0" distR="0" wp14:anchorId="43ECE409" wp14:editId="66BE0CEA">
            <wp:extent cx="4025900" cy="4235450"/>
            <wp:effectExtent l="0" t="0" r="0" b="0"/>
            <wp:docPr id="1467112301" name="Picture 2" descr="A flowchart of inform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112301" name="Picture 2" descr="A flowchart of information&#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25900" cy="4235450"/>
                    </a:xfrm>
                    <a:prstGeom prst="rect">
                      <a:avLst/>
                    </a:prstGeom>
                    <a:noFill/>
                    <a:ln>
                      <a:noFill/>
                    </a:ln>
                  </pic:spPr>
                </pic:pic>
              </a:graphicData>
            </a:graphic>
          </wp:inline>
        </w:drawing>
      </w:r>
    </w:p>
    <w:p w14:paraId="3A20DF63" w14:textId="3923F9EB" w:rsidR="002B5852" w:rsidRPr="002B5852" w:rsidRDefault="002B5852" w:rsidP="00282403">
      <w:pPr>
        <w:rPr>
          <w:rFonts w:ascii="Calibri" w:hAnsi="Calibri" w:cs="Calibri"/>
          <w:i/>
          <w:iCs/>
        </w:rPr>
      </w:pPr>
      <w:r w:rsidRPr="002B5852">
        <w:rPr>
          <w:rFonts w:ascii="Calibri" w:hAnsi="Calibri" w:cs="Calibri"/>
          <w:i/>
          <w:iCs/>
        </w:rPr>
        <w:t>Study selection process</w:t>
      </w:r>
    </w:p>
    <w:p w14:paraId="6C5F9A3D" w14:textId="23990191" w:rsidR="002B5852" w:rsidRDefault="002B5852" w:rsidP="00056922">
      <w:pPr>
        <w:spacing w:line="360" w:lineRule="auto"/>
        <w:rPr>
          <w:rFonts w:ascii="Calibri" w:hAnsi="Calibri" w:cs="Calibri"/>
        </w:rPr>
      </w:pPr>
      <w:r w:rsidRPr="002B5852">
        <w:rPr>
          <w:rFonts w:ascii="Calibri" w:hAnsi="Calibri" w:cs="Calibri"/>
        </w:rPr>
        <w:t xml:space="preserve">Overall, 1,361 records were identified through searches in Google Scholar using highly precise search combination terms. Of these, 701 duplicates were identified in Excel and removed. From the remaining 660 records, full texts for 181 could not be retrieved. In total, 479 </w:t>
      </w:r>
      <w:r>
        <w:rPr>
          <w:rFonts w:ascii="Calibri" w:hAnsi="Calibri" w:cs="Calibri"/>
        </w:rPr>
        <w:t xml:space="preserve">records </w:t>
      </w:r>
      <w:r w:rsidRPr="002B5852">
        <w:rPr>
          <w:rFonts w:ascii="Calibri" w:hAnsi="Calibri" w:cs="Calibri"/>
        </w:rPr>
        <w:t>were assessed at the full-text stage, with 44 excluded predominantly because the study design and publication type were out of scope. From the 435 potentially eligible records, a random sample of 188 studies was selected and included in this meta-research study.</w:t>
      </w:r>
    </w:p>
    <w:p w14:paraId="075B722D" w14:textId="77777777" w:rsidR="00E931D9" w:rsidRDefault="00E931D9" w:rsidP="00056922">
      <w:pPr>
        <w:spacing w:line="360" w:lineRule="auto"/>
        <w:rPr>
          <w:rFonts w:ascii="Calibri" w:hAnsi="Calibri" w:cs="Calibri"/>
        </w:rPr>
      </w:pPr>
    </w:p>
    <w:p w14:paraId="2A8ECF9F" w14:textId="77777777" w:rsidR="00E931D9" w:rsidRDefault="00E931D9" w:rsidP="00056922">
      <w:pPr>
        <w:spacing w:line="360" w:lineRule="auto"/>
        <w:rPr>
          <w:rFonts w:ascii="Calibri" w:hAnsi="Calibri" w:cs="Calibri"/>
        </w:rPr>
      </w:pPr>
    </w:p>
    <w:p w14:paraId="305AE52D" w14:textId="77777777" w:rsidR="00E931D9" w:rsidRDefault="00E931D9" w:rsidP="00056922">
      <w:pPr>
        <w:spacing w:line="360" w:lineRule="auto"/>
        <w:rPr>
          <w:rFonts w:ascii="Calibri" w:hAnsi="Calibri" w:cs="Calibri"/>
        </w:rPr>
      </w:pPr>
    </w:p>
    <w:p w14:paraId="42967D22" w14:textId="77777777" w:rsidR="00E931D9" w:rsidRDefault="00E931D9" w:rsidP="00056922">
      <w:pPr>
        <w:spacing w:line="360" w:lineRule="auto"/>
        <w:rPr>
          <w:rFonts w:ascii="Calibri" w:hAnsi="Calibri" w:cs="Calibri"/>
        </w:rPr>
      </w:pPr>
    </w:p>
    <w:p w14:paraId="2DBDE5F4" w14:textId="77777777" w:rsidR="000A1415" w:rsidRDefault="000A1415" w:rsidP="00056922">
      <w:pPr>
        <w:spacing w:line="360" w:lineRule="auto"/>
        <w:rPr>
          <w:rFonts w:ascii="Calibri" w:hAnsi="Calibri" w:cs="Calibri"/>
        </w:rPr>
      </w:pPr>
    </w:p>
    <w:p w14:paraId="40243667" w14:textId="0708B586" w:rsidR="00E931D9" w:rsidRPr="00E931D9" w:rsidRDefault="00E931D9" w:rsidP="00056922">
      <w:pPr>
        <w:spacing w:line="360" w:lineRule="auto"/>
        <w:rPr>
          <w:rFonts w:ascii="Calibri" w:hAnsi="Calibri" w:cs="Calibri"/>
          <w:b/>
          <w:bCs/>
          <w:sz w:val="28"/>
          <w:szCs w:val="28"/>
        </w:rPr>
      </w:pPr>
      <w:r w:rsidRPr="00E931D9">
        <w:rPr>
          <w:rFonts w:ascii="Calibri" w:hAnsi="Calibri" w:cs="Calibri"/>
          <w:b/>
          <w:bCs/>
          <w:sz w:val="28"/>
          <w:szCs w:val="28"/>
        </w:rPr>
        <w:lastRenderedPageBreak/>
        <w:t>Appendix III</w:t>
      </w:r>
    </w:p>
    <w:tbl>
      <w:tblPr>
        <w:tblW w:w="10774" w:type="dxa"/>
        <w:tblInd w:w="-856" w:type="dxa"/>
        <w:tblBorders>
          <w:top w:val="nil"/>
          <w:left w:val="nil"/>
          <w:bottom w:val="nil"/>
          <w:right w:val="nil"/>
          <w:insideH w:val="nil"/>
          <w:insideV w:val="nil"/>
        </w:tblBorders>
        <w:tblLayout w:type="fixed"/>
        <w:tblLook w:val="0400" w:firstRow="0" w:lastRow="0" w:firstColumn="0" w:lastColumn="0" w:noHBand="0" w:noVBand="1"/>
      </w:tblPr>
      <w:tblGrid>
        <w:gridCol w:w="10774"/>
      </w:tblGrid>
      <w:tr w:rsidR="00E931D9" w:rsidRPr="00E931D9" w14:paraId="74CFBA15" w14:textId="77777777" w:rsidTr="003B0D22">
        <w:tc>
          <w:tcPr>
            <w:tcW w:w="10774" w:type="dxa"/>
          </w:tcPr>
          <w:p w14:paraId="1800E14B" w14:textId="1BB06C54" w:rsidR="00E931D9" w:rsidRPr="00E931D9" w:rsidRDefault="00E931D9" w:rsidP="00E931D9">
            <w:pPr>
              <w:rPr>
                <w:rFonts w:ascii="Calibri" w:eastAsia="Calibri" w:hAnsi="Calibri" w:cs="Calibri"/>
                <w:kern w:val="0"/>
                <w:sz w:val="20"/>
                <w:szCs w:val="20"/>
                <w14:ligatures w14:val="none"/>
              </w:rPr>
            </w:pPr>
            <w:r w:rsidRPr="00E931D9">
              <w:rPr>
                <w:rFonts w:ascii="Calibri" w:eastAsia="Calibri" w:hAnsi="Calibri" w:cs="Calibri"/>
                <w:b/>
                <w:kern w:val="0"/>
                <w:sz w:val="20"/>
                <w:szCs w:val="20"/>
                <w14:ligatures w14:val="none"/>
              </w:rPr>
              <w:t>Figure 1</w:t>
            </w:r>
            <w:r w:rsidRPr="00E931D9">
              <w:rPr>
                <w:rFonts w:ascii="Calibri" w:eastAsia="Calibri" w:hAnsi="Calibri" w:cs="Calibri"/>
                <w:kern w:val="0"/>
                <w:sz w:val="20"/>
                <w:szCs w:val="20"/>
                <w14:ligatures w14:val="none"/>
              </w:rPr>
              <w:t xml:space="preserve">. </w:t>
            </w:r>
            <w:bookmarkStart w:id="1" w:name="_Hlk219124971"/>
            <w:r w:rsidRPr="00E931D9">
              <w:rPr>
                <w:rFonts w:ascii="Calibri" w:eastAsia="Calibri" w:hAnsi="Calibri" w:cs="Calibri"/>
                <w:kern w:val="0"/>
                <w:sz w:val="20"/>
                <w:szCs w:val="20"/>
                <w14:ligatures w14:val="none"/>
              </w:rPr>
              <w:t xml:space="preserve">Sunburst chart </w:t>
            </w:r>
            <w:bookmarkEnd w:id="1"/>
            <w:r w:rsidRPr="00E931D9">
              <w:rPr>
                <w:rFonts w:ascii="Calibri" w:eastAsia="Calibri" w:hAnsi="Calibri" w:cs="Calibri"/>
                <w:kern w:val="0"/>
                <w:sz w:val="20"/>
                <w:szCs w:val="20"/>
                <w14:ligatures w14:val="none"/>
              </w:rPr>
              <w:t xml:space="preserve">displaying the proportion of </w:t>
            </w:r>
            <w:r w:rsidR="00A32BF7">
              <w:rPr>
                <w:rFonts w:ascii="Calibri" w:eastAsia="Calibri" w:hAnsi="Calibri" w:cs="Calibri"/>
                <w:kern w:val="0"/>
                <w:sz w:val="20"/>
                <w:szCs w:val="20"/>
                <w14:ligatures w14:val="none"/>
              </w:rPr>
              <w:t xml:space="preserve">LLM-based and non-LLM automation tools </w:t>
            </w:r>
            <w:r w:rsidRPr="00E931D9">
              <w:rPr>
                <w:rFonts w:ascii="Calibri" w:eastAsia="Calibri" w:hAnsi="Calibri" w:cs="Calibri"/>
                <w:kern w:val="0"/>
                <w:sz w:val="20"/>
                <w:szCs w:val="20"/>
                <w14:ligatures w14:val="none"/>
              </w:rPr>
              <w:t xml:space="preserve">used in </w:t>
            </w:r>
            <w:r w:rsidR="00A32BF7">
              <w:rPr>
                <w:rFonts w:ascii="Calibri" w:eastAsia="Calibri" w:hAnsi="Calibri" w:cs="Calibri"/>
                <w:kern w:val="0"/>
                <w:sz w:val="20"/>
                <w:szCs w:val="20"/>
                <w14:ligatures w14:val="none"/>
              </w:rPr>
              <w:t xml:space="preserve">the included SRs. </w:t>
            </w:r>
            <w:r w:rsidRPr="00E931D9">
              <w:rPr>
                <w:rFonts w:ascii="Calibri" w:eastAsia="Calibri" w:hAnsi="Calibri" w:cs="Calibri"/>
                <w:kern w:val="0"/>
                <w:sz w:val="20"/>
                <w:szCs w:val="20"/>
                <w14:ligatures w14:val="none"/>
              </w:rPr>
              <w:t>The inner ring represents the AI tool, and the outer ring shows the corresponding review stage</w:t>
            </w:r>
            <w:r w:rsidR="00A32BF7">
              <w:rPr>
                <w:rFonts w:ascii="Calibri" w:eastAsia="Calibri" w:hAnsi="Calibri" w:cs="Calibri"/>
                <w:kern w:val="0"/>
                <w:sz w:val="20"/>
                <w:szCs w:val="20"/>
                <w14:ligatures w14:val="none"/>
              </w:rPr>
              <w:t xml:space="preserve"> wherein the tools was used.</w:t>
            </w:r>
          </w:p>
        </w:tc>
      </w:tr>
      <w:tr w:rsidR="00E931D9" w:rsidRPr="00E931D9" w14:paraId="59A1B98A" w14:textId="77777777" w:rsidTr="003B0D22">
        <w:trPr>
          <w:trHeight w:val="5967"/>
        </w:trPr>
        <w:tc>
          <w:tcPr>
            <w:tcW w:w="10774" w:type="dxa"/>
          </w:tcPr>
          <w:p w14:paraId="6022AE8A" w14:textId="77777777" w:rsidR="00E931D9" w:rsidRPr="00E931D9" w:rsidRDefault="00E931D9" w:rsidP="00E931D9">
            <w:pPr>
              <w:pBdr>
                <w:top w:val="nil"/>
                <w:left w:val="nil"/>
                <w:bottom w:val="nil"/>
                <w:right w:val="nil"/>
                <w:between w:val="nil"/>
              </w:pBdr>
              <w:rPr>
                <w:rFonts w:ascii="Times New Roman" w:eastAsia="Times New Roman" w:hAnsi="Times New Roman" w:cs="Times New Roman"/>
                <w:color w:val="000000"/>
                <w:kern w:val="0"/>
                <w14:ligatures w14:val="none"/>
              </w:rPr>
            </w:pPr>
            <w:r w:rsidRPr="00E931D9">
              <w:rPr>
                <w:rFonts w:ascii="Times New Roman" w:eastAsia="Times New Roman" w:hAnsi="Times New Roman" w:cs="Times New Roman"/>
                <w:noProof/>
                <w:color w:val="000000"/>
                <w:kern w:val="0"/>
                <w14:ligatures w14:val="none"/>
              </w:rPr>
              <w:drawing>
                <wp:inline distT="0" distB="0" distL="0" distR="0" wp14:anchorId="2C57CB82" wp14:editId="16B6E59B">
                  <wp:extent cx="6511474" cy="4548146"/>
                  <wp:effectExtent l="0" t="0" r="3810" b="5080"/>
                  <wp:docPr id="1731135449" name="image2.png" descr="A diagram of a diagram&#10;&#10;AI-generated content may be incorrect."/>
                  <wp:cNvGraphicFramePr/>
                  <a:graphic xmlns:a="http://schemas.openxmlformats.org/drawingml/2006/main">
                    <a:graphicData uri="http://schemas.openxmlformats.org/drawingml/2006/picture">
                      <pic:pic xmlns:pic="http://schemas.openxmlformats.org/drawingml/2006/picture">
                        <pic:nvPicPr>
                          <pic:cNvPr id="1731135449" name="image2.png" descr="A diagram of a diagram&#10;&#10;AI-generated content may be incorrect."/>
                          <pic:cNvPicPr preferRelativeResize="0"/>
                        </pic:nvPicPr>
                        <pic:blipFill>
                          <a:blip r:embed="rId6"/>
                          <a:srcRect/>
                          <a:stretch>
                            <a:fillRect/>
                          </a:stretch>
                        </pic:blipFill>
                        <pic:spPr>
                          <a:xfrm>
                            <a:off x="0" y="0"/>
                            <a:ext cx="6523907" cy="4556831"/>
                          </a:xfrm>
                          <a:prstGeom prst="rect">
                            <a:avLst/>
                          </a:prstGeom>
                          <a:ln/>
                        </pic:spPr>
                      </pic:pic>
                    </a:graphicData>
                  </a:graphic>
                </wp:inline>
              </w:drawing>
            </w:r>
          </w:p>
          <w:p w14:paraId="2D8EC82A" w14:textId="77777777" w:rsidR="00E931D9" w:rsidRPr="00E931D9" w:rsidRDefault="00E931D9" w:rsidP="00E931D9">
            <w:pPr>
              <w:spacing w:line="360" w:lineRule="auto"/>
              <w:rPr>
                <w:rFonts w:ascii="Calibri" w:eastAsia="Calibri" w:hAnsi="Calibri" w:cs="Calibri"/>
                <w:kern w:val="0"/>
                <w14:ligatures w14:val="none"/>
              </w:rPr>
            </w:pPr>
          </w:p>
        </w:tc>
      </w:tr>
    </w:tbl>
    <w:p w14:paraId="51539E84" w14:textId="77777777" w:rsidR="00E931D9" w:rsidRDefault="00E931D9" w:rsidP="00056922">
      <w:pPr>
        <w:spacing w:line="360" w:lineRule="auto"/>
        <w:rPr>
          <w:rFonts w:ascii="Calibri" w:hAnsi="Calibri" w:cs="Calibri"/>
        </w:rPr>
      </w:pPr>
    </w:p>
    <w:p w14:paraId="6CEFCCFD" w14:textId="77777777" w:rsidR="000B6B0F" w:rsidRDefault="000B6B0F" w:rsidP="00056922">
      <w:pPr>
        <w:spacing w:line="360" w:lineRule="auto"/>
        <w:rPr>
          <w:rFonts w:ascii="Calibri" w:hAnsi="Calibri" w:cs="Calibri"/>
        </w:rPr>
      </w:pPr>
    </w:p>
    <w:p w14:paraId="4C3311B4" w14:textId="77777777" w:rsidR="000B6B0F" w:rsidRDefault="000B6B0F" w:rsidP="00056922">
      <w:pPr>
        <w:spacing w:line="360" w:lineRule="auto"/>
        <w:rPr>
          <w:rFonts w:ascii="Calibri" w:hAnsi="Calibri" w:cs="Calibri"/>
        </w:rPr>
      </w:pPr>
    </w:p>
    <w:p w14:paraId="17BE5208" w14:textId="77777777" w:rsidR="000B6B0F" w:rsidRDefault="000B6B0F" w:rsidP="00056922">
      <w:pPr>
        <w:spacing w:line="360" w:lineRule="auto"/>
        <w:rPr>
          <w:rFonts w:ascii="Calibri" w:hAnsi="Calibri" w:cs="Calibri"/>
        </w:rPr>
      </w:pPr>
    </w:p>
    <w:p w14:paraId="341B9D3E" w14:textId="77777777" w:rsidR="000B6B0F" w:rsidRDefault="000B6B0F" w:rsidP="00056922">
      <w:pPr>
        <w:spacing w:line="360" w:lineRule="auto"/>
        <w:rPr>
          <w:rFonts w:ascii="Calibri" w:hAnsi="Calibri" w:cs="Calibri"/>
        </w:rPr>
        <w:sectPr w:rsidR="000B6B0F">
          <w:pgSz w:w="11906" w:h="16838"/>
          <w:pgMar w:top="1440" w:right="1440" w:bottom="1440" w:left="1440" w:header="708" w:footer="708" w:gutter="0"/>
          <w:cols w:space="708"/>
          <w:docGrid w:linePitch="360"/>
        </w:sectPr>
      </w:pPr>
    </w:p>
    <w:p w14:paraId="0DB356F5" w14:textId="3CEBA191" w:rsidR="000B6B0F" w:rsidRPr="000B6B0F" w:rsidRDefault="000B6B0F" w:rsidP="00056922">
      <w:pPr>
        <w:spacing w:line="360" w:lineRule="auto"/>
        <w:rPr>
          <w:rFonts w:ascii="Calibri" w:hAnsi="Calibri" w:cs="Calibri"/>
          <w:b/>
          <w:bCs/>
          <w:sz w:val="28"/>
          <w:szCs w:val="28"/>
        </w:rPr>
      </w:pPr>
      <w:r w:rsidRPr="000B6B0F">
        <w:rPr>
          <w:rFonts w:ascii="Calibri" w:hAnsi="Calibri" w:cs="Calibri"/>
          <w:b/>
          <w:bCs/>
          <w:sz w:val="28"/>
          <w:szCs w:val="28"/>
        </w:rPr>
        <w:lastRenderedPageBreak/>
        <w:t>Appendix I</w:t>
      </w:r>
      <w:r w:rsidR="00E931D9">
        <w:rPr>
          <w:rFonts w:ascii="Calibri" w:hAnsi="Calibri" w:cs="Calibri"/>
          <w:b/>
          <w:bCs/>
          <w:sz w:val="28"/>
          <w:szCs w:val="28"/>
        </w:rPr>
        <w:t>V</w:t>
      </w:r>
    </w:p>
    <w:p w14:paraId="027E29FE" w14:textId="190400D3" w:rsidR="000B6B0F" w:rsidRDefault="000B6B0F" w:rsidP="00056922">
      <w:pPr>
        <w:spacing w:line="360" w:lineRule="auto"/>
        <w:rPr>
          <w:rFonts w:ascii="Calibri" w:hAnsi="Calibri" w:cs="Calibri"/>
        </w:rPr>
      </w:pPr>
      <w:r w:rsidRPr="000B6B0F">
        <w:rPr>
          <w:rFonts w:ascii="Calibri" w:hAnsi="Calibri" w:cs="Calibri"/>
          <w:b/>
          <w:bCs/>
        </w:rPr>
        <w:t>Table 3.</w:t>
      </w:r>
      <w:r>
        <w:rPr>
          <w:rFonts w:ascii="Calibri" w:hAnsi="Calibri" w:cs="Calibri"/>
        </w:rPr>
        <w:t xml:space="preserve"> PRISMA 2020 reporting checklist (Page et al., 2021)</w:t>
      </w:r>
    </w:p>
    <w:tbl>
      <w:tblPr>
        <w:tblW w:w="15200" w:type="dxa"/>
        <w:tblBorders>
          <w:top w:val="nil"/>
          <w:left w:val="nil"/>
          <w:bottom w:val="nil"/>
          <w:right w:val="nil"/>
        </w:tblBorders>
        <w:tblLook w:val="0000" w:firstRow="0" w:lastRow="0" w:firstColumn="0" w:lastColumn="0" w:noHBand="0" w:noVBand="0"/>
      </w:tblPr>
      <w:tblGrid>
        <w:gridCol w:w="1661"/>
        <w:gridCol w:w="587"/>
        <w:gridCol w:w="11525"/>
        <w:gridCol w:w="1427"/>
      </w:tblGrid>
      <w:tr w:rsidR="000B6B0F" w:rsidRPr="000B6B0F" w14:paraId="5CB816D9" w14:textId="77777777" w:rsidTr="0004506F">
        <w:trPr>
          <w:trHeight w:val="65"/>
          <w:tblHeader/>
        </w:trPr>
        <w:tc>
          <w:tcPr>
            <w:tcW w:w="1662"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CBFCCC0" w14:textId="77777777" w:rsidR="000B6B0F" w:rsidRPr="000B6B0F" w:rsidRDefault="000B6B0F" w:rsidP="000B6B0F">
            <w:pPr>
              <w:widowControl w:val="0"/>
              <w:autoSpaceDE w:val="0"/>
              <w:autoSpaceDN w:val="0"/>
              <w:adjustRightInd w:val="0"/>
              <w:spacing w:after="0" w:line="240" w:lineRule="auto"/>
              <w:rPr>
                <w:rFonts w:ascii="Arial" w:eastAsia="Times New Roman" w:hAnsi="Arial" w:cs="Arial"/>
                <w:color w:val="FFFFFF"/>
                <w:kern w:val="0"/>
                <w:sz w:val="18"/>
                <w:szCs w:val="18"/>
                <w:lang w:val="en-CA" w:eastAsia="en-CA"/>
                <w14:ligatures w14:val="none"/>
              </w:rPr>
            </w:pPr>
            <w:r w:rsidRPr="000B6B0F">
              <w:rPr>
                <w:rFonts w:ascii="Arial" w:eastAsia="Times New Roman" w:hAnsi="Arial" w:cs="Arial"/>
                <w:b/>
                <w:bCs/>
                <w:color w:val="FFFFFF"/>
                <w:kern w:val="0"/>
                <w:sz w:val="18"/>
                <w:szCs w:val="18"/>
                <w:lang w:val="en-CA" w:eastAsia="en-CA"/>
                <w14:ligatures w14:val="none"/>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51EC149" w14:textId="77777777" w:rsidR="000B6B0F" w:rsidRPr="000B6B0F" w:rsidRDefault="000B6B0F" w:rsidP="000B6B0F">
            <w:pPr>
              <w:widowControl w:val="0"/>
              <w:autoSpaceDE w:val="0"/>
              <w:autoSpaceDN w:val="0"/>
              <w:adjustRightInd w:val="0"/>
              <w:spacing w:after="0" w:line="240" w:lineRule="auto"/>
              <w:rPr>
                <w:rFonts w:ascii="Arial" w:eastAsia="Times New Roman" w:hAnsi="Arial" w:cs="Arial"/>
                <w:b/>
                <w:bCs/>
                <w:color w:val="FFFFFF"/>
                <w:kern w:val="0"/>
                <w:sz w:val="18"/>
                <w:szCs w:val="18"/>
                <w:lang w:val="en-CA" w:eastAsia="en-CA"/>
                <w14:ligatures w14:val="none"/>
              </w:rPr>
            </w:pPr>
            <w:r w:rsidRPr="000B6B0F">
              <w:rPr>
                <w:rFonts w:ascii="Arial" w:eastAsia="Times New Roman" w:hAnsi="Arial" w:cs="Arial"/>
                <w:b/>
                <w:bCs/>
                <w:color w:val="FFFFFF"/>
                <w:kern w:val="0"/>
                <w:sz w:val="18"/>
                <w:szCs w:val="18"/>
                <w:lang w:val="en-CA" w:eastAsia="en-CA"/>
                <w14:ligatures w14:val="none"/>
              </w:rPr>
              <w:t>Item #</w:t>
            </w:r>
          </w:p>
        </w:tc>
        <w:tc>
          <w:tcPr>
            <w:tcW w:w="11554"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7E9D7C6" w14:textId="77777777" w:rsidR="000B6B0F" w:rsidRPr="000B6B0F" w:rsidRDefault="000B6B0F" w:rsidP="000B6B0F">
            <w:pPr>
              <w:widowControl w:val="0"/>
              <w:autoSpaceDE w:val="0"/>
              <w:autoSpaceDN w:val="0"/>
              <w:adjustRightInd w:val="0"/>
              <w:spacing w:after="0" w:line="240" w:lineRule="auto"/>
              <w:rPr>
                <w:rFonts w:ascii="Arial" w:eastAsia="Times New Roman" w:hAnsi="Arial" w:cs="Arial"/>
                <w:color w:val="FFFFFF"/>
                <w:kern w:val="0"/>
                <w:sz w:val="18"/>
                <w:szCs w:val="18"/>
                <w:lang w:val="en-CA" w:eastAsia="en-CA"/>
                <w14:ligatures w14:val="none"/>
              </w:rPr>
            </w:pPr>
            <w:r w:rsidRPr="000B6B0F">
              <w:rPr>
                <w:rFonts w:ascii="Arial" w:eastAsia="Times New Roman" w:hAnsi="Arial" w:cs="Arial"/>
                <w:b/>
                <w:bCs/>
                <w:color w:val="FFFFFF"/>
                <w:kern w:val="0"/>
                <w:sz w:val="18"/>
                <w:szCs w:val="18"/>
                <w:lang w:val="en-CA" w:eastAsia="en-CA"/>
                <w14:ligatures w14:val="none"/>
              </w:rPr>
              <w:t xml:space="preserve">Checklist item </w:t>
            </w:r>
          </w:p>
        </w:tc>
        <w:tc>
          <w:tcPr>
            <w:tcW w:w="139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107A0FE" w14:textId="77777777" w:rsidR="000B6B0F" w:rsidRPr="000B6B0F" w:rsidRDefault="000B6B0F" w:rsidP="000B6B0F">
            <w:pPr>
              <w:widowControl w:val="0"/>
              <w:autoSpaceDE w:val="0"/>
              <w:autoSpaceDN w:val="0"/>
              <w:adjustRightInd w:val="0"/>
              <w:spacing w:after="0" w:line="240" w:lineRule="auto"/>
              <w:rPr>
                <w:rFonts w:ascii="Arial" w:eastAsia="Times New Roman" w:hAnsi="Arial" w:cs="Arial"/>
                <w:color w:val="FFFFFF"/>
                <w:kern w:val="0"/>
                <w:sz w:val="18"/>
                <w:szCs w:val="18"/>
                <w:lang w:val="en-CA" w:eastAsia="en-CA"/>
                <w14:ligatures w14:val="none"/>
              </w:rPr>
            </w:pPr>
            <w:r w:rsidRPr="000B6B0F">
              <w:rPr>
                <w:rFonts w:ascii="Arial" w:eastAsia="Times New Roman" w:hAnsi="Arial" w:cs="Arial"/>
                <w:b/>
                <w:bCs/>
                <w:color w:val="FFFFFF"/>
                <w:kern w:val="0"/>
                <w:sz w:val="18"/>
                <w:szCs w:val="18"/>
                <w:lang w:val="en-CA" w:eastAsia="en-CA"/>
                <w14:ligatures w14:val="none"/>
              </w:rPr>
              <w:t xml:space="preserve">Location where item is reported </w:t>
            </w:r>
          </w:p>
        </w:tc>
      </w:tr>
      <w:tr w:rsidR="000B6B0F" w:rsidRPr="000B6B0F" w14:paraId="504058A3" w14:textId="77777777" w:rsidTr="0004506F">
        <w:trPr>
          <w:trHeight w:val="24"/>
        </w:trPr>
        <w:tc>
          <w:tcPr>
            <w:tcW w:w="1380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D517639" w14:textId="77777777" w:rsidR="000B6B0F" w:rsidRPr="000B6B0F" w:rsidRDefault="000B6B0F" w:rsidP="000B6B0F">
            <w:pPr>
              <w:widowControl w:val="0"/>
              <w:autoSpaceDE w:val="0"/>
              <w:autoSpaceDN w:val="0"/>
              <w:adjustRightInd w:val="0"/>
              <w:spacing w:after="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b/>
                <w:bCs/>
                <w:color w:val="000000"/>
                <w:kern w:val="0"/>
                <w:sz w:val="18"/>
                <w:szCs w:val="18"/>
                <w:lang w:val="en-CA" w:eastAsia="en-CA"/>
                <w14:ligatures w14:val="none"/>
              </w:rPr>
              <w:t xml:space="preserve">TITLE </w:t>
            </w:r>
          </w:p>
        </w:tc>
        <w:tc>
          <w:tcPr>
            <w:tcW w:w="1397" w:type="dxa"/>
            <w:tcBorders>
              <w:top w:val="double" w:sz="5" w:space="0" w:color="000000"/>
              <w:left w:val="single" w:sz="5" w:space="0" w:color="000000"/>
              <w:bottom w:val="single" w:sz="5" w:space="0" w:color="000000"/>
              <w:right w:val="single" w:sz="5" w:space="0" w:color="000000"/>
            </w:tcBorders>
            <w:shd w:val="clear" w:color="auto" w:fill="FFFFCC"/>
          </w:tcPr>
          <w:p w14:paraId="5931380E" w14:textId="77777777" w:rsidR="000B6B0F" w:rsidRPr="000B6B0F" w:rsidRDefault="000B6B0F" w:rsidP="000B6B0F">
            <w:pPr>
              <w:widowControl w:val="0"/>
              <w:autoSpaceDE w:val="0"/>
              <w:autoSpaceDN w:val="0"/>
              <w:adjustRightInd w:val="0"/>
              <w:spacing w:after="0" w:line="240" w:lineRule="auto"/>
              <w:jc w:val="right"/>
              <w:rPr>
                <w:rFonts w:ascii="Arial" w:eastAsia="Times New Roman" w:hAnsi="Arial" w:cs="Arial"/>
                <w:kern w:val="0"/>
                <w:sz w:val="18"/>
                <w:szCs w:val="18"/>
                <w:lang w:val="en-CA" w:eastAsia="en-CA"/>
                <w14:ligatures w14:val="none"/>
              </w:rPr>
            </w:pPr>
          </w:p>
        </w:tc>
      </w:tr>
      <w:tr w:rsidR="000B6B0F" w:rsidRPr="000B6B0F" w14:paraId="3B17324B" w14:textId="77777777" w:rsidTr="0004506F">
        <w:trPr>
          <w:trHeight w:val="48"/>
        </w:trPr>
        <w:tc>
          <w:tcPr>
            <w:tcW w:w="1662" w:type="dxa"/>
            <w:tcBorders>
              <w:top w:val="single" w:sz="5" w:space="0" w:color="000000"/>
              <w:left w:val="single" w:sz="5" w:space="0" w:color="000000"/>
              <w:bottom w:val="double" w:sz="2" w:space="0" w:color="FFFFCC"/>
              <w:right w:val="single" w:sz="5" w:space="0" w:color="000000"/>
            </w:tcBorders>
          </w:tcPr>
          <w:p w14:paraId="4F95401A" w14:textId="77777777" w:rsidR="000B6B0F" w:rsidRPr="000B6B0F" w:rsidRDefault="000B6B0F" w:rsidP="000B6B0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2BC90BF3" w14:textId="77777777" w:rsidR="000B6B0F" w:rsidRPr="000B6B0F" w:rsidRDefault="000B6B0F" w:rsidP="000B6B0F">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1</w:t>
            </w:r>
          </w:p>
        </w:tc>
        <w:tc>
          <w:tcPr>
            <w:tcW w:w="11554" w:type="dxa"/>
            <w:tcBorders>
              <w:top w:val="single" w:sz="5" w:space="0" w:color="000000"/>
              <w:left w:val="single" w:sz="5" w:space="0" w:color="000000"/>
              <w:bottom w:val="double" w:sz="5" w:space="0" w:color="000000"/>
              <w:right w:val="single" w:sz="5" w:space="0" w:color="000000"/>
            </w:tcBorders>
          </w:tcPr>
          <w:p w14:paraId="5ADC2F56" w14:textId="77777777" w:rsidR="000B6B0F" w:rsidRPr="000B6B0F" w:rsidRDefault="000B6B0F" w:rsidP="000B6B0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Identify the report as a systematic review.</w:t>
            </w:r>
          </w:p>
        </w:tc>
        <w:tc>
          <w:tcPr>
            <w:tcW w:w="1397" w:type="dxa"/>
            <w:tcBorders>
              <w:top w:val="single" w:sz="5" w:space="0" w:color="000000"/>
              <w:left w:val="single" w:sz="5" w:space="0" w:color="000000"/>
              <w:bottom w:val="double" w:sz="5" w:space="0" w:color="000000"/>
              <w:right w:val="single" w:sz="5" w:space="0" w:color="000000"/>
            </w:tcBorders>
          </w:tcPr>
          <w:p w14:paraId="4C10C9B6" w14:textId="6FD5575C" w:rsidR="000B6B0F" w:rsidRPr="000B6B0F" w:rsidRDefault="000B6B0F" w:rsidP="000B6B0F">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1</w:t>
            </w:r>
          </w:p>
        </w:tc>
      </w:tr>
      <w:tr w:rsidR="000B6B0F" w:rsidRPr="000B6B0F" w14:paraId="4F7F207A" w14:textId="77777777" w:rsidTr="0004506F">
        <w:trPr>
          <w:trHeight w:val="24"/>
        </w:trPr>
        <w:tc>
          <w:tcPr>
            <w:tcW w:w="1380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3F145A9" w14:textId="77777777" w:rsidR="000B6B0F" w:rsidRPr="000B6B0F" w:rsidRDefault="000B6B0F" w:rsidP="000B6B0F">
            <w:pPr>
              <w:widowControl w:val="0"/>
              <w:autoSpaceDE w:val="0"/>
              <w:autoSpaceDN w:val="0"/>
              <w:adjustRightInd w:val="0"/>
              <w:spacing w:after="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b/>
                <w:bCs/>
                <w:color w:val="000000"/>
                <w:kern w:val="0"/>
                <w:sz w:val="18"/>
                <w:szCs w:val="18"/>
                <w:lang w:val="en-CA" w:eastAsia="en-CA"/>
                <w14:ligatures w14:val="none"/>
              </w:rPr>
              <w:t xml:space="preserve">ABSTRACT </w:t>
            </w:r>
          </w:p>
        </w:tc>
        <w:tc>
          <w:tcPr>
            <w:tcW w:w="1397" w:type="dxa"/>
            <w:tcBorders>
              <w:top w:val="double" w:sz="5" w:space="0" w:color="000000"/>
              <w:left w:val="single" w:sz="5" w:space="0" w:color="000000"/>
              <w:bottom w:val="single" w:sz="5" w:space="0" w:color="000000"/>
              <w:right w:val="single" w:sz="5" w:space="0" w:color="000000"/>
            </w:tcBorders>
            <w:shd w:val="clear" w:color="auto" w:fill="FFFFCC"/>
          </w:tcPr>
          <w:p w14:paraId="5A0A12C6" w14:textId="77777777" w:rsidR="000B6B0F" w:rsidRPr="000B6B0F" w:rsidRDefault="000B6B0F" w:rsidP="000B6B0F">
            <w:pPr>
              <w:widowControl w:val="0"/>
              <w:autoSpaceDE w:val="0"/>
              <w:autoSpaceDN w:val="0"/>
              <w:adjustRightInd w:val="0"/>
              <w:spacing w:after="0" w:line="240" w:lineRule="auto"/>
              <w:jc w:val="right"/>
              <w:rPr>
                <w:rFonts w:ascii="Arial" w:eastAsia="Times New Roman" w:hAnsi="Arial" w:cs="Arial"/>
                <w:kern w:val="0"/>
                <w:sz w:val="18"/>
                <w:szCs w:val="18"/>
                <w:lang w:val="en-CA" w:eastAsia="en-CA"/>
                <w14:ligatures w14:val="none"/>
              </w:rPr>
            </w:pPr>
          </w:p>
        </w:tc>
      </w:tr>
      <w:tr w:rsidR="000B6B0F" w:rsidRPr="000B6B0F" w14:paraId="138C8286" w14:textId="77777777" w:rsidTr="0004506F">
        <w:trPr>
          <w:trHeight w:val="48"/>
        </w:trPr>
        <w:tc>
          <w:tcPr>
            <w:tcW w:w="1662" w:type="dxa"/>
            <w:tcBorders>
              <w:top w:val="single" w:sz="5" w:space="0" w:color="000000"/>
              <w:left w:val="single" w:sz="5" w:space="0" w:color="000000"/>
              <w:bottom w:val="double" w:sz="2" w:space="0" w:color="FFFFCC"/>
              <w:right w:val="single" w:sz="5" w:space="0" w:color="000000"/>
            </w:tcBorders>
          </w:tcPr>
          <w:p w14:paraId="5B0DCD66" w14:textId="77777777" w:rsidR="000B6B0F" w:rsidRPr="000B6B0F" w:rsidRDefault="000B6B0F" w:rsidP="000B6B0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3B8D9D2B" w14:textId="77777777" w:rsidR="000B6B0F" w:rsidRPr="000B6B0F" w:rsidRDefault="000B6B0F" w:rsidP="000B6B0F">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2</w:t>
            </w:r>
          </w:p>
        </w:tc>
        <w:tc>
          <w:tcPr>
            <w:tcW w:w="11554" w:type="dxa"/>
            <w:tcBorders>
              <w:top w:val="single" w:sz="5" w:space="0" w:color="000000"/>
              <w:left w:val="single" w:sz="5" w:space="0" w:color="000000"/>
              <w:bottom w:val="double" w:sz="5" w:space="0" w:color="000000"/>
              <w:right w:val="single" w:sz="5" w:space="0" w:color="000000"/>
            </w:tcBorders>
          </w:tcPr>
          <w:p w14:paraId="42D34FAA" w14:textId="77777777" w:rsidR="000B6B0F" w:rsidRPr="000B6B0F" w:rsidRDefault="000B6B0F" w:rsidP="000B6B0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See the PRISMA 2020 for Abstracts checklist.</w:t>
            </w:r>
          </w:p>
        </w:tc>
        <w:tc>
          <w:tcPr>
            <w:tcW w:w="1397" w:type="dxa"/>
            <w:tcBorders>
              <w:top w:val="single" w:sz="5" w:space="0" w:color="000000"/>
              <w:left w:val="single" w:sz="5" w:space="0" w:color="000000"/>
              <w:bottom w:val="double" w:sz="5" w:space="0" w:color="000000"/>
              <w:right w:val="single" w:sz="5" w:space="0" w:color="000000"/>
            </w:tcBorders>
          </w:tcPr>
          <w:p w14:paraId="3FA40CD1" w14:textId="2CE07DEC" w:rsidR="000B6B0F" w:rsidRPr="000B6B0F" w:rsidRDefault="000B6B0F" w:rsidP="000B6B0F">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1</w:t>
            </w:r>
          </w:p>
        </w:tc>
      </w:tr>
      <w:tr w:rsidR="000B6B0F" w:rsidRPr="000B6B0F" w14:paraId="31AB143C" w14:textId="77777777" w:rsidTr="0004506F">
        <w:trPr>
          <w:trHeight w:val="24"/>
        </w:trPr>
        <w:tc>
          <w:tcPr>
            <w:tcW w:w="1380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07804EE" w14:textId="77777777" w:rsidR="000B6B0F" w:rsidRPr="000B6B0F" w:rsidRDefault="000B6B0F" w:rsidP="000B6B0F">
            <w:pPr>
              <w:widowControl w:val="0"/>
              <w:autoSpaceDE w:val="0"/>
              <w:autoSpaceDN w:val="0"/>
              <w:adjustRightInd w:val="0"/>
              <w:spacing w:after="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b/>
                <w:bCs/>
                <w:color w:val="000000"/>
                <w:kern w:val="0"/>
                <w:sz w:val="18"/>
                <w:szCs w:val="18"/>
                <w:lang w:val="en-CA" w:eastAsia="en-CA"/>
                <w14:ligatures w14:val="none"/>
              </w:rPr>
              <w:t xml:space="preserve">INTRODUCTION </w:t>
            </w:r>
          </w:p>
        </w:tc>
        <w:tc>
          <w:tcPr>
            <w:tcW w:w="1397" w:type="dxa"/>
            <w:tcBorders>
              <w:top w:val="double" w:sz="5" w:space="0" w:color="000000"/>
              <w:left w:val="single" w:sz="5" w:space="0" w:color="000000"/>
              <w:bottom w:val="single" w:sz="5" w:space="0" w:color="000000"/>
              <w:right w:val="single" w:sz="5" w:space="0" w:color="000000"/>
            </w:tcBorders>
            <w:shd w:val="clear" w:color="auto" w:fill="FFFFCC"/>
          </w:tcPr>
          <w:p w14:paraId="6761E56A" w14:textId="77777777" w:rsidR="000B6B0F" w:rsidRPr="000B6B0F" w:rsidRDefault="000B6B0F" w:rsidP="000B6B0F">
            <w:pPr>
              <w:widowControl w:val="0"/>
              <w:autoSpaceDE w:val="0"/>
              <w:autoSpaceDN w:val="0"/>
              <w:adjustRightInd w:val="0"/>
              <w:spacing w:after="0" w:line="240" w:lineRule="auto"/>
              <w:jc w:val="right"/>
              <w:rPr>
                <w:rFonts w:ascii="Arial" w:eastAsia="Times New Roman" w:hAnsi="Arial" w:cs="Arial"/>
                <w:kern w:val="0"/>
                <w:sz w:val="18"/>
                <w:szCs w:val="18"/>
                <w:lang w:val="en-CA" w:eastAsia="en-CA"/>
                <w14:ligatures w14:val="none"/>
              </w:rPr>
            </w:pPr>
          </w:p>
        </w:tc>
      </w:tr>
      <w:tr w:rsidR="000B6B0F" w:rsidRPr="000B6B0F" w14:paraId="11B6B0D8" w14:textId="77777777" w:rsidTr="0004506F">
        <w:trPr>
          <w:trHeight w:val="48"/>
        </w:trPr>
        <w:tc>
          <w:tcPr>
            <w:tcW w:w="1662" w:type="dxa"/>
            <w:tcBorders>
              <w:top w:val="single" w:sz="5" w:space="0" w:color="000000"/>
              <w:left w:val="single" w:sz="5" w:space="0" w:color="000000"/>
              <w:bottom w:val="single" w:sz="5" w:space="0" w:color="000000"/>
              <w:right w:val="single" w:sz="5" w:space="0" w:color="000000"/>
            </w:tcBorders>
          </w:tcPr>
          <w:p w14:paraId="0B341DE3" w14:textId="77777777" w:rsidR="000B6B0F" w:rsidRPr="000B6B0F" w:rsidRDefault="000B6B0F" w:rsidP="000B6B0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696B4A01" w14:textId="77777777" w:rsidR="000B6B0F" w:rsidRPr="000B6B0F" w:rsidRDefault="000B6B0F" w:rsidP="000B6B0F">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3</w:t>
            </w:r>
          </w:p>
        </w:tc>
        <w:tc>
          <w:tcPr>
            <w:tcW w:w="11554" w:type="dxa"/>
            <w:tcBorders>
              <w:top w:val="single" w:sz="5" w:space="0" w:color="000000"/>
              <w:left w:val="single" w:sz="5" w:space="0" w:color="000000"/>
              <w:bottom w:val="single" w:sz="5" w:space="0" w:color="000000"/>
              <w:right w:val="single" w:sz="5" w:space="0" w:color="000000"/>
            </w:tcBorders>
          </w:tcPr>
          <w:p w14:paraId="5402FF93" w14:textId="77777777" w:rsidR="000B6B0F" w:rsidRPr="000B6B0F" w:rsidRDefault="000B6B0F" w:rsidP="000B6B0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Describe the rationale for the review in the context of existing knowledge.</w:t>
            </w:r>
          </w:p>
        </w:tc>
        <w:tc>
          <w:tcPr>
            <w:tcW w:w="1397" w:type="dxa"/>
            <w:tcBorders>
              <w:top w:val="single" w:sz="5" w:space="0" w:color="000000"/>
              <w:left w:val="single" w:sz="5" w:space="0" w:color="000000"/>
              <w:bottom w:val="single" w:sz="5" w:space="0" w:color="000000"/>
              <w:right w:val="single" w:sz="5" w:space="0" w:color="000000"/>
            </w:tcBorders>
          </w:tcPr>
          <w:p w14:paraId="121383DF" w14:textId="7CEF6E61" w:rsidR="000B6B0F" w:rsidRPr="000B6B0F" w:rsidRDefault="000B6B0F" w:rsidP="000B6B0F">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2,3</w:t>
            </w:r>
          </w:p>
        </w:tc>
      </w:tr>
      <w:tr w:rsidR="000B6B0F" w:rsidRPr="000B6B0F" w14:paraId="7FFB9186" w14:textId="77777777" w:rsidTr="0004506F">
        <w:trPr>
          <w:trHeight w:val="48"/>
        </w:trPr>
        <w:tc>
          <w:tcPr>
            <w:tcW w:w="1662" w:type="dxa"/>
            <w:tcBorders>
              <w:top w:val="single" w:sz="5" w:space="0" w:color="000000"/>
              <w:left w:val="single" w:sz="5" w:space="0" w:color="000000"/>
              <w:bottom w:val="double" w:sz="2" w:space="0" w:color="FFFFCC"/>
              <w:right w:val="single" w:sz="5" w:space="0" w:color="000000"/>
            </w:tcBorders>
          </w:tcPr>
          <w:p w14:paraId="28AB161A" w14:textId="77777777" w:rsidR="000B6B0F" w:rsidRPr="000B6B0F" w:rsidRDefault="000B6B0F" w:rsidP="000B6B0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467BAFCC" w14:textId="77777777" w:rsidR="000B6B0F" w:rsidRPr="000B6B0F" w:rsidRDefault="000B6B0F" w:rsidP="000B6B0F">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4</w:t>
            </w:r>
          </w:p>
        </w:tc>
        <w:tc>
          <w:tcPr>
            <w:tcW w:w="11554" w:type="dxa"/>
            <w:tcBorders>
              <w:top w:val="single" w:sz="5" w:space="0" w:color="000000"/>
              <w:left w:val="single" w:sz="5" w:space="0" w:color="000000"/>
              <w:bottom w:val="double" w:sz="5" w:space="0" w:color="000000"/>
              <w:right w:val="single" w:sz="5" w:space="0" w:color="000000"/>
            </w:tcBorders>
          </w:tcPr>
          <w:p w14:paraId="12140279" w14:textId="77777777" w:rsidR="000B6B0F" w:rsidRPr="000B6B0F" w:rsidRDefault="000B6B0F" w:rsidP="000B6B0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Provide an explicit statement of the objective(s) or question(s) the review addresses.</w:t>
            </w:r>
          </w:p>
        </w:tc>
        <w:tc>
          <w:tcPr>
            <w:tcW w:w="1397" w:type="dxa"/>
            <w:tcBorders>
              <w:top w:val="single" w:sz="5" w:space="0" w:color="000000"/>
              <w:left w:val="single" w:sz="5" w:space="0" w:color="000000"/>
              <w:bottom w:val="double" w:sz="5" w:space="0" w:color="000000"/>
              <w:right w:val="single" w:sz="5" w:space="0" w:color="000000"/>
            </w:tcBorders>
          </w:tcPr>
          <w:p w14:paraId="24AF9BDF" w14:textId="086A8B6F" w:rsidR="000B6B0F" w:rsidRPr="000B6B0F" w:rsidRDefault="000B6B0F" w:rsidP="000B6B0F">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3</w:t>
            </w:r>
          </w:p>
        </w:tc>
      </w:tr>
      <w:tr w:rsidR="000B6B0F" w:rsidRPr="000B6B0F" w14:paraId="100C9885" w14:textId="77777777" w:rsidTr="0004506F">
        <w:trPr>
          <w:trHeight w:val="24"/>
        </w:trPr>
        <w:tc>
          <w:tcPr>
            <w:tcW w:w="1380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10AC7E0" w14:textId="77777777" w:rsidR="000B6B0F" w:rsidRPr="000B6B0F" w:rsidRDefault="000B6B0F" w:rsidP="000B6B0F">
            <w:pPr>
              <w:widowControl w:val="0"/>
              <w:autoSpaceDE w:val="0"/>
              <w:autoSpaceDN w:val="0"/>
              <w:adjustRightInd w:val="0"/>
              <w:spacing w:after="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b/>
                <w:bCs/>
                <w:color w:val="000000"/>
                <w:kern w:val="0"/>
                <w:sz w:val="18"/>
                <w:szCs w:val="18"/>
                <w:lang w:val="en-CA" w:eastAsia="en-CA"/>
                <w14:ligatures w14:val="none"/>
              </w:rPr>
              <w:t xml:space="preserve">METHODS </w:t>
            </w:r>
          </w:p>
        </w:tc>
        <w:tc>
          <w:tcPr>
            <w:tcW w:w="1397" w:type="dxa"/>
            <w:tcBorders>
              <w:top w:val="double" w:sz="5" w:space="0" w:color="000000"/>
              <w:left w:val="single" w:sz="5" w:space="0" w:color="000000"/>
              <w:bottom w:val="single" w:sz="5" w:space="0" w:color="000000"/>
              <w:right w:val="single" w:sz="5" w:space="0" w:color="000000"/>
            </w:tcBorders>
            <w:shd w:val="clear" w:color="auto" w:fill="FFFFCC"/>
          </w:tcPr>
          <w:p w14:paraId="45A2C281" w14:textId="77777777" w:rsidR="000B6B0F" w:rsidRPr="000B6B0F" w:rsidRDefault="000B6B0F" w:rsidP="000B6B0F">
            <w:pPr>
              <w:widowControl w:val="0"/>
              <w:autoSpaceDE w:val="0"/>
              <w:autoSpaceDN w:val="0"/>
              <w:adjustRightInd w:val="0"/>
              <w:spacing w:after="0" w:line="240" w:lineRule="auto"/>
              <w:jc w:val="right"/>
              <w:rPr>
                <w:rFonts w:ascii="Arial" w:eastAsia="Times New Roman" w:hAnsi="Arial" w:cs="Arial"/>
                <w:kern w:val="0"/>
                <w:sz w:val="18"/>
                <w:szCs w:val="18"/>
                <w:lang w:val="en-CA" w:eastAsia="en-CA"/>
                <w14:ligatures w14:val="none"/>
              </w:rPr>
            </w:pPr>
          </w:p>
        </w:tc>
      </w:tr>
      <w:tr w:rsidR="000B6B0F" w:rsidRPr="000B6B0F" w14:paraId="4D07DFDB" w14:textId="77777777" w:rsidTr="0004506F">
        <w:trPr>
          <w:trHeight w:val="48"/>
        </w:trPr>
        <w:tc>
          <w:tcPr>
            <w:tcW w:w="1662" w:type="dxa"/>
            <w:tcBorders>
              <w:top w:val="single" w:sz="5" w:space="0" w:color="000000"/>
              <w:left w:val="single" w:sz="5" w:space="0" w:color="000000"/>
              <w:bottom w:val="single" w:sz="5" w:space="0" w:color="000000"/>
              <w:right w:val="single" w:sz="5" w:space="0" w:color="000000"/>
            </w:tcBorders>
          </w:tcPr>
          <w:p w14:paraId="4E43EEFF" w14:textId="77777777" w:rsidR="000B6B0F" w:rsidRPr="000B6B0F" w:rsidRDefault="000B6B0F" w:rsidP="000B6B0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1F348DD2" w14:textId="77777777" w:rsidR="000B6B0F" w:rsidRPr="000B6B0F" w:rsidRDefault="000B6B0F" w:rsidP="000B6B0F">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5</w:t>
            </w:r>
          </w:p>
        </w:tc>
        <w:tc>
          <w:tcPr>
            <w:tcW w:w="11554" w:type="dxa"/>
            <w:tcBorders>
              <w:top w:val="single" w:sz="5" w:space="0" w:color="000000"/>
              <w:left w:val="single" w:sz="5" w:space="0" w:color="000000"/>
              <w:bottom w:val="single" w:sz="5" w:space="0" w:color="000000"/>
              <w:right w:val="single" w:sz="5" w:space="0" w:color="000000"/>
            </w:tcBorders>
          </w:tcPr>
          <w:p w14:paraId="3E317B52" w14:textId="77777777" w:rsidR="000B6B0F" w:rsidRPr="000B6B0F" w:rsidRDefault="000B6B0F" w:rsidP="000B6B0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Specify the inclusion and exclusion criteria for the review and how studies were grouped for the syntheses.</w:t>
            </w:r>
          </w:p>
        </w:tc>
        <w:tc>
          <w:tcPr>
            <w:tcW w:w="1397" w:type="dxa"/>
            <w:tcBorders>
              <w:top w:val="single" w:sz="5" w:space="0" w:color="000000"/>
              <w:left w:val="single" w:sz="5" w:space="0" w:color="000000"/>
              <w:bottom w:val="single" w:sz="5" w:space="0" w:color="000000"/>
              <w:right w:val="single" w:sz="5" w:space="0" w:color="000000"/>
            </w:tcBorders>
          </w:tcPr>
          <w:p w14:paraId="0B54BDF4" w14:textId="312723F4" w:rsidR="000B6B0F" w:rsidRPr="000B6B0F" w:rsidRDefault="0004506F" w:rsidP="000B6B0F">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3,4 (plus supplementary material)</w:t>
            </w:r>
          </w:p>
        </w:tc>
      </w:tr>
      <w:tr w:rsidR="000B6B0F" w:rsidRPr="000B6B0F" w14:paraId="39871F36" w14:textId="77777777" w:rsidTr="0004506F">
        <w:trPr>
          <w:trHeight w:val="191"/>
        </w:trPr>
        <w:tc>
          <w:tcPr>
            <w:tcW w:w="1662" w:type="dxa"/>
            <w:tcBorders>
              <w:top w:val="single" w:sz="5" w:space="0" w:color="000000"/>
              <w:left w:val="single" w:sz="5" w:space="0" w:color="000000"/>
              <w:bottom w:val="single" w:sz="5" w:space="0" w:color="000000"/>
              <w:right w:val="single" w:sz="5" w:space="0" w:color="000000"/>
            </w:tcBorders>
          </w:tcPr>
          <w:p w14:paraId="4223A076" w14:textId="77777777" w:rsidR="000B6B0F" w:rsidRPr="000B6B0F" w:rsidRDefault="000B6B0F" w:rsidP="000B6B0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6BCFA8C7" w14:textId="77777777" w:rsidR="000B6B0F" w:rsidRPr="000B6B0F" w:rsidRDefault="000B6B0F" w:rsidP="000B6B0F">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6</w:t>
            </w:r>
          </w:p>
        </w:tc>
        <w:tc>
          <w:tcPr>
            <w:tcW w:w="11554" w:type="dxa"/>
            <w:tcBorders>
              <w:top w:val="single" w:sz="5" w:space="0" w:color="000000"/>
              <w:left w:val="single" w:sz="5" w:space="0" w:color="000000"/>
              <w:bottom w:val="single" w:sz="5" w:space="0" w:color="000000"/>
              <w:right w:val="single" w:sz="5" w:space="0" w:color="000000"/>
            </w:tcBorders>
          </w:tcPr>
          <w:p w14:paraId="188AD94D" w14:textId="77777777" w:rsidR="000B6B0F" w:rsidRPr="000B6B0F" w:rsidRDefault="000B6B0F" w:rsidP="000B6B0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Specify all databases, registers, websites, organisations, reference lists and other sources searched or consulted to identify studies. Specify the date when each source was last searched or consulted.</w:t>
            </w:r>
          </w:p>
        </w:tc>
        <w:tc>
          <w:tcPr>
            <w:tcW w:w="1397" w:type="dxa"/>
            <w:tcBorders>
              <w:top w:val="single" w:sz="5" w:space="0" w:color="000000"/>
              <w:left w:val="single" w:sz="5" w:space="0" w:color="000000"/>
              <w:bottom w:val="single" w:sz="5" w:space="0" w:color="000000"/>
              <w:right w:val="single" w:sz="5" w:space="0" w:color="000000"/>
            </w:tcBorders>
          </w:tcPr>
          <w:p w14:paraId="21BF0DF4" w14:textId="459B23F4" w:rsidR="000B6B0F" w:rsidRPr="000B6B0F" w:rsidRDefault="0004506F" w:rsidP="000B6B0F">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4</w:t>
            </w:r>
          </w:p>
        </w:tc>
      </w:tr>
      <w:tr w:rsidR="000B6B0F" w:rsidRPr="000B6B0F" w14:paraId="175B3C36" w14:textId="77777777" w:rsidTr="0004506F">
        <w:trPr>
          <w:trHeight w:val="48"/>
        </w:trPr>
        <w:tc>
          <w:tcPr>
            <w:tcW w:w="1662" w:type="dxa"/>
            <w:tcBorders>
              <w:top w:val="single" w:sz="5" w:space="0" w:color="000000"/>
              <w:left w:val="single" w:sz="5" w:space="0" w:color="000000"/>
              <w:bottom w:val="single" w:sz="5" w:space="0" w:color="000000"/>
              <w:right w:val="single" w:sz="5" w:space="0" w:color="000000"/>
            </w:tcBorders>
          </w:tcPr>
          <w:p w14:paraId="0FC51EBB" w14:textId="77777777" w:rsidR="000B6B0F" w:rsidRPr="000B6B0F" w:rsidRDefault="000B6B0F" w:rsidP="000B6B0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1838A3AF" w14:textId="77777777" w:rsidR="000B6B0F" w:rsidRPr="000B6B0F" w:rsidRDefault="000B6B0F" w:rsidP="000B6B0F">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7</w:t>
            </w:r>
          </w:p>
        </w:tc>
        <w:tc>
          <w:tcPr>
            <w:tcW w:w="11554" w:type="dxa"/>
            <w:tcBorders>
              <w:top w:val="single" w:sz="5" w:space="0" w:color="000000"/>
              <w:left w:val="single" w:sz="5" w:space="0" w:color="000000"/>
              <w:bottom w:val="single" w:sz="5" w:space="0" w:color="000000"/>
              <w:right w:val="single" w:sz="5" w:space="0" w:color="000000"/>
            </w:tcBorders>
          </w:tcPr>
          <w:p w14:paraId="4FEC2972" w14:textId="77777777" w:rsidR="000B6B0F" w:rsidRPr="000B6B0F" w:rsidRDefault="000B6B0F" w:rsidP="000B6B0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Present the full search strategies for all databases, registers and websites, including any filters and limits used.</w:t>
            </w:r>
          </w:p>
        </w:tc>
        <w:tc>
          <w:tcPr>
            <w:tcW w:w="1397" w:type="dxa"/>
            <w:tcBorders>
              <w:top w:val="single" w:sz="5" w:space="0" w:color="000000"/>
              <w:left w:val="single" w:sz="5" w:space="0" w:color="000000"/>
              <w:bottom w:val="single" w:sz="5" w:space="0" w:color="000000"/>
              <w:right w:val="single" w:sz="5" w:space="0" w:color="000000"/>
            </w:tcBorders>
          </w:tcPr>
          <w:p w14:paraId="31FECF16" w14:textId="081FBDD2" w:rsidR="000B6B0F" w:rsidRPr="000B6B0F" w:rsidRDefault="0004506F" w:rsidP="000B6B0F">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 xml:space="preserve">4 </w:t>
            </w:r>
            <w:r w:rsidRPr="0004506F">
              <w:rPr>
                <w:rFonts w:ascii="Arial" w:eastAsia="Times New Roman" w:hAnsi="Arial" w:cs="Arial"/>
                <w:kern w:val="0"/>
                <w:sz w:val="18"/>
                <w:szCs w:val="18"/>
                <w:lang w:val="en-CA" w:eastAsia="en-CA"/>
                <w14:ligatures w14:val="none"/>
              </w:rPr>
              <w:t>(plus supplementary material)</w:t>
            </w:r>
          </w:p>
        </w:tc>
      </w:tr>
      <w:tr w:rsidR="000B6B0F" w:rsidRPr="000B6B0F" w14:paraId="7F5D87C0" w14:textId="77777777" w:rsidTr="0004506F">
        <w:trPr>
          <w:trHeight w:val="48"/>
        </w:trPr>
        <w:tc>
          <w:tcPr>
            <w:tcW w:w="1662" w:type="dxa"/>
            <w:tcBorders>
              <w:top w:val="single" w:sz="5" w:space="0" w:color="000000"/>
              <w:left w:val="single" w:sz="5" w:space="0" w:color="000000"/>
              <w:bottom w:val="single" w:sz="5" w:space="0" w:color="000000"/>
              <w:right w:val="single" w:sz="5" w:space="0" w:color="000000"/>
            </w:tcBorders>
          </w:tcPr>
          <w:p w14:paraId="2221A675" w14:textId="77777777" w:rsidR="000B6B0F" w:rsidRPr="000B6B0F" w:rsidRDefault="000B6B0F" w:rsidP="000B6B0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7FFB8AE0" w14:textId="77777777" w:rsidR="000B6B0F" w:rsidRPr="000B6B0F" w:rsidRDefault="000B6B0F" w:rsidP="000B6B0F">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8</w:t>
            </w:r>
          </w:p>
        </w:tc>
        <w:tc>
          <w:tcPr>
            <w:tcW w:w="11554" w:type="dxa"/>
            <w:tcBorders>
              <w:top w:val="single" w:sz="5" w:space="0" w:color="000000"/>
              <w:left w:val="single" w:sz="5" w:space="0" w:color="000000"/>
              <w:bottom w:val="single" w:sz="5" w:space="0" w:color="000000"/>
              <w:right w:val="single" w:sz="5" w:space="0" w:color="000000"/>
            </w:tcBorders>
          </w:tcPr>
          <w:p w14:paraId="700BB24D" w14:textId="77777777" w:rsidR="000B6B0F" w:rsidRPr="000B6B0F" w:rsidRDefault="000B6B0F" w:rsidP="000B6B0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397" w:type="dxa"/>
            <w:tcBorders>
              <w:top w:val="single" w:sz="5" w:space="0" w:color="000000"/>
              <w:left w:val="single" w:sz="5" w:space="0" w:color="000000"/>
              <w:bottom w:val="single" w:sz="5" w:space="0" w:color="000000"/>
              <w:right w:val="single" w:sz="5" w:space="0" w:color="000000"/>
            </w:tcBorders>
          </w:tcPr>
          <w:p w14:paraId="0BC428CA" w14:textId="23ED9943" w:rsidR="000B6B0F" w:rsidRPr="000B6B0F" w:rsidRDefault="0004506F" w:rsidP="000B6B0F">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 xml:space="preserve">4 </w:t>
            </w:r>
            <w:r w:rsidRPr="0004506F">
              <w:rPr>
                <w:rFonts w:ascii="Arial" w:eastAsia="Times New Roman" w:hAnsi="Arial" w:cs="Arial"/>
                <w:kern w:val="0"/>
                <w:sz w:val="18"/>
                <w:szCs w:val="18"/>
                <w:lang w:val="en-CA" w:eastAsia="en-CA"/>
                <w14:ligatures w14:val="none"/>
              </w:rPr>
              <w:t>(plus supplementary material)</w:t>
            </w:r>
          </w:p>
        </w:tc>
      </w:tr>
      <w:tr w:rsidR="000B6B0F" w:rsidRPr="000B6B0F" w14:paraId="6E743C37" w14:textId="77777777" w:rsidTr="0004506F">
        <w:trPr>
          <w:trHeight w:val="152"/>
        </w:trPr>
        <w:tc>
          <w:tcPr>
            <w:tcW w:w="1662" w:type="dxa"/>
            <w:tcBorders>
              <w:top w:val="single" w:sz="5" w:space="0" w:color="000000"/>
              <w:left w:val="single" w:sz="5" w:space="0" w:color="000000"/>
              <w:bottom w:val="single" w:sz="5" w:space="0" w:color="000000"/>
              <w:right w:val="single" w:sz="5" w:space="0" w:color="000000"/>
            </w:tcBorders>
          </w:tcPr>
          <w:p w14:paraId="422DBDB2" w14:textId="77777777" w:rsidR="000B6B0F" w:rsidRPr="000B6B0F" w:rsidRDefault="000B6B0F" w:rsidP="000B6B0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6FD333B2" w14:textId="77777777" w:rsidR="000B6B0F" w:rsidRPr="000B6B0F" w:rsidRDefault="000B6B0F" w:rsidP="000B6B0F">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9</w:t>
            </w:r>
          </w:p>
        </w:tc>
        <w:tc>
          <w:tcPr>
            <w:tcW w:w="11554" w:type="dxa"/>
            <w:tcBorders>
              <w:top w:val="single" w:sz="5" w:space="0" w:color="000000"/>
              <w:left w:val="single" w:sz="5" w:space="0" w:color="000000"/>
              <w:bottom w:val="single" w:sz="5" w:space="0" w:color="000000"/>
              <w:right w:val="single" w:sz="5" w:space="0" w:color="000000"/>
            </w:tcBorders>
          </w:tcPr>
          <w:p w14:paraId="1473324C" w14:textId="77777777" w:rsidR="000B6B0F" w:rsidRPr="000B6B0F" w:rsidRDefault="000B6B0F" w:rsidP="000B6B0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397" w:type="dxa"/>
            <w:tcBorders>
              <w:top w:val="single" w:sz="5" w:space="0" w:color="000000"/>
              <w:left w:val="single" w:sz="5" w:space="0" w:color="000000"/>
              <w:bottom w:val="single" w:sz="5" w:space="0" w:color="000000"/>
              <w:right w:val="single" w:sz="5" w:space="0" w:color="000000"/>
            </w:tcBorders>
          </w:tcPr>
          <w:p w14:paraId="225D4030" w14:textId="6D1D6FF6" w:rsidR="000B6B0F" w:rsidRPr="000B6B0F" w:rsidRDefault="0004506F" w:rsidP="000B6B0F">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4</w:t>
            </w:r>
          </w:p>
        </w:tc>
      </w:tr>
      <w:tr w:rsidR="000B6B0F" w:rsidRPr="000B6B0F" w14:paraId="50D7FBA2" w14:textId="77777777" w:rsidTr="0004506F">
        <w:trPr>
          <w:trHeight w:val="48"/>
        </w:trPr>
        <w:tc>
          <w:tcPr>
            <w:tcW w:w="1662" w:type="dxa"/>
            <w:vMerge w:val="restart"/>
            <w:tcBorders>
              <w:top w:val="single" w:sz="5" w:space="0" w:color="000000"/>
              <w:left w:val="single" w:sz="5" w:space="0" w:color="000000"/>
              <w:right w:val="single" w:sz="5" w:space="0" w:color="000000"/>
            </w:tcBorders>
          </w:tcPr>
          <w:p w14:paraId="7C36EE75" w14:textId="77777777" w:rsidR="000B6B0F" w:rsidRPr="000B6B0F" w:rsidRDefault="000B6B0F" w:rsidP="000B6B0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6266EEAB" w14:textId="77777777" w:rsidR="000B6B0F" w:rsidRPr="000B6B0F" w:rsidRDefault="000B6B0F" w:rsidP="000B6B0F">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10a</w:t>
            </w:r>
          </w:p>
        </w:tc>
        <w:tc>
          <w:tcPr>
            <w:tcW w:w="11554" w:type="dxa"/>
            <w:tcBorders>
              <w:top w:val="single" w:sz="5" w:space="0" w:color="000000"/>
              <w:left w:val="single" w:sz="5" w:space="0" w:color="000000"/>
              <w:bottom w:val="single" w:sz="5" w:space="0" w:color="000000"/>
              <w:right w:val="single" w:sz="5" w:space="0" w:color="000000"/>
            </w:tcBorders>
          </w:tcPr>
          <w:p w14:paraId="21DF132E" w14:textId="77777777" w:rsidR="000B6B0F" w:rsidRPr="000B6B0F" w:rsidRDefault="000B6B0F" w:rsidP="000B6B0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397" w:type="dxa"/>
            <w:tcBorders>
              <w:top w:val="single" w:sz="5" w:space="0" w:color="000000"/>
              <w:left w:val="single" w:sz="5" w:space="0" w:color="000000"/>
              <w:bottom w:val="single" w:sz="5" w:space="0" w:color="000000"/>
              <w:right w:val="single" w:sz="5" w:space="0" w:color="000000"/>
            </w:tcBorders>
          </w:tcPr>
          <w:p w14:paraId="05EF8542" w14:textId="71AEE06D" w:rsidR="000B6B0F" w:rsidRPr="000B6B0F" w:rsidRDefault="0004506F" w:rsidP="000B6B0F">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4,5</w:t>
            </w:r>
          </w:p>
        </w:tc>
      </w:tr>
      <w:tr w:rsidR="000B6B0F" w:rsidRPr="000B6B0F" w14:paraId="1D0E4085" w14:textId="77777777" w:rsidTr="0004506F">
        <w:trPr>
          <w:trHeight w:val="48"/>
        </w:trPr>
        <w:tc>
          <w:tcPr>
            <w:tcW w:w="1662" w:type="dxa"/>
            <w:vMerge/>
            <w:tcBorders>
              <w:left w:val="single" w:sz="5" w:space="0" w:color="000000"/>
              <w:bottom w:val="single" w:sz="5" w:space="0" w:color="000000"/>
              <w:right w:val="single" w:sz="5" w:space="0" w:color="000000"/>
            </w:tcBorders>
          </w:tcPr>
          <w:p w14:paraId="08DD5AB5" w14:textId="77777777" w:rsidR="000B6B0F" w:rsidRPr="000B6B0F" w:rsidRDefault="000B6B0F" w:rsidP="000B6B0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p>
        </w:tc>
        <w:tc>
          <w:tcPr>
            <w:tcW w:w="587" w:type="dxa"/>
            <w:tcBorders>
              <w:top w:val="single" w:sz="5" w:space="0" w:color="000000"/>
              <w:left w:val="single" w:sz="5" w:space="0" w:color="000000"/>
              <w:bottom w:val="single" w:sz="5" w:space="0" w:color="000000"/>
              <w:right w:val="single" w:sz="5" w:space="0" w:color="000000"/>
            </w:tcBorders>
          </w:tcPr>
          <w:p w14:paraId="2EED97F7" w14:textId="77777777" w:rsidR="000B6B0F" w:rsidRPr="000B6B0F" w:rsidRDefault="000B6B0F" w:rsidP="000B6B0F">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10b</w:t>
            </w:r>
          </w:p>
        </w:tc>
        <w:tc>
          <w:tcPr>
            <w:tcW w:w="11554" w:type="dxa"/>
            <w:tcBorders>
              <w:top w:val="single" w:sz="5" w:space="0" w:color="000000"/>
              <w:left w:val="single" w:sz="5" w:space="0" w:color="000000"/>
              <w:bottom w:val="single" w:sz="5" w:space="0" w:color="000000"/>
              <w:right w:val="single" w:sz="5" w:space="0" w:color="000000"/>
            </w:tcBorders>
          </w:tcPr>
          <w:p w14:paraId="6BEB99C6" w14:textId="77777777" w:rsidR="000B6B0F" w:rsidRPr="000B6B0F" w:rsidRDefault="000B6B0F" w:rsidP="000B6B0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List and define all other variables for which data were sought (e.g. participant and intervention characteristics, funding sources). Describe any assumptions made about any missing or unclear information.</w:t>
            </w:r>
          </w:p>
        </w:tc>
        <w:tc>
          <w:tcPr>
            <w:tcW w:w="1397" w:type="dxa"/>
            <w:tcBorders>
              <w:top w:val="single" w:sz="5" w:space="0" w:color="000000"/>
              <w:left w:val="single" w:sz="5" w:space="0" w:color="000000"/>
              <w:bottom w:val="single" w:sz="5" w:space="0" w:color="000000"/>
              <w:right w:val="single" w:sz="5" w:space="0" w:color="000000"/>
            </w:tcBorders>
          </w:tcPr>
          <w:p w14:paraId="48771FDD" w14:textId="1B93A78D" w:rsidR="000B6B0F" w:rsidRPr="000B6B0F" w:rsidRDefault="0004506F" w:rsidP="000B6B0F">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4,5</w:t>
            </w:r>
          </w:p>
        </w:tc>
      </w:tr>
      <w:tr w:rsidR="000B6B0F" w:rsidRPr="000B6B0F" w14:paraId="637702E4" w14:textId="77777777" w:rsidTr="0004506F">
        <w:trPr>
          <w:trHeight w:val="48"/>
        </w:trPr>
        <w:tc>
          <w:tcPr>
            <w:tcW w:w="1662" w:type="dxa"/>
            <w:tcBorders>
              <w:top w:val="single" w:sz="5" w:space="0" w:color="000000"/>
              <w:left w:val="single" w:sz="5" w:space="0" w:color="000000"/>
              <w:bottom w:val="single" w:sz="5" w:space="0" w:color="000000"/>
              <w:right w:val="single" w:sz="5" w:space="0" w:color="000000"/>
            </w:tcBorders>
          </w:tcPr>
          <w:p w14:paraId="46CE02FC" w14:textId="77777777" w:rsidR="000B6B0F" w:rsidRPr="000B6B0F" w:rsidRDefault="000B6B0F" w:rsidP="000B6B0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68556120" w14:textId="77777777" w:rsidR="000B6B0F" w:rsidRPr="000B6B0F" w:rsidRDefault="000B6B0F" w:rsidP="000B6B0F">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11</w:t>
            </w:r>
          </w:p>
        </w:tc>
        <w:tc>
          <w:tcPr>
            <w:tcW w:w="11554" w:type="dxa"/>
            <w:tcBorders>
              <w:top w:val="single" w:sz="5" w:space="0" w:color="000000"/>
              <w:left w:val="single" w:sz="5" w:space="0" w:color="000000"/>
              <w:bottom w:val="single" w:sz="5" w:space="0" w:color="000000"/>
              <w:right w:val="single" w:sz="5" w:space="0" w:color="000000"/>
            </w:tcBorders>
          </w:tcPr>
          <w:p w14:paraId="2E7BF1D3" w14:textId="77777777" w:rsidR="000B6B0F" w:rsidRPr="000B6B0F" w:rsidRDefault="000B6B0F" w:rsidP="000B6B0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397" w:type="dxa"/>
            <w:tcBorders>
              <w:top w:val="single" w:sz="5" w:space="0" w:color="000000"/>
              <w:left w:val="single" w:sz="5" w:space="0" w:color="000000"/>
              <w:bottom w:val="single" w:sz="5" w:space="0" w:color="000000"/>
              <w:right w:val="single" w:sz="5" w:space="0" w:color="000000"/>
            </w:tcBorders>
          </w:tcPr>
          <w:p w14:paraId="63F90663" w14:textId="5558CCDB" w:rsidR="000B6B0F" w:rsidRPr="000B6B0F" w:rsidRDefault="0004506F" w:rsidP="000B6B0F">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 xml:space="preserve">N/A (this is a meta-research </w:t>
            </w:r>
            <w:r>
              <w:rPr>
                <w:rFonts w:ascii="Arial" w:eastAsia="Times New Roman" w:hAnsi="Arial" w:cs="Arial"/>
                <w:kern w:val="0"/>
                <w:sz w:val="18"/>
                <w:szCs w:val="18"/>
                <w:lang w:val="en-CA" w:eastAsia="en-CA"/>
                <w14:ligatures w14:val="none"/>
              </w:rPr>
              <w:lastRenderedPageBreak/>
              <w:t>study)</w:t>
            </w:r>
          </w:p>
        </w:tc>
      </w:tr>
      <w:tr w:rsidR="0004506F" w:rsidRPr="000B6B0F" w14:paraId="4B0CD359" w14:textId="77777777" w:rsidTr="0004506F">
        <w:trPr>
          <w:trHeight w:val="48"/>
        </w:trPr>
        <w:tc>
          <w:tcPr>
            <w:tcW w:w="1662" w:type="dxa"/>
            <w:tcBorders>
              <w:top w:val="single" w:sz="5" w:space="0" w:color="000000"/>
              <w:left w:val="single" w:sz="5" w:space="0" w:color="000000"/>
              <w:bottom w:val="single" w:sz="5" w:space="0" w:color="000000"/>
              <w:right w:val="single" w:sz="5" w:space="0" w:color="000000"/>
            </w:tcBorders>
          </w:tcPr>
          <w:p w14:paraId="67B6D97D"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lastRenderedPageBreak/>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6CC2897E" w14:textId="77777777" w:rsidR="0004506F" w:rsidRPr="000B6B0F" w:rsidRDefault="0004506F" w:rsidP="0004506F">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12</w:t>
            </w:r>
          </w:p>
        </w:tc>
        <w:tc>
          <w:tcPr>
            <w:tcW w:w="11554" w:type="dxa"/>
            <w:tcBorders>
              <w:top w:val="single" w:sz="5" w:space="0" w:color="000000"/>
              <w:left w:val="single" w:sz="5" w:space="0" w:color="000000"/>
              <w:bottom w:val="single" w:sz="5" w:space="0" w:color="000000"/>
              <w:right w:val="single" w:sz="5" w:space="0" w:color="000000"/>
            </w:tcBorders>
          </w:tcPr>
          <w:p w14:paraId="7E2194FD"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Specify for each outcome the effect measure(s) (e.g. risk ratio, mean difference) used in the synthesis or presentation of results.</w:t>
            </w:r>
          </w:p>
        </w:tc>
        <w:tc>
          <w:tcPr>
            <w:tcW w:w="1397" w:type="dxa"/>
            <w:tcBorders>
              <w:top w:val="single" w:sz="5" w:space="0" w:color="000000"/>
              <w:left w:val="single" w:sz="5" w:space="0" w:color="000000"/>
              <w:bottom w:val="single" w:sz="5" w:space="0" w:color="000000"/>
              <w:right w:val="single" w:sz="5" w:space="0" w:color="000000"/>
            </w:tcBorders>
          </w:tcPr>
          <w:p w14:paraId="695DB59A" w14:textId="44784AFC" w:rsidR="0004506F" w:rsidRPr="000B6B0F" w:rsidRDefault="0004506F" w:rsidP="0004506F">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5 (statistical tests and types of data analysed – meta-research study)</w:t>
            </w:r>
          </w:p>
        </w:tc>
      </w:tr>
      <w:tr w:rsidR="0004506F" w:rsidRPr="000B6B0F" w14:paraId="0102EB82" w14:textId="77777777" w:rsidTr="0004506F">
        <w:trPr>
          <w:trHeight w:val="48"/>
        </w:trPr>
        <w:tc>
          <w:tcPr>
            <w:tcW w:w="1662" w:type="dxa"/>
            <w:vMerge w:val="restart"/>
            <w:tcBorders>
              <w:top w:val="single" w:sz="5" w:space="0" w:color="000000"/>
              <w:left w:val="single" w:sz="5" w:space="0" w:color="000000"/>
              <w:right w:val="single" w:sz="5" w:space="0" w:color="000000"/>
            </w:tcBorders>
          </w:tcPr>
          <w:p w14:paraId="4614E795"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2B050856" w14:textId="77777777" w:rsidR="0004506F" w:rsidRPr="000B6B0F" w:rsidRDefault="0004506F" w:rsidP="0004506F">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13a</w:t>
            </w:r>
          </w:p>
        </w:tc>
        <w:tc>
          <w:tcPr>
            <w:tcW w:w="11554" w:type="dxa"/>
            <w:tcBorders>
              <w:top w:val="single" w:sz="5" w:space="0" w:color="000000"/>
              <w:left w:val="single" w:sz="5" w:space="0" w:color="000000"/>
              <w:bottom w:val="single" w:sz="5" w:space="0" w:color="000000"/>
              <w:right w:val="single" w:sz="5" w:space="0" w:color="000000"/>
            </w:tcBorders>
          </w:tcPr>
          <w:p w14:paraId="7B1D9079"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Describe the processes used to decide which studies were eligible for each synthesis (e.g. tabulating the study intervention characteristics and comparing against the planned groups for each synthesis (item #5)).</w:t>
            </w:r>
          </w:p>
        </w:tc>
        <w:tc>
          <w:tcPr>
            <w:tcW w:w="1397" w:type="dxa"/>
            <w:tcBorders>
              <w:top w:val="single" w:sz="5" w:space="0" w:color="000000"/>
              <w:left w:val="single" w:sz="5" w:space="0" w:color="000000"/>
              <w:bottom w:val="single" w:sz="5" w:space="0" w:color="000000"/>
              <w:right w:val="single" w:sz="5" w:space="0" w:color="000000"/>
            </w:tcBorders>
          </w:tcPr>
          <w:p w14:paraId="383C6BDE" w14:textId="0855F36B" w:rsidR="0004506F" w:rsidRPr="000B6B0F" w:rsidRDefault="0004506F" w:rsidP="0004506F">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5 (statistical analysis)</w:t>
            </w:r>
          </w:p>
        </w:tc>
      </w:tr>
      <w:tr w:rsidR="0004506F" w:rsidRPr="000B6B0F" w14:paraId="0F74FD75" w14:textId="77777777" w:rsidTr="0004506F">
        <w:trPr>
          <w:trHeight w:val="48"/>
        </w:trPr>
        <w:tc>
          <w:tcPr>
            <w:tcW w:w="1662" w:type="dxa"/>
            <w:vMerge/>
            <w:tcBorders>
              <w:left w:val="single" w:sz="5" w:space="0" w:color="000000"/>
              <w:right w:val="single" w:sz="5" w:space="0" w:color="000000"/>
            </w:tcBorders>
          </w:tcPr>
          <w:p w14:paraId="6811951E"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p>
        </w:tc>
        <w:tc>
          <w:tcPr>
            <w:tcW w:w="587" w:type="dxa"/>
            <w:tcBorders>
              <w:top w:val="single" w:sz="5" w:space="0" w:color="000000"/>
              <w:left w:val="single" w:sz="5" w:space="0" w:color="000000"/>
              <w:bottom w:val="single" w:sz="5" w:space="0" w:color="000000"/>
              <w:right w:val="single" w:sz="5" w:space="0" w:color="000000"/>
            </w:tcBorders>
          </w:tcPr>
          <w:p w14:paraId="05929744" w14:textId="77777777" w:rsidR="0004506F" w:rsidRPr="000B6B0F" w:rsidRDefault="0004506F" w:rsidP="0004506F">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13b</w:t>
            </w:r>
          </w:p>
        </w:tc>
        <w:tc>
          <w:tcPr>
            <w:tcW w:w="11554" w:type="dxa"/>
            <w:tcBorders>
              <w:top w:val="single" w:sz="5" w:space="0" w:color="000000"/>
              <w:left w:val="single" w:sz="5" w:space="0" w:color="000000"/>
              <w:bottom w:val="single" w:sz="5" w:space="0" w:color="000000"/>
              <w:right w:val="single" w:sz="5" w:space="0" w:color="000000"/>
            </w:tcBorders>
          </w:tcPr>
          <w:p w14:paraId="63C1B1D7"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Describe any methods required to prepare the data for presentation or synthesis, such as handling of missing summary statistics, or data conversions.</w:t>
            </w:r>
          </w:p>
        </w:tc>
        <w:tc>
          <w:tcPr>
            <w:tcW w:w="1397" w:type="dxa"/>
            <w:tcBorders>
              <w:top w:val="single" w:sz="5" w:space="0" w:color="000000"/>
              <w:left w:val="single" w:sz="5" w:space="0" w:color="000000"/>
              <w:bottom w:val="single" w:sz="5" w:space="0" w:color="000000"/>
              <w:right w:val="single" w:sz="5" w:space="0" w:color="000000"/>
            </w:tcBorders>
          </w:tcPr>
          <w:p w14:paraId="18D07068" w14:textId="18506B36" w:rsidR="0004506F" w:rsidRPr="000B6B0F" w:rsidRDefault="0004506F" w:rsidP="0004506F">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N/A (this is a meta-research study)</w:t>
            </w:r>
          </w:p>
        </w:tc>
      </w:tr>
      <w:tr w:rsidR="0004506F" w:rsidRPr="000B6B0F" w14:paraId="16EDD1DF" w14:textId="77777777" w:rsidTr="0004506F">
        <w:trPr>
          <w:trHeight w:val="48"/>
        </w:trPr>
        <w:tc>
          <w:tcPr>
            <w:tcW w:w="1662" w:type="dxa"/>
            <w:vMerge/>
            <w:tcBorders>
              <w:left w:val="single" w:sz="5" w:space="0" w:color="000000"/>
              <w:right w:val="single" w:sz="5" w:space="0" w:color="000000"/>
            </w:tcBorders>
          </w:tcPr>
          <w:p w14:paraId="162C2369"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p>
        </w:tc>
        <w:tc>
          <w:tcPr>
            <w:tcW w:w="587" w:type="dxa"/>
            <w:tcBorders>
              <w:top w:val="single" w:sz="5" w:space="0" w:color="000000"/>
              <w:left w:val="single" w:sz="5" w:space="0" w:color="000000"/>
              <w:bottom w:val="single" w:sz="5" w:space="0" w:color="000000"/>
              <w:right w:val="single" w:sz="5" w:space="0" w:color="000000"/>
            </w:tcBorders>
          </w:tcPr>
          <w:p w14:paraId="36572592" w14:textId="77777777" w:rsidR="0004506F" w:rsidRPr="000B6B0F" w:rsidRDefault="0004506F" w:rsidP="0004506F">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13c</w:t>
            </w:r>
          </w:p>
        </w:tc>
        <w:tc>
          <w:tcPr>
            <w:tcW w:w="11554" w:type="dxa"/>
            <w:tcBorders>
              <w:top w:val="single" w:sz="5" w:space="0" w:color="000000"/>
              <w:left w:val="single" w:sz="5" w:space="0" w:color="000000"/>
              <w:bottom w:val="single" w:sz="5" w:space="0" w:color="000000"/>
              <w:right w:val="single" w:sz="5" w:space="0" w:color="000000"/>
            </w:tcBorders>
          </w:tcPr>
          <w:p w14:paraId="4849353E"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Describe any methods used to tabulate or visually display results of individual studies and syntheses.</w:t>
            </w:r>
          </w:p>
        </w:tc>
        <w:tc>
          <w:tcPr>
            <w:tcW w:w="1397" w:type="dxa"/>
            <w:tcBorders>
              <w:top w:val="single" w:sz="5" w:space="0" w:color="000000"/>
              <w:left w:val="single" w:sz="5" w:space="0" w:color="000000"/>
              <w:bottom w:val="single" w:sz="5" w:space="0" w:color="000000"/>
              <w:right w:val="single" w:sz="5" w:space="0" w:color="000000"/>
            </w:tcBorders>
          </w:tcPr>
          <w:p w14:paraId="3B8C783F" w14:textId="4A266731" w:rsidR="0004506F" w:rsidRPr="000B6B0F" w:rsidRDefault="0004506F" w:rsidP="0004506F">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5</w:t>
            </w:r>
          </w:p>
        </w:tc>
      </w:tr>
      <w:tr w:rsidR="0004506F" w:rsidRPr="000B6B0F" w14:paraId="7CA2A53F" w14:textId="77777777" w:rsidTr="0004506F">
        <w:trPr>
          <w:trHeight w:val="48"/>
        </w:trPr>
        <w:tc>
          <w:tcPr>
            <w:tcW w:w="1662" w:type="dxa"/>
            <w:vMerge/>
            <w:tcBorders>
              <w:left w:val="single" w:sz="5" w:space="0" w:color="000000"/>
              <w:right w:val="single" w:sz="5" w:space="0" w:color="000000"/>
            </w:tcBorders>
          </w:tcPr>
          <w:p w14:paraId="3C990857"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p>
        </w:tc>
        <w:tc>
          <w:tcPr>
            <w:tcW w:w="587" w:type="dxa"/>
            <w:tcBorders>
              <w:top w:val="single" w:sz="5" w:space="0" w:color="000000"/>
              <w:left w:val="single" w:sz="5" w:space="0" w:color="000000"/>
              <w:bottom w:val="single" w:sz="5" w:space="0" w:color="000000"/>
              <w:right w:val="single" w:sz="5" w:space="0" w:color="000000"/>
            </w:tcBorders>
          </w:tcPr>
          <w:p w14:paraId="55E1D183" w14:textId="77777777" w:rsidR="0004506F" w:rsidRPr="000B6B0F" w:rsidRDefault="0004506F" w:rsidP="0004506F">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13d</w:t>
            </w:r>
          </w:p>
        </w:tc>
        <w:tc>
          <w:tcPr>
            <w:tcW w:w="11554" w:type="dxa"/>
            <w:tcBorders>
              <w:top w:val="single" w:sz="5" w:space="0" w:color="000000"/>
              <w:left w:val="single" w:sz="5" w:space="0" w:color="000000"/>
              <w:bottom w:val="single" w:sz="5" w:space="0" w:color="000000"/>
              <w:right w:val="single" w:sz="5" w:space="0" w:color="000000"/>
            </w:tcBorders>
          </w:tcPr>
          <w:p w14:paraId="532F7B9C"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Describe any methods used to synthesize results and provide a rationale for the choice(s). If meta-analysis was performed, describe the model(s), method(s) to identify the presence and extent of statistical heterogeneity, and software package(s) used.</w:t>
            </w:r>
          </w:p>
        </w:tc>
        <w:tc>
          <w:tcPr>
            <w:tcW w:w="1397" w:type="dxa"/>
            <w:tcBorders>
              <w:top w:val="single" w:sz="5" w:space="0" w:color="000000"/>
              <w:left w:val="single" w:sz="5" w:space="0" w:color="000000"/>
              <w:bottom w:val="single" w:sz="5" w:space="0" w:color="000000"/>
              <w:right w:val="single" w:sz="5" w:space="0" w:color="000000"/>
            </w:tcBorders>
          </w:tcPr>
          <w:p w14:paraId="5FA5F486" w14:textId="6AEDEEE9" w:rsidR="0004506F" w:rsidRPr="000B6B0F" w:rsidRDefault="0004506F" w:rsidP="0004506F">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N/A (this is a meta-research study)</w:t>
            </w:r>
          </w:p>
        </w:tc>
      </w:tr>
      <w:tr w:rsidR="0004506F" w:rsidRPr="000B6B0F" w14:paraId="32BA9CD2" w14:textId="77777777" w:rsidTr="0004506F">
        <w:trPr>
          <w:trHeight w:val="48"/>
        </w:trPr>
        <w:tc>
          <w:tcPr>
            <w:tcW w:w="1662" w:type="dxa"/>
            <w:vMerge/>
            <w:tcBorders>
              <w:left w:val="single" w:sz="5" w:space="0" w:color="000000"/>
              <w:right w:val="single" w:sz="5" w:space="0" w:color="000000"/>
            </w:tcBorders>
          </w:tcPr>
          <w:p w14:paraId="06AA69A9"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p>
        </w:tc>
        <w:tc>
          <w:tcPr>
            <w:tcW w:w="587" w:type="dxa"/>
            <w:tcBorders>
              <w:top w:val="single" w:sz="5" w:space="0" w:color="000000"/>
              <w:left w:val="single" w:sz="5" w:space="0" w:color="000000"/>
              <w:bottom w:val="single" w:sz="5" w:space="0" w:color="000000"/>
              <w:right w:val="single" w:sz="5" w:space="0" w:color="000000"/>
            </w:tcBorders>
          </w:tcPr>
          <w:p w14:paraId="52A430F7" w14:textId="77777777" w:rsidR="0004506F" w:rsidRPr="000B6B0F" w:rsidRDefault="0004506F" w:rsidP="0004506F">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13e</w:t>
            </w:r>
          </w:p>
        </w:tc>
        <w:tc>
          <w:tcPr>
            <w:tcW w:w="11554" w:type="dxa"/>
            <w:tcBorders>
              <w:top w:val="single" w:sz="5" w:space="0" w:color="000000"/>
              <w:left w:val="single" w:sz="5" w:space="0" w:color="000000"/>
              <w:bottom w:val="single" w:sz="5" w:space="0" w:color="000000"/>
              <w:right w:val="single" w:sz="5" w:space="0" w:color="000000"/>
            </w:tcBorders>
          </w:tcPr>
          <w:p w14:paraId="7FF752E3"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Describe any methods used to explore possible causes of heterogeneity among study results (e.g. subgroup analysis, meta-regression).</w:t>
            </w:r>
          </w:p>
        </w:tc>
        <w:tc>
          <w:tcPr>
            <w:tcW w:w="1397" w:type="dxa"/>
            <w:tcBorders>
              <w:top w:val="single" w:sz="5" w:space="0" w:color="000000"/>
              <w:left w:val="single" w:sz="5" w:space="0" w:color="000000"/>
              <w:bottom w:val="single" w:sz="5" w:space="0" w:color="000000"/>
              <w:right w:val="single" w:sz="5" w:space="0" w:color="000000"/>
            </w:tcBorders>
          </w:tcPr>
          <w:p w14:paraId="4E33C287" w14:textId="16B53C19" w:rsidR="0004506F" w:rsidRPr="000B6B0F" w:rsidRDefault="0004506F" w:rsidP="0004506F">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N/A (this is a meta-research study)</w:t>
            </w:r>
          </w:p>
        </w:tc>
      </w:tr>
      <w:tr w:rsidR="0004506F" w:rsidRPr="000B6B0F" w14:paraId="6EE8D0D4" w14:textId="77777777" w:rsidTr="0004506F">
        <w:trPr>
          <w:trHeight w:val="50"/>
        </w:trPr>
        <w:tc>
          <w:tcPr>
            <w:tcW w:w="1662" w:type="dxa"/>
            <w:vMerge/>
            <w:tcBorders>
              <w:left w:val="single" w:sz="5" w:space="0" w:color="000000"/>
              <w:bottom w:val="single" w:sz="5" w:space="0" w:color="000000"/>
              <w:right w:val="single" w:sz="5" w:space="0" w:color="000000"/>
            </w:tcBorders>
          </w:tcPr>
          <w:p w14:paraId="3C1EEDB8"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p>
        </w:tc>
        <w:tc>
          <w:tcPr>
            <w:tcW w:w="587" w:type="dxa"/>
            <w:tcBorders>
              <w:top w:val="single" w:sz="5" w:space="0" w:color="000000"/>
              <w:left w:val="single" w:sz="5" w:space="0" w:color="000000"/>
              <w:bottom w:val="single" w:sz="5" w:space="0" w:color="000000"/>
              <w:right w:val="single" w:sz="5" w:space="0" w:color="000000"/>
            </w:tcBorders>
          </w:tcPr>
          <w:p w14:paraId="099285FC" w14:textId="77777777" w:rsidR="0004506F" w:rsidRPr="000B6B0F" w:rsidRDefault="0004506F" w:rsidP="0004506F">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13f</w:t>
            </w:r>
          </w:p>
        </w:tc>
        <w:tc>
          <w:tcPr>
            <w:tcW w:w="11554" w:type="dxa"/>
            <w:tcBorders>
              <w:top w:val="single" w:sz="5" w:space="0" w:color="000000"/>
              <w:left w:val="single" w:sz="5" w:space="0" w:color="000000"/>
              <w:bottom w:val="single" w:sz="5" w:space="0" w:color="000000"/>
              <w:right w:val="single" w:sz="5" w:space="0" w:color="000000"/>
            </w:tcBorders>
          </w:tcPr>
          <w:p w14:paraId="552ADBBA"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Describe any sensitivity analyses conducted to assess robustness of the synthesized results.</w:t>
            </w:r>
          </w:p>
        </w:tc>
        <w:tc>
          <w:tcPr>
            <w:tcW w:w="1397" w:type="dxa"/>
            <w:tcBorders>
              <w:top w:val="single" w:sz="5" w:space="0" w:color="000000"/>
              <w:left w:val="single" w:sz="5" w:space="0" w:color="000000"/>
              <w:bottom w:val="single" w:sz="5" w:space="0" w:color="000000"/>
              <w:right w:val="single" w:sz="5" w:space="0" w:color="000000"/>
            </w:tcBorders>
          </w:tcPr>
          <w:p w14:paraId="683C5DD6" w14:textId="72934597" w:rsidR="0004506F" w:rsidRPr="000B6B0F" w:rsidRDefault="0004506F" w:rsidP="0004506F">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N/A (this is a meta-research study)</w:t>
            </w:r>
          </w:p>
        </w:tc>
      </w:tr>
      <w:tr w:rsidR="0004506F" w:rsidRPr="000B6B0F" w14:paraId="11D9D0EC" w14:textId="77777777" w:rsidTr="0004506F">
        <w:trPr>
          <w:trHeight w:val="48"/>
        </w:trPr>
        <w:tc>
          <w:tcPr>
            <w:tcW w:w="1662" w:type="dxa"/>
            <w:tcBorders>
              <w:top w:val="single" w:sz="5" w:space="0" w:color="000000"/>
              <w:left w:val="single" w:sz="5" w:space="0" w:color="000000"/>
              <w:bottom w:val="single" w:sz="5" w:space="0" w:color="000000"/>
              <w:right w:val="single" w:sz="5" w:space="0" w:color="000000"/>
            </w:tcBorders>
          </w:tcPr>
          <w:p w14:paraId="74A0390B"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41B947B8" w14:textId="77777777" w:rsidR="0004506F" w:rsidRPr="000B6B0F" w:rsidRDefault="0004506F" w:rsidP="0004506F">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14</w:t>
            </w:r>
          </w:p>
        </w:tc>
        <w:tc>
          <w:tcPr>
            <w:tcW w:w="11554" w:type="dxa"/>
            <w:tcBorders>
              <w:top w:val="single" w:sz="5" w:space="0" w:color="000000"/>
              <w:left w:val="single" w:sz="5" w:space="0" w:color="000000"/>
              <w:bottom w:val="single" w:sz="5" w:space="0" w:color="000000"/>
              <w:right w:val="single" w:sz="5" w:space="0" w:color="000000"/>
            </w:tcBorders>
          </w:tcPr>
          <w:p w14:paraId="7C0126E5"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Describe any methods used to assess risk of bias due to missing results in a synthesis (arising from reporting biases).</w:t>
            </w:r>
          </w:p>
        </w:tc>
        <w:tc>
          <w:tcPr>
            <w:tcW w:w="1397" w:type="dxa"/>
            <w:tcBorders>
              <w:top w:val="single" w:sz="5" w:space="0" w:color="000000"/>
              <w:left w:val="single" w:sz="5" w:space="0" w:color="000000"/>
              <w:bottom w:val="single" w:sz="5" w:space="0" w:color="000000"/>
              <w:right w:val="single" w:sz="5" w:space="0" w:color="000000"/>
            </w:tcBorders>
          </w:tcPr>
          <w:p w14:paraId="533E2337" w14:textId="2D6C0379" w:rsidR="0004506F" w:rsidRPr="000B6B0F" w:rsidRDefault="0004506F" w:rsidP="0004506F">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N/A (this is a meta-research study)</w:t>
            </w:r>
          </w:p>
        </w:tc>
      </w:tr>
      <w:tr w:rsidR="0004506F" w:rsidRPr="000B6B0F" w14:paraId="161460B1" w14:textId="77777777" w:rsidTr="0004506F">
        <w:trPr>
          <w:trHeight w:val="48"/>
        </w:trPr>
        <w:tc>
          <w:tcPr>
            <w:tcW w:w="1662" w:type="dxa"/>
            <w:tcBorders>
              <w:top w:val="single" w:sz="5" w:space="0" w:color="000000"/>
              <w:left w:val="single" w:sz="5" w:space="0" w:color="000000"/>
              <w:bottom w:val="single" w:sz="5" w:space="0" w:color="000000"/>
              <w:right w:val="single" w:sz="5" w:space="0" w:color="000000"/>
            </w:tcBorders>
          </w:tcPr>
          <w:p w14:paraId="6C309C56"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1FEA8EB3" w14:textId="77777777" w:rsidR="0004506F" w:rsidRPr="000B6B0F" w:rsidRDefault="0004506F" w:rsidP="0004506F">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15</w:t>
            </w:r>
          </w:p>
        </w:tc>
        <w:tc>
          <w:tcPr>
            <w:tcW w:w="11554" w:type="dxa"/>
            <w:tcBorders>
              <w:top w:val="single" w:sz="5" w:space="0" w:color="000000"/>
              <w:left w:val="single" w:sz="5" w:space="0" w:color="000000"/>
              <w:bottom w:val="single" w:sz="5" w:space="0" w:color="000000"/>
              <w:right w:val="single" w:sz="5" w:space="0" w:color="000000"/>
            </w:tcBorders>
          </w:tcPr>
          <w:p w14:paraId="04711B75"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Describe any methods used to assess certainty (or confidence) in the body of evidence for an outcome.</w:t>
            </w:r>
          </w:p>
        </w:tc>
        <w:tc>
          <w:tcPr>
            <w:tcW w:w="1397" w:type="dxa"/>
            <w:tcBorders>
              <w:top w:val="single" w:sz="5" w:space="0" w:color="000000"/>
              <w:left w:val="single" w:sz="5" w:space="0" w:color="000000"/>
              <w:bottom w:val="single" w:sz="5" w:space="0" w:color="000000"/>
              <w:right w:val="single" w:sz="5" w:space="0" w:color="000000"/>
            </w:tcBorders>
          </w:tcPr>
          <w:p w14:paraId="0237145A" w14:textId="3C4CC770" w:rsidR="0004506F" w:rsidRPr="000B6B0F" w:rsidRDefault="0004506F" w:rsidP="0004506F">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N/A (this is a meta-research study)</w:t>
            </w:r>
          </w:p>
        </w:tc>
      </w:tr>
      <w:tr w:rsidR="0004506F" w:rsidRPr="000B6B0F" w14:paraId="398AE40A" w14:textId="77777777" w:rsidTr="0004506F">
        <w:trPr>
          <w:trHeight w:val="24"/>
        </w:trPr>
        <w:tc>
          <w:tcPr>
            <w:tcW w:w="1380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6CE2F49" w14:textId="77777777" w:rsidR="0004506F" w:rsidRPr="000B6B0F" w:rsidRDefault="0004506F" w:rsidP="0004506F">
            <w:pPr>
              <w:widowControl w:val="0"/>
              <w:autoSpaceDE w:val="0"/>
              <w:autoSpaceDN w:val="0"/>
              <w:adjustRightInd w:val="0"/>
              <w:spacing w:after="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b/>
                <w:bCs/>
                <w:color w:val="000000"/>
                <w:kern w:val="0"/>
                <w:sz w:val="18"/>
                <w:szCs w:val="18"/>
                <w:lang w:val="en-CA" w:eastAsia="en-CA"/>
                <w14:ligatures w14:val="none"/>
              </w:rPr>
              <w:t xml:space="preserve">RESULTS </w:t>
            </w:r>
          </w:p>
        </w:tc>
        <w:tc>
          <w:tcPr>
            <w:tcW w:w="1397" w:type="dxa"/>
            <w:tcBorders>
              <w:top w:val="double" w:sz="5" w:space="0" w:color="000000"/>
              <w:left w:val="single" w:sz="5" w:space="0" w:color="000000"/>
              <w:bottom w:val="single" w:sz="5" w:space="0" w:color="000000"/>
              <w:right w:val="single" w:sz="5" w:space="0" w:color="000000"/>
            </w:tcBorders>
            <w:shd w:val="clear" w:color="auto" w:fill="FFFFCC"/>
          </w:tcPr>
          <w:p w14:paraId="4EF8CADA" w14:textId="77777777" w:rsidR="0004506F" w:rsidRPr="000B6B0F" w:rsidRDefault="0004506F" w:rsidP="0004506F">
            <w:pPr>
              <w:widowControl w:val="0"/>
              <w:autoSpaceDE w:val="0"/>
              <w:autoSpaceDN w:val="0"/>
              <w:adjustRightInd w:val="0"/>
              <w:spacing w:after="0" w:line="240" w:lineRule="auto"/>
              <w:jc w:val="center"/>
              <w:rPr>
                <w:rFonts w:ascii="Arial" w:eastAsia="Times New Roman" w:hAnsi="Arial" w:cs="Arial"/>
                <w:kern w:val="0"/>
                <w:sz w:val="18"/>
                <w:szCs w:val="18"/>
                <w:lang w:val="en-CA" w:eastAsia="en-CA"/>
                <w14:ligatures w14:val="none"/>
              </w:rPr>
            </w:pPr>
          </w:p>
        </w:tc>
      </w:tr>
      <w:tr w:rsidR="0004506F" w:rsidRPr="000B6B0F" w14:paraId="25C20015" w14:textId="77777777" w:rsidTr="0004506F">
        <w:trPr>
          <w:trHeight w:val="48"/>
        </w:trPr>
        <w:tc>
          <w:tcPr>
            <w:tcW w:w="1662" w:type="dxa"/>
            <w:vMerge w:val="restart"/>
            <w:tcBorders>
              <w:top w:val="single" w:sz="5" w:space="0" w:color="000000"/>
              <w:left w:val="single" w:sz="5" w:space="0" w:color="000000"/>
              <w:right w:val="single" w:sz="5" w:space="0" w:color="000000"/>
            </w:tcBorders>
          </w:tcPr>
          <w:p w14:paraId="205B1B1E"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622C0C50" w14:textId="77777777" w:rsidR="0004506F" w:rsidRPr="000B6B0F" w:rsidRDefault="0004506F" w:rsidP="0004506F">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16a</w:t>
            </w:r>
          </w:p>
        </w:tc>
        <w:tc>
          <w:tcPr>
            <w:tcW w:w="11554" w:type="dxa"/>
            <w:tcBorders>
              <w:top w:val="single" w:sz="5" w:space="0" w:color="000000"/>
              <w:left w:val="single" w:sz="5" w:space="0" w:color="000000"/>
              <w:bottom w:val="single" w:sz="5" w:space="0" w:color="000000"/>
              <w:right w:val="single" w:sz="5" w:space="0" w:color="000000"/>
            </w:tcBorders>
          </w:tcPr>
          <w:p w14:paraId="4EE13EAA"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Describe the results of the search and selection process, from the number of records identified in the search to the number of studies included in the review, ideally using a flow diagram.</w:t>
            </w:r>
          </w:p>
        </w:tc>
        <w:tc>
          <w:tcPr>
            <w:tcW w:w="1397" w:type="dxa"/>
            <w:tcBorders>
              <w:top w:val="single" w:sz="5" w:space="0" w:color="000000"/>
              <w:left w:val="single" w:sz="5" w:space="0" w:color="000000"/>
              <w:bottom w:val="single" w:sz="5" w:space="0" w:color="000000"/>
              <w:right w:val="single" w:sz="5" w:space="0" w:color="000000"/>
            </w:tcBorders>
          </w:tcPr>
          <w:p w14:paraId="322DE549" w14:textId="09CF3C92" w:rsidR="0004506F" w:rsidRPr="000B6B0F" w:rsidRDefault="0004506F" w:rsidP="0004506F">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6 (plus supplementary material)</w:t>
            </w:r>
          </w:p>
        </w:tc>
      </w:tr>
      <w:tr w:rsidR="0004506F" w:rsidRPr="000B6B0F" w14:paraId="4C3BB06F" w14:textId="77777777" w:rsidTr="0004506F">
        <w:trPr>
          <w:trHeight w:val="48"/>
        </w:trPr>
        <w:tc>
          <w:tcPr>
            <w:tcW w:w="1662" w:type="dxa"/>
            <w:vMerge/>
            <w:tcBorders>
              <w:left w:val="single" w:sz="5" w:space="0" w:color="000000"/>
              <w:bottom w:val="single" w:sz="5" w:space="0" w:color="000000"/>
              <w:right w:val="single" w:sz="5" w:space="0" w:color="000000"/>
            </w:tcBorders>
          </w:tcPr>
          <w:p w14:paraId="1E89E1F3"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p>
        </w:tc>
        <w:tc>
          <w:tcPr>
            <w:tcW w:w="587" w:type="dxa"/>
            <w:tcBorders>
              <w:top w:val="single" w:sz="5" w:space="0" w:color="000000"/>
              <w:left w:val="single" w:sz="5" w:space="0" w:color="000000"/>
              <w:bottom w:val="single" w:sz="5" w:space="0" w:color="000000"/>
              <w:right w:val="single" w:sz="5" w:space="0" w:color="000000"/>
            </w:tcBorders>
          </w:tcPr>
          <w:p w14:paraId="2AADE339" w14:textId="77777777" w:rsidR="0004506F" w:rsidRPr="000B6B0F" w:rsidRDefault="0004506F" w:rsidP="0004506F">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16b</w:t>
            </w:r>
          </w:p>
        </w:tc>
        <w:tc>
          <w:tcPr>
            <w:tcW w:w="11554" w:type="dxa"/>
            <w:tcBorders>
              <w:top w:val="single" w:sz="5" w:space="0" w:color="000000"/>
              <w:left w:val="single" w:sz="5" w:space="0" w:color="000000"/>
              <w:bottom w:val="single" w:sz="5" w:space="0" w:color="000000"/>
              <w:right w:val="single" w:sz="5" w:space="0" w:color="000000"/>
            </w:tcBorders>
          </w:tcPr>
          <w:p w14:paraId="6BF2C12B"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Cite studies that might appear to meet the inclusion criteria, but which were excluded, and explain why they were excluded.</w:t>
            </w:r>
          </w:p>
        </w:tc>
        <w:tc>
          <w:tcPr>
            <w:tcW w:w="1397" w:type="dxa"/>
            <w:tcBorders>
              <w:top w:val="single" w:sz="5" w:space="0" w:color="000000"/>
              <w:left w:val="single" w:sz="5" w:space="0" w:color="000000"/>
              <w:bottom w:val="single" w:sz="5" w:space="0" w:color="000000"/>
              <w:right w:val="single" w:sz="5" w:space="0" w:color="000000"/>
            </w:tcBorders>
          </w:tcPr>
          <w:p w14:paraId="5AE9890D" w14:textId="3020BF5E" w:rsidR="0004506F" w:rsidRPr="000B6B0F" w:rsidRDefault="0004506F" w:rsidP="0004506F">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N/A (a</w:t>
            </w:r>
            <w:r w:rsidRPr="0004506F">
              <w:rPr>
                <w:rFonts w:ascii="Arial" w:eastAsia="Times New Roman" w:hAnsi="Arial" w:cs="Arial"/>
                <w:kern w:val="0"/>
                <w:sz w:val="18"/>
                <w:szCs w:val="18"/>
                <w:lang w:val="en-CA" w:eastAsia="en-CA"/>
                <w14:ligatures w14:val="none"/>
              </w:rPr>
              <w:t xml:space="preserve"> random sample was drawn from a </w:t>
            </w:r>
            <w:r w:rsidRPr="0004506F">
              <w:rPr>
                <w:rFonts w:ascii="Arial" w:eastAsia="Times New Roman" w:hAnsi="Arial" w:cs="Arial"/>
                <w:kern w:val="0"/>
                <w:sz w:val="18"/>
                <w:szCs w:val="18"/>
                <w:lang w:val="en-CA" w:eastAsia="en-CA"/>
                <w14:ligatures w14:val="none"/>
              </w:rPr>
              <w:lastRenderedPageBreak/>
              <w:t>purposively defined stratum</w:t>
            </w:r>
            <w:r>
              <w:rPr>
                <w:rFonts w:ascii="Arial" w:eastAsia="Times New Roman" w:hAnsi="Arial" w:cs="Arial"/>
                <w:kern w:val="0"/>
                <w:sz w:val="18"/>
                <w:szCs w:val="18"/>
                <w:lang w:val="en-CA" w:eastAsia="en-CA"/>
                <w14:ligatures w14:val="none"/>
              </w:rPr>
              <w:t xml:space="preserve"> of eligible studies)</w:t>
            </w:r>
          </w:p>
        </w:tc>
      </w:tr>
      <w:tr w:rsidR="0004506F" w:rsidRPr="000B6B0F" w14:paraId="33DB24C6" w14:textId="77777777" w:rsidTr="0004506F">
        <w:trPr>
          <w:trHeight w:val="103"/>
        </w:trPr>
        <w:tc>
          <w:tcPr>
            <w:tcW w:w="1662" w:type="dxa"/>
            <w:tcBorders>
              <w:top w:val="single" w:sz="5" w:space="0" w:color="000000"/>
              <w:left w:val="single" w:sz="5" w:space="0" w:color="000000"/>
              <w:bottom w:val="single" w:sz="5" w:space="0" w:color="000000"/>
              <w:right w:val="single" w:sz="5" w:space="0" w:color="000000"/>
            </w:tcBorders>
          </w:tcPr>
          <w:p w14:paraId="28EC5DB4"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lastRenderedPageBreak/>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0ED391E5" w14:textId="77777777" w:rsidR="0004506F" w:rsidRPr="000B6B0F" w:rsidRDefault="0004506F" w:rsidP="0004506F">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17</w:t>
            </w:r>
          </w:p>
        </w:tc>
        <w:tc>
          <w:tcPr>
            <w:tcW w:w="11554" w:type="dxa"/>
            <w:tcBorders>
              <w:top w:val="single" w:sz="5" w:space="0" w:color="000000"/>
              <w:left w:val="single" w:sz="5" w:space="0" w:color="000000"/>
              <w:bottom w:val="single" w:sz="5" w:space="0" w:color="000000"/>
              <w:right w:val="single" w:sz="5" w:space="0" w:color="000000"/>
            </w:tcBorders>
          </w:tcPr>
          <w:p w14:paraId="6590A6F3"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Cite each included study and present its characteristics.</w:t>
            </w:r>
          </w:p>
        </w:tc>
        <w:tc>
          <w:tcPr>
            <w:tcW w:w="1397" w:type="dxa"/>
            <w:tcBorders>
              <w:top w:val="single" w:sz="5" w:space="0" w:color="000000"/>
              <w:left w:val="single" w:sz="5" w:space="0" w:color="000000"/>
              <w:bottom w:val="single" w:sz="5" w:space="0" w:color="000000"/>
              <w:right w:val="single" w:sz="5" w:space="0" w:color="000000"/>
            </w:tcBorders>
          </w:tcPr>
          <w:p w14:paraId="7961B149" w14:textId="622EF32E" w:rsidR="0004506F" w:rsidRPr="000B6B0F" w:rsidRDefault="0004506F" w:rsidP="0004506F">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Supplementary material</w:t>
            </w:r>
          </w:p>
        </w:tc>
      </w:tr>
      <w:tr w:rsidR="0004506F" w:rsidRPr="000B6B0F" w14:paraId="0A2F6FF4" w14:textId="77777777" w:rsidTr="0004506F">
        <w:trPr>
          <w:trHeight w:val="48"/>
        </w:trPr>
        <w:tc>
          <w:tcPr>
            <w:tcW w:w="1662" w:type="dxa"/>
            <w:tcBorders>
              <w:top w:val="single" w:sz="5" w:space="0" w:color="000000"/>
              <w:left w:val="single" w:sz="5" w:space="0" w:color="000000"/>
              <w:bottom w:val="single" w:sz="5" w:space="0" w:color="000000"/>
              <w:right w:val="single" w:sz="5" w:space="0" w:color="000000"/>
            </w:tcBorders>
          </w:tcPr>
          <w:p w14:paraId="791E7F17"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21FE9A48" w14:textId="77777777" w:rsidR="0004506F" w:rsidRPr="000B6B0F" w:rsidRDefault="0004506F" w:rsidP="0004506F">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18</w:t>
            </w:r>
          </w:p>
        </w:tc>
        <w:tc>
          <w:tcPr>
            <w:tcW w:w="11554" w:type="dxa"/>
            <w:tcBorders>
              <w:top w:val="single" w:sz="5" w:space="0" w:color="000000"/>
              <w:left w:val="single" w:sz="5" w:space="0" w:color="000000"/>
              <w:bottom w:val="single" w:sz="5" w:space="0" w:color="000000"/>
              <w:right w:val="single" w:sz="5" w:space="0" w:color="000000"/>
            </w:tcBorders>
          </w:tcPr>
          <w:p w14:paraId="3F7178A0"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Present assessments of risk of bias for each included study.</w:t>
            </w:r>
          </w:p>
        </w:tc>
        <w:tc>
          <w:tcPr>
            <w:tcW w:w="1397" w:type="dxa"/>
            <w:tcBorders>
              <w:top w:val="single" w:sz="5" w:space="0" w:color="000000"/>
              <w:left w:val="single" w:sz="5" w:space="0" w:color="000000"/>
              <w:bottom w:val="single" w:sz="5" w:space="0" w:color="000000"/>
              <w:right w:val="single" w:sz="5" w:space="0" w:color="000000"/>
            </w:tcBorders>
          </w:tcPr>
          <w:p w14:paraId="7F2D5C00" w14:textId="5551181D" w:rsidR="0004506F" w:rsidRPr="000B6B0F" w:rsidRDefault="0004506F" w:rsidP="0004506F">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N/A (this is a meta-research study)</w:t>
            </w:r>
          </w:p>
        </w:tc>
      </w:tr>
      <w:tr w:rsidR="0004506F" w:rsidRPr="000B6B0F" w14:paraId="08AB39D7" w14:textId="77777777" w:rsidTr="0004506F">
        <w:trPr>
          <w:trHeight w:val="48"/>
        </w:trPr>
        <w:tc>
          <w:tcPr>
            <w:tcW w:w="1662" w:type="dxa"/>
            <w:tcBorders>
              <w:top w:val="single" w:sz="5" w:space="0" w:color="000000"/>
              <w:left w:val="single" w:sz="5" w:space="0" w:color="000000"/>
              <w:bottom w:val="single" w:sz="5" w:space="0" w:color="000000"/>
              <w:right w:val="single" w:sz="5" w:space="0" w:color="000000"/>
            </w:tcBorders>
          </w:tcPr>
          <w:p w14:paraId="58E6922B"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2082741C" w14:textId="77777777" w:rsidR="0004506F" w:rsidRPr="000B6B0F" w:rsidRDefault="0004506F" w:rsidP="0004506F">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19</w:t>
            </w:r>
          </w:p>
        </w:tc>
        <w:tc>
          <w:tcPr>
            <w:tcW w:w="11554" w:type="dxa"/>
            <w:tcBorders>
              <w:top w:val="single" w:sz="5" w:space="0" w:color="000000"/>
              <w:left w:val="single" w:sz="5" w:space="0" w:color="000000"/>
              <w:bottom w:val="single" w:sz="5" w:space="0" w:color="000000"/>
              <w:right w:val="single" w:sz="5" w:space="0" w:color="000000"/>
            </w:tcBorders>
          </w:tcPr>
          <w:p w14:paraId="47AD0CA5"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 xml:space="preserve">For all outcomes, present, for each study: (a) summary statistics for each group (where appropriate) and (b) an effect </w:t>
            </w:r>
            <w:proofErr w:type="gramStart"/>
            <w:r w:rsidRPr="000B6B0F">
              <w:rPr>
                <w:rFonts w:ascii="Arial" w:eastAsia="Times New Roman" w:hAnsi="Arial" w:cs="Arial"/>
                <w:color w:val="000000"/>
                <w:kern w:val="0"/>
                <w:sz w:val="18"/>
                <w:szCs w:val="18"/>
                <w:lang w:val="en-CA" w:eastAsia="en-CA"/>
                <w14:ligatures w14:val="none"/>
              </w:rPr>
              <w:t>estimate</w:t>
            </w:r>
            <w:proofErr w:type="gramEnd"/>
            <w:r w:rsidRPr="000B6B0F">
              <w:rPr>
                <w:rFonts w:ascii="Arial" w:eastAsia="Times New Roman" w:hAnsi="Arial" w:cs="Arial"/>
                <w:color w:val="000000"/>
                <w:kern w:val="0"/>
                <w:sz w:val="18"/>
                <w:szCs w:val="18"/>
                <w:lang w:val="en-CA" w:eastAsia="en-CA"/>
                <w14:ligatures w14:val="none"/>
              </w:rPr>
              <w:t xml:space="preserve"> and its precision (e.g. confidence/credible interval), ideally using structured tables or plots.</w:t>
            </w:r>
          </w:p>
        </w:tc>
        <w:tc>
          <w:tcPr>
            <w:tcW w:w="1397" w:type="dxa"/>
            <w:tcBorders>
              <w:top w:val="single" w:sz="5" w:space="0" w:color="000000"/>
              <w:left w:val="single" w:sz="5" w:space="0" w:color="000000"/>
              <w:bottom w:val="single" w:sz="5" w:space="0" w:color="000000"/>
              <w:right w:val="single" w:sz="5" w:space="0" w:color="000000"/>
            </w:tcBorders>
          </w:tcPr>
          <w:p w14:paraId="54CAF1CD" w14:textId="60BB90D3" w:rsidR="0004506F" w:rsidRPr="000B6B0F" w:rsidRDefault="0004506F" w:rsidP="0004506F">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Supplementary material</w:t>
            </w:r>
          </w:p>
        </w:tc>
      </w:tr>
      <w:tr w:rsidR="0004506F" w:rsidRPr="000B6B0F" w14:paraId="448F36F2" w14:textId="77777777" w:rsidTr="0004506F">
        <w:trPr>
          <w:trHeight w:val="48"/>
        </w:trPr>
        <w:tc>
          <w:tcPr>
            <w:tcW w:w="1662" w:type="dxa"/>
            <w:vMerge w:val="restart"/>
            <w:tcBorders>
              <w:top w:val="single" w:sz="5" w:space="0" w:color="000000"/>
              <w:left w:val="single" w:sz="5" w:space="0" w:color="000000"/>
              <w:right w:val="single" w:sz="5" w:space="0" w:color="000000"/>
            </w:tcBorders>
          </w:tcPr>
          <w:p w14:paraId="2BD6A3F4"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645C9FFB" w14:textId="77777777" w:rsidR="0004506F" w:rsidRPr="000B6B0F" w:rsidRDefault="0004506F" w:rsidP="0004506F">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20a</w:t>
            </w:r>
          </w:p>
        </w:tc>
        <w:tc>
          <w:tcPr>
            <w:tcW w:w="11554" w:type="dxa"/>
            <w:tcBorders>
              <w:top w:val="single" w:sz="5" w:space="0" w:color="000000"/>
              <w:left w:val="single" w:sz="5" w:space="0" w:color="000000"/>
              <w:bottom w:val="single" w:sz="5" w:space="0" w:color="000000"/>
              <w:right w:val="single" w:sz="5" w:space="0" w:color="000000"/>
            </w:tcBorders>
          </w:tcPr>
          <w:p w14:paraId="50723FF1"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For each synthesis, briefly summarise the characteristics and risk of bias among contributing studies.</w:t>
            </w:r>
          </w:p>
        </w:tc>
        <w:tc>
          <w:tcPr>
            <w:tcW w:w="1397" w:type="dxa"/>
            <w:tcBorders>
              <w:top w:val="single" w:sz="5" w:space="0" w:color="000000"/>
              <w:left w:val="single" w:sz="5" w:space="0" w:color="000000"/>
              <w:bottom w:val="single" w:sz="5" w:space="0" w:color="000000"/>
              <w:right w:val="single" w:sz="5" w:space="0" w:color="000000"/>
            </w:tcBorders>
          </w:tcPr>
          <w:p w14:paraId="4A0BDFA2" w14:textId="0E74F919" w:rsidR="0004506F" w:rsidRPr="000B6B0F" w:rsidRDefault="0004506F" w:rsidP="0004506F">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6,7</w:t>
            </w:r>
          </w:p>
        </w:tc>
      </w:tr>
      <w:tr w:rsidR="0004506F" w:rsidRPr="000B6B0F" w14:paraId="560D26D2" w14:textId="77777777" w:rsidTr="0004506F">
        <w:trPr>
          <w:trHeight w:val="203"/>
        </w:trPr>
        <w:tc>
          <w:tcPr>
            <w:tcW w:w="1662" w:type="dxa"/>
            <w:vMerge/>
            <w:tcBorders>
              <w:left w:val="single" w:sz="5" w:space="0" w:color="000000"/>
              <w:right w:val="single" w:sz="5" w:space="0" w:color="000000"/>
            </w:tcBorders>
          </w:tcPr>
          <w:p w14:paraId="453BCDBC"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p>
        </w:tc>
        <w:tc>
          <w:tcPr>
            <w:tcW w:w="587" w:type="dxa"/>
            <w:tcBorders>
              <w:top w:val="single" w:sz="5" w:space="0" w:color="000000"/>
              <w:left w:val="single" w:sz="5" w:space="0" w:color="000000"/>
              <w:bottom w:val="single" w:sz="5" w:space="0" w:color="000000"/>
              <w:right w:val="single" w:sz="5" w:space="0" w:color="000000"/>
            </w:tcBorders>
          </w:tcPr>
          <w:p w14:paraId="22508DC0" w14:textId="77777777" w:rsidR="0004506F" w:rsidRPr="000B6B0F" w:rsidRDefault="0004506F" w:rsidP="0004506F">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20b</w:t>
            </w:r>
          </w:p>
        </w:tc>
        <w:tc>
          <w:tcPr>
            <w:tcW w:w="11554" w:type="dxa"/>
            <w:tcBorders>
              <w:top w:val="single" w:sz="5" w:space="0" w:color="000000"/>
              <w:left w:val="single" w:sz="5" w:space="0" w:color="000000"/>
              <w:bottom w:val="single" w:sz="5" w:space="0" w:color="000000"/>
              <w:right w:val="single" w:sz="5" w:space="0" w:color="000000"/>
            </w:tcBorders>
          </w:tcPr>
          <w:p w14:paraId="075ABA2C"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397" w:type="dxa"/>
            <w:tcBorders>
              <w:top w:val="single" w:sz="5" w:space="0" w:color="000000"/>
              <w:left w:val="single" w:sz="5" w:space="0" w:color="000000"/>
              <w:bottom w:val="single" w:sz="5" w:space="0" w:color="000000"/>
              <w:right w:val="single" w:sz="5" w:space="0" w:color="000000"/>
            </w:tcBorders>
          </w:tcPr>
          <w:p w14:paraId="3EA4DF09" w14:textId="08E81D45" w:rsidR="0004506F" w:rsidRPr="000B6B0F" w:rsidRDefault="0004506F" w:rsidP="0004506F">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N/A (this is a meta-research study)</w:t>
            </w:r>
          </w:p>
        </w:tc>
      </w:tr>
      <w:tr w:rsidR="0004506F" w:rsidRPr="000B6B0F" w14:paraId="6CDE4C03" w14:textId="77777777" w:rsidTr="0004506F">
        <w:trPr>
          <w:trHeight w:val="48"/>
        </w:trPr>
        <w:tc>
          <w:tcPr>
            <w:tcW w:w="1662" w:type="dxa"/>
            <w:vMerge/>
            <w:tcBorders>
              <w:left w:val="single" w:sz="5" w:space="0" w:color="000000"/>
              <w:right w:val="single" w:sz="5" w:space="0" w:color="000000"/>
            </w:tcBorders>
          </w:tcPr>
          <w:p w14:paraId="51973C3A"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p>
        </w:tc>
        <w:tc>
          <w:tcPr>
            <w:tcW w:w="587" w:type="dxa"/>
            <w:tcBorders>
              <w:top w:val="single" w:sz="5" w:space="0" w:color="000000"/>
              <w:left w:val="single" w:sz="5" w:space="0" w:color="000000"/>
              <w:bottom w:val="single" w:sz="5" w:space="0" w:color="000000"/>
              <w:right w:val="single" w:sz="5" w:space="0" w:color="000000"/>
            </w:tcBorders>
          </w:tcPr>
          <w:p w14:paraId="31EE532A" w14:textId="77777777" w:rsidR="0004506F" w:rsidRPr="000B6B0F" w:rsidRDefault="0004506F" w:rsidP="0004506F">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20c</w:t>
            </w:r>
          </w:p>
        </w:tc>
        <w:tc>
          <w:tcPr>
            <w:tcW w:w="11554" w:type="dxa"/>
            <w:tcBorders>
              <w:top w:val="single" w:sz="5" w:space="0" w:color="000000"/>
              <w:left w:val="single" w:sz="5" w:space="0" w:color="000000"/>
              <w:bottom w:val="single" w:sz="5" w:space="0" w:color="000000"/>
              <w:right w:val="single" w:sz="5" w:space="0" w:color="000000"/>
            </w:tcBorders>
          </w:tcPr>
          <w:p w14:paraId="1EF940C9"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Present results of all investigations of possible causes of heterogeneity among study results.</w:t>
            </w:r>
          </w:p>
        </w:tc>
        <w:tc>
          <w:tcPr>
            <w:tcW w:w="1397" w:type="dxa"/>
            <w:tcBorders>
              <w:top w:val="single" w:sz="5" w:space="0" w:color="000000"/>
              <w:left w:val="single" w:sz="5" w:space="0" w:color="000000"/>
              <w:bottom w:val="single" w:sz="5" w:space="0" w:color="000000"/>
              <w:right w:val="single" w:sz="5" w:space="0" w:color="000000"/>
            </w:tcBorders>
          </w:tcPr>
          <w:p w14:paraId="5B372048" w14:textId="4BB78C20" w:rsidR="0004506F" w:rsidRPr="000B6B0F" w:rsidRDefault="0004506F" w:rsidP="0004506F">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N/A (this is a meta-research study)</w:t>
            </w:r>
          </w:p>
        </w:tc>
      </w:tr>
      <w:tr w:rsidR="0004506F" w:rsidRPr="000B6B0F" w14:paraId="1D6C7359" w14:textId="77777777" w:rsidTr="0004506F">
        <w:trPr>
          <w:trHeight w:val="48"/>
        </w:trPr>
        <w:tc>
          <w:tcPr>
            <w:tcW w:w="1662" w:type="dxa"/>
            <w:vMerge/>
            <w:tcBorders>
              <w:left w:val="single" w:sz="5" w:space="0" w:color="000000"/>
              <w:bottom w:val="single" w:sz="5" w:space="0" w:color="000000"/>
              <w:right w:val="single" w:sz="5" w:space="0" w:color="000000"/>
            </w:tcBorders>
          </w:tcPr>
          <w:p w14:paraId="2716F179"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p>
        </w:tc>
        <w:tc>
          <w:tcPr>
            <w:tcW w:w="587" w:type="dxa"/>
            <w:tcBorders>
              <w:top w:val="single" w:sz="5" w:space="0" w:color="000000"/>
              <w:left w:val="single" w:sz="5" w:space="0" w:color="000000"/>
              <w:bottom w:val="single" w:sz="5" w:space="0" w:color="000000"/>
              <w:right w:val="single" w:sz="5" w:space="0" w:color="000000"/>
            </w:tcBorders>
          </w:tcPr>
          <w:p w14:paraId="363A7577" w14:textId="77777777" w:rsidR="0004506F" w:rsidRPr="000B6B0F" w:rsidRDefault="0004506F" w:rsidP="0004506F">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20d</w:t>
            </w:r>
          </w:p>
        </w:tc>
        <w:tc>
          <w:tcPr>
            <w:tcW w:w="11554" w:type="dxa"/>
            <w:tcBorders>
              <w:top w:val="single" w:sz="5" w:space="0" w:color="000000"/>
              <w:left w:val="single" w:sz="5" w:space="0" w:color="000000"/>
              <w:bottom w:val="single" w:sz="5" w:space="0" w:color="000000"/>
              <w:right w:val="single" w:sz="5" w:space="0" w:color="000000"/>
            </w:tcBorders>
          </w:tcPr>
          <w:p w14:paraId="7BB92D25"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Present results of all sensitivity analyses conducted to assess the robustness of the synthesized results.</w:t>
            </w:r>
          </w:p>
        </w:tc>
        <w:tc>
          <w:tcPr>
            <w:tcW w:w="1397" w:type="dxa"/>
            <w:tcBorders>
              <w:top w:val="single" w:sz="5" w:space="0" w:color="000000"/>
              <w:left w:val="single" w:sz="5" w:space="0" w:color="000000"/>
              <w:bottom w:val="single" w:sz="5" w:space="0" w:color="000000"/>
              <w:right w:val="single" w:sz="5" w:space="0" w:color="000000"/>
            </w:tcBorders>
          </w:tcPr>
          <w:p w14:paraId="0A05D942" w14:textId="5B8779F8" w:rsidR="0004506F" w:rsidRPr="000B6B0F" w:rsidRDefault="0004506F" w:rsidP="0004506F">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N/A (this is a meta-research study)</w:t>
            </w:r>
          </w:p>
        </w:tc>
      </w:tr>
      <w:tr w:rsidR="0004506F" w:rsidRPr="000B6B0F" w14:paraId="69F997C9" w14:textId="77777777" w:rsidTr="0004506F">
        <w:trPr>
          <w:trHeight w:val="48"/>
        </w:trPr>
        <w:tc>
          <w:tcPr>
            <w:tcW w:w="1662" w:type="dxa"/>
            <w:tcBorders>
              <w:top w:val="single" w:sz="5" w:space="0" w:color="000000"/>
              <w:left w:val="single" w:sz="5" w:space="0" w:color="000000"/>
              <w:bottom w:val="single" w:sz="5" w:space="0" w:color="000000"/>
              <w:right w:val="single" w:sz="5" w:space="0" w:color="000000"/>
            </w:tcBorders>
          </w:tcPr>
          <w:p w14:paraId="6491E3EA"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4BE165E4" w14:textId="77777777" w:rsidR="0004506F" w:rsidRPr="000B6B0F" w:rsidRDefault="0004506F" w:rsidP="0004506F">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21</w:t>
            </w:r>
          </w:p>
        </w:tc>
        <w:tc>
          <w:tcPr>
            <w:tcW w:w="11554" w:type="dxa"/>
            <w:tcBorders>
              <w:top w:val="single" w:sz="5" w:space="0" w:color="000000"/>
              <w:left w:val="single" w:sz="5" w:space="0" w:color="000000"/>
              <w:bottom w:val="single" w:sz="5" w:space="0" w:color="000000"/>
              <w:right w:val="single" w:sz="5" w:space="0" w:color="000000"/>
            </w:tcBorders>
          </w:tcPr>
          <w:p w14:paraId="210ECC86"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Present assessments of risk of bias due to missing results (arising from reporting biases) for each synthesis assessed.</w:t>
            </w:r>
          </w:p>
        </w:tc>
        <w:tc>
          <w:tcPr>
            <w:tcW w:w="1397" w:type="dxa"/>
            <w:tcBorders>
              <w:top w:val="single" w:sz="5" w:space="0" w:color="000000"/>
              <w:left w:val="single" w:sz="5" w:space="0" w:color="000000"/>
              <w:bottom w:val="single" w:sz="5" w:space="0" w:color="000000"/>
              <w:right w:val="single" w:sz="5" w:space="0" w:color="000000"/>
            </w:tcBorders>
          </w:tcPr>
          <w:p w14:paraId="4FC8EB59" w14:textId="775F10D5" w:rsidR="0004506F" w:rsidRPr="000B6B0F" w:rsidRDefault="0004506F" w:rsidP="0004506F">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N/A (this is a meta-research study)</w:t>
            </w:r>
          </w:p>
        </w:tc>
      </w:tr>
      <w:tr w:rsidR="0004506F" w:rsidRPr="000B6B0F" w14:paraId="4061EA85" w14:textId="77777777" w:rsidTr="0004506F">
        <w:trPr>
          <w:trHeight w:val="48"/>
        </w:trPr>
        <w:tc>
          <w:tcPr>
            <w:tcW w:w="1662" w:type="dxa"/>
            <w:tcBorders>
              <w:top w:val="single" w:sz="5" w:space="0" w:color="000000"/>
              <w:left w:val="single" w:sz="5" w:space="0" w:color="000000"/>
              <w:bottom w:val="single" w:sz="5" w:space="0" w:color="000000"/>
              <w:right w:val="single" w:sz="5" w:space="0" w:color="000000"/>
            </w:tcBorders>
          </w:tcPr>
          <w:p w14:paraId="2740EDC9"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00EF03DA" w14:textId="77777777" w:rsidR="0004506F" w:rsidRPr="000B6B0F" w:rsidRDefault="0004506F" w:rsidP="0004506F">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22</w:t>
            </w:r>
          </w:p>
        </w:tc>
        <w:tc>
          <w:tcPr>
            <w:tcW w:w="11554" w:type="dxa"/>
            <w:tcBorders>
              <w:top w:val="single" w:sz="5" w:space="0" w:color="000000"/>
              <w:left w:val="single" w:sz="5" w:space="0" w:color="000000"/>
              <w:bottom w:val="single" w:sz="5" w:space="0" w:color="000000"/>
              <w:right w:val="single" w:sz="5" w:space="0" w:color="000000"/>
            </w:tcBorders>
          </w:tcPr>
          <w:p w14:paraId="6C736EC6"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Present assessments of certainty (or confidence) in the body of evidence for each outcome assessed.</w:t>
            </w:r>
          </w:p>
        </w:tc>
        <w:tc>
          <w:tcPr>
            <w:tcW w:w="1397" w:type="dxa"/>
            <w:tcBorders>
              <w:top w:val="single" w:sz="5" w:space="0" w:color="000000"/>
              <w:left w:val="single" w:sz="5" w:space="0" w:color="000000"/>
              <w:bottom w:val="single" w:sz="5" w:space="0" w:color="000000"/>
              <w:right w:val="single" w:sz="5" w:space="0" w:color="000000"/>
            </w:tcBorders>
          </w:tcPr>
          <w:p w14:paraId="236DA50F" w14:textId="1D8079D7" w:rsidR="0004506F" w:rsidRPr="000B6B0F" w:rsidRDefault="0004506F" w:rsidP="0004506F">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N/A (this is a meta-research study)</w:t>
            </w:r>
          </w:p>
        </w:tc>
      </w:tr>
      <w:tr w:rsidR="0004506F" w:rsidRPr="000B6B0F" w14:paraId="2CBA6913" w14:textId="77777777" w:rsidTr="0004506F">
        <w:trPr>
          <w:trHeight w:val="24"/>
        </w:trPr>
        <w:tc>
          <w:tcPr>
            <w:tcW w:w="1380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76EC165" w14:textId="77777777" w:rsidR="0004506F" w:rsidRPr="000B6B0F" w:rsidRDefault="0004506F" w:rsidP="0004506F">
            <w:pPr>
              <w:widowControl w:val="0"/>
              <w:autoSpaceDE w:val="0"/>
              <w:autoSpaceDN w:val="0"/>
              <w:adjustRightInd w:val="0"/>
              <w:spacing w:after="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b/>
                <w:bCs/>
                <w:color w:val="000000"/>
                <w:kern w:val="0"/>
                <w:sz w:val="18"/>
                <w:szCs w:val="18"/>
                <w:lang w:val="en-CA" w:eastAsia="en-CA"/>
                <w14:ligatures w14:val="none"/>
              </w:rPr>
              <w:t xml:space="preserve">DISCUSSION </w:t>
            </w:r>
          </w:p>
        </w:tc>
        <w:tc>
          <w:tcPr>
            <w:tcW w:w="1397" w:type="dxa"/>
            <w:tcBorders>
              <w:top w:val="double" w:sz="5" w:space="0" w:color="000000"/>
              <w:left w:val="single" w:sz="5" w:space="0" w:color="000000"/>
              <w:bottom w:val="single" w:sz="5" w:space="0" w:color="000000"/>
              <w:right w:val="single" w:sz="5" w:space="0" w:color="000000"/>
            </w:tcBorders>
            <w:shd w:val="clear" w:color="auto" w:fill="FFFFCC"/>
          </w:tcPr>
          <w:p w14:paraId="3EFDE156" w14:textId="77777777" w:rsidR="0004506F" w:rsidRPr="000B6B0F" w:rsidRDefault="0004506F" w:rsidP="0004506F">
            <w:pPr>
              <w:widowControl w:val="0"/>
              <w:autoSpaceDE w:val="0"/>
              <w:autoSpaceDN w:val="0"/>
              <w:adjustRightInd w:val="0"/>
              <w:spacing w:after="0" w:line="240" w:lineRule="auto"/>
              <w:jc w:val="center"/>
              <w:rPr>
                <w:rFonts w:ascii="Arial" w:eastAsia="Times New Roman" w:hAnsi="Arial" w:cs="Arial"/>
                <w:kern w:val="0"/>
                <w:sz w:val="18"/>
                <w:szCs w:val="18"/>
                <w:lang w:val="en-CA" w:eastAsia="en-CA"/>
                <w14:ligatures w14:val="none"/>
              </w:rPr>
            </w:pPr>
          </w:p>
        </w:tc>
      </w:tr>
      <w:tr w:rsidR="0004506F" w:rsidRPr="000B6B0F" w14:paraId="543F12AF" w14:textId="77777777" w:rsidTr="0004506F">
        <w:trPr>
          <w:trHeight w:val="48"/>
        </w:trPr>
        <w:tc>
          <w:tcPr>
            <w:tcW w:w="1662" w:type="dxa"/>
            <w:vMerge w:val="restart"/>
            <w:tcBorders>
              <w:top w:val="single" w:sz="5" w:space="0" w:color="000000"/>
              <w:left w:val="single" w:sz="5" w:space="0" w:color="000000"/>
              <w:right w:val="single" w:sz="5" w:space="0" w:color="000000"/>
            </w:tcBorders>
          </w:tcPr>
          <w:p w14:paraId="065DC6A9"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569B032E" w14:textId="77777777" w:rsidR="0004506F" w:rsidRPr="000B6B0F" w:rsidRDefault="0004506F" w:rsidP="0004506F">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23a</w:t>
            </w:r>
          </w:p>
        </w:tc>
        <w:tc>
          <w:tcPr>
            <w:tcW w:w="11554" w:type="dxa"/>
            <w:tcBorders>
              <w:top w:val="single" w:sz="5" w:space="0" w:color="000000"/>
              <w:left w:val="single" w:sz="5" w:space="0" w:color="000000"/>
              <w:bottom w:val="single" w:sz="5" w:space="0" w:color="000000"/>
              <w:right w:val="single" w:sz="5" w:space="0" w:color="000000"/>
            </w:tcBorders>
          </w:tcPr>
          <w:p w14:paraId="13D5E7FC"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Provide a general interpretation of the results in the context of other evidence.</w:t>
            </w:r>
          </w:p>
        </w:tc>
        <w:tc>
          <w:tcPr>
            <w:tcW w:w="1397" w:type="dxa"/>
            <w:tcBorders>
              <w:top w:val="single" w:sz="5" w:space="0" w:color="000000"/>
              <w:left w:val="single" w:sz="5" w:space="0" w:color="000000"/>
              <w:bottom w:val="single" w:sz="5" w:space="0" w:color="000000"/>
              <w:right w:val="single" w:sz="5" w:space="0" w:color="000000"/>
            </w:tcBorders>
          </w:tcPr>
          <w:p w14:paraId="10317415" w14:textId="2F110678" w:rsidR="0004506F" w:rsidRPr="000B6B0F" w:rsidRDefault="00742DD9" w:rsidP="0004506F">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10 - 12</w:t>
            </w:r>
          </w:p>
        </w:tc>
      </w:tr>
      <w:tr w:rsidR="0004506F" w:rsidRPr="000B6B0F" w14:paraId="73F1600E" w14:textId="77777777" w:rsidTr="0004506F">
        <w:trPr>
          <w:trHeight w:val="48"/>
        </w:trPr>
        <w:tc>
          <w:tcPr>
            <w:tcW w:w="1662" w:type="dxa"/>
            <w:vMerge/>
            <w:tcBorders>
              <w:left w:val="single" w:sz="5" w:space="0" w:color="000000"/>
              <w:right w:val="single" w:sz="5" w:space="0" w:color="000000"/>
            </w:tcBorders>
          </w:tcPr>
          <w:p w14:paraId="12BCA13D"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p>
        </w:tc>
        <w:tc>
          <w:tcPr>
            <w:tcW w:w="587" w:type="dxa"/>
            <w:tcBorders>
              <w:top w:val="single" w:sz="5" w:space="0" w:color="000000"/>
              <w:left w:val="single" w:sz="5" w:space="0" w:color="000000"/>
              <w:bottom w:val="single" w:sz="5" w:space="0" w:color="000000"/>
              <w:right w:val="single" w:sz="5" w:space="0" w:color="000000"/>
            </w:tcBorders>
          </w:tcPr>
          <w:p w14:paraId="69825695" w14:textId="77777777" w:rsidR="0004506F" w:rsidRPr="000B6B0F" w:rsidRDefault="0004506F" w:rsidP="0004506F">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23b</w:t>
            </w:r>
          </w:p>
        </w:tc>
        <w:tc>
          <w:tcPr>
            <w:tcW w:w="11554" w:type="dxa"/>
            <w:tcBorders>
              <w:top w:val="single" w:sz="5" w:space="0" w:color="000000"/>
              <w:left w:val="single" w:sz="5" w:space="0" w:color="000000"/>
              <w:bottom w:val="single" w:sz="5" w:space="0" w:color="000000"/>
              <w:right w:val="single" w:sz="5" w:space="0" w:color="000000"/>
            </w:tcBorders>
          </w:tcPr>
          <w:p w14:paraId="48407F86"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Discuss any limitations of the evidence included in the review.</w:t>
            </w:r>
          </w:p>
        </w:tc>
        <w:tc>
          <w:tcPr>
            <w:tcW w:w="1397" w:type="dxa"/>
            <w:tcBorders>
              <w:top w:val="single" w:sz="5" w:space="0" w:color="000000"/>
              <w:left w:val="single" w:sz="5" w:space="0" w:color="000000"/>
              <w:bottom w:val="single" w:sz="5" w:space="0" w:color="000000"/>
              <w:right w:val="single" w:sz="5" w:space="0" w:color="000000"/>
            </w:tcBorders>
          </w:tcPr>
          <w:p w14:paraId="6D691902" w14:textId="07CBF5BC" w:rsidR="0004506F" w:rsidRPr="000B6B0F" w:rsidRDefault="00742DD9" w:rsidP="0004506F">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12</w:t>
            </w:r>
          </w:p>
        </w:tc>
      </w:tr>
      <w:tr w:rsidR="0004506F" w:rsidRPr="000B6B0F" w14:paraId="7413DC9E" w14:textId="77777777" w:rsidTr="0004506F">
        <w:trPr>
          <w:trHeight w:val="48"/>
        </w:trPr>
        <w:tc>
          <w:tcPr>
            <w:tcW w:w="1662" w:type="dxa"/>
            <w:vMerge/>
            <w:tcBorders>
              <w:left w:val="single" w:sz="5" w:space="0" w:color="000000"/>
              <w:right w:val="single" w:sz="5" w:space="0" w:color="000000"/>
            </w:tcBorders>
          </w:tcPr>
          <w:p w14:paraId="0DFEDC85"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p>
        </w:tc>
        <w:tc>
          <w:tcPr>
            <w:tcW w:w="587" w:type="dxa"/>
            <w:tcBorders>
              <w:top w:val="single" w:sz="5" w:space="0" w:color="000000"/>
              <w:left w:val="single" w:sz="5" w:space="0" w:color="000000"/>
              <w:bottom w:val="single" w:sz="4" w:space="0" w:color="auto"/>
              <w:right w:val="single" w:sz="5" w:space="0" w:color="000000"/>
            </w:tcBorders>
          </w:tcPr>
          <w:p w14:paraId="055E8F4B" w14:textId="77777777" w:rsidR="0004506F" w:rsidRPr="000B6B0F" w:rsidRDefault="0004506F" w:rsidP="0004506F">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23c</w:t>
            </w:r>
          </w:p>
        </w:tc>
        <w:tc>
          <w:tcPr>
            <w:tcW w:w="11554" w:type="dxa"/>
            <w:tcBorders>
              <w:top w:val="single" w:sz="5" w:space="0" w:color="000000"/>
              <w:left w:val="single" w:sz="5" w:space="0" w:color="000000"/>
              <w:bottom w:val="single" w:sz="5" w:space="0" w:color="000000"/>
              <w:right w:val="single" w:sz="5" w:space="0" w:color="000000"/>
            </w:tcBorders>
          </w:tcPr>
          <w:p w14:paraId="17ABF3D6"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Discuss any limitations of the review processes used.</w:t>
            </w:r>
          </w:p>
        </w:tc>
        <w:tc>
          <w:tcPr>
            <w:tcW w:w="1397" w:type="dxa"/>
            <w:tcBorders>
              <w:top w:val="single" w:sz="5" w:space="0" w:color="000000"/>
              <w:left w:val="single" w:sz="5" w:space="0" w:color="000000"/>
              <w:bottom w:val="single" w:sz="5" w:space="0" w:color="000000"/>
              <w:right w:val="single" w:sz="5" w:space="0" w:color="000000"/>
            </w:tcBorders>
          </w:tcPr>
          <w:p w14:paraId="3AB60613" w14:textId="079503F1" w:rsidR="0004506F" w:rsidRPr="000B6B0F" w:rsidRDefault="00742DD9" w:rsidP="0004506F">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12</w:t>
            </w:r>
          </w:p>
        </w:tc>
      </w:tr>
      <w:tr w:rsidR="0004506F" w:rsidRPr="000B6B0F" w14:paraId="61467D40" w14:textId="77777777" w:rsidTr="0004506F">
        <w:trPr>
          <w:trHeight w:val="48"/>
        </w:trPr>
        <w:tc>
          <w:tcPr>
            <w:tcW w:w="1662" w:type="dxa"/>
            <w:vMerge/>
            <w:tcBorders>
              <w:left w:val="single" w:sz="5" w:space="0" w:color="000000"/>
              <w:bottom w:val="single" w:sz="4" w:space="0" w:color="auto"/>
              <w:right w:val="single" w:sz="5" w:space="0" w:color="000000"/>
            </w:tcBorders>
          </w:tcPr>
          <w:p w14:paraId="390391CF"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p>
        </w:tc>
        <w:tc>
          <w:tcPr>
            <w:tcW w:w="587" w:type="dxa"/>
            <w:tcBorders>
              <w:top w:val="single" w:sz="4" w:space="0" w:color="auto"/>
              <w:left w:val="single" w:sz="5" w:space="0" w:color="000000"/>
              <w:bottom w:val="single" w:sz="4" w:space="0" w:color="auto"/>
              <w:right w:val="single" w:sz="4" w:space="0" w:color="auto"/>
            </w:tcBorders>
          </w:tcPr>
          <w:p w14:paraId="58FD8824" w14:textId="77777777" w:rsidR="0004506F" w:rsidRPr="000B6B0F" w:rsidRDefault="0004506F" w:rsidP="0004506F">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23d</w:t>
            </w:r>
          </w:p>
        </w:tc>
        <w:tc>
          <w:tcPr>
            <w:tcW w:w="11554" w:type="dxa"/>
            <w:tcBorders>
              <w:top w:val="single" w:sz="5" w:space="0" w:color="000000"/>
              <w:left w:val="single" w:sz="4" w:space="0" w:color="auto"/>
              <w:bottom w:val="double" w:sz="5" w:space="0" w:color="000000"/>
              <w:right w:val="single" w:sz="5" w:space="0" w:color="000000"/>
            </w:tcBorders>
          </w:tcPr>
          <w:p w14:paraId="115CB408"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Discuss implications of the results for practice, policy, and future research.</w:t>
            </w:r>
          </w:p>
        </w:tc>
        <w:tc>
          <w:tcPr>
            <w:tcW w:w="1397" w:type="dxa"/>
            <w:tcBorders>
              <w:top w:val="single" w:sz="5" w:space="0" w:color="000000"/>
              <w:left w:val="single" w:sz="5" w:space="0" w:color="000000"/>
              <w:bottom w:val="double" w:sz="5" w:space="0" w:color="000000"/>
              <w:right w:val="single" w:sz="5" w:space="0" w:color="000000"/>
            </w:tcBorders>
          </w:tcPr>
          <w:p w14:paraId="2C73606A" w14:textId="7078F587" w:rsidR="0004506F" w:rsidRPr="000B6B0F" w:rsidRDefault="00742DD9" w:rsidP="0004506F">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13</w:t>
            </w:r>
          </w:p>
        </w:tc>
      </w:tr>
      <w:tr w:rsidR="0004506F" w:rsidRPr="000B6B0F" w14:paraId="1758CD31" w14:textId="77777777" w:rsidTr="0004506F">
        <w:trPr>
          <w:trHeight w:val="24"/>
        </w:trPr>
        <w:tc>
          <w:tcPr>
            <w:tcW w:w="1380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83FE9AC" w14:textId="77777777" w:rsidR="0004506F" w:rsidRPr="000B6B0F" w:rsidRDefault="0004506F" w:rsidP="0004506F">
            <w:pPr>
              <w:widowControl w:val="0"/>
              <w:autoSpaceDE w:val="0"/>
              <w:autoSpaceDN w:val="0"/>
              <w:adjustRightInd w:val="0"/>
              <w:spacing w:after="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b/>
                <w:bCs/>
                <w:color w:val="000000"/>
                <w:kern w:val="0"/>
                <w:sz w:val="18"/>
                <w:szCs w:val="18"/>
                <w:lang w:val="en-CA" w:eastAsia="en-CA"/>
                <w14:ligatures w14:val="none"/>
              </w:rPr>
              <w:lastRenderedPageBreak/>
              <w:t>OTHER INFORMATION</w:t>
            </w:r>
          </w:p>
        </w:tc>
        <w:tc>
          <w:tcPr>
            <w:tcW w:w="1397" w:type="dxa"/>
            <w:tcBorders>
              <w:top w:val="double" w:sz="5" w:space="0" w:color="000000"/>
              <w:left w:val="single" w:sz="5" w:space="0" w:color="000000"/>
              <w:bottom w:val="single" w:sz="5" w:space="0" w:color="000000"/>
              <w:right w:val="single" w:sz="5" w:space="0" w:color="000000"/>
            </w:tcBorders>
            <w:shd w:val="clear" w:color="auto" w:fill="FFFFCC"/>
          </w:tcPr>
          <w:p w14:paraId="76F45B20" w14:textId="77777777" w:rsidR="0004506F" w:rsidRPr="000B6B0F" w:rsidRDefault="0004506F" w:rsidP="0004506F">
            <w:pPr>
              <w:widowControl w:val="0"/>
              <w:autoSpaceDE w:val="0"/>
              <w:autoSpaceDN w:val="0"/>
              <w:adjustRightInd w:val="0"/>
              <w:spacing w:after="0" w:line="240" w:lineRule="auto"/>
              <w:jc w:val="center"/>
              <w:rPr>
                <w:rFonts w:ascii="Arial" w:eastAsia="Times New Roman" w:hAnsi="Arial" w:cs="Arial"/>
                <w:kern w:val="0"/>
                <w:sz w:val="18"/>
                <w:szCs w:val="18"/>
                <w:lang w:val="en-CA" w:eastAsia="en-CA"/>
                <w14:ligatures w14:val="none"/>
              </w:rPr>
            </w:pPr>
          </w:p>
        </w:tc>
      </w:tr>
      <w:tr w:rsidR="0004506F" w:rsidRPr="000B6B0F" w14:paraId="595781AA" w14:textId="77777777" w:rsidTr="0004506F">
        <w:trPr>
          <w:trHeight w:val="48"/>
        </w:trPr>
        <w:tc>
          <w:tcPr>
            <w:tcW w:w="1662" w:type="dxa"/>
            <w:vMerge w:val="restart"/>
            <w:tcBorders>
              <w:top w:val="single" w:sz="5" w:space="0" w:color="000000"/>
              <w:left w:val="single" w:sz="5" w:space="0" w:color="000000"/>
              <w:right w:val="single" w:sz="5" w:space="0" w:color="000000"/>
            </w:tcBorders>
          </w:tcPr>
          <w:p w14:paraId="44C4A04D"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46467919" w14:textId="77777777" w:rsidR="0004506F" w:rsidRPr="000B6B0F" w:rsidRDefault="0004506F" w:rsidP="0004506F">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24a</w:t>
            </w:r>
          </w:p>
        </w:tc>
        <w:tc>
          <w:tcPr>
            <w:tcW w:w="11554" w:type="dxa"/>
            <w:tcBorders>
              <w:top w:val="single" w:sz="5" w:space="0" w:color="000000"/>
              <w:left w:val="single" w:sz="5" w:space="0" w:color="000000"/>
              <w:bottom w:val="single" w:sz="5" w:space="0" w:color="000000"/>
              <w:right w:val="single" w:sz="5" w:space="0" w:color="000000"/>
            </w:tcBorders>
          </w:tcPr>
          <w:p w14:paraId="18A086BB"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Provide registration information for the review, including register name and registration number, or state that the review was not registered.</w:t>
            </w:r>
          </w:p>
        </w:tc>
        <w:tc>
          <w:tcPr>
            <w:tcW w:w="1397" w:type="dxa"/>
            <w:tcBorders>
              <w:top w:val="single" w:sz="5" w:space="0" w:color="000000"/>
              <w:left w:val="single" w:sz="5" w:space="0" w:color="000000"/>
              <w:bottom w:val="single" w:sz="5" w:space="0" w:color="000000"/>
              <w:right w:val="single" w:sz="5" w:space="0" w:color="000000"/>
            </w:tcBorders>
          </w:tcPr>
          <w:p w14:paraId="615D74D2" w14:textId="42DEC651" w:rsidR="0004506F" w:rsidRPr="000B6B0F" w:rsidRDefault="00742DD9" w:rsidP="0004506F">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3, 13</w:t>
            </w:r>
          </w:p>
        </w:tc>
      </w:tr>
      <w:tr w:rsidR="0004506F" w:rsidRPr="000B6B0F" w14:paraId="0706CD27" w14:textId="77777777" w:rsidTr="0004506F">
        <w:trPr>
          <w:trHeight w:val="57"/>
        </w:trPr>
        <w:tc>
          <w:tcPr>
            <w:tcW w:w="1662" w:type="dxa"/>
            <w:vMerge/>
            <w:tcBorders>
              <w:left w:val="single" w:sz="5" w:space="0" w:color="000000"/>
              <w:right w:val="single" w:sz="5" w:space="0" w:color="000000"/>
            </w:tcBorders>
          </w:tcPr>
          <w:p w14:paraId="0D164DBF"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p>
        </w:tc>
        <w:tc>
          <w:tcPr>
            <w:tcW w:w="587" w:type="dxa"/>
            <w:tcBorders>
              <w:top w:val="single" w:sz="5" w:space="0" w:color="000000"/>
              <w:left w:val="single" w:sz="5" w:space="0" w:color="000000"/>
              <w:bottom w:val="single" w:sz="5" w:space="0" w:color="000000"/>
              <w:right w:val="single" w:sz="5" w:space="0" w:color="000000"/>
            </w:tcBorders>
          </w:tcPr>
          <w:p w14:paraId="2BB15CF3" w14:textId="77777777" w:rsidR="0004506F" w:rsidRPr="000B6B0F" w:rsidRDefault="0004506F" w:rsidP="0004506F">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24b</w:t>
            </w:r>
          </w:p>
        </w:tc>
        <w:tc>
          <w:tcPr>
            <w:tcW w:w="11554" w:type="dxa"/>
            <w:tcBorders>
              <w:top w:val="single" w:sz="5" w:space="0" w:color="000000"/>
              <w:left w:val="single" w:sz="5" w:space="0" w:color="000000"/>
              <w:bottom w:val="single" w:sz="5" w:space="0" w:color="000000"/>
              <w:right w:val="single" w:sz="5" w:space="0" w:color="000000"/>
            </w:tcBorders>
          </w:tcPr>
          <w:p w14:paraId="4E479178"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Indicate where the review protocol can be accessed, or state that a protocol was not prepared.</w:t>
            </w:r>
          </w:p>
        </w:tc>
        <w:tc>
          <w:tcPr>
            <w:tcW w:w="1397" w:type="dxa"/>
            <w:tcBorders>
              <w:top w:val="single" w:sz="5" w:space="0" w:color="000000"/>
              <w:left w:val="single" w:sz="5" w:space="0" w:color="000000"/>
              <w:bottom w:val="single" w:sz="5" w:space="0" w:color="000000"/>
              <w:right w:val="single" w:sz="5" w:space="0" w:color="000000"/>
            </w:tcBorders>
          </w:tcPr>
          <w:p w14:paraId="2AA49577" w14:textId="6CBB7460" w:rsidR="0004506F" w:rsidRPr="000B6B0F" w:rsidRDefault="00742DD9" w:rsidP="0004506F">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3, 13</w:t>
            </w:r>
          </w:p>
        </w:tc>
      </w:tr>
      <w:tr w:rsidR="0004506F" w:rsidRPr="000B6B0F" w14:paraId="561F9C51" w14:textId="77777777" w:rsidTr="0004506F">
        <w:trPr>
          <w:trHeight w:val="48"/>
        </w:trPr>
        <w:tc>
          <w:tcPr>
            <w:tcW w:w="1662" w:type="dxa"/>
            <w:vMerge/>
            <w:tcBorders>
              <w:left w:val="single" w:sz="5" w:space="0" w:color="000000"/>
              <w:bottom w:val="single" w:sz="5" w:space="0" w:color="000000"/>
              <w:right w:val="single" w:sz="5" w:space="0" w:color="000000"/>
            </w:tcBorders>
          </w:tcPr>
          <w:p w14:paraId="2AF8F942"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p>
        </w:tc>
        <w:tc>
          <w:tcPr>
            <w:tcW w:w="587" w:type="dxa"/>
            <w:tcBorders>
              <w:top w:val="single" w:sz="5" w:space="0" w:color="000000"/>
              <w:left w:val="single" w:sz="5" w:space="0" w:color="000000"/>
              <w:bottom w:val="single" w:sz="5" w:space="0" w:color="000000"/>
              <w:right w:val="single" w:sz="5" w:space="0" w:color="000000"/>
            </w:tcBorders>
          </w:tcPr>
          <w:p w14:paraId="2C7F1346" w14:textId="77777777" w:rsidR="0004506F" w:rsidRPr="000B6B0F" w:rsidRDefault="0004506F" w:rsidP="0004506F">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24c</w:t>
            </w:r>
          </w:p>
        </w:tc>
        <w:tc>
          <w:tcPr>
            <w:tcW w:w="11554" w:type="dxa"/>
            <w:tcBorders>
              <w:top w:val="single" w:sz="5" w:space="0" w:color="000000"/>
              <w:left w:val="single" w:sz="5" w:space="0" w:color="000000"/>
              <w:bottom w:val="single" w:sz="5" w:space="0" w:color="000000"/>
              <w:right w:val="single" w:sz="5" w:space="0" w:color="000000"/>
            </w:tcBorders>
          </w:tcPr>
          <w:p w14:paraId="2213240C"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Describe and explain any amendments to information provided at registration or in the protocol.</w:t>
            </w:r>
          </w:p>
        </w:tc>
        <w:tc>
          <w:tcPr>
            <w:tcW w:w="1397" w:type="dxa"/>
            <w:tcBorders>
              <w:top w:val="single" w:sz="5" w:space="0" w:color="000000"/>
              <w:left w:val="single" w:sz="5" w:space="0" w:color="000000"/>
              <w:bottom w:val="single" w:sz="5" w:space="0" w:color="000000"/>
              <w:right w:val="single" w:sz="5" w:space="0" w:color="000000"/>
            </w:tcBorders>
          </w:tcPr>
          <w:p w14:paraId="535A9C00" w14:textId="6EC034A8" w:rsidR="0004506F" w:rsidRPr="000B6B0F" w:rsidRDefault="00742DD9" w:rsidP="0004506F">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N/A</w:t>
            </w:r>
          </w:p>
        </w:tc>
      </w:tr>
      <w:tr w:rsidR="0004506F" w:rsidRPr="000B6B0F" w14:paraId="25CD3FFC" w14:textId="77777777" w:rsidTr="0004506F">
        <w:trPr>
          <w:trHeight w:val="48"/>
        </w:trPr>
        <w:tc>
          <w:tcPr>
            <w:tcW w:w="1662" w:type="dxa"/>
            <w:tcBorders>
              <w:top w:val="single" w:sz="5" w:space="0" w:color="000000"/>
              <w:left w:val="single" w:sz="5" w:space="0" w:color="000000"/>
              <w:bottom w:val="single" w:sz="5" w:space="0" w:color="000000"/>
              <w:right w:val="single" w:sz="5" w:space="0" w:color="000000"/>
            </w:tcBorders>
          </w:tcPr>
          <w:p w14:paraId="15BCB3FC"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Support</w:t>
            </w:r>
          </w:p>
        </w:tc>
        <w:tc>
          <w:tcPr>
            <w:tcW w:w="587" w:type="dxa"/>
            <w:tcBorders>
              <w:top w:val="single" w:sz="5" w:space="0" w:color="000000"/>
              <w:left w:val="single" w:sz="5" w:space="0" w:color="000000"/>
              <w:bottom w:val="single" w:sz="5" w:space="0" w:color="000000"/>
              <w:right w:val="single" w:sz="5" w:space="0" w:color="000000"/>
            </w:tcBorders>
          </w:tcPr>
          <w:p w14:paraId="035174E3" w14:textId="77777777" w:rsidR="0004506F" w:rsidRPr="000B6B0F" w:rsidRDefault="0004506F" w:rsidP="0004506F">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25</w:t>
            </w:r>
          </w:p>
        </w:tc>
        <w:tc>
          <w:tcPr>
            <w:tcW w:w="11554" w:type="dxa"/>
            <w:tcBorders>
              <w:top w:val="single" w:sz="5" w:space="0" w:color="000000"/>
              <w:left w:val="single" w:sz="5" w:space="0" w:color="000000"/>
              <w:bottom w:val="single" w:sz="5" w:space="0" w:color="000000"/>
              <w:right w:val="single" w:sz="5" w:space="0" w:color="000000"/>
            </w:tcBorders>
          </w:tcPr>
          <w:p w14:paraId="66FDCDA1"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Describe sources of financial or non-financial support for the review, and the role of the funders or sponsors in the review.</w:t>
            </w:r>
          </w:p>
        </w:tc>
        <w:tc>
          <w:tcPr>
            <w:tcW w:w="1397" w:type="dxa"/>
            <w:tcBorders>
              <w:top w:val="single" w:sz="5" w:space="0" w:color="000000"/>
              <w:left w:val="single" w:sz="5" w:space="0" w:color="000000"/>
              <w:bottom w:val="single" w:sz="5" w:space="0" w:color="000000"/>
              <w:right w:val="single" w:sz="5" w:space="0" w:color="000000"/>
            </w:tcBorders>
          </w:tcPr>
          <w:p w14:paraId="31C676ED" w14:textId="46DE3FED" w:rsidR="0004506F" w:rsidRPr="000B6B0F" w:rsidRDefault="00742DD9" w:rsidP="0004506F">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13</w:t>
            </w:r>
          </w:p>
        </w:tc>
      </w:tr>
      <w:tr w:rsidR="0004506F" w:rsidRPr="000B6B0F" w14:paraId="0712CF25" w14:textId="77777777" w:rsidTr="0004506F">
        <w:trPr>
          <w:trHeight w:val="48"/>
        </w:trPr>
        <w:tc>
          <w:tcPr>
            <w:tcW w:w="1662" w:type="dxa"/>
            <w:tcBorders>
              <w:top w:val="single" w:sz="5" w:space="0" w:color="000000"/>
              <w:left w:val="single" w:sz="5" w:space="0" w:color="000000"/>
              <w:bottom w:val="single" w:sz="5" w:space="0" w:color="000000"/>
              <w:right w:val="single" w:sz="5" w:space="0" w:color="000000"/>
            </w:tcBorders>
          </w:tcPr>
          <w:p w14:paraId="4E1C70E0"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34232268" w14:textId="77777777" w:rsidR="0004506F" w:rsidRPr="000B6B0F" w:rsidRDefault="0004506F" w:rsidP="0004506F">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26</w:t>
            </w:r>
          </w:p>
        </w:tc>
        <w:tc>
          <w:tcPr>
            <w:tcW w:w="11554" w:type="dxa"/>
            <w:tcBorders>
              <w:top w:val="single" w:sz="5" w:space="0" w:color="000000"/>
              <w:left w:val="single" w:sz="5" w:space="0" w:color="000000"/>
              <w:bottom w:val="single" w:sz="5" w:space="0" w:color="000000"/>
              <w:right w:val="single" w:sz="5" w:space="0" w:color="000000"/>
            </w:tcBorders>
          </w:tcPr>
          <w:p w14:paraId="42EBD23D"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Declare any competing interests of review authors.</w:t>
            </w:r>
          </w:p>
        </w:tc>
        <w:tc>
          <w:tcPr>
            <w:tcW w:w="1397" w:type="dxa"/>
            <w:tcBorders>
              <w:top w:val="single" w:sz="5" w:space="0" w:color="000000"/>
              <w:left w:val="single" w:sz="5" w:space="0" w:color="000000"/>
              <w:bottom w:val="single" w:sz="5" w:space="0" w:color="000000"/>
              <w:right w:val="single" w:sz="5" w:space="0" w:color="000000"/>
            </w:tcBorders>
          </w:tcPr>
          <w:p w14:paraId="6BED3B8F" w14:textId="61B8BE32" w:rsidR="0004506F" w:rsidRPr="000B6B0F" w:rsidRDefault="00742DD9" w:rsidP="0004506F">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13</w:t>
            </w:r>
          </w:p>
        </w:tc>
      </w:tr>
      <w:tr w:rsidR="0004506F" w:rsidRPr="000B6B0F" w14:paraId="75974A62" w14:textId="77777777" w:rsidTr="0004506F">
        <w:trPr>
          <w:trHeight w:val="219"/>
        </w:trPr>
        <w:tc>
          <w:tcPr>
            <w:tcW w:w="1662" w:type="dxa"/>
            <w:tcBorders>
              <w:top w:val="single" w:sz="5" w:space="0" w:color="000000"/>
              <w:left w:val="single" w:sz="5" w:space="0" w:color="000000"/>
              <w:bottom w:val="double" w:sz="5" w:space="0" w:color="000000"/>
              <w:right w:val="single" w:sz="5" w:space="0" w:color="000000"/>
            </w:tcBorders>
          </w:tcPr>
          <w:p w14:paraId="77A16B05"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0693A1F2" w14:textId="77777777" w:rsidR="0004506F" w:rsidRPr="000B6B0F" w:rsidRDefault="0004506F" w:rsidP="0004506F">
            <w:pPr>
              <w:widowControl w:val="0"/>
              <w:autoSpaceDE w:val="0"/>
              <w:autoSpaceDN w:val="0"/>
              <w:adjustRightInd w:val="0"/>
              <w:spacing w:before="40" w:after="40" w:line="240" w:lineRule="auto"/>
              <w:jc w:val="right"/>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27</w:t>
            </w:r>
          </w:p>
        </w:tc>
        <w:tc>
          <w:tcPr>
            <w:tcW w:w="11554" w:type="dxa"/>
            <w:tcBorders>
              <w:top w:val="single" w:sz="5" w:space="0" w:color="000000"/>
              <w:left w:val="single" w:sz="5" w:space="0" w:color="000000"/>
              <w:bottom w:val="double" w:sz="5" w:space="0" w:color="000000"/>
              <w:right w:val="single" w:sz="5" w:space="0" w:color="000000"/>
            </w:tcBorders>
          </w:tcPr>
          <w:p w14:paraId="68B86F98" w14:textId="77777777" w:rsidR="0004506F" w:rsidRPr="000B6B0F" w:rsidRDefault="0004506F" w:rsidP="0004506F">
            <w:pPr>
              <w:widowControl w:val="0"/>
              <w:autoSpaceDE w:val="0"/>
              <w:autoSpaceDN w:val="0"/>
              <w:adjustRightInd w:val="0"/>
              <w:spacing w:before="40" w:after="40" w:line="240" w:lineRule="auto"/>
              <w:rPr>
                <w:rFonts w:ascii="Arial" w:eastAsia="Times New Roman" w:hAnsi="Arial" w:cs="Arial"/>
                <w:color w:val="000000"/>
                <w:kern w:val="0"/>
                <w:sz w:val="18"/>
                <w:szCs w:val="18"/>
                <w:lang w:val="en-CA" w:eastAsia="en-CA"/>
                <w14:ligatures w14:val="none"/>
              </w:rPr>
            </w:pPr>
            <w:r w:rsidRPr="000B6B0F">
              <w:rPr>
                <w:rFonts w:ascii="Arial" w:eastAsia="Times New Roman" w:hAnsi="Arial" w:cs="Arial"/>
                <w:color w:val="000000"/>
                <w:kern w:val="0"/>
                <w:sz w:val="18"/>
                <w:szCs w:val="18"/>
                <w:lang w:val="en-CA" w:eastAsia="en-CA"/>
                <w14:ligatures w14:val="none"/>
              </w:rPr>
              <w:t xml:space="preserve">Report which of the following are publicly available and where they can be </w:t>
            </w:r>
            <w:proofErr w:type="gramStart"/>
            <w:r w:rsidRPr="000B6B0F">
              <w:rPr>
                <w:rFonts w:ascii="Arial" w:eastAsia="Times New Roman" w:hAnsi="Arial" w:cs="Arial"/>
                <w:color w:val="000000"/>
                <w:kern w:val="0"/>
                <w:sz w:val="18"/>
                <w:szCs w:val="18"/>
                <w:lang w:val="en-CA" w:eastAsia="en-CA"/>
                <w14:ligatures w14:val="none"/>
              </w:rPr>
              <w:t>found:</w:t>
            </w:r>
            <w:proofErr w:type="gramEnd"/>
            <w:r w:rsidRPr="000B6B0F">
              <w:rPr>
                <w:rFonts w:ascii="Arial" w:eastAsia="Times New Roman" w:hAnsi="Arial" w:cs="Arial"/>
                <w:color w:val="000000"/>
                <w:kern w:val="0"/>
                <w:sz w:val="18"/>
                <w:szCs w:val="18"/>
                <w:lang w:val="en-CA" w:eastAsia="en-CA"/>
                <w14:ligatures w14:val="none"/>
              </w:rPr>
              <w:t xml:space="preserve"> template data collection forms; data extracted from included studies; data used for all analyses; analytic code; any other materials used in the review.</w:t>
            </w:r>
          </w:p>
        </w:tc>
        <w:tc>
          <w:tcPr>
            <w:tcW w:w="1397" w:type="dxa"/>
            <w:tcBorders>
              <w:top w:val="single" w:sz="5" w:space="0" w:color="000000"/>
              <w:left w:val="single" w:sz="5" w:space="0" w:color="000000"/>
              <w:bottom w:val="double" w:sz="5" w:space="0" w:color="000000"/>
              <w:right w:val="single" w:sz="5" w:space="0" w:color="000000"/>
            </w:tcBorders>
          </w:tcPr>
          <w:p w14:paraId="069DFA48" w14:textId="5AED4ED4" w:rsidR="0004506F" w:rsidRPr="000B6B0F" w:rsidRDefault="00742DD9" w:rsidP="0004506F">
            <w:pPr>
              <w:widowControl w:val="0"/>
              <w:autoSpaceDE w:val="0"/>
              <w:autoSpaceDN w:val="0"/>
              <w:adjustRightInd w:val="0"/>
              <w:spacing w:before="40" w:after="40" w:line="240"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13</w:t>
            </w:r>
          </w:p>
        </w:tc>
      </w:tr>
    </w:tbl>
    <w:p w14:paraId="2AB73CE8" w14:textId="77777777" w:rsidR="000B6B0F" w:rsidRDefault="000B6B0F" w:rsidP="00056922">
      <w:pPr>
        <w:spacing w:line="360" w:lineRule="auto"/>
        <w:rPr>
          <w:rFonts w:ascii="Calibri" w:hAnsi="Calibri" w:cs="Calibri"/>
        </w:rPr>
      </w:pPr>
    </w:p>
    <w:p w14:paraId="6A8DF2E1" w14:textId="77777777" w:rsidR="00742DD9" w:rsidRPr="00742DD9" w:rsidRDefault="00742DD9" w:rsidP="00742DD9">
      <w:pPr>
        <w:rPr>
          <w:rFonts w:ascii="Calibri" w:hAnsi="Calibri" w:cs="Calibri"/>
        </w:rPr>
      </w:pPr>
    </w:p>
    <w:p w14:paraId="6C39FA30" w14:textId="77777777" w:rsidR="00742DD9" w:rsidRPr="00742DD9" w:rsidRDefault="00742DD9" w:rsidP="00742DD9">
      <w:pPr>
        <w:rPr>
          <w:rFonts w:ascii="Calibri" w:hAnsi="Calibri" w:cs="Calibri"/>
        </w:rPr>
      </w:pPr>
    </w:p>
    <w:p w14:paraId="3B7CD77C" w14:textId="77777777" w:rsidR="00742DD9" w:rsidRPr="00742DD9" w:rsidRDefault="00742DD9" w:rsidP="00742DD9">
      <w:pPr>
        <w:rPr>
          <w:rFonts w:ascii="Calibri" w:hAnsi="Calibri" w:cs="Calibri"/>
        </w:rPr>
      </w:pPr>
    </w:p>
    <w:p w14:paraId="671E0D1C" w14:textId="77777777" w:rsidR="00742DD9" w:rsidRPr="00742DD9" w:rsidRDefault="00742DD9" w:rsidP="00742DD9">
      <w:pPr>
        <w:rPr>
          <w:rFonts w:ascii="Calibri" w:hAnsi="Calibri" w:cs="Calibri"/>
        </w:rPr>
      </w:pPr>
    </w:p>
    <w:p w14:paraId="5681B8D9" w14:textId="77777777" w:rsidR="00742DD9" w:rsidRPr="00742DD9" w:rsidRDefault="00742DD9" w:rsidP="00742DD9">
      <w:pPr>
        <w:rPr>
          <w:rFonts w:ascii="Calibri" w:hAnsi="Calibri" w:cs="Calibri"/>
        </w:rPr>
      </w:pPr>
    </w:p>
    <w:p w14:paraId="3188FC2A" w14:textId="77777777" w:rsidR="00742DD9" w:rsidRPr="00742DD9" w:rsidRDefault="00742DD9" w:rsidP="00742DD9">
      <w:pPr>
        <w:rPr>
          <w:rFonts w:ascii="Calibri" w:hAnsi="Calibri" w:cs="Calibri"/>
        </w:rPr>
      </w:pPr>
    </w:p>
    <w:p w14:paraId="4FA4A5B7" w14:textId="77777777" w:rsidR="00742DD9" w:rsidRPr="00742DD9" w:rsidRDefault="00742DD9" w:rsidP="00742DD9">
      <w:pPr>
        <w:rPr>
          <w:rFonts w:ascii="Calibri" w:hAnsi="Calibri" w:cs="Calibri"/>
        </w:rPr>
      </w:pPr>
    </w:p>
    <w:p w14:paraId="25434A4E" w14:textId="77777777" w:rsidR="00742DD9" w:rsidRPr="00742DD9" w:rsidRDefault="00742DD9" w:rsidP="00742DD9">
      <w:pPr>
        <w:rPr>
          <w:rFonts w:ascii="Calibri" w:hAnsi="Calibri" w:cs="Calibri"/>
        </w:rPr>
      </w:pPr>
    </w:p>
    <w:p w14:paraId="3C4FD343" w14:textId="77777777" w:rsidR="00742DD9" w:rsidRDefault="00742DD9" w:rsidP="00742DD9">
      <w:pPr>
        <w:rPr>
          <w:rFonts w:ascii="Calibri" w:hAnsi="Calibri" w:cs="Calibri"/>
        </w:rPr>
      </w:pPr>
    </w:p>
    <w:p w14:paraId="05BA53D5" w14:textId="77777777" w:rsidR="00742DD9" w:rsidRDefault="00742DD9" w:rsidP="00742DD9">
      <w:pPr>
        <w:rPr>
          <w:rFonts w:ascii="Calibri" w:hAnsi="Calibri" w:cs="Calibri"/>
        </w:rPr>
        <w:sectPr w:rsidR="00742DD9" w:rsidSect="000B6B0F">
          <w:pgSz w:w="16838" w:h="11906" w:orient="landscape"/>
          <w:pgMar w:top="1440" w:right="1440" w:bottom="1440" w:left="1440" w:header="709" w:footer="709" w:gutter="0"/>
          <w:cols w:space="708"/>
          <w:docGrid w:linePitch="360"/>
        </w:sectPr>
      </w:pPr>
    </w:p>
    <w:p w14:paraId="3F1222CB" w14:textId="7A8D99C5" w:rsidR="00742DD9" w:rsidRDefault="00742DD9" w:rsidP="00742DD9">
      <w:pPr>
        <w:spacing w:line="360" w:lineRule="auto"/>
        <w:rPr>
          <w:rFonts w:ascii="Calibri" w:hAnsi="Calibri" w:cs="Calibri"/>
          <w:b/>
          <w:bCs/>
          <w:sz w:val="28"/>
          <w:szCs w:val="28"/>
        </w:rPr>
      </w:pPr>
      <w:r w:rsidRPr="000B6B0F">
        <w:rPr>
          <w:rFonts w:ascii="Calibri" w:hAnsi="Calibri" w:cs="Calibri"/>
          <w:b/>
          <w:bCs/>
          <w:sz w:val="28"/>
          <w:szCs w:val="28"/>
        </w:rPr>
        <w:lastRenderedPageBreak/>
        <w:t xml:space="preserve">Appendix </w:t>
      </w:r>
      <w:r>
        <w:rPr>
          <w:rFonts w:ascii="Calibri" w:hAnsi="Calibri" w:cs="Calibri"/>
          <w:b/>
          <w:bCs/>
          <w:sz w:val="28"/>
          <w:szCs w:val="28"/>
        </w:rPr>
        <w:t>V</w:t>
      </w:r>
    </w:p>
    <w:p w14:paraId="3E3AD4C1" w14:textId="189BDB5D" w:rsidR="00742DD9" w:rsidRPr="00742DD9" w:rsidRDefault="00742DD9" w:rsidP="00742DD9">
      <w:pPr>
        <w:spacing w:line="360" w:lineRule="auto"/>
        <w:rPr>
          <w:rFonts w:ascii="Calibri" w:hAnsi="Calibri" w:cs="Calibri"/>
        </w:rPr>
      </w:pPr>
      <w:r w:rsidRPr="00742DD9">
        <w:rPr>
          <w:rFonts w:ascii="Calibri" w:hAnsi="Calibri" w:cs="Calibri"/>
        </w:rPr>
        <w:t>List of included systematic reviews included in the meta-research study</w:t>
      </w:r>
    </w:p>
    <w:p w14:paraId="48D9B76F"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w:t>
      </w:r>
      <w:r w:rsidRPr="007A7B83">
        <w:rPr>
          <w:rFonts w:ascii="Calibri" w:eastAsia="Times New Roman" w:hAnsi="Calibri" w:cs="Calibri"/>
          <w:kern w:val="0"/>
          <w:sz w:val="22"/>
          <w:szCs w:val="22"/>
          <w14:ligatures w14:val="none"/>
        </w:rPr>
        <w:tab/>
        <w:t xml:space="preserve">Banerjee S, Das T, Chaubey G, Srivastava, </w:t>
      </w:r>
      <w:proofErr w:type="gramStart"/>
      <w:r w:rsidRPr="007A7B83">
        <w:rPr>
          <w:rFonts w:ascii="Calibri" w:eastAsia="Times New Roman" w:hAnsi="Calibri" w:cs="Calibri"/>
          <w:kern w:val="0"/>
          <w:sz w:val="22"/>
          <w:szCs w:val="22"/>
          <w14:ligatures w14:val="none"/>
        </w:rPr>
        <w:t>A. .</w:t>
      </w:r>
      <w:proofErr w:type="gramEnd"/>
      <w:r w:rsidRPr="007A7B83">
        <w:rPr>
          <w:rFonts w:ascii="Calibri" w:eastAsia="Times New Roman" w:hAnsi="Calibri" w:cs="Calibri"/>
          <w:kern w:val="0"/>
          <w:sz w:val="22"/>
          <w:szCs w:val="22"/>
          <w14:ligatures w14:val="none"/>
        </w:rPr>
        <w:t xml:space="preserve"> Unveiling the diversity and potential of STR markers across India - a systematic review. Human Gene 2025.</w:t>
      </w:r>
    </w:p>
    <w:p w14:paraId="635EE6E7"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2.</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Labrague</w:t>
      </w:r>
      <w:proofErr w:type="spellEnd"/>
      <w:r w:rsidRPr="007A7B83">
        <w:rPr>
          <w:rFonts w:ascii="Calibri" w:eastAsia="Times New Roman" w:hAnsi="Calibri" w:cs="Calibri"/>
          <w:kern w:val="0"/>
          <w:sz w:val="22"/>
          <w:szCs w:val="22"/>
          <w14:ligatures w14:val="none"/>
        </w:rPr>
        <w:t xml:space="preserve"> LJ, Al </w:t>
      </w:r>
      <w:proofErr w:type="spellStart"/>
      <w:r w:rsidRPr="007A7B83">
        <w:rPr>
          <w:rFonts w:ascii="Calibri" w:eastAsia="Times New Roman" w:hAnsi="Calibri" w:cs="Calibri"/>
          <w:kern w:val="0"/>
          <w:sz w:val="22"/>
          <w:szCs w:val="22"/>
          <w14:ligatures w14:val="none"/>
        </w:rPr>
        <w:t>Harrasi</w:t>
      </w:r>
      <w:proofErr w:type="spellEnd"/>
      <w:r w:rsidRPr="007A7B83">
        <w:rPr>
          <w:rFonts w:ascii="Calibri" w:eastAsia="Times New Roman" w:hAnsi="Calibri" w:cs="Calibri"/>
          <w:kern w:val="0"/>
          <w:sz w:val="22"/>
          <w:szCs w:val="22"/>
          <w14:ligatures w14:val="none"/>
        </w:rPr>
        <w:t xml:space="preserve"> M. Nursing students' perceptions of artificial intelligence (AI) using the technology acceptance model: A systematic review. Teaching and Learning in Nursing. </w:t>
      </w:r>
      <w:proofErr w:type="gramStart"/>
      <w:r w:rsidRPr="007A7B83">
        <w:rPr>
          <w:rFonts w:ascii="Calibri" w:eastAsia="Times New Roman" w:hAnsi="Calibri" w:cs="Calibri"/>
          <w:kern w:val="0"/>
          <w:sz w:val="22"/>
          <w:szCs w:val="22"/>
          <w14:ligatures w14:val="none"/>
        </w:rPr>
        <w:t>2025;20:274</w:t>
      </w:r>
      <w:proofErr w:type="gramEnd"/>
      <w:r w:rsidRPr="007A7B83">
        <w:rPr>
          <w:rFonts w:ascii="Calibri" w:eastAsia="Times New Roman" w:hAnsi="Calibri" w:cs="Calibri"/>
          <w:kern w:val="0"/>
          <w:sz w:val="22"/>
          <w:szCs w:val="22"/>
          <w14:ligatures w14:val="none"/>
        </w:rPr>
        <w:t>-82.</w:t>
      </w:r>
    </w:p>
    <w:p w14:paraId="4ACD13FE"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3.</w:t>
      </w:r>
      <w:r w:rsidRPr="007A7B83">
        <w:rPr>
          <w:rFonts w:ascii="Calibri" w:eastAsia="Times New Roman" w:hAnsi="Calibri" w:cs="Calibri"/>
          <w:kern w:val="0"/>
          <w:sz w:val="22"/>
          <w:szCs w:val="22"/>
          <w14:ligatures w14:val="none"/>
        </w:rPr>
        <w:tab/>
        <w:t xml:space="preserve">Dashti M, </w:t>
      </w:r>
      <w:proofErr w:type="spellStart"/>
      <w:r w:rsidRPr="007A7B83">
        <w:rPr>
          <w:rFonts w:ascii="Calibri" w:eastAsia="Times New Roman" w:hAnsi="Calibri" w:cs="Calibri"/>
          <w:kern w:val="0"/>
          <w:sz w:val="22"/>
          <w:szCs w:val="22"/>
          <w14:ligatures w14:val="none"/>
        </w:rPr>
        <w:t>Khosraviani</w:t>
      </w:r>
      <w:proofErr w:type="spellEnd"/>
      <w:r w:rsidRPr="007A7B83">
        <w:rPr>
          <w:rFonts w:ascii="Calibri" w:eastAsia="Times New Roman" w:hAnsi="Calibri" w:cs="Calibri"/>
          <w:kern w:val="0"/>
          <w:sz w:val="22"/>
          <w:szCs w:val="22"/>
          <w14:ligatures w14:val="none"/>
        </w:rPr>
        <w:t xml:space="preserve"> F, Azimi T, Sehat MS, </w:t>
      </w:r>
      <w:proofErr w:type="spellStart"/>
      <w:r w:rsidRPr="007A7B83">
        <w:rPr>
          <w:rFonts w:ascii="Calibri" w:eastAsia="Times New Roman" w:hAnsi="Calibri" w:cs="Calibri"/>
          <w:kern w:val="0"/>
          <w:sz w:val="22"/>
          <w:szCs w:val="22"/>
          <w14:ligatures w14:val="none"/>
        </w:rPr>
        <w:t>Alekajbaf</w:t>
      </w:r>
      <w:proofErr w:type="spellEnd"/>
      <w:r w:rsidRPr="007A7B83">
        <w:rPr>
          <w:rFonts w:ascii="Calibri" w:eastAsia="Times New Roman" w:hAnsi="Calibri" w:cs="Calibri"/>
          <w:kern w:val="0"/>
          <w:sz w:val="22"/>
          <w:szCs w:val="22"/>
          <w14:ligatures w14:val="none"/>
        </w:rPr>
        <w:t xml:space="preserve"> E, Fahimipour A, et al. Predicting Mandibular Bone Growth Using Artificial Intelligence and Machine Learning: A Systematic Review. Advances in Artificial Intelligence and Machine Learning. 2024;4(3).</w:t>
      </w:r>
    </w:p>
    <w:p w14:paraId="3884DC94"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4.</w:t>
      </w:r>
      <w:r w:rsidRPr="007A7B83">
        <w:rPr>
          <w:rFonts w:ascii="Calibri" w:eastAsia="Times New Roman" w:hAnsi="Calibri" w:cs="Calibri"/>
          <w:kern w:val="0"/>
          <w:sz w:val="22"/>
          <w:szCs w:val="22"/>
          <w14:ligatures w14:val="none"/>
        </w:rPr>
        <w:tab/>
        <w:t xml:space="preserve">Nikolic S, Wentworth I, Sheridan L, Moss S, </w:t>
      </w:r>
      <w:proofErr w:type="spellStart"/>
      <w:r w:rsidRPr="007A7B83">
        <w:rPr>
          <w:rFonts w:ascii="Calibri" w:eastAsia="Times New Roman" w:hAnsi="Calibri" w:cs="Calibri"/>
          <w:kern w:val="0"/>
          <w:sz w:val="22"/>
          <w:szCs w:val="22"/>
          <w14:ligatures w14:val="none"/>
        </w:rPr>
        <w:t>Duursma</w:t>
      </w:r>
      <w:proofErr w:type="spellEnd"/>
      <w:r w:rsidRPr="007A7B83">
        <w:rPr>
          <w:rFonts w:ascii="Calibri" w:eastAsia="Times New Roman" w:hAnsi="Calibri" w:cs="Calibri"/>
          <w:kern w:val="0"/>
          <w:sz w:val="22"/>
          <w:szCs w:val="22"/>
          <w14:ligatures w14:val="none"/>
        </w:rPr>
        <w:t xml:space="preserve"> E, Jones RA, et al. A systematic literature review of attitudes, intentions and behaviours of teaching academics pertaining to AI and generative AI (GenAI) in higher education: An analysis of GenAI adoption using the UTAUT framework. Australasian Journal of Educational Technology. 2024;40(6).</w:t>
      </w:r>
    </w:p>
    <w:p w14:paraId="5C0EE36B"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5.</w:t>
      </w:r>
      <w:r w:rsidRPr="007A7B83">
        <w:rPr>
          <w:rFonts w:ascii="Calibri" w:eastAsia="Times New Roman" w:hAnsi="Calibri" w:cs="Calibri"/>
          <w:kern w:val="0"/>
          <w:sz w:val="22"/>
          <w:szCs w:val="22"/>
          <w14:ligatures w14:val="none"/>
        </w:rPr>
        <w:tab/>
        <w:t xml:space="preserve">Zhang Υ, Li Η, </w:t>
      </w:r>
      <w:proofErr w:type="spellStart"/>
      <w:r w:rsidRPr="007A7B83">
        <w:rPr>
          <w:rFonts w:ascii="Calibri" w:eastAsia="Times New Roman" w:hAnsi="Calibri" w:cs="Calibri"/>
          <w:kern w:val="0"/>
          <w:sz w:val="22"/>
          <w:szCs w:val="22"/>
          <w14:ligatures w14:val="none"/>
        </w:rPr>
        <w:t>Numtong</w:t>
      </w:r>
      <w:proofErr w:type="spellEnd"/>
      <w:r w:rsidRPr="007A7B83">
        <w:rPr>
          <w:rFonts w:ascii="Calibri" w:eastAsia="Times New Roman" w:hAnsi="Calibri" w:cs="Calibri"/>
          <w:kern w:val="0"/>
          <w:sz w:val="22"/>
          <w:szCs w:val="22"/>
          <w14:ligatures w14:val="none"/>
        </w:rPr>
        <w:t xml:space="preserve"> ΚT, Ν., Ran Μ. Systematic literature review on the heritage language </w:t>
      </w:r>
      <w:proofErr w:type="gramStart"/>
      <w:r w:rsidRPr="007A7B83">
        <w:rPr>
          <w:rFonts w:ascii="Calibri" w:eastAsia="Times New Roman" w:hAnsi="Calibri" w:cs="Calibri"/>
          <w:kern w:val="0"/>
          <w:sz w:val="22"/>
          <w:szCs w:val="22"/>
          <w14:ligatures w14:val="none"/>
        </w:rPr>
        <w:t>teachers</w:t>
      </w:r>
      <w:proofErr w:type="gramEnd"/>
      <w:r w:rsidRPr="007A7B83">
        <w:rPr>
          <w:rFonts w:ascii="Calibri" w:eastAsia="Times New Roman" w:hAnsi="Calibri" w:cs="Calibri"/>
          <w:kern w:val="0"/>
          <w:sz w:val="22"/>
          <w:szCs w:val="22"/>
          <w14:ligatures w14:val="none"/>
        </w:rPr>
        <w:t xml:space="preserve"> agency from micro Perspective. Journal </w:t>
      </w:r>
      <w:proofErr w:type="spellStart"/>
      <w:r w:rsidRPr="007A7B83">
        <w:rPr>
          <w:rFonts w:ascii="Calibri" w:eastAsia="Times New Roman" w:hAnsi="Calibri" w:cs="Calibri"/>
          <w:kern w:val="0"/>
          <w:sz w:val="22"/>
          <w:szCs w:val="22"/>
          <w14:ligatures w14:val="none"/>
        </w:rPr>
        <w:t>ofThai</w:t>
      </w:r>
      <w:proofErr w:type="spellEnd"/>
      <w:r w:rsidRPr="007A7B83">
        <w:rPr>
          <w:rFonts w:ascii="Calibri" w:eastAsia="Times New Roman" w:hAnsi="Calibri" w:cs="Calibri"/>
          <w:kern w:val="0"/>
          <w:sz w:val="22"/>
          <w:szCs w:val="22"/>
          <w14:ligatures w14:val="none"/>
        </w:rPr>
        <w:t>-Chinese Social Science. 2024;1(1).</w:t>
      </w:r>
    </w:p>
    <w:p w14:paraId="42376EEA"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6.</w:t>
      </w:r>
      <w:r w:rsidRPr="007A7B83">
        <w:rPr>
          <w:rFonts w:ascii="Calibri" w:eastAsia="Times New Roman" w:hAnsi="Calibri" w:cs="Calibri"/>
          <w:kern w:val="0"/>
          <w:sz w:val="22"/>
          <w:szCs w:val="22"/>
          <w14:ligatures w14:val="none"/>
        </w:rPr>
        <w:tab/>
        <w:t xml:space="preserve">Abdullahi S, Yang Z, Hassan Gama MI, Mohammed Omer MO, Wang Q, Yakubu A, et al. Enhancing the sensitivity and accuracy of wearable glucose biosensors: A systematic review on the prospects of </w:t>
      </w:r>
      <w:proofErr w:type="spellStart"/>
      <w:r w:rsidRPr="007A7B83">
        <w:rPr>
          <w:rFonts w:ascii="Calibri" w:eastAsia="Times New Roman" w:hAnsi="Calibri" w:cs="Calibri"/>
          <w:kern w:val="0"/>
          <w:sz w:val="22"/>
          <w:szCs w:val="22"/>
          <w14:ligatures w14:val="none"/>
        </w:rPr>
        <w:t>mutarotase</w:t>
      </w:r>
      <w:proofErr w:type="spellEnd"/>
      <w:r w:rsidRPr="007A7B83">
        <w:rPr>
          <w:rFonts w:ascii="Calibri" w:eastAsia="Times New Roman" w:hAnsi="Calibri" w:cs="Calibri"/>
          <w:kern w:val="0"/>
          <w:sz w:val="22"/>
          <w:szCs w:val="22"/>
          <w14:ligatures w14:val="none"/>
        </w:rPr>
        <w:t>. Sensors and Actuators Reports. 2024;8.</w:t>
      </w:r>
    </w:p>
    <w:p w14:paraId="63A6E830"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7.</w:t>
      </w:r>
      <w:r w:rsidRPr="007A7B83">
        <w:rPr>
          <w:rFonts w:ascii="Calibri" w:eastAsia="Times New Roman" w:hAnsi="Calibri" w:cs="Calibri"/>
          <w:kern w:val="0"/>
          <w:sz w:val="22"/>
          <w:szCs w:val="22"/>
          <w14:ligatures w14:val="none"/>
        </w:rPr>
        <w:tab/>
        <w:t xml:space="preserve">Ackah M, </w:t>
      </w:r>
      <w:proofErr w:type="spellStart"/>
      <w:r w:rsidRPr="007A7B83">
        <w:rPr>
          <w:rFonts w:ascii="Calibri" w:eastAsia="Times New Roman" w:hAnsi="Calibri" w:cs="Calibri"/>
          <w:kern w:val="0"/>
          <w:sz w:val="22"/>
          <w:szCs w:val="22"/>
          <w14:ligatures w14:val="none"/>
        </w:rPr>
        <w:t>Barakou</w:t>
      </w:r>
      <w:proofErr w:type="spellEnd"/>
      <w:r w:rsidRPr="007A7B83">
        <w:rPr>
          <w:rFonts w:ascii="Calibri" w:eastAsia="Times New Roman" w:hAnsi="Calibri" w:cs="Calibri"/>
          <w:kern w:val="0"/>
          <w:sz w:val="22"/>
          <w:szCs w:val="22"/>
          <w14:ligatures w14:val="none"/>
        </w:rPr>
        <w:t xml:space="preserve"> I, </w:t>
      </w:r>
      <w:proofErr w:type="spellStart"/>
      <w:r w:rsidRPr="007A7B83">
        <w:rPr>
          <w:rFonts w:ascii="Calibri" w:eastAsia="Times New Roman" w:hAnsi="Calibri" w:cs="Calibri"/>
          <w:kern w:val="0"/>
          <w:sz w:val="22"/>
          <w:szCs w:val="22"/>
          <w14:ligatures w14:val="none"/>
        </w:rPr>
        <w:t>Abonie</w:t>
      </w:r>
      <w:proofErr w:type="spellEnd"/>
      <w:r w:rsidRPr="007A7B83">
        <w:rPr>
          <w:rFonts w:ascii="Calibri" w:eastAsia="Times New Roman" w:hAnsi="Calibri" w:cs="Calibri"/>
          <w:kern w:val="0"/>
          <w:sz w:val="22"/>
          <w:szCs w:val="22"/>
          <w14:ligatures w14:val="none"/>
        </w:rPr>
        <w:t xml:space="preserve"> US, Hettinga FJ. Adherence to exercise in breast cancer survivors during and after active treatment: A systematic review and meta-analysis. JSAMS Plus. 2024;4.</w:t>
      </w:r>
    </w:p>
    <w:p w14:paraId="152669D5"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8.</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Aghaloo</w:t>
      </w:r>
      <w:proofErr w:type="spellEnd"/>
      <w:r w:rsidRPr="007A7B83">
        <w:rPr>
          <w:rFonts w:ascii="Calibri" w:eastAsia="Times New Roman" w:hAnsi="Calibri" w:cs="Calibri"/>
          <w:kern w:val="0"/>
          <w:sz w:val="22"/>
          <w:szCs w:val="22"/>
          <w14:ligatures w14:val="none"/>
        </w:rPr>
        <w:t xml:space="preserve"> K, Sharifi A, Habibzadeh N, Ali T, Chiu Y-R. How nature-based solutions can enhance urban resilience to flooding and climate change and provide other co-benefits: A systematic review and taxonomy. Urban Forestry &amp; Urban Greening. 2024;95.</w:t>
      </w:r>
    </w:p>
    <w:p w14:paraId="7DB6D589"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9.</w:t>
      </w:r>
      <w:r w:rsidRPr="007A7B83">
        <w:rPr>
          <w:rFonts w:ascii="Calibri" w:eastAsia="Times New Roman" w:hAnsi="Calibri" w:cs="Calibri"/>
          <w:kern w:val="0"/>
          <w:sz w:val="22"/>
          <w:szCs w:val="22"/>
          <w14:ligatures w14:val="none"/>
        </w:rPr>
        <w:tab/>
        <w:t xml:space="preserve">Ahmadi N, Alirezaei F, </w:t>
      </w:r>
      <w:proofErr w:type="spellStart"/>
      <w:r w:rsidRPr="007A7B83">
        <w:rPr>
          <w:rFonts w:ascii="Calibri" w:eastAsia="Times New Roman" w:hAnsi="Calibri" w:cs="Calibri"/>
          <w:kern w:val="0"/>
          <w:sz w:val="22"/>
          <w:szCs w:val="22"/>
          <w14:ligatures w14:val="none"/>
        </w:rPr>
        <w:t>Mohaghegh</w:t>
      </w:r>
      <w:proofErr w:type="spellEnd"/>
      <w:r w:rsidRPr="007A7B83">
        <w:rPr>
          <w:rFonts w:ascii="Calibri" w:eastAsia="Times New Roman" w:hAnsi="Calibri" w:cs="Calibri"/>
          <w:kern w:val="0"/>
          <w:sz w:val="22"/>
          <w:szCs w:val="22"/>
          <w14:ligatures w14:val="none"/>
        </w:rPr>
        <w:t xml:space="preserve"> S, </w:t>
      </w:r>
      <w:proofErr w:type="spellStart"/>
      <w:r w:rsidRPr="007A7B83">
        <w:rPr>
          <w:rFonts w:ascii="Calibri" w:eastAsia="Times New Roman" w:hAnsi="Calibri" w:cs="Calibri"/>
          <w:kern w:val="0"/>
          <w:sz w:val="22"/>
          <w:szCs w:val="22"/>
          <w14:ligatures w14:val="none"/>
        </w:rPr>
        <w:t>Kouhestani</w:t>
      </w:r>
      <w:proofErr w:type="spellEnd"/>
      <w:r w:rsidRPr="007A7B83">
        <w:rPr>
          <w:rFonts w:ascii="Calibri" w:eastAsia="Times New Roman" w:hAnsi="Calibri" w:cs="Calibri"/>
          <w:kern w:val="0"/>
          <w:sz w:val="22"/>
          <w:szCs w:val="22"/>
          <w14:ligatures w14:val="none"/>
        </w:rPr>
        <w:t xml:space="preserve"> F, </w:t>
      </w:r>
      <w:proofErr w:type="spellStart"/>
      <w:r w:rsidRPr="007A7B83">
        <w:rPr>
          <w:rFonts w:ascii="Calibri" w:eastAsia="Times New Roman" w:hAnsi="Calibri" w:cs="Calibri"/>
          <w:kern w:val="0"/>
          <w:sz w:val="22"/>
          <w:szCs w:val="22"/>
          <w14:ligatures w14:val="none"/>
        </w:rPr>
        <w:t>Motamedian</w:t>
      </w:r>
      <w:proofErr w:type="spellEnd"/>
      <w:r w:rsidRPr="007A7B83">
        <w:rPr>
          <w:rFonts w:ascii="Calibri" w:eastAsia="Times New Roman" w:hAnsi="Calibri" w:cs="Calibri"/>
          <w:kern w:val="0"/>
          <w:sz w:val="22"/>
          <w:szCs w:val="22"/>
          <w14:ligatures w14:val="none"/>
        </w:rPr>
        <w:t xml:space="preserve"> SR. Application of Stem Cells in Consolidation Phase of Distraction Osteogenesis: A Systematic Review and Meta-Analysis. Journal of Maxillofacial and Oral Surgery. 2025.</w:t>
      </w:r>
    </w:p>
    <w:p w14:paraId="6A2ADBB5"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10.</w:t>
      </w:r>
      <w:r w:rsidRPr="007A7B83">
        <w:rPr>
          <w:rFonts w:ascii="Calibri" w:eastAsia="Times New Roman" w:hAnsi="Calibri" w:cs="Calibri"/>
          <w:kern w:val="0"/>
          <w:sz w:val="22"/>
          <w:szCs w:val="22"/>
          <w14:ligatures w14:val="none"/>
        </w:rPr>
        <w:tab/>
        <w:t xml:space="preserve">Ahmadi-Hadad A, de Queiroz PCC, Schettini F, Giuliano M. Reawakening the master switches in triple-negative breast cancer: A strategic blueprint for confronting metastasis and chemoresistance via microRNA-200/205: A systematic review. Crit Rev Oncol </w:t>
      </w:r>
      <w:proofErr w:type="spellStart"/>
      <w:r w:rsidRPr="007A7B83">
        <w:rPr>
          <w:rFonts w:ascii="Calibri" w:eastAsia="Times New Roman" w:hAnsi="Calibri" w:cs="Calibri"/>
          <w:kern w:val="0"/>
          <w:sz w:val="22"/>
          <w:szCs w:val="22"/>
          <w14:ligatures w14:val="none"/>
        </w:rPr>
        <w:t>Hematol</w:t>
      </w:r>
      <w:proofErr w:type="spellEnd"/>
      <w:r w:rsidRPr="007A7B83">
        <w:rPr>
          <w:rFonts w:ascii="Calibri" w:eastAsia="Times New Roman" w:hAnsi="Calibri" w:cs="Calibri"/>
          <w:kern w:val="0"/>
          <w:sz w:val="22"/>
          <w:szCs w:val="22"/>
          <w14:ligatures w14:val="none"/>
        </w:rPr>
        <w:t xml:space="preserve">. </w:t>
      </w:r>
      <w:proofErr w:type="gramStart"/>
      <w:r w:rsidRPr="007A7B83">
        <w:rPr>
          <w:rFonts w:ascii="Calibri" w:eastAsia="Times New Roman" w:hAnsi="Calibri" w:cs="Calibri"/>
          <w:kern w:val="0"/>
          <w:sz w:val="22"/>
          <w:szCs w:val="22"/>
          <w14:ligatures w14:val="none"/>
        </w:rPr>
        <w:t>2024;204:104516</w:t>
      </w:r>
      <w:proofErr w:type="gramEnd"/>
      <w:r w:rsidRPr="007A7B83">
        <w:rPr>
          <w:rFonts w:ascii="Calibri" w:eastAsia="Times New Roman" w:hAnsi="Calibri" w:cs="Calibri"/>
          <w:kern w:val="0"/>
          <w:sz w:val="22"/>
          <w:szCs w:val="22"/>
          <w14:ligatures w14:val="none"/>
        </w:rPr>
        <w:t>.</w:t>
      </w:r>
    </w:p>
    <w:p w14:paraId="093BA12C"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11.</w:t>
      </w:r>
      <w:r w:rsidRPr="007A7B83">
        <w:rPr>
          <w:rFonts w:ascii="Calibri" w:eastAsia="Times New Roman" w:hAnsi="Calibri" w:cs="Calibri"/>
          <w:kern w:val="0"/>
          <w:sz w:val="22"/>
          <w:szCs w:val="22"/>
          <w14:ligatures w14:val="none"/>
        </w:rPr>
        <w:tab/>
        <w:t xml:space="preserve">Ahmed A, Watterson C, </w:t>
      </w:r>
      <w:proofErr w:type="spellStart"/>
      <w:r w:rsidRPr="007A7B83">
        <w:rPr>
          <w:rFonts w:ascii="Calibri" w:eastAsia="Times New Roman" w:hAnsi="Calibri" w:cs="Calibri"/>
          <w:kern w:val="0"/>
          <w:sz w:val="22"/>
          <w:szCs w:val="22"/>
          <w14:ligatures w14:val="none"/>
        </w:rPr>
        <w:t>Alhashmi</w:t>
      </w:r>
      <w:proofErr w:type="spellEnd"/>
      <w:r w:rsidRPr="007A7B83">
        <w:rPr>
          <w:rFonts w:ascii="Calibri" w:eastAsia="Times New Roman" w:hAnsi="Calibri" w:cs="Calibri"/>
          <w:kern w:val="0"/>
          <w:sz w:val="22"/>
          <w:szCs w:val="22"/>
          <w14:ligatures w14:val="none"/>
        </w:rPr>
        <w:t xml:space="preserve"> S, Gaber T. How universities teach cybersecurity courses online: a systematic literature review. Frontiers in Computer Science. 2024;6.</w:t>
      </w:r>
    </w:p>
    <w:p w14:paraId="4FA2D679"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12.</w:t>
      </w:r>
      <w:r w:rsidRPr="007A7B83">
        <w:rPr>
          <w:rFonts w:ascii="Calibri" w:eastAsia="Times New Roman" w:hAnsi="Calibri" w:cs="Calibri"/>
          <w:kern w:val="0"/>
          <w:sz w:val="22"/>
          <w:szCs w:val="22"/>
          <w14:ligatures w14:val="none"/>
        </w:rPr>
        <w:tab/>
        <w:t>Albuquerque DAN, Vianna MT, Sampaio LAF, Vasiliu A, Neves Filho EHC. Systematic review and meta-analysis of artificial intelligence in classifying HER2 status in breast cancer immunohistochemistry. NPJ Digit Med. 2025;8(1):144.</w:t>
      </w:r>
    </w:p>
    <w:p w14:paraId="350AB05B"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13.</w:t>
      </w:r>
      <w:r w:rsidRPr="007A7B83">
        <w:rPr>
          <w:rFonts w:ascii="Calibri" w:eastAsia="Times New Roman" w:hAnsi="Calibri" w:cs="Calibri"/>
          <w:kern w:val="0"/>
          <w:sz w:val="22"/>
          <w:szCs w:val="22"/>
          <w14:ligatures w14:val="none"/>
        </w:rPr>
        <w:tab/>
        <w:t>Alcorn M, Koo B. Wellness dimensions of hospitality employees: A systematic review. International Journal of Hospitality Management. 2025;124.</w:t>
      </w:r>
    </w:p>
    <w:p w14:paraId="761C6913"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14.</w:t>
      </w:r>
      <w:r w:rsidRPr="007A7B83">
        <w:rPr>
          <w:rFonts w:ascii="Calibri" w:eastAsia="Times New Roman" w:hAnsi="Calibri" w:cs="Calibri"/>
          <w:kern w:val="0"/>
          <w:sz w:val="22"/>
          <w:szCs w:val="22"/>
          <w14:ligatures w14:val="none"/>
        </w:rPr>
        <w:tab/>
        <w:t xml:space="preserve">Alemu BK, Wang CC, Li L, Zhu Z, Li Q, Wang Y. Effect of preconception antibiotics exposure on female reproductive health and pregnancy outcomes: a systematic review and meta-analysis. </w:t>
      </w:r>
      <w:proofErr w:type="spellStart"/>
      <w:r w:rsidRPr="007A7B83">
        <w:rPr>
          <w:rFonts w:ascii="Calibri" w:eastAsia="Times New Roman" w:hAnsi="Calibri" w:cs="Calibri"/>
          <w:kern w:val="0"/>
          <w:sz w:val="22"/>
          <w:szCs w:val="22"/>
          <w14:ligatures w14:val="none"/>
        </w:rPr>
        <w:t>EClinicalMedicine</w:t>
      </w:r>
      <w:proofErr w:type="spellEnd"/>
      <w:r w:rsidRPr="007A7B83">
        <w:rPr>
          <w:rFonts w:ascii="Calibri" w:eastAsia="Times New Roman" w:hAnsi="Calibri" w:cs="Calibri"/>
          <w:kern w:val="0"/>
          <w:sz w:val="22"/>
          <w:szCs w:val="22"/>
          <w14:ligatures w14:val="none"/>
        </w:rPr>
        <w:t xml:space="preserve">. </w:t>
      </w:r>
      <w:proofErr w:type="gramStart"/>
      <w:r w:rsidRPr="007A7B83">
        <w:rPr>
          <w:rFonts w:ascii="Calibri" w:eastAsia="Times New Roman" w:hAnsi="Calibri" w:cs="Calibri"/>
          <w:kern w:val="0"/>
          <w:sz w:val="22"/>
          <w:szCs w:val="22"/>
          <w14:ligatures w14:val="none"/>
        </w:rPr>
        <w:t>2024;78:102935</w:t>
      </w:r>
      <w:proofErr w:type="gramEnd"/>
      <w:r w:rsidRPr="007A7B83">
        <w:rPr>
          <w:rFonts w:ascii="Calibri" w:eastAsia="Times New Roman" w:hAnsi="Calibri" w:cs="Calibri"/>
          <w:kern w:val="0"/>
          <w:sz w:val="22"/>
          <w:szCs w:val="22"/>
          <w14:ligatures w14:val="none"/>
        </w:rPr>
        <w:t>.</w:t>
      </w:r>
    </w:p>
    <w:p w14:paraId="3AF7EBD3"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15.</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Alimam</w:t>
      </w:r>
      <w:proofErr w:type="spellEnd"/>
      <w:r w:rsidRPr="007A7B83">
        <w:rPr>
          <w:rFonts w:ascii="Calibri" w:eastAsia="Times New Roman" w:hAnsi="Calibri" w:cs="Calibri"/>
          <w:kern w:val="0"/>
          <w:sz w:val="22"/>
          <w:szCs w:val="22"/>
          <w14:ligatures w14:val="none"/>
        </w:rPr>
        <w:t xml:space="preserve"> W, Auvinen A. Cancer risk due to ingestion of naturally occurring radionuclides through drinking water: A systematic review. Sci Total Environ. </w:t>
      </w:r>
      <w:proofErr w:type="gramStart"/>
      <w:r w:rsidRPr="007A7B83">
        <w:rPr>
          <w:rFonts w:ascii="Calibri" w:eastAsia="Times New Roman" w:hAnsi="Calibri" w:cs="Calibri"/>
          <w:kern w:val="0"/>
          <w:sz w:val="22"/>
          <w:szCs w:val="22"/>
          <w14:ligatures w14:val="none"/>
        </w:rPr>
        <w:t>2025;968:178849</w:t>
      </w:r>
      <w:proofErr w:type="gramEnd"/>
      <w:r w:rsidRPr="007A7B83">
        <w:rPr>
          <w:rFonts w:ascii="Calibri" w:eastAsia="Times New Roman" w:hAnsi="Calibri" w:cs="Calibri"/>
          <w:kern w:val="0"/>
          <w:sz w:val="22"/>
          <w:szCs w:val="22"/>
          <w14:ligatures w14:val="none"/>
        </w:rPr>
        <w:t>.</w:t>
      </w:r>
    </w:p>
    <w:p w14:paraId="541EC31C"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16.</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Alnasyan</w:t>
      </w:r>
      <w:proofErr w:type="spellEnd"/>
      <w:r w:rsidRPr="007A7B83">
        <w:rPr>
          <w:rFonts w:ascii="Calibri" w:eastAsia="Times New Roman" w:hAnsi="Calibri" w:cs="Calibri"/>
          <w:kern w:val="0"/>
          <w:sz w:val="22"/>
          <w:szCs w:val="22"/>
          <w14:ligatures w14:val="none"/>
        </w:rPr>
        <w:t xml:space="preserve"> B, </w:t>
      </w:r>
      <w:proofErr w:type="spellStart"/>
      <w:r w:rsidRPr="007A7B83">
        <w:rPr>
          <w:rFonts w:ascii="Calibri" w:eastAsia="Times New Roman" w:hAnsi="Calibri" w:cs="Calibri"/>
          <w:kern w:val="0"/>
          <w:sz w:val="22"/>
          <w:szCs w:val="22"/>
          <w14:ligatures w14:val="none"/>
        </w:rPr>
        <w:t>Basheri</w:t>
      </w:r>
      <w:proofErr w:type="spellEnd"/>
      <w:r w:rsidRPr="007A7B83">
        <w:rPr>
          <w:rFonts w:ascii="Calibri" w:eastAsia="Times New Roman" w:hAnsi="Calibri" w:cs="Calibri"/>
          <w:kern w:val="0"/>
          <w:sz w:val="22"/>
          <w:szCs w:val="22"/>
          <w14:ligatures w14:val="none"/>
        </w:rPr>
        <w:t xml:space="preserve"> M, </w:t>
      </w:r>
      <w:proofErr w:type="spellStart"/>
      <w:r w:rsidRPr="007A7B83">
        <w:rPr>
          <w:rFonts w:ascii="Calibri" w:eastAsia="Times New Roman" w:hAnsi="Calibri" w:cs="Calibri"/>
          <w:kern w:val="0"/>
          <w:sz w:val="22"/>
          <w:szCs w:val="22"/>
          <w14:ligatures w14:val="none"/>
        </w:rPr>
        <w:t>Alassafi</w:t>
      </w:r>
      <w:proofErr w:type="spellEnd"/>
      <w:r w:rsidRPr="007A7B83">
        <w:rPr>
          <w:rFonts w:ascii="Calibri" w:eastAsia="Times New Roman" w:hAnsi="Calibri" w:cs="Calibri"/>
          <w:kern w:val="0"/>
          <w:sz w:val="22"/>
          <w:szCs w:val="22"/>
          <w14:ligatures w14:val="none"/>
        </w:rPr>
        <w:t xml:space="preserve"> M. The power of Deep Learning techniques for predicting student performance in Virtual Learning Environments: A systematic literature review. Computers and Education: Artificial Intelligence. 2024;6.</w:t>
      </w:r>
    </w:p>
    <w:p w14:paraId="3B2FF19F"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17.</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Alshamrani</w:t>
      </w:r>
      <w:proofErr w:type="spellEnd"/>
      <w:r w:rsidRPr="007A7B83">
        <w:rPr>
          <w:rFonts w:ascii="Calibri" w:eastAsia="Times New Roman" w:hAnsi="Calibri" w:cs="Calibri"/>
          <w:kern w:val="0"/>
          <w:sz w:val="22"/>
          <w:szCs w:val="22"/>
          <w14:ligatures w14:val="none"/>
        </w:rPr>
        <w:t xml:space="preserve"> A, Aznar M, Hoskin P, Chuter R, Eccles CL. The Current use of Adaptive Strategies for External Beam Radiotherapy in Cervical Cancer: A Systematic Review. Clin Oncol (R Coll </w:t>
      </w:r>
      <w:proofErr w:type="spellStart"/>
      <w:r w:rsidRPr="007A7B83">
        <w:rPr>
          <w:rFonts w:ascii="Calibri" w:eastAsia="Times New Roman" w:hAnsi="Calibri" w:cs="Calibri"/>
          <w:kern w:val="0"/>
          <w:sz w:val="22"/>
          <w:szCs w:val="22"/>
          <w14:ligatures w14:val="none"/>
        </w:rPr>
        <w:t>Radiol</w:t>
      </w:r>
      <w:proofErr w:type="spellEnd"/>
      <w:r w:rsidRPr="007A7B83">
        <w:rPr>
          <w:rFonts w:ascii="Calibri" w:eastAsia="Times New Roman" w:hAnsi="Calibri" w:cs="Calibri"/>
          <w:kern w:val="0"/>
          <w:sz w:val="22"/>
          <w:szCs w:val="22"/>
          <w14:ligatures w14:val="none"/>
        </w:rPr>
        <w:t>). 2024;36(12</w:t>
      </w:r>
      <w:proofErr w:type="gramStart"/>
      <w:r w:rsidRPr="007A7B83">
        <w:rPr>
          <w:rFonts w:ascii="Calibri" w:eastAsia="Times New Roman" w:hAnsi="Calibri" w:cs="Calibri"/>
          <w:kern w:val="0"/>
          <w:sz w:val="22"/>
          <w:szCs w:val="22"/>
          <w14:ligatures w14:val="none"/>
        </w:rPr>
        <w:t>):e</w:t>
      </w:r>
      <w:proofErr w:type="gramEnd"/>
      <w:r w:rsidRPr="007A7B83">
        <w:rPr>
          <w:rFonts w:ascii="Calibri" w:eastAsia="Times New Roman" w:hAnsi="Calibri" w:cs="Calibri"/>
          <w:kern w:val="0"/>
          <w:sz w:val="22"/>
          <w:szCs w:val="22"/>
          <w14:ligatures w14:val="none"/>
        </w:rPr>
        <w:t>483-e93.</w:t>
      </w:r>
    </w:p>
    <w:p w14:paraId="3955428B"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lastRenderedPageBreak/>
        <w:t>18.</w:t>
      </w:r>
      <w:r w:rsidRPr="007A7B83">
        <w:rPr>
          <w:rFonts w:ascii="Calibri" w:eastAsia="Times New Roman" w:hAnsi="Calibri" w:cs="Calibri"/>
          <w:kern w:val="0"/>
          <w:sz w:val="22"/>
          <w:szCs w:val="22"/>
          <w14:ligatures w14:val="none"/>
        </w:rPr>
        <w:tab/>
        <w:t xml:space="preserve">Alvarez-Lozada LA, Fernandez-Reyes BA, Arrambide-Garza FJ, Garcia-Leal M, Alvarez-Villalobos NA, Martinez-Garza JH, et al. Clinical scores for acute appendicitis in adults: A systematic review and meta-analysis of diagnostic accuracy studies. Am J Surg. </w:t>
      </w:r>
      <w:proofErr w:type="gramStart"/>
      <w:r w:rsidRPr="007A7B83">
        <w:rPr>
          <w:rFonts w:ascii="Calibri" w:eastAsia="Times New Roman" w:hAnsi="Calibri" w:cs="Calibri"/>
          <w:kern w:val="0"/>
          <w:sz w:val="22"/>
          <w:szCs w:val="22"/>
          <w14:ligatures w14:val="none"/>
        </w:rPr>
        <w:t>2025;240:116123</w:t>
      </w:r>
      <w:proofErr w:type="gramEnd"/>
      <w:r w:rsidRPr="007A7B83">
        <w:rPr>
          <w:rFonts w:ascii="Calibri" w:eastAsia="Times New Roman" w:hAnsi="Calibri" w:cs="Calibri"/>
          <w:kern w:val="0"/>
          <w:sz w:val="22"/>
          <w:szCs w:val="22"/>
          <w14:ligatures w14:val="none"/>
        </w:rPr>
        <w:t>.</w:t>
      </w:r>
    </w:p>
    <w:p w14:paraId="16E6A9E9"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19.</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Amirsardari</w:t>
      </w:r>
      <w:proofErr w:type="spellEnd"/>
      <w:r w:rsidRPr="007A7B83">
        <w:rPr>
          <w:rFonts w:ascii="Calibri" w:eastAsia="Times New Roman" w:hAnsi="Calibri" w:cs="Calibri"/>
          <w:kern w:val="0"/>
          <w:sz w:val="22"/>
          <w:szCs w:val="22"/>
          <w14:ligatures w14:val="none"/>
        </w:rPr>
        <w:t xml:space="preserve"> Z, </w:t>
      </w:r>
      <w:proofErr w:type="spellStart"/>
      <w:r w:rsidRPr="007A7B83">
        <w:rPr>
          <w:rFonts w:ascii="Calibri" w:eastAsia="Times New Roman" w:hAnsi="Calibri" w:cs="Calibri"/>
          <w:kern w:val="0"/>
          <w:sz w:val="22"/>
          <w:szCs w:val="22"/>
          <w14:ligatures w14:val="none"/>
        </w:rPr>
        <w:t>Amirsardari</w:t>
      </w:r>
      <w:proofErr w:type="spellEnd"/>
      <w:r w:rsidRPr="007A7B83">
        <w:rPr>
          <w:rFonts w:ascii="Calibri" w:eastAsia="Times New Roman" w:hAnsi="Calibri" w:cs="Calibri"/>
          <w:kern w:val="0"/>
          <w:sz w:val="22"/>
          <w:szCs w:val="22"/>
          <w14:ligatures w14:val="none"/>
        </w:rPr>
        <w:t xml:space="preserve"> F, </w:t>
      </w:r>
      <w:proofErr w:type="spellStart"/>
      <w:r w:rsidRPr="007A7B83">
        <w:rPr>
          <w:rFonts w:ascii="Calibri" w:eastAsia="Times New Roman" w:hAnsi="Calibri" w:cs="Calibri"/>
          <w:kern w:val="0"/>
          <w:sz w:val="22"/>
          <w:szCs w:val="22"/>
          <w14:ligatures w14:val="none"/>
        </w:rPr>
        <w:t>Kohansal</w:t>
      </w:r>
      <w:proofErr w:type="spellEnd"/>
      <w:r w:rsidRPr="007A7B83">
        <w:rPr>
          <w:rFonts w:ascii="Calibri" w:eastAsia="Times New Roman" w:hAnsi="Calibri" w:cs="Calibri"/>
          <w:kern w:val="0"/>
          <w:sz w:val="22"/>
          <w:szCs w:val="22"/>
          <w14:ligatures w14:val="none"/>
        </w:rPr>
        <w:t xml:space="preserve"> E, </w:t>
      </w:r>
      <w:proofErr w:type="spellStart"/>
      <w:r w:rsidRPr="007A7B83">
        <w:rPr>
          <w:rFonts w:ascii="Calibri" w:eastAsia="Times New Roman" w:hAnsi="Calibri" w:cs="Calibri"/>
          <w:kern w:val="0"/>
          <w:sz w:val="22"/>
          <w:szCs w:val="22"/>
          <w14:ligatures w14:val="none"/>
        </w:rPr>
        <w:t>Jolfay</w:t>
      </w:r>
      <w:proofErr w:type="spellEnd"/>
      <w:r w:rsidRPr="007A7B83">
        <w:rPr>
          <w:rFonts w:ascii="Calibri" w:eastAsia="Times New Roman" w:hAnsi="Calibri" w:cs="Calibri"/>
          <w:kern w:val="0"/>
          <w:sz w:val="22"/>
          <w:szCs w:val="22"/>
          <w14:ligatures w14:val="none"/>
        </w:rPr>
        <w:t xml:space="preserve"> AG, </w:t>
      </w:r>
      <w:proofErr w:type="spellStart"/>
      <w:r w:rsidRPr="007A7B83">
        <w:rPr>
          <w:rFonts w:ascii="Calibri" w:eastAsia="Times New Roman" w:hAnsi="Calibri" w:cs="Calibri"/>
          <w:kern w:val="0"/>
          <w:sz w:val="22"/>
          <w:szCs w:val="22"/>
          <w14:ligatures w14:val="none"/>
        </w:rPr>
        <w:t>Dehaki</w:t>
      </w:r>
      <w:proofErr w:type="spellEnd"/>
      <w:r w:rsidRPr="007A7B83">
        <w:rPr>
          <w:rFonts w:ascii="Calibri" w:eastAsia="Times New Roman" w:hAnsi="Calibri" w:cs="Calibri"/>
          <w:kern w:val="0"/>
          <w:sz w:val="22"/>
          <w:szCs w:val="22"/>
          <w14:ligatures w14:val="none"/>
        </w:rPr>
        <w:t xml:space="preserve"> MG, </w:t>
      </w:r>
      <w:proofErr w:type="spellStart"/>
      <w:r w:rsidRPr="007A7B83">
        <w:rPr>
          <w:rFonts w:ascii="Calibri" w:eastAsia="Times New Roman" w:hAnsi="Calibri" w:cs="Calibri"/>
          <w:kern w:val="0"/>
          <w:sz w:val="22"/>
          <w:szCs w:val="22"/>
          <w14:ligatures w14:val="none"/>
        </w:rPr>
        <w:t>Ziaee</w:t>
      </w:r>
      <w:proofErr w:type="spellEnd"/>
      <w:r w:rsidRPr="007A7B83">
        <w:rPr>
          <w:rFonts w:ascii="Calibri" w:eastAsia="Times New Roman" w:hAnsi="Calibri" w:cs="Calibri"/>
          <w:kern w:val="0"/>
          <w:sz w:val="22"/>
          <w:szCs w:val="22"/>
          <w14:ligatures w14:val="none"/>
        </w:rPr>
        <w:t xml:space="preserve"> V. Exploring the association between serum Vitamin D levels and the development of coronary artery lesions in Kawasaki disease - a systematic review. </w:t>
      </w:r>
      <w:proofErr w:type="spellStart"/>
      <w:r w:rsidRPr="007A7B83">
        <w:rPr>
          <w:rFonts w:ascii="Calibri" w:eastAsia="Times New Roman" w:hAnsi="Calibri" w:cs="Calibri"/>
          <w:kern w:val="0"/>
          <w:sz w:val="22"/>
          <w:szCs w:val="22"/>
          <w14:ligatures w14:val="none"/>
        </w:rPr>
        <w:t>Pediatr</w:t>
      </w:r>
      <w:proofErr w:type="spellEnd"/>
      <w:r w:rsidRPr="007A7B83">
        <w:rPr>
          <w:rFonts w:ascii="Calibri" w:eastAsia="Times New Roman" w:hAnsi="Calibri" w:cs="Calibri"/>
          <w:kern w:val="0"/>
          <w:sz w:val="22"/>
          <w:szCs w:val="22"/>
          <w14:ligatures w14:val="none"/>
        </w:rPr>
        <w:t xml:space="preserve"> </w:t>
      </w:r>
      <w:proofErr w:type="spellStart"/>
      <w:r w:rsidRPr="007A7B83">
        <w:rPr>
          <w:rFonts w:ascii="Calibri" w:eastAsia="Times New Roman" w:hAnsi="Calibri" w:cs="Calibri"/>
          <w:kern w:val="0"/>
          <w:sz w:val="22"/>
          <w:szCs w:val="22"/>
          <w14:ligatures w14:val="none"/>
        </w:rPr>
        <w:t>Rheumatol</w:t>
      </w:r>
      <w:proofErr w:type="spellEnd"/>
      <w:r w:rsidRPr="007A7B83">
        <w:rPr>
          <w:rFonts w:ascii="Calibri" w:eastAsia="Times New Roman" w:hAnsi="Calibri" w:cs="Calibri"/>
          <w:kern w:val="0"/>
          <w:sz w:val="22"/>
          <w:szCs w:val="22"/>
          <w14:ligatures w14:val="none"/>
        </w:rPr>
        <w:t xml:space="preserve"> Online J. 2024;22(1):71.</w:t>
      </w:r>
    </w:p>
    <w:p w14:paraId="2A111A33"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20.</w:t>
      </w:r>
      <w:r w:rsidRPr="007A7B83">
        <w:rPr>
          <w:rFonts w:ascii="Calibri" w:eastAsia="Times New Roman" w:hAnsi="Calibri" w:cs="Calibri"/>
          <w:kern w:val="0"/>
          <w:sz w:val="22"/>
          <w:szCs w:val="22"/>
          <w14:ligatures w14:val="none"/>
        </w:rPr>
        <w:tab/>
        <w:t>Amo-</w:t>
      </w:r>
      <w:proofErr w:type="spellStart"/>
      <w:r w:rsidRPr="007A7B83">
        <w:rPr>
          <w:rFonts w:ascii="Calibri" w:eastAsia="Times New Roman" w:hAnsi="Calibri" w:cs="Calibri"/>
          <w:kern w:val="0"/>
          <w:sz w:val="22"/>
          <w:szCs w:val="22"/>
          <w14:ligatures w14:val="none"/>
        </w:rPr>
        <w:t>Filva</w:t>
      </w:r>
      <w:proofErr w:type="spellEnd"/>
      <w:r w:rsidRPr="007A7B83">
        <w:rPr>
          <w:rFonts w:ascii="Calibri" w:eastAsia="Times New Roman" w:hAnsi="Calibri" w:cs="Calibri"/>
          <w:kern w:val="0"/>
          <w:sz w:val="22"/>
          <w:szCs w:val="22"/>
          <w14:ligatures w14:val="none"/>
        </w:rPr>
        <w:t xml:space="preserve"> D, Fonseca D, García-</w:t>
      </w:r>
      <w:proofErr w:type="spellStart"/>
      <w:r w:rsidRPr="007A7B83">
        <w:rPr>
          <w:rFonts w:ascii="Calibri" w:eastAsia="Times New Roman" w:hAnsi="Calibri" w:cs="Calibri"/>
          <w:kern w:val="0"/>
          <w:sz w:val="22"/>
          <w:szCs w:val="22"/>
          <w14:ligatures w14:val="none"/>
        </w:rPr>
        <w:t>Peñalvo</w:t>
      </w:r>
      <w:proofErr w:type="spellEnd"/>
      <w:r w:rsidRPr="007A7B83">
        <w:rPr>
          <w:rFonts w:ascii="Calibri" w:eastAsia="Times New Roman" w:hAnsi="Calibri" w:cs="Calibri"/>
          <w:kern w:val="0"/>
          <w:sz w:val="22"/>
          <w:szCs w:val="22"/>
          <w14:ligatures w14:val="none"/>
        </w:rPr>
        <w:t xml:space="preserve"> FJ, </w:t>
      </w:r>
      <w:proofErr w:type="spellStart"/>
      <w:r w:rsidRPr="007A7B83">
        <w:rPr>
          <w:rFonts w:ascii="Calibri" w:eastAsia="Times New Roman" w:hAnsi="Calibri" w:cs="Calibri"/>
          <w:kern w:val="0"/>
          <w:sz w:val="22"/>
          <w:szCs w:val="22"/>
          <w14:ligatures w14:val="none"/>
        </w:rPr>
        <w:t>Forment</w:t>
      </w:r>
      <w:proofErr w:type="spellEnd"/>
      <w:r w:rsidRPr="007A7B83">
        <w:rPr>
          <w:rFonts w:ascii="Calibri" w:eastAsia="Times New Roman" w:hAnsi="Calibri" w:cs="Calibri"/>
          <w:kern w:val="0"/>
          <w:sz w:val="22"/>
          <w:szCs w:val="22"/>
          <w14:ligatures w14:val="none"/>
        </w:rPr>
        <w:t xml:space="preserve"> MA, </w:t>
      </w:r>
      <w:proofErr w:type="spellStart"/>
      <w:r w:rsidRPr="007A7B83">
        <w:rPr>
          <w:rFonts w:ascii="Calibri" w:eastAsia="Times New Roman" w:hAnsi="Calibri" w:cs="Calibri"/>
          <w:kern w:val="0"/>
          <w:sz w:val="22"/>
          <w:szCs w:val="22"/>
          <w14:ligatures w14:val="none"/>
        </w:rPr>
        <w:t>Casany</w:t>
      </w:r>
      <w:proofErr w:type="spellEnd"/>
      <w:r w:rsidRPr="007A7B83">
        <w:rPr>
          <w:rFonts w:ascii="Calibri" w:eastAsia="Times New Roman" w:hAnsi="Calibri" w:cs="Calibri"/>
          <w:kern w:val="0"/>
          <w:sz w:val="22"/>
          <w:szCs w:val="22"/>
          <w14:ligatures w14:val="none"/>
        </w:rPr>
        <w:t xml:space="preserve"> Guerrero MJ, Godoy G. Exploring the landscape of learning analytics privacy in fog and edge computing: A systematic literature review. Computers in Human </w:t>
      </w:r>
      <w:proofErr w:type="spellStart"/>
      <w:r w:rsidRPr="007A7B83">
        <w:rPr>
          <w:rFonts w:ascii="Calibri" w:eastAsia="Times New Roman" w:hAnsi="Calibri" w:cs="Calibri"/>
          <w:kern w:val="0"/>
          <w:sz w:val="22"/>
          <w:szCs w:val="22"/>
          <w14:ligatures w14:val="none"/>
        </w:rPr>
        <w:t>Behavior</w:t>
      </w:r>
      <w:proofErr w:type="spellEnd"/>
      <w:r w:rsidRPr="007A7B83">
        <w:rPr>
          <w:rFonts w:ascii="Calibri" w:eastAsia="Times New Roman" w:hAnsi="Calibri" w:cs="Calibri"/>
          <w:kern w:val="0"/>
          <w:sz w:val="22"/>
          <w:szCs w:val="22"/>
          <w14:ligatures w14:val="none"/>
        </w:rPr>
        <w:t>. 2024;158.</w:t>
      </w:r>
    </w:p>
    <w:p w14:paraId="6D26E619"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21.</w:t>
      </w:r>
      <w:r w:rsidRPr="007A7B83">
        <w:rPr>
          <w:rFonts w:ascii="Calibri" w:eastAsia="Times New Roman" w:hAnsi="Calibri" w:cs="Calibri"/>
          <w:kern w:val="0"/>
          <w:sz w:val="22"/>
          <w:szCs w:val="22"/>
          <w14:ligatures w14:val="none"/>
        </w:rPr>
        <w:tab/>
        <w:t xml:space="preserve">Anton E, </w:t>
      </w:r>
      <w:proofErr w:type="spellStart"/>
      <w:r w:rsidRPr="007A7B83">
        <w:rPr>
          <w:rFonts w:ascii="Calibri" w:eastAsia="Times New Roman" w:hAnsi="Calibri" w:cs="Calibri"/>
          <w:kern w:val="0"/>
          <w:sz w:val="22"/>
          <w:szCs w:val="22"/>
          <w14:ligatures w14:val="none"/>
        </w:rPr>
        <w:t>Zurera</w:t>
      </w:r>
      <w:proofErr w:type="spellEnd"/>
      <w:r w:rsidRPr="007A7B83">
        <w:rPr>
          <w:rFonts w:ascii="Calibri" w:eastAsia="Times New Roman" w:hAnsi="Calibri" w:cs="Calibri"/>
          <w:kern w:val="0"/>
          <w:sz w:val="22"/>
          <w:szCs w:val="22"/>
          <w14:ligatures w14:val="none"/>
        </w:rPr>
        <w:t xml:space="preserve">-Egea C, Farriol R, </w:t>
      </w:r>
      <w:proofErr w:type="spellStart"/>
      <w:r w:rsidRPr="007A7B83">
        <w:rPr>
          <w:rFonts w:ascii="Calibri" w:eastAsia="Times New Roman" w:hAnsi="Calibri" w:cs="Calibri"/>
          <w:kern w:val="0"/>
          <w:sz w:val="22"/>
          <w:szCs w:val="22"/>
          <w14:ligatures w14:val="none"/>
        </w:rPr>
        <w:t>Sarrate</w:t>
      </w:r>
      <w:proofErr w:type="spellEnd"/>
      <w:r w:rsidRPr="007A7B83">
        <w:rPr>
          <w:rFonts w:ascii="Calibri" w:eastAsia="Times New Roman" w:hAnsi="Calibri" w:cs="Calibri"/>
          <w:kern w:val="0"/>
          <w:sz w:val="22"/>
          <w:szCs w:val="22"/>
          <w14:ligatures w14:val="none"/>
        </w:rPr>
        <w:t xml:space="preserve"> Z, Blanco J. Systematic review and evidence-based classification of differentially expressed mRNAs in human sperm: insights to improve male infertility diagnosis and prognosis. Reproductive </w:t>
      </w:r>
      <w:proofErr w:type="spellStart"/>
      <w:r w:rsidRPr="007A7B83">
        <w:rPr>
          <w:rFonts w:ascii="Calibri" w:eastAsia="Times New Roman" w:hAnsi="Calibri" w:cs="Calibri"/>
          <w:kern w:val="0"/>
          <w:sz w:val="22"/>
          <w:szCs w:val="22"/>
          <w14:ligatures w14:val="none"/>
        </w:rPr>
        <w:t>BioMedicine</w:t>
      </w:r>
      <w:proofErr w:type="spellEnd"/>
      <w:r w:rsidRPr="007A7B83">
        <w:rPr>
          <w:rFonts w:ascii="Calibri" w:eastAsia="Times New Roman" w:hAnsi="Calibri" w:cs="Calibri"/>
          <w:kern w:val="0"/>
          <w:sz w:val="22"/>
          <w:szCs w:val="22"/>
          <w14:ligatures w14:val="none"/>
        </w:rPr>
        <w:t xml:space="preserve"> Online. 2025.</w:t>
      </w:r>
    </w:p>
    <w:p w14:paraId="0856498B"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22.</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Askarinejad</w:t>
      </w:r>
      <w:proofErr w:type="spellEnd"/>
      <w:r w:rsidRPr="007A7B83">
        <w:rPr>
          <w:rFonts w:ascii="Calibri" w:eastAsia="Times New Roman" w:hAnsi="Calibri" w:cs="Calibri"/>
          <w:kern w:val="0"/>
          <w:sz w:val="22"/>
          <w:szCs w:val="22"/>
          <w14:ligatures w14:val="none"/>
        </w:rPr>
        <w:t xml:space="preserve"> A, Arya A, </w:t>
      </w:r>
      <w:proofErr w:type="spellStart"/>
      <w:r w:rsidRPr="007A7B83">
        <w:rPr>
          <w:rFonts w:ascii="Calibri" w:eastAsia="Times New Roman" w:hAnsi="Calibri" w:cs="Calibri"/>
          <w:kern w:val="0"/>
          <w:sz w:val="22"/>
          <w:szCs w:val="22"/>
          <w14:ligatures w14:val="none"/>
        </w:rPr>
        <w:t>Zangiabadian</w:t>
      </w:r>
      <w:proofErr w:type="spellEnd"/>
      <w:r w:rsidRPr="007A7B83">
        <w:rPr>
          <w:rFonts w:ascii="Calibri" w:eastAsia="Times New Roman" w:hAnsi="Calibri" w:cs="Calibri"/>
          <w:kern w:val="0"/>
          <w:sz w:val="22"/>
          <w:szCs w:val="22"/>
          <w14:ligatures w14:val="none"/>
        </w:rPr>
        <w:t xml:space="preserve"> M, </w:t>
      </w:r>
      <w:proofErr w:type="spellStart"/>
      <w:r w:rsidRPr="007A7B83">
        <w:rPr>
          <w:rFonts w:ascii="Calibri" w:eastAsia="Times New Roman" w:hAnsi="Calibri" w:cs="Calibri"/>
          <w:kern w:val="0"/>
          <w:sz w:val="22"/>
          <w:szCs w:val="22"/>
          <w14:ligatures w14:val="none"/>
        </w:rPr>
        <w:t>Ghahramanipour</w:t>
      </w:r>
      <w:proofErr w:type="spellEnd"/>
      <w:r w:rsidRPr="007A7B83">
        <w:rPr>
          <w:rFonts w:ascii="Calibri" w:eastAsia="Times New Roman" w:hAnsi="Calibri" w:cs="Calibri"/>
          <w:kern w:val="0"/>
          <w:sz w:val="22"/>
          <w:szCs w:val="22"/>
          <w14:ligatures w14:val="none"/>
        </w:rPr>
        <w:t xml:space="preserve"> Z, Hesami H, Farmani D, et al. Catheter ablation as first-line treatment for ventricular tachycardia in patients with structural heart disease and preserved left ventricular ejection fraction: a systematic review and meta-analysis. Sci Rep. 2024;14(1):18536.</w:t>
      </w:r>
    </w:p>
    <w:p w14:paraId="715001BB"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23.</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Askarinejad</w:t>
      </w:r>
      <w:proofErr w:type="spellEnd"/>
      <w:r w:rsidRPr="007A7B83">
        <w:rPr>
          <w:rFonts w:ascii="Calibri" w:eastAsia="Times New Roman" w:hAnsi="Calibri" w:cs="Calibri"/>
          <w:kern w:val="0"/>
          <w:sz w:val="22"/>
          <w:szCs w:val="22"/>
          <w14:ligatures w14:val="none"/>
        </w:rPr>
        <w:t xml:space="preserve"> A, </w:t>
      </w:r>
      <w:proofErr w:type="spellStart"/>
      <w:r w:rsidRPr="007A7B83">
        <w:rPr>
          <w:rFonts w:ascii="Calibri" w:eastAsia="Times New Roman" w:hAnsi="Calibri" w:cs="Calibri"/>
          <w:kern w:val="0"/>
          <w:sz w:val="22"/>
          <w:szCs w:val="22"/>
          <w14:ligatures w14:val="none"/>
        </w:rPr>
        <w:t>Kohansal</w:t>
      </w:r>
      <w:proofErr w:type="spellEnd"/>
      <w:r w:rsidRPr="007A7B83">
        <w:rPr>
          <w:rFonts w:ascii="Calibri" w:eastAsia="Times New Roman" w:hAnsi="Calibri" w:cs="Calibri"/>
          <w:kern w:val="0"/>
          <w:sz w:val="22"/>
          <w:szCs w:val="22"/>
          <w14:ligatures w14:val="none"/>
        </w:rPr>
        <w:t xml:space="preserve"> E, </w:t>
      </w:r>
      <w:proofErr w:type="spellStart"/>
      <w:r w:rsidRPr="007A7B83">
        <w:rPr>
          <w:rFonts w:ascii="Calibri" w:eastAsia="Times New Roman" w:hAnsi="Calibri" w:cs="Calibri"/>
          <w:kern w:val="0"/>
          <w:sz w:val="22"/>
          <w:szCs w:val="22"/>
          <w14:ligatures w14:val="none"/>
        </w:rPr>
        <w:t>Sabahizadeh</w:t>
      </w:r>
      <w:proofErr w:type="spellEnd"/>
      <w:r w:rsidRPr="007A7B83">
        <w:rPr>
          <w:rFonts w:ascii="Calibri" w:eastAsia="Times New Roman" w:hAnsi="Calibri" w:cs="Calibri"/>
          <w:kern w:val="0"/>
          <w:sz w:val="22"/>
          <w:szCs w:val="22"/>
          <w14:ligatures w14:val="none"/>
        </w:rPr>
        <w:t xml:space="preserve"> A, Hesami H, Adimi S, </w:t>
      </w:r>
      <w:proofErr w:type="spellStart"/>
      <w:r w:rsidRPr="007A7B83">
        <w:rPr>
          <w:rFonts w:ascii="Calibri" w:eastAsia="Times New Roman" w:hAnsi="Calibri" w:cs="Calibri"/>
          <w:kern w:val="0"/>
          <w:sz w:val="22"/>
          <w:szCs w:val="22"/>
          <w14:ligatures w14:val="none"/>
        </w:rPr>
        <w:t>Haghjoo</w:t>
      </w:r>
      <w:proofErr w:type="spellEnd"/>
      <w:r w:rsidRPr="007A7B83">
        <w:rPr>
          <w:rFonts w:ascii="Calibri" w:eastAsia="Times New Roman" w:hAnsi="Calibri" w:cs="Calibri"/>
          <w:kern w:val="0"/>
          <w:sz w:val="22"/>
          <w:szCs w:val="22"/>
          <w14:ligatures w14:val="none"/>
        </w:rPr>
        <w:t xml:space="preserve"> M. Pulsed-Field Ablation in Management of Ventricular Tachycardia: A Systematic Review of Case Reports and Clinical Outcomes. Clin </w:t>
      </w:r>
      <w:proofErr w:type="spellStart"/>
      <w:r w:rsidRPr="007A7B83">
        <w:rPr>
          <w:rFonts w:ascii="Calibri" w:eastAsia="Times New Roman" w:hAnsi="Calibri" w:cs="Calibri"/>
          <w:kern w:val="0"/>
          <w:sz w:val="22"/>
          <w:szCs w:val="22"/>
          <w14:ligatures w14:val="none"/>
        </w:rPr>
        <w:t>Cardiol</w:t>
      </w:r>
      <w:proofErr w:type="spellEnd"/>
      <w:r w:rsidRPr="007A7B83">
        <w:rPr>
          <w:rFonts w:ascii="Calibri" w:eastAsia="Times New Roman" w:hAnsi="Calibri" w:cs="Calibri"/>
          <w:kern w:val="0"/>
          <w:sz w:val="22"/>
          <w:szCs w:val="22"/>
          <w14:ligatures w14:val="none"/>
        </w:rPr>
        <w:t>. 2024;47(10</w:t>
      </w:r>
      <w:proofErr w:type="gramStart"/>
      <w:r w:rsidRPr="007A7B83">
        <w:rPr>
          <w:rFonts w:ascii="Calibri" w:eastAsia="Times New Roman" w:hAnsi="Calibri" w:cs="Calibri"/>
          <w:kern w:val="0"/>
          <w:sz w:val="22"/>
          <w:szCs w:val="22"/>
          <w14:ligatures w14:val="none"/>
        </w:rPr>
        <w:t>):e</w:t>
      </w:r>
      <w:proofErr w:type="gramEnd"/>
      <w:r w:rsidRPr="007A7B83">
        <w:rPr>
          <w:rFonts w:ascii="Calibri" w:eastAsia="Times New Roman" w:hAnsi="Calibri" w:cs="Calibri"/>
          <w:kern w:val="0"/>
          <w:sz w:val="22"/>
          <w:szCs w:val="22"/>
          <w14:ligatures w14:val="none"/>
        </w:rPr>
        <w:t>70018.</w:t>
      </w:r>
    </w:p>
    <w:p w14:paraId="255F5188"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24.</w:t>
      </w:r>
      <w:r w:rsidRPr="007A7B83">
        <w:rPr>
          <w:rFonts w:ascii="Calibri" w:eastAsia="Times New Roman" w:hAnsi="Calibri" w:cs="Calibri"/>
          <w:kern w:val="0"/>
          <w:sz w:val="22"/>
          <w:szCs w:val="22"/>
          <w14:ligatures w14:val="none"/>
        </w:rPr>
        <w:tab/>
        <w:t xml:space="preserve">Bangash AH, </w:t>
      </w:r>
      <w:proofErr w:type="spellStart"/>
      <w:r w:rsidRPr="007A7B83">
        <w:rPr>
          <w:rFonts w:ascii="Calibri" w:eastAsia="Times New Roman" w:hAnsi="Calibri" w:cs="Calibri"/>
          <w:kern w:val="0"/>
          <w:sz w:val="22"/>
          <w:szCs w:val="22"/>
          <w14:ligatures w14:val="none"/>
        </w:rPr>
        <w:t>Ryvlin</w:t>
      </w:r>
      <w:proofErr w:type="spellEnd"/>
      <w:r w:rsidRPr="007A7B83">
        <w:rPr>
          <w:rFonts w:ascii="Calibri" w:eastAsia="Times New Roman" w:hAnsi="Calibri" w:cs="Calibri"/>
          <w:kern w:val="0"/>
          <w:sz w:val="22"/>
          <w:szCs w:val="22"/>
          <w14:ligatures w14:val="none"/>
        </w:rPr>
        <w:t xml:space="preserve"> J, Fourman MS, Gelfand Y, Murthy SG, </w:t>
      </w:r>
      <w:proofErr w:type="spellStart"/>
      <w:r w:rsidRPr="007A7B83">
        <w:rPr>
          <w:rFonts w:ascii="Calibri" w:eastAsia="Times New Roman" w:hAnsi="Calibri" w:cs="Calibri"/>
          <w:kern w:val="0"/>
          <w:sz w:val="22"/>
          <w:szCs w:val="22"/>
          <w14:ligatures w14:val="none"/>
        </w:rPr>
        <w:t>Yassari</w:t>
      </w:r>
      <w:proofErr w:type="spellEnd"/>
      <w:r w:rsidRPr="007A7B83">
        <w:rPr>
          <w:rFonts w:ascii="Calibri" w:eastAsia="Times New Roman" w:hAnsi="Calibri" w:cs="Calibri"/>
          <w:kern w:val="0"/>
          <w:sz w:val="22"/>
          <w:szCs w:val="22"/>
          <w14:ligatures w14:val="none"/>
        </w:rPr>
        <w:t xml:space="preserve"> R, et al. Safety and efficacy of tranexamic acid in oncologic surgery for spinal metastases: A systematic review. North American Spine Society Journal (NASSJ). 2025;22.</w:t>
      </w:r>
    </w:p>
    <w:p w14:paraId="54C785C7"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25.</w:t>
      </w:r>
      <w:r w:rsidRPr="007A7B83">
        <w:rPr>
          <w:rFonts w:ascii="Calibri" w:eastAsia="Times New Roman" w:hAnsi="Calibri" w:cs="Calibri"/>
          <w:kern w:val="0"/>
          <w:sz w:val="22"/>
          <w:szCs w:val="22"/>
          <w14:ligatures w14:val="none"/>
        </w:rPr>
        <w:tab/>
        <w:t>Bernasconi A, Landi M, Yah CS, van der Sande MAB. Information and Communication Technology to Enhance the Implementation of the Integrated Management of Childhood Illness: A Systematic Review and Meta-Analysis. Mayo Clin Proc Digit Health. 2024;2(3):438-52.</w:t>
      </w:r>
    </w:p>
    <w:p w14:paraId="0564060D"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26.</w:t>
      </w:r>
      <w:r w:rsidRPr="007A7B83">
        <w:rPr>
          <w:rFonts w:ascii="Calibri" w:eastAsia="Times New Roman" w:hAnsi="Calibri" w:cs="Calibri"/>
          <w:kern w:val="0"/>
          <w:sz w:val="22"/>
          <w:szCs w:val="22"/>
          <w14:ligatures w14:val="none"/>
        </w:rPr>
        <w:tab/>
        <w:t xml:space="preserve">Bérubé C, </w:t>
      </w:r>
      <w:proofErr w:type="spellStart"/>
      <w:r w:rsidRPr="007A7B83">
        <w:rPr>
          <w:rFonts w:ascii="Calibri" w:eastAsia="Times New Roman" w:hAnsi="Calibri" w:cs="Calibri"/>
          <w:kern w:val="0"/>
          <w:sz w:val="22"/>
          <w:szCs w:val="22"/>
          <w14:ligatures w14:val="none"/>
        </w:rPr>
        <w:t>Nißen</w:t>
      </w:r>
      <w:proofErr w:type="spellEnd"/>
      <w:r w:rsidRPr="007A7B83">
        <w:rPr>
          <w:rFonts w:ascii="Calibri" w:eastAsia="Times New Roman" w:hAnsi="Calibri" w:cs="Calibri"/>
          <w:kern w:val="0"/>
          <w:sz w:val="22"/>
          <w:szCs w:val="22"/>
          <w14:ligatures w14:val="none"/>
        </w:rPr>
        <w:t xml:space="preserve"> M, Vinay R, Geiger A, Budig T, Bhandari A, et al. Proactive </w:t>
      </w:r>
      <w:proofErr w:type="spellStart"/>
      <w:r w:rsidRPr="007A7B83">
        <w:rPr>
          <w:rFonts w:ascii="Calibri" w:eastAsia="Times New Roman" w:hAnsi="Calibri" w:cs="Calibri"/>
          <w:kern w:val="0"/>
          <w:sz w:val="22"/>
          <w:szCs w:val="22"/>
          <w14:ligatures w14:val="none"/>
        </w:rPr>
        <w:t>behavior</w:t>
      </w:r>
      <w:proofErr w:type="spellEnd"/>
      <w:r w:rsidRPr="007A7B83">
        <w:rPr>
          <w:rFonts w:ascii="Calibri" w:eastAsia="Times New Roman" w:hAnsi="Calibri" w:cs="Calibri"/>
          <w:kern w:val="0"/>
          <w:sz w:val="22"/>
          <w:szCs w:val="22"/>
          <w14:ligatures w14:val="none"/>
        </w:rPr>
        <w:t xml:space="preserve"> in voice assistants: A systematic review and conceptual model. Computers in Human </w:t>
      </w:r>
      <w:proofErr w:type="spellStart"/>
      <w:r w:rsidRPr="007A7B83">
        <w:rPr>
          <w:rFonts w:ascii="Calibri" w:eastAsia="Times New Roman" w:hAnsi="Calibri" w:cs="Calibri"/>
          <w:kern w:val="0"/>
          <w:sz w:val="22"/>
          <w:szCs w:val="22"/>
          <w14:ligatures w14:val="none"/>
        </w:rPr>
        <w:t>Behavior</w:t>
      </w:r>
      <w:proofErr w:type="spellEnd"/>
      <w:r w:rsidRPr="007A7B83">
        <w:rPr>
          <w:rFonts w:ascii="Calibri" w:eastAsia="Times New Roman" w:hAnsi="Calibri" w:cs="Calibri"/>
          <w:kern w:val="0"/>
          <w:sz w:val="22"/>
          <w:szCs w:val="22"/>
          <w14:ligatures w14:val="none"/>
        </w:rPr>
        <w:t xml:space="preserve"> Reports. 2024;14.</w:t>
      </w:r>
    </w:p>
    <w:p w14:paraId="6948E3A2"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27.</w:t>
      </w:r>
      <w:r w:rsidRPr="007A7B83">
        <w:rPr>
          <w:rFonts w:ascii="Calibri" w:eastAsia="Times New Roman" w:hAnsi="Calibri" w:cs="Calibri"/>
          <w:kern w:val="0"/>
          <w:sz w:val="22"/>
          <w:szCs w:val="22"/>
          <w14:ligatures w14:val="none"/>
        </w:rPr>
        <w:tab/>
        <w:t xml:space="preserve">Beste ME, Kaunitz AM, McKinney JA, Sanchez-Ramos L. Vaginal </w:t>
      </w:r>
      <w:proofErr w:type="spellStart"/>
      <w:r w:rsidRPr="007A7B83">
        <w:rPr>
          <w:rFonts w:ascii="Calibri" w:eastAsia="Times New Roman" w:hAnsi="Calibri" w:cs="Calibri"/>
          <w:kern w:val="0"/>
          <w:sz w:val="22"/>
          <w:szCs w:val="22"/>
          <w14:ligatures w14:val="none"/>
        </w:rPr>
        <w:t>estrogen</w:t>
      </w:r>
      <w:proofErr w:type="spellEnd"/>
      <w:r w:rsidRPr="007A7B83">
        <w:rPr>
          <w:rFonts w:ascii="Calibri" w:eastAsia="Times New Roman" w:hAnsi="Calibri" w:cs="Calibri"/>
          <w:kern w:val="0"/>
          <w:sz w:val="22"/>
          <w:szCs w:val="22"/>
          <w14:ligatures w14:val="none"/>
        </w:rPr>
        <w:t xml:space="preserve"> </w:t>
      </w:r>
      <w:proofErr w:type="gramStart"/>
      <w:r w:rsidRPr="007A7B83">
        <w:rPr>
          <w:rFonts w:ascii="Calibri" w:eastAsia="Times New Roman" w:hAnsi="Calibri" w:cs="Calibri"/>
          <w:kern w:val="0"/>
          <w:sz w:val="22"/>
          <w:szCs w:val="22"/>
          <w14:ligatures w14:val="none"/>
        </w:rPr>
        <w:t>use</w:t>
      </w:r>
      <w:proofErr w:type="gramEnd"/>
      <w:r w:rsidRPr="007A7B83">
        <w:rPr>
          <w:rFonts w:ascii="Calibri" w:eastAsia="Times New Roman" w:hAnsi="Calibri" w:cs="Calibri"/>
          <w:kern w:val="0"/>
          <w:sz w:val="22"/>
          <w:szCs w:val="22"/>
          <w14:ligatures w14:val="none"/>
        </w:rPr>
        <w:t xml:space="preserve"> in breast cancer survivors: a systematic review and meta-analysis of recurrence and mortality risks. Am J Obstet Gynecol. 2025;232(3):262-70 e1.</w:t>
      </w:r>
    </w:p>
    <w:p w14:paraId="2C519F8F"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28.</w:t>
      </w:r>
      <w:r w:rsidRPr="007A7B83">
        <w:rPr>
          <w:rFonts w:ascii="Calibri" w:eastAsia="Times New Roman" w:hAnsi="Calibri" w:cs="Calibri"/>
          <w:kern w:val="0"/>
          <w:sz w:val="22"/>
          <w:szCs w:val="22"/>
          <w14:ligatures w14:val="none"/>
        </w:rPr>
        <w:tab/>
        <w:t xml:space="preserve">Bhatnagar A, </w:t>
      </w:r>
      <w:proofErr w:type="spellStart"/>
      <w:r w:rsidRPr="007A7B83">
        <w:rPr>
          <w:rFonts w:ascii="Calibri" w:eastAsia="Times New Roman" w:hAnsi="Calibri" w:cs="Calibri"/>
          <w:kern w:val="0"/>
          <w:sz w:val="22"/>
          <w:szCs w:val="22"/>
          <w14:ligatures w14:val="none"/>
        </w:rPr>
        <w:t>Härri</w:t>
      </w:r>
      <w:proofErr w:type="spellEnd"/>
      <w:r w:rsidRPr="007A7B83">
        <w:rPr>
          <w:rFonts w:ascii="Calibri" w:eastAsia="Times New Roman" w:hAnsi="Calibri" w:cs="Calibri"/>
          <w:kern w:val="0"/>
          <w:sz w:val="22"/>
          <w:szCs w:val="22"/>
          <w14:ligatures w14:val="none"/>
        </w:rPr>
        <w:t xml:space="preserve"> A, </w:t>
      </w:r>
      <w:proofErr w:type="spellStart"/>
      <w:r w:rsidRPr="007A7B83">
        <w:rPr>
          <w:rFonts w:ascii="Calibri" w:eastAsia="Times New Roman" w:hAnsi="Calibri" w:cs="Calibri"/>
          <w:kern w:val="0"/>
          <w:sz w:val="22"/>
          <w:szCs w:val="22"/>
          <w14:ligatures w14:val="none"/>
        </w:rPr>
        <w:t>Levänen</w:t>
      </w:r>
      <w:proofErr w:type="spellEnd"/>
      <w:r w:rsidRPr="007A7B83">
        <w:rPr>
          <w:rFonts w:ascii="Calibri" w:eastAsia="Times New Roman" w:hAnsi="Calibri" w:cs="Calibri"/>
          <w:kern w:val="0"/>
          <w:sz w:val="22"/>
          <w:szCs w:val="22"/>
          <w14:ligatures w14:val="none"/>
        </w:rPr>
        <w:t xml:space="preserve"> J, Niinimäki K. Exploring the role of social life cycle assessment in transition to circular economy: A systematic review. Resources, Conservation and Recycling. 2024;207.</w:t>
      </w:r>
    </w:p>
    <w:p w14:paraId="52630565"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29.</w:t>
      </w:r>
      <w:r w:rsidRPr="007A7B83">
        <w:rPr>
          <w:rFonts w:ascii="Calibri" w:eastAsia="Times New Roman" w:hAnsi="Calibri" w:cs="Calibri"/>
          <w:kern w:val="0"/>
          <w:sz w:val="22"/>
          <w:szCs w:val="22"/>
          <w14:ligatures w14:val="none"/>
        </w:rPr>
        <w:tab/>
        <w:t xml:space="preserve">Bozkurt SA, </w:t>
      </w:r>
      <w:proofErr w:type="spellStart"/>
      <w:r w:rsidRPr="007A7B83">
        <w:rPr>
          <w:rFonts w:ascii="Calibri" w:eastAsia="Times New Roman" w:hAnsi="Calibri" w:cs="Calibri"/>
          <w:kern w:val="0"/>
          <w:sz w:val="22"/>
          <w:szCs w:val="22"/>
          <w14:ligatures w14:val="none"/>
        </w:rPr>
        <w:t>Aydogan</w:t>
      </w:r>
      <w:proofErr w:type="spellEnd"/>
      <w:r w:rsidRPr="007A7B83">
        <w:rPr>
          <w:rFonts w:ascii="Calibri" w:eastAsia="Times New Roman" w:hAnsi="Calibri" w:cs="Calibri"/>
          <w:kern w:val="0"/>
          <w:sz w:val="22"/>
          <w:szCs w:val="22"/>
          <w14:ligatures w14:val="none"/>
        </w:rPr>
        <w:t xml:space="preserve"> S, Dursun </w:t>
      </w:r>
      <w:proofErr w:type="spellStart"/>
      <w:r w:rsidRPr="007A7B83">
        <w:rPr>
          <w:rFonts w:ascii="Calibri" w:eastAsia="Times New Roman" w:hAnsi="Calibri" w:cs="Calibri"/>
          <w:kern w:val="0"/>
          <w:sz w:val="22"/>
          <w:szCs w:val="22"/>
          <w14:ligatures w14:val="none"/>
        </w:rPr>
        <w:t>Ergezen</w:t>
      </w:r>
      <w:proofErr w:type="spellEnd"/>
      <w:r w:rsidRPr="007A7B83">
        <w:rPr>
          <w:rFonts w:ascii="Calibri" w:eastAsia="Times New Roman" w:hAnsi="Calibri" w:cs="Calibri"/>
          <w:kern w:val="0"/>
          <w:sz w:val="22"/>
          <w:szCs w:val="22"/>
          <w14:ligatures w14:val="none"/>
        </w:rPr>
        <w:t xml:space="preserve"> F, Turkoglu A. A systematic review and sequential explanatory synthesis: Artificial intelligence in healthcare education, a case of nursing. Int </w:t>
      </w:r>
      <w:proofErr w:type="spellStart"/>
      <w:r w:rsidRPr="007A7B83">
        <w:rPr>
          <w:rFonts w:ascii="Calibri" w:eastAsia="Times New Roman" w:hAnsi="Calibri" w:cs="Calibri"/>
          <w:kern w:val="0"/>
          <w:sz w:val="22"/>
          <w:szCs w:val="22"/>
          <w14:ligatures w14:val="none"/>
        </w:rPr>
        <w:t>Nurs</w:t>
      </w:r>
      <w:proofErr w:type="spellEnd"/>
      <w:r w:rsidRPr="007A7B83">
        <w:rPr>
          <w:rFonts w:ascii="Calibri" w:eastAsia="Times New Roman" w:hAnsi="Calibri" w:cs="Calibri"/>
          <w:kern w:val="0"/>
          <w:sz w:val="22"/>
          <w:szCs w:val="22"/>
          <w14:ligatures w14:val="none"/>
        </w:rPr>
        <w:t xml:space="preserve"> Rev. 2025;72(2</w:t>
      </w:r>
      <w:proofErr w:type="gramStart"/>
      <w:r w:rsidRPr="007A7B83">
        <w:rPr>
          <w:rFonts w:ascii="Calibri" w:eastAsia="Times New Roman" w:hAnsi="Calibri" w:cs="Calibri"/>
          <w:kern w:val="0"/>
          <w:sz w:val="22"/>
          <w:szCs w:val="22"/>
          <w14:ligatures w14:val="none"/>
        </w:rPr>
        <w:t>):e</w:t>
      </w:r>
      <w:proofErr w:type="gramEnd"/>
      <w:r w:rsidRPr="007A7B83">
        <w:rPr>
          <w:rFonts w:ascii="Calibri" w:eastAsia="Times New Roman" w:hAnsi="Calibri" w:cs="Calibri"/>
          <w:kern w:val="0"/>
          <w:sz w:val="22"/>
          <w:szCs w:val="22"/>
          <w14:ligatures w14:val="none"/>
        </w:rPr>
        <w:t>70018.</w:t>
      </w:r>
    </w:p>
    <w:p w14:paraId="3BD2C25E"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30.</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Burström</w:t>
      </w:r>
      <w:proofErr w:type="spellEnd"/>
      <w:r w:rsidRPr="007A7B83">
        <w:rPr>
          <w:rFonts w:ascii="Calibri" w:eastAsia="Times New Roman" w:hAnsi="Calibri" w:cs="Calibri"/>
          <w:kern w:val="0"/>
          <w:sz w:val="22"/>
          <w:szCs w:val="22"/>
          <w14:ligatures w14:val="none"/>
        </w:rPr>
        <w:t xml:space="preserve"> T, Lahti T, Parida V, Wincent J. Industrial ecosystems: A systematic review, framework and research agenda. Technological Forecasting and Social Change. 2024;208.</w:t>
      </w:r>
    </w:p>
    <w:p w14:paraId="1F775F5A"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31.</w:t>
      </w:r>
      <w:r w:rsidRPr="007A7B83">
        <w:rPr>
          <w:rFonts w:ascii="Calibri" w:eastAsia="Times New Roman" w:hAnsi="Calibri" w:cs="Calibri"/>
          <w:kern w:val="0"/>
          <w:sz w:val="22"/>
          <w:szCs w:val="22"/>
          <w14:ligatures w14:val="none"/>
        </w:rPr>
        <w:tab/>
        <w:t xml:space="preserve">Candreva A, Buongiorno AL, Matter MA, </w:t>
      </w:r>
      <w:proofErr w:type="spellStart"/>
      <w:r w:rsidRPr="007A7B83">
        <w:rPr>
          <w:rFonts w:ascii="Calibri" w:eastAsia="Times New Roman" w:hAnsi="Calibri" w:cs="Calibri"/>
          <w:kern w:val="0"/>
          <w:sz w:val="22"/>
          <w:szCs w:val="22"/>
          <w14:ligatures w14:val="none"/>
        </w:rPr>
        <w:t>Rizzini</w:t>
      </w:r>
      <w:proofErr w:type="spellEnd"/>
      <w:r w:rsidRPr="007A7B83">
        <w:rPr>
          <w:rFonts w:ascii="Calibri" w:eastAsia="Times New Roman" w:hAnsi="Calibri" w:cs="Calibri"/>
          <w:kern w:val="0"/>
          <w:sz w:val="22"/>
          <w:szCs w:val="22"/>
          <w14:ligatures w14:val="none"/>
        </w:rPr>
        <w:t xml:space="preserve"> ML, Giacobbe F, Ravetti E, et al. Impact of endothelial shear stress on coronary atherosclerotic plaque progression and composition: A meta-analysis and systematic review. Int J </w:t>
      </w:r>
      <w:proofErr w:type="spellStart"/>
      <w:r w:rsidRPr="007A7B83">
        <w:rPr>
          <w:rFonts w:ascii="Calibri" w:eastAsia="Times New Roman" w:hAnsi="Calibri" w:cs="Calibri"/>
          <w:kern w:val="0"/>
          <w:sz w:val="22"/>
          <w:szCs w:val="22"/>
          <w14:ligatures w14:val="none"/>
        </w:rPr>
        <w:t>Cardiol</w:t>
      </w:r>
      <w:proofErr w:type="spellEnd"/>
      <w:r w:rsidRPr="007A7B83">
        <w:rPr>
          <w:rFonts w:ascii="Calibri" w:eastAsia="Times New Roman" w:hAnsi="Calibri" w:cs="Calibri"/>
          <w:kern w:val="0"/>
          <w:sz w:val="22"/>
          <w:szCs w:val="22"/>
          <w14:ligatures w14:val="none"/>
        </w:rPr>
        <w:t xml:space="preserve">. </w:t>
      </w:r>
      <w:proofErr w:type="gramStart"/>
      <w:r w:rsidRPr="007A7B83">
        <w:rPr>
          <w:rFonts w:ascii="Calibri" w:eastAsia="Times New Roman" w:hAnsi="Calibri" w:cs="Calibri"/>
          <w:kern w:val="0"/>
          <w:sz w:val="22"/>
          <w:szCs w:val="22"/>
          <w14:ligatures w14:val="none"/>
        </w:rPr>
        <w:t>2024;407:132061</w:t>
      </w:r>
      <w:proofErr w:type="gramEnd"/>
      <w:r w:rsidRPr="007A7B83">
        <w:rPr>
          <w:rFonts w:ascii="Calibri" w:eastAsia="Times New Roman" w:hAnsi="Calibri" w:cs="Calibri"/>
          <w:kern w:val="0"/>
          <w:sz w:val="22"/>
          <w:szCs w:val="22"/>
          <w14:ligatures w14:val="none"/>
        </w:rPr>
        <w:t>.</w:t>
      </w:r>
    </w:p>
    <w:p w14:paraId="4191B2F2"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32.</w:t>
      </w:r>
      <w:r w:rsidRPr="007A7B83">
        <w:rPr>
          <w:rFonts w:ascii="Calibri" w:eastAsia="Times New Roman" w:hAnsi="Calibri" w:cs="Calibri"/>
          <w:kern w:val="0"/>
          <w:sz w:val="22"/>
          <w:szCs w:val="22"/>
          <w14:ligatures w14:val="none"/>
        </w:rPr>
        <w:tab/>
        <w:t xml:space="preserve">Cavero B, Martinez-Castilla P, Campos R. Let's make music as we normally do: A systematic review of how early natural musical interactions between infant and caregiver have been studied in research. Infant </w:t>
      </w:r>
      <w:proofErr w:type="spellStart"/>
      <w:r w:rsidRPr="007A7B83">
        <w:rPr>
          <w:rFonts w:ascii="Calibri" w:eastAsia="Times New Roman" w:hAnsi="Calibri" w:cs="Calibri"/>
          <w:kern w:val="0"/>
          <w:sz w:val="22"/>
          <w:szCs w:val="22"/>
          <w14:ligatures w14:val="none"/>
        </w:rPr>
        <w:t>Behav</w:t>
      </w:r>
      <w:proofErr w:type="spellEnd"/>
      <w:r w:rsidRPr="007A7B83">
        <w:rPr>
          <w:rFonts w:ascii="Calibri" w:eastAsia="Times New Roman" w:hAnsi="Calibri" w:cs="Calibri"/>
          <w:kern w:val="0"/>
          <w:sz w:val="22"/>
          <w:szCs w:val="22"/>
          <w14:ligatures w14:val="none"/>
        </w:rPr>
        <w:t xml:space="preserve"> Dev. </w:t>
      </w:r>
      <w:proofErr w:type="gramStart"/>
      <w:r w:rsidRPr="007A7B83">
        <w:rPr>
          <w:rFonts w:ascii="Calibri" w:eastAsia="Times New Roman" w:hAnsi="Calibri" w:cs="Calibri"/>
          <w:kern w:val="0"/>
          <w:sz w:val="22"/>
          <w:szCs w:val="22"/>
          <w14:ligatures w14:val="none"/>
        </w:rPr>
        <w:t>2024;75:101928</w:t>
      </w:r>
      <w:proofErr w:type="gramEnd"/>
      <w:r w:rsidRPr="007A7B83">
        <w:rPr>
          <w:rFonts w:ascii="Calibri" w:eastAsia="Times New Roman" w:hAnsi="Calibri" w:cs="Calibri"/>
          <w:kern w:val="0"/>
          <w:sz w:val="22"/>
          <w:szCs w:val="22"/>
          <w14:ligatures w14:val="none"/>
        </w:rPr>
        <w:t>.</w:t>
      </w:r>
    </w:p>
    <w:p w14:paraId="0D8AD10C"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33.</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Chiaranai</w:t>
      </w:r>
      <w:proofErr w:type="spellEnd"/>
      <w:r w:rsidRPr="007A7B83">
        <w:rPr>
          <w:rFonts w:ascii="Calibri" w:eastAsia="Times New Roman" w:hAnsi="Calibri" w:cs="Calibri"/>
          <w:kern w:val="0"/>
          <w:sz w:val="22"/>
          <w:szCs w:val="22"/>
          <w14:ligatures w14:val="none"/>
        </w:rPr>
        <w:t xml:space="preserve"> C, </w:t>
      </w:r>
      <w:proofErr w:type="spellStart"/>
      <w:r w:rsidRPr="007A7B83">
        <w:rPr>
          <w:rFonts w:ascii="Calibri" w:eastAsia="Times New Roman" w:hAnsi="Calibri" w:cs="Calibri"/>
          <w:kern w:val="0"/>
          <w:sz w:val="22"/>
          <w:szCs w:val="22"/>
          <w14:ligatures w14:val="none"/>
        </w:rPr>
        <w:t>Chularee</w:t>
      </w:r>
      <w:proofErr w:type="spellEnd"/>
      <w:r w:rsidRPr="007A7B83">
        <w:rPr>
          <w:rFonts w:ascii="Calibri" w:eastAsia="Times New Roman" w:hAnsi="Calibri" w:cs="Calibri"/>
          <w:kern w:val="0"/>
          <w:sz w:val="22"/>
          <w:szCs w:val="22"/>
          <w14:ligatures w14:val="none"/>
        </w:rPr>
        <w:t xml:space="preserve"> S, </w:t>
      </w:r>
      <w:proofErr w:type="spellStart"/>
      <w:r w:rsidRPr="007A7B83">
        <w:rPr>
          <w:rFonts w:ascii="Calibri" w:eastAsia="Times New Roman" w:hAnsi="Calibri" w:cs="Calibri"/>
          <w:kern w:val="0"/>
          <w:sz w:val="22"/>
          <w:szCs w:val="22"/>
          <w14:ligatures w14:val="none"/>
        </w:rPr>
        <w:t>Doommai</w:t>
      </w:r>
      <w:proofErr w:type="spellEnd"/>
      <w:r w:rsidRPr="007A7B83">
        <w:rPr>
          <w:rFonts w:ascii="Calibri" w:eastAsia="Times New Roman" w:hAnsi="Calibri" w:cs="Calibri"/>
          <w:kern w:val="0"/>
          <w:sz w:val="22"/>
          <w:szCs w:val="22"/>
          <w14:ligatures w14:val="none"/>
        </w:rPr>
        <w:t xml:space="preserve"> N, </w:t>
      </w:r>
      <w:proofErr w:type="spellStart"/>
      <w:r w:rsidRPr="007A7B83">
        <w:rPr>
          <w:rFonts w:ascii="Calibri" w:eastAsia="Times New Roman" w:hAnsi="Calibri" w:cs="Calibri"/>
          <w:kern w:val="0"/>
          <w:sz w:val="22"/>
          <w:szCs w:val="22"/>
          <w14:ligatures w14:val="none"/>
        </w:rPr>
        <w:t>Liangchawengwong</w:t>
      </w:r>
      <w:proofErr w:type="spellEnd"/>
      <w:r w:rsidRPr="007A7B83">
        <w:rPr>
          <w:rFonts w:ascii="Calibri" w:eastAsia="Times New Roman" w:hAnsi="Calibri" w:cs="Calibri"/>
          <w:kern w:val="0"/>
          <w:sz w:val="22"/>
          <w:szCs w:val="22"/>
          <w14:ligatures w14:val="none"/>
        </w:rPr>
        <w:t xml:space="preserve"> S. Understanding the Lived Experience of Patients </w:t>
      </w:r>
      <w:proofErr w:type="gramStart"/>
      <w:r w:rsidRPr="007A7B83">
        <w:rPr>
          <w:rFonts w:ascii="Calibri" w:eastAsia="Times New Roman" w:hAnsi="Calibri" w:cs="Calibri"/>
          <w:kern w:val="0"/>
          <w:sz w:val="22"/>
          <w:szCs w:val="22"/>
          <w14:ligatures w14:val="none"/>
        </w:rPr>
        <w:t>With</w:t>
      </w:r>
      <w:proofErr w:type="gramEnd"/>
      <w:r w:rsidRPr="007A7B83">
        <w:rPr>
          <w:rFonts w:ascii="Calibri" w:eastAsia="Times New Roman" w:hAnsi="Calibri" w:cs="Calibri"/>
          <w:kern w:val="0"/>
          <w:sz w:val="22"/>
          <w:szCs w:val="22"/>
          <w14:ligatures w14:val="none"/>
        </w:rPr>
        <w:t xml:space="preserve"> Heart Failure During the COVID-19 Pandemic: A Systematic Review and Meta-synthesis of Qualitative Studies. J Cardiovasc </w:t>
      </w:r>
      <w:proofErr w:type="spellStart"/>
      <w:r w:rsidRPr="007A7B83">
        <w:rPr>
          <w:rFonts w:ascii="Calibri" w:eastAsia="Times New Roman" w:hAnsi="Calibri" w:cs="Calibri"/>
          <w:kern w:val="0"/>
          <w:sz w:val="22"/>
          <w:szCs w:val="22"/>
          <w14:ligatures w14:val="none"/>
        </w:rPr>
        <w:t>Nurs</w:t>
      </w:r>
      <w:proofErr w:type="spellEnd"/>
      <w:r w:rsidRPr="007A7B83">
        <w:rPr>
          <w:rFonts w:ascii="Calibri" w:eastAsia="Times New Roman" w:hAnsi="Calibri" w:cs="Calibri"/>
          <w:kern w:val="0"/>
          <w:sz w:val="22"/>
          <w:szCs w:val="22"/>
          <w14:ligatures w14:val="none"/>
        </w:rPr>
        <w:t>. 2025.</w:t>
      </w:r>
    </w:p>
    <w:p w14:paraId="218278C0"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34.</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Chiaranai</w:t>
      </w:r>
      <w:proofErr w:type="spellEnd"/>
      <w:r w:rsidRPr="007A7B83">
        <w:rPr>
          <w:rFonts w:ascii="Calibri" w:eastAsia="Times New Roman" w:hAnsi="Calibri" w:cs="Calibri"/>
          <w:kern w:val="0"/>
          <w:sz w:val="22"/>
          <w:szCs w:val="22"/>
          <w14:ligatures w14:val="none"/>
        </w:rPr>
        <w:t xml:space="preserve"> C, </w:t>
      </w:r>
      <w:proofErr w:type="spellStart"/>
      <w:r w:rsidRPr="007A7B83">
        <w:rPr>
          <w:rFonts w:ascii="Calibri" w:eastAsia="Times New Roman" w:hAnsi="Calibri" w:cs="Calibri"/>
          <w:kern w:val="0"/>
          <w:sz w:val="22"/>
          <w:szCs w:val="22"/>
          <w14:ligatures w14:val="none"/>
        </w:rPr>
        <w:t>Chularee</w:t>
      </w:r>
      <w:proofErr w:type="spellEnd"/>
      <w:r w:rsidRPr="007A7B83">
        <w:rPr>
          <w:rFonts w:ascii="Calibri" w:eastAsia="Times New Roman" w:hAnsi="Calibri" w:cs="Calibri"/>
          <w:kern w:val="0"/>
          <w:sz w:val="22"/>
          <w:szCs w:val="22"/>
          <w14:ligatures w14:val="none"/>
        </w:rPr>
        <w:t xml:space="preserve"> S, </w:t>
      </w:r>
      <w:proofErr w:type="spellStart"/>
      <w:r w:rsidRPr="007A7B83">
        <w:rPr>
          <w:rFonts w:ascii="Calibri" w:eastAsia="Times New Roman" w:hAnsi="Calibri" w:cs="Calibri"/>
          <w:kern w:val="0"/>
          <w:sz w:val="22"/>
          <w:szCs w:val="22"/>
          <w14:ligatures w14:val="none"/>
        </w:rPr>
        <w:t>Saokaew</w:t>
      </w:r>
      <w:proofErr w:type="spellEnd"/>
      <w:r w:rsidRPr="007A7B83">
        <w:rPr>
          <w:rFonts w:ascii="Calibri" w:eastAsia="Times New Roman" w:hAnsi="Calibri" w:cs="Calibri"/>
          <w:kern w:val="0"/>
          <w:sz w:val="22"/>
          <w:szCs w:val="22"/>
          <w14:ligatures w14:val="none"/>
        </w:rPr>
        <w:t xml:space="preserve"> S, </w:t>
      </w:r>
      <w:proofErr w:type="spellStart"/>
      <w:r w:rsidRPr="007A7B83">
        <w:rPr>
          <w:rFonts w:ascii="Calibri" w:eastAsia="Times New Roman" w:hAnsi="Calibri" w:cs="Calibri"/>
          <w:kern w:val="0"/>
          <w:sz w:val="22"/>
          <w:szCs w:val="22"/>
          <w14:ligatures w14:val="none"/>
        </w:rPr>
        <w:t>Bhatarasakoon</w:t>
      </w:r>
      <w:proofErr w:type="spellEnd"/>
      <w:r w:rsidRPr="007A7B83">
        <w:rPr>
          <w:rFonts w:ascii="Calibri" w:eastAsia="Times New Roman" w:hAnsi="Calibri" w:cs="Calibri"/>
          <w:kern w:val="0"/>
          <w:sz w:val="22"/>
          <w:szCs w:val="22"/>
          <w14:ligatures w14:val="none"/>
        </w:rPr>
        <w:t xml:space="preserve"> P, </w:t>
      </w:r>
      <w:proofErr w:type="spellStart"/>
      <w:r w:rsidRPr="007A7B83">
        <w:rPr>
          <w:rFonts w:ascii="Calibri" w:eastAsia="Times New Roman" w:hAnsi="Calibri" w:cs="Calibri"/>
          <w:kern w:val="0"/>
          <w:sz w:val="22"/>
          <w:szCs w:val="22"/>
          <w14:ligatures w14:val="none"/>
        </w:rPr>
        <w:t>Umnuaypornlert</w:t>
      </w:r>
      <w:proofErr w:type="spellEnd"/>
      <w:r w:rsidRPr="007A7B83">
        <w:rPr>
          <w:rFonts w:ascii="Calibri" w:eastAsia="Times New Roman" w:hAnsi="Calibri" w:cs="Calibri"/>
          <w:kern w:val="0"/>
          <w:sz w:val="22"/>
          <w:szCs w:val="22"/>
          <w14:ligatures w14:val="none"/>
        </w:rPr>
        <w:t xml:space="preserve"> A, </w:t>
      </w:r>
      <w:proofErr w:type="spellStart"/>
      <w:r w:rsidRPr="007A7B83">
        <w:rPr>
          <w:rFonts w:ascii="Calibri" w:eastAsia="Times New Roman" w:hAnsi="Calibri" w:cs="Calibri"/>
          <w:kern w:val="0"/>
          <w:sz w:val="22"/>
          <w:szCs w:val="22"/>
          <w14:ligatures w14:val="none"/>
        </w:rPr>
        <w:t>Chaomuang</w:t>
      </w:r>
      <w:proofErr w:type="spellEnd"/>
      <w:r w:rsidRPr="007A7B83">
        <w:rPr>
          <w:rFonts w:ascii="Calibri" w:eastAsia="Times New Roman" w:hAnsi="Calibri" w:cs="Calibri"/>
          <w:kern w:val="0"/>
          <w:sz w:val="22"/>
          <w:szCs w:val="22"/>
          <w14:ligatures w14:val="none"/>
        </w:rPr>
        <w:t xml:space="preserve"> N, et al. Effectiveness of telehealth on the </w:t>
      </w:r>
      <w:proofErr w:type="spellStart"/>
      <w:r w:rsidRPr="007A7B83">
        <w:rPr>
          <w:rFonts w:ascii="Calibri" w:eastAsia="Times New Roman" w:hAnsi="Calibri" w:cs="Calibri"/>
          <w:kern w:val="0"/>
          <w:sz w:val="22"/>
          <w:szCs w:val="22"/>
          <w14:ligatures w14:val="none"/>
        </w:rPr>
        <w:t>glycemic</w:t>
      </w:r>
      <w:proofErr w:type="spellEnd"/>
      <w:r w:rsidRPr="007A7B83">
        <w:rPr>
          <w:rFonts w:ascii="Calibri" w:eastAsia="Times New Roman" w:hAnsi="Calibri" w:cs="Calibri"/>
          <w:kern w:val="0"/>
          <w:sz w:val="22"/>
          <w:szCs w:val="22"/>
          <w14:ligatures w14:val="none"/>
        </w:rPr>
        <w:t xml:space="preserve"> control of patients with type 2 diabetes mellitus during the COVID-19 pandemic: A systematic review and meta-analysis of randomised controlled </w:t>
      </w:r>
      <w:r w:rsidRPr="007A7B83">
        <w:rPr>
          <w:rFonts w:ascii="Calibri" w:eastAsia="Times New Roman" w:hAnsi="Calibri" w:cs="Calibri"/>
          <w:kern w:val="0"/>
          <w:sz w:val="22"/>
          <w:szCs w:val="22"/>
          <w14:ligatures w14:val="none"/>
        </w:rPr>
        <w:lastRenderedPageBreak/>
        <w:t xml:space="preserve">trials. Int J </w:t>
      </w:r>
      <w:proofErr w:type="spellStart"/>
      <w:r w:rsidRPr="007A7B83">
        <w:rPr>
          <w:rFonts w:ascii="Calibri" w:eastAsia="Times New Roman" w:hAnsi="Calibri" w:cs="Calibri"/>
          <w:kern w:val="0"/>
          <w:sz w:val="22"/>
          <w:szCs w:val="22"/>
          <w14:ligatures w14:val="none"/>
        </w:rPr>
        <w:t>Nurs</w:t>
      </w:r>
      <w:proofErr w:type="spellEnd"/>
      <w:r w:rsidRPr="007A7B83">
        <w:rPr>
          <w:rFonts w:ascii="Calibri" w:eastAsia="Times New Roman" w:hAnsi="Calibri" w:cs="Calibri"/>
          <w:kern w:val="0"/>
          <w:sz w:val="22"/>
          <w:szCs w:val="22"/>
          <w14:ligatures w14:val="none"/>
        </w:rPr>
        <w:t xml:space="preserve"> Stud Adv. </w:t>
      </w:r>
      <w:proofErr w:type="gramStart"/>
      <w:r w:rsidRPr="007A7B83">
        <w:rPr>
          <w:rFonts w:ascii="Calibri" w:eastAsia="Times New Roman" w:hAnsi="Calibri" w:cs="Calibri"/>
          <w:kern w:val="0"/>
          <w:sz w:val="22"/>
          <w:szCs w:val="22"/>
          <w14:ligatures w14:val="none"/>
        </w:rPr>
        <w:t>2024;6:100169</w:t>
      </w:r>
      <w:proofErr w:type="gramEnd"/>
      <w:r w:rsidRPr="007A7B83">
        <w:rPr>
          <w:rFonts w:ascii="Calibri" w:eastAsia="Times New Roman" w:hAnsi="Calibri" w:cs="Calibri"/>
          <w:kern w:val="0"/>
          <w:sz w:val="22"/>
          <w:szCs w:val="22"/>
          <w14:ligatures w14:val="none"/>
        </w:rPr>
        <w:t>.</w:t>
      </w:r>
    </w:p>
    <w:p w14:paraId="255F2ADA"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35.</w:t>
      </w:r>
      <w:r w:rsidRPr="007A7B83">
        <w:rPr>
          <w:rFonts w:ascii="Calibri" w:eastAsia="Times New Roman" w:hAnsi="Calibri" w:cs="Calibri"/>
          <w:kern w:val="0"/>
          <w:sz w:val="22"/>
          <w:szCs w:val="22"/>
          <w14:ligatures w14:val="none"/>
        </w:rPr>
        <w:tab/>
        <w:t>Chiu YT, Chen YT, Lee FJ, Chang CY. The impact of glucagon-like peptide-1 receptor agonists on the quality indicators of colonoscopy - a systematic review and meta-analysis. Dig Liver Dis. 2025;57(7):1386-92.</w:t>
      </w:r>
    </w:p>
    <w:p w14:paraId="4EFBC383"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36.</w:t>
      </w:r>
      <w:r w:rsidRPr="007A7B83">
        <w:rPr>
          <w:rFonts w:ascii="Calibri" w:eastAsia="Times New Roman" w:hAnsi="Calibri" w:cs="Calibri"/>
          <w:kern w:val="0"/>
          <w:sz w:val="22"/>
          <w:szCs w:val="22"/>
          <w14:ligatures w14:val="none"/>
        </w:rPr>
        <w:tab/>
        <w:t xml:space="preserve">Conde MÁ, Rodríguez-Sedano FJ. Is learning analytics applicable and applied to education of students with intellectual/developmental disabilities? A systematic literature review. Computers in Human </w:t>
      </w:r>
      <w:proofErr w:type="spellStart"/>
      <w:r w:rsidRPr="007A7B83">
        <w:rPr>
          <w:rFonts w:ascii="Calibri" w:eastAsia="Times New Roman" w:hAnsi="Calibri" w:cs="Calibri"/>
          <w:kern w:val="0"/>
          <w:sz w:val="22"/>
          <w:szCs w:val="22"/>
          <w14:ligatures w14:val="none"/>
        </w:rPr>
        <w:t>Behavior</w:t>
      </w:r>
      <w:proofErr w:type="spellEnd"/>
      <w:r w:rsidRPr="007A7B83">
        <w:rPr>
          <w:rFonts w:ascii="Calibri" w:eastAsia="Times New Roman" w:hAnsi="Calibri" w:cs="Calibri"/>
          <w:kern w:val="0"/>
          <w:sz w:val="22"/>
          <w:szCs w:val="22"/>
          <w14:ligatures w14:val="none"/>
        </w:rPr>
        <w:t>. 2024;155.</w:t>
      </w:r>
    </w:p>
    <w:p w14:paraId="2B885C05"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37.</w:t>
      </w:r>
      <w:r w:rsidRPr="007A7B83">
        <w:rPr>
          <w:rFonts w:ascii="Calibri" w:eastAsia="Times New Roman" w:hAnsi="Calibri" w:cs="Calibri"/>
          <w:kern w:val="0"/>
          <w:sz w:val="22"/>
          <w:szCs w:val="22"/>
          <w14:ligatures w14:val="none"/>
        </w:rPr>
        <w:tab/>
        <w:t xml:space="preserve">Cortese N, Procopio A, Merola A, Zaffino P, Cosentino C. Applications of genome-scale metabolic models to the study of human diseases: A systematic review. </w:t>
      </w:r>
      <w:proofErr w:type="spellStart"/>
      <w:r w:rsidRPr="007A7B83">
        <w:rPr>
          <w:rFonts w:ascii="Calibri" w:eastAsia="Times New Roman" w:hAnsi="Calibri" w:cs="Calibri"/>
          <w:kern w:val="0"/>
          <w:sz w:val="22"/>
          <w:szCs w:val="22"/>
          <w14:ligatures w14:val="none"/>
        </w:rPr>
        <w:t>Comput</w:t>
      </w:r>
      <w:proofErr w:type="spellEnd"/>
      <w:r w:rsidRPr="007A7B83">
        <w:rPr>
          <w:rFonts w:ascii="Calibri" w:eastAsia="Times New Roman" w:hAnsi="Calibri" w:cs="Calibri"/>
          <w:kern w:val="0"/>
          <w:sz w:val="22"/>
          <w:szCs w:val="22"/>
          <w14:ligatures w14:val="none"/>
        </w:rPr>
        <w:t xml:space="preserve"> Methods Programs Biomed. </w:t>
      </w:r>
      <w:proofErr w:type="gramStart"/>
      <w:r w:rsidRPr="007A7B83">
        <w:rPr>
          <w:rFonts w:ascii="Calibri" w:eastAsia="Times New Roman" w:hAnsi="Calibri" w:cs="Calibri"/>
          <w:kern w:val="0"/>
          <w:sz w:val="22"/>
          <w:szCs w:val="22"/>
          <w14:ligatures w14:val="none"/>
        </w:rPr>
        <w:t>2024;256:108397</w:t>
      </w:r>
      <w:proofErr w:type="gramEnd"/>
      <w:r w:rsidRPr="007A7B83">
        <w:rPr>
          <w:rFonts w:ascii="Calibri" w:eastAsia="Times New Roman" w:hAnsi="Calibri" w:cs="Calibri"/>
          <w:kern w:val="0"/>
          <w:sz w:val="22"/>
          <w:szCs w:val="22"/>
          <w14:ligatures w14:val="none"/>
        </w:rPr>
        <w:t>.</w:t>
      </w:r>
    </w:p>
    <w:p w14:paraId="293F0715"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38.</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Crestois</w:t>
      </w:r>
      <w:proofErr w:type="spellEnd"/>
      <w:r w:rsidRPr="007A7B83">
        <w:rPr>
          <w:rFonts w:ascii="Calibri" w:eastAsia="Times New Roman" w:hAnsi="Calibri" w:cs="Calibri"/>
          <w:kern w:val="0"/>
          <w:sz w:val="22"/>
          <w:szCs w:val="22"/>
          <w14:ligatures w14:val="none"/>
        </w:rPr>
        <w:t xml:space="preserve"> N, Kempton MJ, Twumasi R. A systematic review and meta-analysis of employer discrimination towards people living with psychosis. </w:t>
      </w:r>
      <w:proofErr w:type="spellStart"/>
      <w:r w:rsidRPr="007A7B83">
        <w:rPr>
          <w:rFonts w:ascii="Calibri" w:eastAsia="Times New Roman" w:hAnsi="Calibri" w:cs="Calibri"/>
          <w:kern w:val="0"/>
          <w:sz w:val="22"/>
          <w:szCs w:val="22"/>
          <w14:ligatures w14:val="none"/>
        </w:rPr>
        <w:t>Schizophr</w:t>
      </w:r>
      <w:proofErr w:type="spellEnd"/>
      <w:r w:rsidRPr="007A7B83">
        <w:rPr>
          <w:rFonts w:ascii="Calibri" w:eastAsia="Times New Roman" w:hAnsi="Calibri" w:cs="Calibri"/>
          <w:kern w:val="0"/>
          <w:sz w:val="22"/>
          <w:szCs w:val="22"/>
          <w14:ligatures w14:val="none"/>
        </w:rPr>
        <w:t xml:space="preserve"> Res. </w:t>
      </w:r>
      <w:proofErr w:type="gramStart"/>
      <w:r w:rsidRPr="007A7B83">
        <w:rPr>
          <w:rFonts w:ascii="Calibri" w:eastAsia="Times New Roman" w:hAnsi="Calibri" w:cs="Calibri"/>
          <w:kern w:val="0"/>
          <w:sz w:val="22"/>
          <w:szCs w:val="22"/>
          <w14:ligatures w14:val="none"/>
        </w:rPr>
        <w:t>2025;278:35</w:t>
      </w:r>
      <w:proofErr w:type="gramEnd"/>
      <w:r w:rsidRPr="007A7B83">
        <w:rPr>
          <w:rFonts w:ascii="Calibri" w:eastAsia="Times New Roman" w:hAnsi="Calibri" w:cs="Calibri"/>
          <w:kern w:val="0"/>
          <w:sz w:val="22"/>
          <w:szCs w:val="22"/>
          <w14:ligatures w14:val="none"/>
        </w:rPr>
        <w:t>-46.</w:t>
      </w:r>
    </w:p>
    <w:p w14:paraId="71FF6D3E"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39.</w:t>
      </w:r>
      <w:r w:rsidRPr="007A7B83">
        <w:rPr>
          <w:rFonts w:ascii="Calibri" w:eastAsia="Times New Roman" w:hAnsi="Calibri" w:cs="Calibri"/>
          <w:kern w:val="0"/>
          <w:sz w:val="22"/>
          <w:szCs w:val="22"/>
          <w14:ligatures w14:val="none"/>
        </w:rPr>
        <w:tab/>
        <w:t xml:space="preserve">Dashti M, Azimi T, </w:t>
      </w:r>
      <w:proofErr w:type="spellStart"/>
      <w:r w:rsidRPr="007A7B83">
        <w:rPr>
          <w:rFonts w:ascii="Calibri" w:eastAsia="Times New Roman" w:hAnsi="Calibri" w:cs="Calibri"/>
          <w:kern w:val="0"/>
          <w:sz w:val="22"/>
          <w:szCs w:val="22"/>
          <w14:ligatures w14:val="none"/>
        </w:rPr>
        <w:t>Khosraviani</w:t>
      </w:r>
      <w:proofErr w:type="spellEnd"/>
      <w:r w:rsidRPr="007A7B83">
        <w:rPr>
          <w:rFonts w:ascii="Calibri" w:eastAsia="Times New Roman" w:hAnsi="Calibri" w:cs="Calibri"/>
          <w:kern w:val="0"/>
          <w:sz w:val="22"/>
          <w:szCs w:val="22"/>
          <w14:ligatures w14:val="none"/>
        </w:rPr>
        <w:t xml:space="preserve"> F, </w:t>
      </w:r>
      <w:proofErr w:type="spellStart"/>
      <w:r w:rsidRPr="007A7B83">
        <w:rPr>
          <w:rFonts w:ascii="Calibri" w:eastAsia="Times New Roman" w:hAnsi="Calibri" w:cs="Calibri"/>
          <w:kern w:val="0"/>
          <w:sz w:val="22"/>
          <w:szCs w:val="22"/>
          <w14:ligatures w14:val="none"/>
        </w:rPr>
        <w:t>Azimian</w:t>
      </w:r>
      <w:proofErr w:type="spellEnd"/>
      <w:r w:rsidRPr="007A7B83">
        <w:rPr>
          <w:rFonts w:ascii="Calibri" w:eastAsia="Times New Roman" w:hAnsi="Calibri" w:cs="Calibri"/>
          <w:kern w:val="0"/>
          <w:sz w:val="22"/>
          <w:szCs w:val="22"/>
          <w14:ligatures w14:val="none"/>
        </w:rPr>
        <w:t xml:space="preserve"> S, </w:t>
      </w:r>
      <w:proofErr w:type="spellStart"/>
      <w:r w:rsidRPr="007A7B83">
        <w:rPr>
          <w:rFonts w:ascii="Calibri" w:eastAsia="Times New Roman" w:hAnsi="Calibri" w:cs="Calibri"/>
          <w:kern w:val="0"/>
          <w:sz w:val="22"/>
          <w:szCs w:val="22"/>
          <w14:ligatures w14:val="none"/>
        </w:rPr>
        <w:t>Bahanan</w:t>
      </w:r>
      <w:proofErr w:type="spellEnd"/>
      <w:r w:rsidRPr="007A7B83">
        <w:rPr>
          <w:rFonts w:ascii="Calibri" w:eastAsia="Times New Roman" w:hAnsi="Calibri" w:cs="Calibri"/>
          <w:kern w:val="0"/>
          <w:sz w:val="22"/>
          <w:szCs w:val="22"/>
          <w14:ligatures w14:val="none"/>
        </w:rPr>
        <w:t xml:space="preserve"> L, </w:t>
      </w:r>
      <w:proofErr w:type="spellStart"/>
      <w:r w:rsidRPr="007A7B83">
        <w:rPr>
          <w:rFonts w:ascii="Calibri" w:eastAsia="Times New Roman" w:hAnsi="Calibri" w:cs="Calibri"/>
          <w:kern w:val="0"/>
          <w:sz w:val="22"/>
          <w:szCs w:val="22"/>
          <w14:ligatures w14:val="none"/>
        </w:rPr>
        <w:t>Zahmatkesh</w:t>
      </w:r>
      <w:proofErr w:type="spellEnd"/>
      <w:r w:rsidRPr="007A7B83">
        <w:rPr>
          <w:rFonts w:ascii="Calibri" w:eastAsia="Times New Roman" w:hAnsi="Calibri" w:cs="Calibri"/>
          <w:kern w:val="0"/>
          <w:sz w:val="22"/>
          <w:szCs w:val="22"/>
          <w14:ligatures w14:val="none"/>
        </w:rPr>
        <w:t xml:space="preserve"> H, et al. Systematic Review and Meta-Analysis on the Accuracy of Artificial Intelligence Algorithms in Individuals Gender Detection Using Orthopantomograms. Int Dent J. 2025;75(3):2157-68.</w:t>
      </w:r>
    </w:p>
    <w:p w14:paraId="6F0EE1B3"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40.</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Dashtkoohi</w:t>
      </w:r>
      <w:proofErr w:type="spellEnd"/>
      <w:r w:rsidRPr="007A7B83">
        <w:rPr>
          <w:rFonts w:ascii="Calibri" w:eastAsia="Times New Roman" w:hAnsi="Calibri" w:cs="Calibri"/>
          <w:kern w:val="0"/>
          <w:sz w:val="22"/>
          <w:szCs w:val="22"/>
          <w14:ligatures w14:val="none"/>
        </w:rPr>
        <w:t xml:space="preserve"> M, Ghadimi DJ, Moodi F, Behrang N, </w:t>
      </w:r>
      <w:proofErr w:type="spellStart"/>
      <w:r w:rsidRPr="007A7B83">
        <w:rPr>
          <w:rFonts w:ascii="Calibri" w:eastAsia="Times New Roman" w:hAnsi="Calibri" w:cs="Calibri"/>
          <w:kern w:val="0"/>
          <w:sz w:val="22"/>
          <w:szCs w:val="22"/>
          <w14:ligatures w14:val="none"/>
        </w:rPr>
        <w:t>Khormali</w:t>
      </w:r>
      <w:proofErr w:type="spellEnd"/>
      <w:r w:rsidRPr="007A7B83">
        <w:rPr>
          <w:rFonts w:ascii="Calibri" w:eastAsia="Times New Roman" w:hAnsi="Calibri" w:cs="Calibri"/>
          <w:kern w:val="0"/>
          <w:sz w:val="22"/>
          <w:szCs w:val="22"/>
          <w14:ligatures w14:val="none"/>
        </w:rPr>
        <w:t xml:space="preserve"> E, Salari HM, et al. Focal cortical dysplasia detection by artificial intelligence using MRI: A systematic review and meta-analysis. Epilepsy </w:t>
      </w:r>
      <w:proofErr w:type="spellStart"/>
      <w:r w:rsidRPr="007A7B83">
        <w:rPr>
          <w:rFonts w:ascii="Calibri" w:eastAsia="Times New Roman" w:hAnsi="Calibri" w:cs="Calibri"/>
          <w:kern w:val="0"/>
          <w:sz w:val="22"/>
          <w:szCs w:val="22"/>
          <w14:ligatures w14:val="none"/>
        </w:rPr>
        <w:t>Behav</w:t>
      </w:r>
      <w:proofErr w:type="spellEnd"/>
      <w:r w:rsidRPr="007A7B83">
        <w:rPr>
          <w:rFonts w:ascii="Calibri" w:eastAsia="Times New Roman" w:hAnsi="Calibri" w:cs="Calibri"/>
          <w:kern w:val="0"/>
          <w:sz w:val="22"/>
          <w:szCs w:val="22"/>
          <w14:ligatures w14:val="none"/>
        </w:rPr>
        <w:t xml:space="preserve">. </w:t>
      </w:r>
      <w:proofErr w:type="gramStart"/>
      <w:r w:rsidRPr="007A7B83">
        <w:rPr>
          <w:rFonts w:ascii="Calibri" w:eastAsia="Times New Roman" w:hAnsi="Calibri" w:cs="Calibri"/>
          <w:kern w:val="0"/>
          <w:sz w:val="22"/>
          <w:szCs w:val="22"/>
          <w14:ligatures w14:val="none"/>
        </w:rPr>
        <w:t>2025;167:110403</w:t>
      </w:r>
      <w:proofErr w:type="gramEnd"/>
      <w:r w:rsidRPr="007A7B83">
        <w:rPr>
          <w:rFonts w:ascii="Calibri" w:eastAsia="Times New Roman" w:hAnsi="Calibri" w:cs="Calibri"/>
          <w:kern w:val="0"/>
          <w:sz w:val="22"/>
          <w:szCs w:val="22"/>
          <w14:ligatures w14:val="none"/>
        </w:rPr>
        <w:t>.</w:t>
      </w:r>
    </w:p>
    <w:p w14:paraId="28F58BBC"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41.</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Decabooter</w:t>
      </w:r>
      <w:proofErr w:type="spellEnd"/>
      <w:r w:rsidRPr="007A7B83">
        <w:rPr>
          <w:rFonts w:ascii="Calibri" w:eastAsia="Times New Roman" w:hAnsi="Calibri" w:cs="Calibri"/>
          <w:kern w:val="0"/>
          <w:sz w:val="22"/>
          <w:szCs w:val="22"/>
          <w14:ligatures w14:val="none"/>
        </w:rPr>
        <w:t xml:space="preserve"> I, </w:t>
      </w:r>
      <w:proofErr w:type="spellStart"/>
      <w:r w:rsidRPr="007A7B83">
        <w:rPr>
          <w:rFonts w:ascii="Calibri" w:eastAsia="Times New Roman" w:hAnsi="Calibri" w:cs="Calibri"/>
          <w:kern w:val="0"/>
          <w:sz w:val="22"/>
          <w:szCs w:val="22"/>
          <w14:ligatures w14:val="none"/>
        </w:rPr>
        <w:t>Warmoes</w:t>
      </w:r>
      <w:proofErr w:type="spellEnd"/>
      <w:r w:rsidRPr="007A7B83">
        <w:rPr>
          <w:rFonts w:ascii="Calibri" w:eastAsia="Times New Roman" w:hAnsi="Calibri" w:cs="Calibri"/>
          <w:kern w:val="0"/>
          <w:sz w:val="22"/>
          <w:szCs w:val="22"/>
          <w14:ligatures w14:val="none"/>
        </w:rPr>
        <w:t xml:space="preserve"> A, Consuegra E, Van Gasse R, </w:t>
      </w:r>
      <w:proofErr w:type="spellStart"/>
      <w:r w:rsidRPr="007A7B83">
        <w:rPr>
          <w:rFonts w:ascii="Calibri" w:eastAsia="Times New Roman" w:hAnsi="Calibri" w:cs="Calibri"/>
          <w:kern w:val="0"/>
          <w:sz w:val="22"/>
          <w:szCs w:val="22"/>
          <w14:ligatures w14:val="none"/>
        </w:rPr>
        <w:t>Struyven</w:t>
      </w:r>
      <w:proofErr w:type="spellEnd"/>
      <w:r w:rsidRPr="007A7B83">
        <w:rPr>
          <w:rFonts w:ascii="Calibri" w:eastAsia="Times New Roman" w:hAnsi="Calibri" w:cs="Calibri"/>
          <w:kern w:val="0"/>
          <w:sz w:val="22"/>
          <w:szCs w:val="22"/>
          <w14:ligatures w14:val="none"/>
        </w:rPr>
        <w:t xml:space="preserve"> K. The data coach chronicles: A systematic review of human support for making data-based decision-making a success. Teaching and Teacher Education. 2024;146.</w:t>
      </w:r>
    </w:p>
    <w:p w14:paraId="6EFE80F0"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42.</w:t>
      </w:r>
      <w:r w:rsidRPr="007A7B83">
        <w:rPr>
          <w:rFonts w:ascii="Calibri" w:eastAsia="Times New Roman" w:hAnsi="Calibri" w:cs="Calibri"/>
          <w:kern w:val="0"/>
          <w:sz w:val="22"/>
          <w:szCs w:val="22"/>
          <w14:ligatures w14:val="none"/>
        </w:rPr>
        <w:tab/>
        <w:t xml:space="preserve">Deepika J, Vijayalakshmi D, Aravind Kumar S, Vinitha A, Ravichandran V, </w:t>
      </w:r>
      <w:proofErr w:type="spellStart"/>
      <w:r w:rsidRPr="007A7B83">
        <w:rPr>
          <w:rFonts w:ascii="Calibri" w:eastAsia="Times New Roman" w:hAnsi="Calibri" w:cs="Calibri"/>
          <w:kern w:val="0"/>
          <w:sz w:val="22"/>
          <w:szCs w:val="22"/>
          <w14:ligatures w14:val="none"/>
        </w:rPr>
        <w:t>Vellaikumar</w:t>
      </w:r>
      <w:proofErr w:type="spellEnd"/>
      <w:r w:rsidRPr="007A7B83">
        <w:rPr>
          <w:rFonts w:ascii="Calibri" w:eastAsia="Times New Roman" w:hAnsi="Calibri" w:cs="Calibri"/>
          <w:kern w:val="0"/>
          <w:sz w:val="22"/>
          <w:szCs w:val="22"/>
          <w14:ligatures w14:val="none"/>
        </w:rPr>
        <w:t xml:space="preserve"> S, et al. A systematic literature review on </w:t>
      </w:r>
      <w:proofErr w:type="gramStart"/>
      <w:r w:rsidRPr="007A7B83">
        <w:rPr>
          <w:rFonts w:ascii="Calibri" w:eastAsia="Times New Roman" w:hAnsi="Calibri" w:cs="Calibri"/>
          <w:kern w:val="0"/>
          <w:sz w:val="22"/>
          <w:szCs w:val="22"/>
          <w14:ligatures w14:val="none"/>
        </w:rPr>
        <w:t>current status</w:t>
      </w:r>
      <w:proofErr w:type="gramEnd"/>
      <w:r w:rsidRPr="007A7B83">
        <w:rPr>
          <w:rFonts w:ascii="Calibri" w:eastAsia="Times New Roman" w:hAnsi="Calibri" w:cs="Calibri"/>
          <w:kern w:val="0"/>
          <w:sz w:val="22"/>
          <w:szCs w:val="22"/>
          <w14:ligatures w14:val="none"/>
        </w:rPr>
        <w:t xml:space="preserve"> and future prospects of pre-harvest sprouting management in rice. Plant Science Today. 2024.</w:t>
      </w:r>
    </w:p>
    <w:p w14:paraId="34A568A1"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43.</w:t>
      </w:r>
      <w:r w:rsidRPr="007A7B83">
        <w:rPr>
          <w:rFonts w:ascii="Calibri" w:eastAsia="Times New Roman" w:hAnsi="Calibri" w:cs="Calibri"/>
          <w:kern w:val="0"/>
          <w:sz w:val="22"/>
          <w:szCs w:val="22"/>
          <w14:ligatures w14:val="none"/>
        </w:rPr>
        <w:tab/>
        <w:t>Denis C, Boucaud-</w:t>
      </w:r>
      <w:proofErr w:type="spellStart"/>
      <w:r w:rsidRPr="007A7B83">
        <w:rPr>
          <w:rFonts w:ascii="Calibri" w:eastAsia="Times New Roman" w:hAnsi="Calibri" w:cs="Calibri"/>
          <w:kern w:val="0"/>
          <w:sz w:val="22"/>
          <w:szCs w:val="22"/>
          <w14:ligatures w14:val="none"/>
        </w:rPr>
        <w:t>Maitre</w:t>
      </w:r>
      <w:proofErr w:type="spellEnd"/>
      <w:r w:rsidRPr="007A7B83">
        <w:rPr>
          <w:rFonts w:ascii="Calibri" w:eastAsia="Times New Roman" w:hAnsi="Calibri" w:cs="Calibri"/>
          <w:kern w:val="0"/>
          <w:sz w:val="22"/>
          <w:szCs w:val="22"/>
          <w14:ligatures w14:val="none"/>
        </w:rPr>
        <w:t xml:space="preserve"> D, </w:t>
      </w:r>
      <w:proofErr w:type="spellStart"/>
      <w:r w:rsidRPr="007A7B83">
        <w:rPr>
          <w:rFonts w:ascii="Calibri" w:eastAsia="Times New Roman" w:hAnsi="Calibri" w:cs="Calibri"/>
          <w:kern w:val="0"/>
          <w:sz w:val="22"/>
          <w:szCs w:val="22"/>
          <w14:ligatures w14:val="none"/>
        </w:rPr>
        <w:t>Brunelin</w:t>
      </w:r>
      <w:proofErr w:type="spellEnd"/>
      <w:r w:rsidRPr="007A7B83">
        <w:rPr>
          <w:rFonts w:ascii="Calibri" w:eastAsia="Times New Roman" w:hAnsi="Calibri" w:cs="Calibri"/>
          <w:kern w:val="0"/>
          <w:sz w:val="22"/>
          <w:szCs w:val="22"/>
          <w14:ligatures w14:val="none"/>
        </w:rPr>
        <w:t xml:space="preserve"> J, Jurek L, Vallet W, </w:t>
      </w:r>
      <w:proofErr w:type="spellStart"/>
      <w:r w:rsidRPr="007A7B83">
        <w:rPr>
          <w:rFonts w:ascii="Calibri" w:eastAsia="Times New Roman" w:hAnsi="Calibri" w:cs="Calibri"/>
          <w:kern w:val="0"/>
          <w:sz w:val="22"/>
          <w:szCs w:val="22"/>
          <w14:ligatures w14:val="none"/>
        </w:rPr>
        <w:t>Demily</w:t>
      </w:r>
      <w:proofErr w:type="spellEnd"/>
      <w:r w:rsidRPr="007A7B83">
        <w:rPr>
          <w:rFonts w:ascii="Calibri" w:eastAsia="Times New Roman" w:hAnsi="Calibri" w:cs="Calibri"/>
          <w:kern w:val="0"/>
          <w:sz w:val="22"/>
          <w:szCs w:val="22"/>
          <w14:ligatures w14:val="none"/>
        </w:rPr>
        <w:t xml:space="preserve"> C. Prevalence of attention deficit hyperactivity disorder in homeless children and adolescents: A systematic review and meta-analysis. Dialogues Clin </w:t>
      </w:r>
      <w:proofErr w:type="spellStart"/>
      <w:r w:rsidRPr="007A7B83">
        <w:rPr>
          <w:rFonts w:ascii="Calibri" w:eastAsia="Times New Roman" w:hAnsi="Calibri" w:cs="Calibri"/>
          <w:kern w:val="0"/>
          <w:sz w:val="22"/>
          <w:szCs w:val="22"/>
          <w14:ligatures w14:val="none"/>
        </w:rPr>
        <w:t>Neurosci</w:t>
      </w:r>
      <w:proofErr w:type="spellEnd"/>
      <w:r w:rsidRPr="007A7B83">
        <w:rPr>
          <w:rFonts w:ascii="Calibri" w:eastAsia="Times New Roman" w:hAnsi="Calibri" w:cs="Calibri"/>
          <w:kern w:val="0"/>
          <w:sz w:val="22"/>
          <w:szCs w:val="22"/>
          <w14:ligatures w14:val="none"/>
        </w:rPr>
        <w:t>. 2025;27(1):86-97.</w:t>
      </w:r>
    </w:p>
    <w:p w14:paraId="48ABC2A0"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44.</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Dilokthornsakul</w:t>
      </w:r>
      <w:proofErr w:type="spellEnd"/>
      <w:r w:rsidRPr="007A7B83">
        <w:rPr>
          <w:rFonts w:ascii="Calibri" w:eastAsia="Times New Roman" w:hAnsi="Calibri" w:cs="Calibri"/>
          <w:kern w:val="0"/>
          <w:sz w:val="22"/>
          <w:szCs w:val="22"/>
          <w14:ligatures w14:val="none"/>
        </w:rPr>
        <w:t xml:space="preserve"> P, </w:t>
      </w:r>
      <w:proofErr w:type="spellStart"/>
      <w:r w:rsidRPr="007A7B83">
        <w:rPr>
          <w:rFonts w:ascii="Calibri" w:eastAsia="Times New Roman" w:hAnsi="Calibri" w:cs="Calibri"/>
          <w:kern w:val="0"/>
          <w:sz w:val="22"/>
          <w:szCs w:val="22"/>
          <w14:ligatures w14:val="none"/>
        </w:rPr>
        <w:t>Rattanachaisit</w:t>
      </w:r>
      <w:proofErr w:type="spellEnd"/>
      <w:r w:rsidRPr="007A7B83">
        <w:rPr>
          <w:rFonts w:ascii="Calibri" w:eastAsia="Times New Roman" w:hAnsi="Calibri" w:cs="Calibri"/>
          <w:kern w:val="0"/>
          <w:sz w:val="22"/>
          <w:szCs w:val="22"/>
          <w14:ligatures w14:val="none"/>
        </w:rPr>
        <w:t xml:space="preserve"> N, </w:t>
      </w:r>
      <w:proofErr w:type="spellStart"/>
      <w:r w:rsidRPr="007A7B83">
        <w:rPr>
          <w:rFonts w:ascii="Calibri" w:eastAsia="Times New Roman" w:hAnsi="Calibri" w:cs="Calibri"/>
          <w:kern w:val="0"/>
          <w:sz w:val="22"/>
          <w:szCs w:val="22"/>
          <w14:ligatures w14:val="none"/>
        </w:rPr>
        <w:t>Thimkorn</w:t>
      </w:r>
      <w:proofErr w:type="spellEnd"/>
      <w:r w:rsidRPr="007A7B83">
        <w:rPr>
          <w:rFonts w:ascii="Calibri" w:eastAsia="Times New Roman" w:hAnsi="Calibri" w:cs="Calibri"/>
          <w:kern w:val="0"/>
          <w:sz w:val="22"/>
          <w:szCs w:val="22"/>
          <w14:ligatures w14:val="none"/>
        </w:rPr>
        <w:t xml:space="preserve"> P, </w:t>
      </w:r>
      <w:proofErr w:type="spellStart"/>
      <w:r w:rsidRPr="007A7B83">
        <w:rPr>
          <w:rFonts w:ascii="Calibri" w:eastAsia="Times New Roman" w:hAnsi="Calibri" w:cs="Calibri"/>
          <w:kern w:val="0"/>
          <w:sz w:val="22"/>
          <w:szCs w:val="22"/>
          <w14:ligatures w14:val="none"/>
        </w:rPr>
        <w:t>Pongpattanawut</w:t>
      </w:r>
      <w:proofErr w:type="spellEnd"/>
      <w:r w:rsidRPr="007A7B83">
        <w:rPr>
          <w:rFonts w:ascii="Calibri" w:eastAsia="Times New Roman" w:hAnsi="Calibri" w:cs="Calibri"/>
          <w:kern w:val="0"/>
          <w:sz w:val="22"/>
          <w:szCs w:val="22"/>
          <w14:ligatures w14:val="none"/>
        </w:rPr>
        <w:t xml:space="preserve"> S, </w:t>
      </w:r>
      <w:proofErr w:type="spellStart"/>
      <w:r w:rsidRPr="007A7B83">
        <w:rPr>
          <w:rFonts w:ascii="Calibri" w:eastAsia="Times New Roman" w:hAnsi="Calibri" w:cs="Calibri"/>
          <w:kern w:val="0"/>
          <w:sz w:val="22"/>
          <w:szCs w:val="22"/>
          <w14:ligatures w14:val="none"/>
        </w:rPr>
        <w:t>Dilokthornsakul</w:t>
      </w:r>
      <w:proofErr w:type="spellEnd"/>
      <w:r w:rsidRPr="007A7B83">
        <w:rPr>
          <w:rFonts w:ascii="Calibri" w:eastAsia="Times New Roman" w:hAnsi="Calibri" w:cs="Calibri"/>
          <w:kern w:val="0"/>
          <w:sz w:val="22"/>
          <w:szCs w:val="22"/>
          <w14:ligatures w14:val="none"/>
        </w:rPr>
        <w:t xml:space="preserve"> W, </w:t>
      </w:r>
      <w:proofErr w:type="spellStart"/>
      <w:r w:rsidRPr="007A7B83">
        <w:rPr>
          <w:rFonts w:ascii="Calibri" w:eastAsia="Times New Roman" w:hAnsi="Calibri" w:cs="Calibri"/>
          <w:kern w:val="0"/>
          <w:sz w:val="22"/>
          <w:szCs w:val="22"/>
          <w14:ligatures w14:val="none"/>
        </w:rPr>
        <w:t>Dhippayom</w:t>
      </w:r>
      <w:proofErr w:type="spellEnd"/>
      <w:r w:rsidRPr="007A7B83">
        <w:rPr>
          <w:rFonts w:ascii="Calibri" w:eastAsia="Times New Roman" w:hAnsi="Calibri" w:cs="Calibri"/>
          <w:kern w:val="0"/>
          <w:sz w:val="22"/>
          <w:szCs w:val="22"/>
          <w14:ligatures w14:val="none"/>
        </w:rPr>
        <w:t xml:space="preserve"> T. Clinical effects of Hibiscus sabdariffa Linn. on obesity treatment: A systematic review and meta-analysis of randomized controlled trials. Complement Ther Med. </w:t>
      </w:r>
      <w:proofErr w:type="gramStart"/>
      <w:r w:rsidRPr="007A7B83">
        <w:rPr>
          <w:rFonts w:ascii="Calibri" w:eastAsia="Times New Roman" w:hAnsi="Calibri" w:cs="Calibri"/>
          <w:kern w:val="0"/>
          <w:sz w:val="22"/>
          <w:szCs w:val="22"/>
          <w14:ligatures w14:val="none"/>
        </w:rPr>
        <w:t>2024;84:103063</w:t>
      </w:r>
      <w:proofErr w:type="gramEnd"/>
      <w:r w:rsidRPr="007A7B83">
        <w:rPr>
          <w:rFonts w:ascii="Calibri" w:eastAsia="Times New Roman" w:hAnsi="Calibri" w:cs="Calibri"/>
          <w:kern w:val="0"/>
          <w:sz w:val="22"/>
          <w:szCs w:val="22"/>
          <w14:ligatures w14:val="none"/>
        </w:rPr>
        <w:t>.</w:t>
      </w:r>
    </w:p>
    <w:p w14:paraId="005661AD"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45.</w:t>
      </w:r>
      <w:r w:rsidRPr="007A7B83">
        <w:rPr>
          <w:rFonts w:ascii="Calibri" w:eastAsia="Times New Roman" w:hAnsi="Calibri" w:cs="Calibri"/>
          <w:kern w:val="0"/>
          <w:sz w:val="22"/>
          <w:szCs w:val="22"/>
          <w14:ligatures w14:val="none"/>
        </w:rPr>
        <w:tab/>
        <w:t xml:space="preserve">Ebrahimi F, </w:t>
      </w:r>
      <w:proofErr w:type="spellStart"/>
      <w:r w:rsidRPr="007A7B83">
        <w:rPr>
          <w:rFonts w:ascii="Calibri" w:eastAsia="Times New Roman" w:hAnsi="Calibri" w:cs="Calibri"/>
          <w:kern w:val="0"/>
          <w:sz w:val="22"/>
          <w:szCs w:val="22"/>
          <w14:ligatures w14:val="none"/>
        </w:rPr>
        <w:t>Masoudian</w:t>
      </w:r>
      <w:proofErr w:type="spellEnd"/>
      <w:r w:rsidRPr="007A7B83">
        <w:rPr>
          <w:rFonts w:ascii="Calibri" w:eastAsia="Times New Roman" w:hAnsi="Calibri" w:cs="Calibri"/>
          <w:kern w:val="0"/>
          <w:sz w:val="22"/>
          <w:szCs w:val="22"/>
          <w14:ligatures w14:val="none"/>
        </w:rPr>
        <w:t xml:space="preserve"> T, </w:t>
      </w:r>
      <w:proofErr w:type="spellStart"/>
      <w:r w:rsidRPr="007A7B83">
        <w:rPr>
          <w:rFonts w:ascii="Calibri" w:eastAsia="Times New Roman" w:hAnsi="Calibri" w:cs="Calibri"/>
          <w:kern w:val="0"/>
          <w:sz w:val="22"/>
          <w:szCs w:val="22"/>
          <w14:ligatures w14:val="none"/>
        </w:rPr>
        <w:t>Khiabani</w:t>
      </w:r>
      <w:proofErr w:type="spellEnd"/>
      <w:r w:rsidRPr="007A7B83">
        <w:rPr>
          <w:rFonts w:ascii="Calibri" w:eastAsia="Times New Roman" w:hAnsi="Calibri" w:cs="Calibri"/>
          <w:kern w:val="0"/>
          <w:sz w:val="22"/>
          <w:szCs w:val="22"/>
          <w14:ligatures w14:val="none"/>
        </w:rPr>
        <w:t xml:space="preserve"> MM. Integrating ADDIE Needs Assessment with Kirkpatrick Evaluation: A Systematic Review. Asian Journal of Education and Social Studies. 2025;51(3):350-76.</w:t>
      </w:r>
    </w:p>
    <w:p w14:paraId="0CEDCC65"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46.</w:t>
      </w:r>
      <w:r w:rsidRPr="007A7B83">
        <w:rPr>
          <w:rFonts w:ascii="Calibri" w:eastAsia="Times New Roman" w:hAnsi="Calibri" w:cs="Calibri"/>
          <w:kern w:val="0"/>
          <w:sz w:val="22"/>
          <w:szCs w:val="22"/>
          <w14:ligatures w14:val="none"/>
        </w:rPr>
        <w:tab/>
        <w:t xml:space="preserve">Ellwood J, </w:t>
      </w:r>
      <w:proofErr w:type="spellStart"/>
      <w:r w:rsidRPr="007A7B83">
        <w:rPr>
          <w:rFonts w:ascii="Calibri" w:eastAsia="Times New Roman" w:hAnsi="Calibri" w:cs="Calibri"/>
          <w:kern w:val="0"/>
          <w:sz w:val="22"/>
          <w:szCs w:val="22"/>
          <w14:ligatures w14:val="none"/>
        </w:rPr>
        <w:t>Kovanur</w:t>
      </w:r>
      <w:proofErr w:type="spellEnd"/>
      <w:r w:rsidRPr="007A7B83">
        <w:rPr>
          <w:rFonts w:ascii="Calibri" w:eastAsia="Times New Roman" w:hAnsi="Calibri" w:cs="Calibri"/>
          <w:kern w:val="0"/>
          <w:sz w:val="22"/>
          <w:szCs w:val="22"/>
          <w14:ligatures w14:val="none"/>
        </w:rPr>
        <w:t xml:space="preserve"> Sampath K, Rund I, </w:t>
      </w:r>
      <w:proofErr w:type="spellStart"/>
      <w:r w:rsidRPr="007A7B83">
        <w:rPr>
          <w:rFonts w:ascii="Calibri" w:eastAsia="Times New Roman" w:hAnsi="Calibri" w:cs="Calibri"/>
          <w:kern w:val="0"/>
          <w:sz w:val="22"/>
          <w:szCs w:val="22"/>
          <w14:ligatures w14:val="none"/>
        </w:rPr>
        <w:t>Treffel</w:t>
      </w:r>
      <w:proofErr w:type="spellEnd"/>
      <w:r w:rsidRPr="007A7B83">
        <w:rPr>
          <w:rFonts w:ascii="Calibri" w:eastAsia="Times New Roman" w:hAnsi="Calibri" w:cs="Calibri"/>
          <w:kern w:val="0"/>
          <w:sz w:val="22"/>
          <w:szCs w:val="22"/>
          <w14:ligatures w14:val="none"/>
        </w:rPr>
        <w:t xml:space="preserve"> L, Draper-Rodi J. Guidance strategies for infantile asymmetry prevention: a systematic review. BMC </w:t>
      </w:r>
      <w:proofErr w:type="spellStart"/>
      <w:r w:rsidRPr="007A7B83">
        <w:rPr>
          <w:rFonts w:ascii="Calibri" w:eastAsia="Times New Roman" w:hAnsi="Calibri" w:cs="Calibri"/>
          <w:kern w:val="0"/>
          <w:sz w:val="22"/>
          <w:szCs w:val="22"/>
          <w14:ligatures w14:val="none"/>
        </w:rPr>
        <w:t>Pediatr</w:t>
      </w:r>
      <w:proofErr w:type="spellEnd"/>
      <w:r w:rsidRPr="007A7B83">
        <w:rPr>
          <w:rFonts w:ascii="Calibri" w:eastAsia="Times New Roman" w:hAnsi="Calibri" w:cs="Calibri"/>
          <w:kern w:val="0"/>
          <w:sz w:val="22"/>
          <w:szCs w:val="22"/>
          <w14:ligatures w14:val="none"/>
        </w:rPr>
        <w:t>. 2025;25(1):328.</w:t>
      </w:r>
    </w:p>
    <w:p w14:paraId="19C6E80E"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47.</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Enchikova</w:t>
      </w:r>
      <w:proofErr w:type="spellEnd"/>
      <w:r w:rsidRPr="007A7B83">
        <w:rPr>
          <w:rFonts w:ascii="Calibri" w:eastAsia="Times New Roman" w:hAnsi="Calibri" w:cs="Calibri"/>
          <w:kern w:val="0"/>
          <w:sz w:val="22"/>
          <w:szCs w:val="22"/>
          <w14:ligatures w14:val="none"/>
        </w:rPr>
        <w:t xml:space="preserve"> E, Neves T, Toledo C, Nata G. Change in socioeconomic educational equity after 20 years of PISA: A systematic literature review. International Journal of Educational Research Open. 2024;7.</w:t>
      </w:r>
    </w:p>
    <w:p w14:paraId="7EC12D20"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48.</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Erakca</w:t>
      </w:r>
      <w:proofErr w:type="spellEnd"/>
      <w:r w:rsidRPr="007A7B83">
        <w:rPr>
          <w:rFonts w:ascii="Calibri" w:eastAsia="Times New Roman" w:hAnsi="Calibri" w:cs="Calibri"/>
          <w:kern w:val="0"/>
          <w:sz w:val="22"/>
          <w:szCs w:val="22"/>
          <w14:ligatures w14:val="none"/>
        </w:rPr>
        <w:t xml:space="preserve"> M, Baumann M, Helbig C, Weil M. Systematic review of scale-up methods for prospective life cycle assessment of emerging technologies. Journal of Cleaner Production. 2024;451.</w:t>
      </w:r>
    </w:p>
    <w:p w14:paraId="53ED2397"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49.</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Erbicer</w:t>
      </w:r>
      <w:proofErr w:type="spellEnd"/>
      <w:r w:rsidRPr="007A7B83">
        <w:rPr>
          <w:rFonts w:ascii="Calibri" w:eastAsia="Times New Roman" w:hAnsi="Calibri" w:cs="Calibri"/>
          <w:kern w:val="0"/>
          <w:sz w:val="22"/>
          <w:szCs w:val="22"/>
          <w14:ligatures w14:val="none"/>
        </w:rPr>
        <w:t xml:space="preserve"> ES, </w:t>
      </w:r>
      <w:proofErr w:type="spellStart"/>
      <w:r w:rsidRPr="007A7B83">
        <w:rPr>
          <w:rFonts w:ascii="Calibri" w:eastAsia="Times New Roman" w:hAnsi="Calibri" w:cs="Calibri"/>
          <w:kern w:val="0"/>
          <w:sz w:val="22"/>
          <w:szCs w:val="22"/>
          <w14:ligatures w14:val="none"/>
        </w:rPr>
        <w:t>Boranli</w:t>
      </w:r>
      <w:proofErr w:type="spellEnd"/>
      <w:r w:rsidRPr="007A7B83">
        <w:rPr>
          <w:rFonts w:ascii="Calibri" w:eastAsia="Times New Roman" w:hAnsi="Calibri" w:cs="Calibri"/>
          <w:kern w:val="0"/>
          <w:sz w:val="22"/>
          <w:szCs w:val="22"/>
          <w14:ligatures w14:val="none"/>
        </w:rPr>
        <w:t xml:space="preserve"> EN, Metin A, </w:t>
      </w:r>
      <w:proofErr w:type="spellStart"/>
      <w:r w:rsidRPr="007A7B83">
        <w:rPr>
          <w:rFonts w:ascii="Calibri" w:eastAsia="Times New Roman" w:hAnsi="Calibri" w:cs="Calibri"/>
          <w:kern w:val="0"/>
          <w:sz w:val="22"/>
          <w:szCs w:val="22"/>
          <w14:ligatures w14:val="none"/>
        </w:rPr>
        <w:t>Erbicer</w:t>
      </w:r>
      <w:proofErr w:type="spellEnd"/>
      <w:r w:rsidRPr="007A7B83">
        <w:rPr>
          <w:rFonts w:ascii="Calibri" w:eastAsia="Times New Roman" w:hAnsi="Calibri" w:cs="Calibri"/>
          <w:kern w:val="0"/>
          <w:sz w:val="22"/>
          <w:szCs w:val="22"/>
          <w14:ligatures w14:val="none"/>
        </w:rPr>
        <w:t xml:space="preserve"> S, Sen S, Demirtas ET, et al. Cyber Dating Violence Among Youth and Adolescents: A Systematic Review and Meta-Analysis. J Youth </w:t>
      </w:r>
      <w:proofErr w:type="spellStart"/>
      <w:r w:rsidRPr="007A7B83">
        <w:rPr>
          <w:rFonts w:ascii="Calibri" w:eastAsia="Times New Roman" w:hAnsi="Calibri" w:cs="Calibri"/>
          <w:kern w:val="0"/>
          <w:sz w:val="22"/>
          <w:szCs w:val="22"/>
          <w14:ligatures w14:val="none"/>
        </w:rPr>
        <w:t>Adolesc</w:t>
      </w:r>
      <w:proofErr w:type="spellEnd"/>
      <w:r w:rsidRPr="007A7B83">
        <w:rPr>
          <w:rFonts w:ascii="Calibri" w:eastAsia="Times New Roman" w:hAnsi="Calibri" w:cs="Calibri"/>
          <w:kern w:val="0"/>
          <w:sz w:val="22"/>
          <w:szCs w:val="22"/>
          <w14:ligatures w14:val="none"/>
        </w:rPr>
        <w:t>. 2025;54(3):625-48.</w:t>
      </w:r>
    </w:p>
    <w:p w14:paraId="4B7B3CEF"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50.</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Errazuriz</w:t>
      </w:r>
      <w:proofErr w:type="spellEnd"/>
      <w:r w:rsidRPr="007A7B83">
        <w:rPr>
          <w:rFonts w:ascii="Calibri" w:eastAsia="Times New Roman" w:hAnsi="Calibri" w:cs="Calibri"/>
          <w:kern w:val="0"/>
          <w:sz w:val="22"/>
          <w:szCs w:val="22"/>
          <w14:ligatures w14:val="none"/>
        </w:rPr>
        <w:t xml:space="preserve"> A, Avello-Vega D, Passi-Solar A, Torres R, Bacigalupo F, Crossley NA, et al. Prevalence of anxiety disorders in Latin America: a systematic review and meta-analysis. Lancet Reg Health Am. </w:t>
      </w:r>
      <w:proofErr w:type="gramStart"/>
      <w:r w:rsidRPr="007A7B83">
        <w:rPr>
          <w:rFonts w:ascii="Calibri" w:eastAsia="Times New Roman" w:hAnsi="Calibri" w:cs="Calibri"/>
          <w:kern w:val="0"/>
          <w:sz w:val="22"/>
          <w:szCs w:val="22"/>
          <w14:ligatures w14:val="none"/>
        </w:rPr>
        <w:t>2025;45:101057</w:t>
      </w:r>
      <w:proofErr w:type="gramEnd"/>
      <w:r w:rsidRPr="007A7B83">
        <w:rPr>
          <w:rFonts w:ascii="Calibri" w:eastAsia="Times New Roman" w:hAnsi="Calibri" w:cs="Calibri"/>
          <w:kern w:val="0"/>
          <w:sz w:val="22"/>
          <w:szCs w:val="22"/>
          <w14:ligatures w14:val="none"/>
        </w:rPr>
        <w:t>.</w:t>
      </w:r>
    </w:p>
    <w:p w14:paraId="51DD77F0"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51.</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Eumi</w:t>
      </w:r>
      <w:proofErr w:type="spellEnd"/>
      <w:r w:rsidRPr="007A7B83">
        <w:rPr>
          <w:rFonts w:ascii="Calibri" w:eastAsia="Times New Roman" w:hAnsi="Calibri" w:cs="Calibri"/>
          <w:kern w:val="0"/>
          <w:sz w:val="22"/>
          <w:szCs w:val="22"/>
          <w14:ligatures w14:val="none"/>
        </w:rPr>
        <w:t xml:space="preserve"> EM. A systematic review of Digital Twins in efficient pandemic management with challenges and emerging trends. Decision Analytics Journal. 2024;12.</w:t>
      </w:r>
    </w:p>
    <w:p w14:paraId="384F073B"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52.</w:t>
      </w:r>
      <w:r w:rsidRPr="007A7B83">
        <w:rPr>
          <w:rFonts w:ascii="Calibri" w:eastAsia="Times New Roman" w:hAnsi="Calibri" w:cs="Calibri"/>
          <w:kern w:val="0"/>
          <w:sz w:val="22"/>
          <w:szCs w:val="22"/>
          <w14:ligatures w14:val="none"/>
        </w:rPr>
        <w:tab/>
        <w:t xml:space="preserve">Exner B, </w:t>
      </w:r>
      <w:proofErr w:type="spellStart"/>
      <w:r w:rsidRPr="007A7B83">
        <w:rPr>
          <w:rFonts w:ascii="Calibri" w:eastAsia="Times New Roman" w:hAnsi="Calibri" w:cs="Calibri"/>
          <w:kern w:val="0"/>
          <w:sz w:val="22"/>
          <w:szCs w:val="22"/>
          <w14:ligatures w14:val="none"/>
        </w:rPr>
        <w:t>Frielitz</w:t>
      </w:r>
      <w:proofErr w:type="spellEnd"/>
      <w:r w:rsidRPr="007A7B83">
        <w:rPr>
          <w:rFonts w:ascii="Calibri" w:eastAsia="Times New Roman" w:hAnsi="Calibri" w:cs="Calibri"/>
          <w:kern w:val="0"/>
          <w:sz w:val="22"/>
          <w:szCs w:val="22"/>
          <w14:ligatures w14:val="none"/>
        </w:rPr>
        <w:t xml:space="preserve">-Wagner IV, </w:t>
      </w:r>
      <w:proofErr w:type="spellStart"/>
      <w:r w:rsidRPr="007A7B83">
        <w:rPr>
          <w:rFonts w:ascii="Calibri" w:eastAsia="Times New Roman" w:hAnsi="Calibri" w:cs="Calibri"/>
          <w:kern w:val="0"/>
          <w:sz w:val="22"/>
          <w:szCs w:val="22"/>
          <w14:ligatures w14:val="none"/>
        </w:rPr>
        <w:t>Frielitz</w:t>
      </w:r>
      <w:proofErr w:type="spellEnd"/>
      <w:r w:rsidRPr="007A7B83">
        <w:rPr>
          <w:rFonts w:ascii="Calibri" w:eastAsia="Times New Roman" w:hAnsi="Calibri" w:cs="Calibri"/>
          <w:kern w:val="0"/>
          <w:sz w:val="22"/>
          <w:szCs w:val="22"/>
          <w14:ligatures w14:val="none"/>
        </w:rPr>
        <w:t xml:space="preserve"> FS. Telemedicine and digital health for chronic conditions in </w:t>
      </w:r>
      <w:proofErr w:type="spellStart"/>
      <w:r w:rsidRPr="007A7B83">
        <w:rPr>
          <w:rFonts w:ascii="Calibri" w:eastAsia="Times New Roman" w:hAnsi="Calibri" w:cs="Calibri"/>
          <w:kern w:val="0"/>
          <w:sz w:val="22"/>
          <w:szCs w:val="22"/>
          <w14:ligatures w14:val="none"/>
        </w:rPr>
        <w:t>pediatrics</w:t>
      </w:r>
      <w:proofErr w:type="spellEnd"/>
      <w:r w:rsidRPr="007A7B83">
        <w:rPr>
          <w:rFonts w:ascii="Calibri" w:eastAsia="Times New Roman" w:hAnsi="Calibri" w:cs="Calibri"/>
          <w:kern w:val="0"/>
          <w:sz w:val="22"/>
          <w:szCs w:val="22"/>
          <w14:ligatures w14:val="none"/>
        </w:rPr>
        <w:t xml:space="preserve">: A systematic review. J </w:t>
      </w:r>
      <w:proofErr w:type="spellStart"/>
      <w:r w:rsidRPr="007A7B83">
        <w:rPr>
          <w:rFonts w:ascii="Calibri" w:eastAsia="Times New Roman" w:hAnsi="Calibri" w:cs="Calibri"/>
          <w:kern w:val="0"/>
          <w:sz w:val="22"/>
          <w:szCs w:val="22"/>
          <w14:ligatures w14:val="none"/>
        </w:rPr>
        <w:t>Telemed</w:t>
      </w:r>
      <w:proofErr w:type="spellEnd"/>
      <w:r w:rsidRPr="007A7B83">
        <w:rPr>
          <w:rFonts w:ascii="Calibri" w:eastAsia="Times New Roman" w:hAnsi="Calibri" w:cs="Calibri"/>
          <w:kern w:val="0"/>
          <w:sz w:val="22"/>
          <w:szCs w:val="22"/>
          <w14:ligatures w14:val="none"/>
        </w:rPr>
        <w:t xml:space="preserve"> Telecare. 2025:1357633X251334423.</w:t>
      </w:r>
    </w:p>
    <w:p w14:paraId="4AD5427E"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lastRenderedPageBreak/>
        <w:t>53.</w:t>
      </w:r>
      <w:r w:rsidRPr="007A7B83">
        <w:rPr>
          <w:rFonts w:ascii="Calibri" w:eastAsia="Times New Roman" w:hAnsi="Calibri" w:cs="Calibri"/>
          <w:kern w:val="0"/>
          <w:sz w:val="22"/>
          <w:szCs w:val="22"/>
          <w14:ligatures w14:val="none"/>
        </w:rPr>
        <w:tab/>
        <w:t xml:space="preserve">Francis NS, Lim YM, Mat S, Loganathan A. Effectiveness of herbs taken concurrently with antihypertensive drugs in managing hypertension and lipid outcomes. A systematic review and meta-analysis. Complement Ther Med. </w:t>
      </w:r>
      <w:proofErr w:type="gramStart"/>
      <w:r w:rsidRPr="007A7B83">
        <w:rPr>
          <w:rFonts w:ascii="Calibri" w:eastAsia="Times New Roman" w:hAnsi="Calibri" w:cs="Calibri"/>
          <w:kern w:val="0"/>
          <w:sz w:val="22"/>
          <w:szCs w:val="22"/>
          <w14:ligatures w14:val="none"/>
        </w:rPr>
        <w:t>2024;83:103058</w:t>
      </w:r>
      <w:proofErr w:type="gramEnd"/>
      <w:r w:rsidRPr="007A7B83">
        <w:rPr>
          <w:rFonts w:ascii="Calibri" w:eastAsia="Times New Roman" w:hAnsi="Calibri" w:cs="Calibri"/>
          <w:kern w:val="0"/>
          <w:sz w:val="22"/>
          <w:szCs w:val="22"/>
          <w14:ligatures w14:val="none"/>
        </w:rPr>
        <w:t>.</w:t>
      </w:r>
    </w:p>
    <w:p w14:paraId="7264B05D"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54.</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Frivaldszky</w:t>
      </w:r>
      <w:proofErr w:type="spellEnd"/>
      <w:r w:rsidRPr="007A7B83">
        <w:rPr>
          <w:rFonts w:ascii="Calibri" w:eastAsia="Times New Roman" w:hAnsi="Calibri" w:cs="Calibri"/>
          <w:kern w:val="0"/>
          <w:sz w:val="22"/>
          <w:szCs w:val="22"/>
          <w14:ligatures w14:val="none"/>
        </w:rPr>
        <w:t xml:space="preserve"> L, Lorincz K, </w:t>
      </w:r>
      <w:proofErr w:type="spellStart"/>
      <w:r w:rsidRPr="007A7B83">
        <w:rPr>
          <w:rFonts w:ascii="Calibri" w:eastAsia="Times New Roman" w:hAnsi="Calibri" w:cs="Calibri"/>
          <w:kern w:val="0"/>
          <w:sz w:val="22"/>
          <w:szCs w:val="22"/>
          <w14:ligatures w14:val="none"/>
        </w:rPr>
        <w:t>Hoferica</w:t>
      </w:r>
      <w:proofErr w:type="spellEnd"/>
      <w:r w:rsidRPr="007A7B83">
        <w:rPr>
          <w:rFonts w:ascii="Calibri" w:eastAsia="Times New Roman" w:hAnsi="Calibri" w:cs="Calibri"/>
          <w:kern w:val="0"/>
          <w:sz w:val="22"/>
          <w:szCs w:val="22"/>
          <w14:ligatures w14:val="none"/>
        </w:rPr>
        <w:t xml:space="preserve"> J, Hegyi P, Acs N, Melczer Z, et al. </w:t>
      </w:r>
      <w:proofErr w:type="spellStart"/>
      <w:r w:rsidRPr="007A7B83">
        <w:rPr>
          <w:rFonts w:ascii="Calibri" w:eastAsia="Times New Roman" w:hAnsi="Calibri" w:cs="Calibri"/>
          <w:kern w:val="0"/>
          <w:sz w:val="22"/>
          <w:szCs w:val="22"/>
          <w14:ligatures w14:val="none"/>
        </w:rPr>
        <w:t>Esketamine</w:t>
      </w:r>
      <w:proofErr w:type="spellEnd"/>
      <w:r w:rsidRPr="007A7B83">
        <w:rPr>
          <w:rFonts w:ascii="Calibri" w:eastAsia="Times New Roman" w:hAnsi="Calibri" w:cs="Calibri"/>
          <w:kern w:val="0"/>
          <w:sz w:val="22"/>
          <w:szCs w:val="22"/>
          <w14:ligatures w14:val="none"/>
        </w:rPr>
        <w:t xml:space="preserve"> reduces the risk of postpartum depression in women undergoing </w:t>
      </w:r>
      <w:proofErr w:type="spellStart"/>
      <w:r w:rsidRPr="007A7B83">
        <w:rPr>
          <w:rFonts w:ascii="Calibri" w:eastAsia="Times New Roman" w:hAnsi="Calibri" w:cs="Calibri"/>
          <w:kern w:val="0"/>
          <w:sz w:val="22"/>
          <w:szCs w:val="22"/>
          <w14:ligatures w14:val="none"/>
        </w:rPr>
        <w:t>cesarean</w:t>
      </w:r>
      <w:proofErr w:type="spellEnd"/>
      <w:r w:rsidRPr="007A7B83">
        <w:rPr>
          <w:rFonts w:ascii="Calibri" w:eastAsia="Times New Roman" w:hAnsi="Calibri" w:cs="Calibri"/>
          <w:kern w:val="0"/>
          <w:sz w:val="22"/>
          <w:szCs w:val="22"/>
          <w14:ligatures w14:val="none"/>
        </w:rPr>
        <w:t xml:space="preserve"> section: A systematic review and meta-analysis. J </w:t>
      </w:r>
      <w:proofErr w:type="spellStart"/>
      <w:r w:rsidRPr="007A7B83">
        <w:rPr>
          <w:rFonts w:ascii="Calibri" w:eastAsia="Times New Roman" w:hAnsi="Calibri" w:cs="Calibri"/>
          <w:kern w:val="0"/>
          <w:sz w:val="22"/>
          <w:szCs w:val="22"/>
          <w14:ligatures w14:val="none"/>
        </w:rPr>
        <w:t>Psychiatr</w:t>
      </w:r>
      <w:proofErr w:type="spellEnd"/>
      <w:r w:rsidRPr="007A7B83">
        <w:rPr>
          <w:rFonts w:ascii="Calibri" w:eastAsia="Times New Roman" w:hAnsi="Calibri" w:cs="Calibri"/>
          <w:kern w:val="0"/>
          <w:sz w:val="22"/>
          <w:szCs w:val="22"/>
          <w14:ligatures w14:val="none"/>
        </w:rPr>
        <w:t xml:space="preserve"> Res. </w:t>
      </w:r>
      <w:proofErr w:type="gramStart"/>
      <w:r w:rsidRPr="007A7B83">
        <w:rPr>
          <w:rFonts w:ascii="Calibri" w:eastAsia="Times New Roman" w:hAnsi="Calibri" w:cs="Calibri"/>
          <w:kern w:val="0"/>
          <w:sz w:val="22"/>
          <w:szCs w:val="22"/>
          <w14:ligatures w14:val="none"/>
        </w:rPr>
        <w:t>2025;183:164</w:t>
      </w:r>
      <w:proofErr w:type="gramEnd"/>
      <w:r w:rsidRPr="007A7B83">
        <w:rPr>
          <w:rFonts w:ascii="Calibri" w:eastAsia="Times New Roman" w:hAnsi="Calibri" w:cs="Calibri"/>
          <w:kern w:val="0"/>
          <w:sz w:val="22"/>
          <w:szCs w:val="22"/>
          <w14:ligatures w14:val="none"/>
        </w:rPr>
        <w:t>-73.</w:t>
      </w:r>
    </w:p>
    <w:p w14:paraId="1BCEE2C3"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55.</w:t>
      </w:r>
      <w:r w:rsidRPr="007A7B83">
        <w:rPr>
          <w:rFonts w:ascii="Calibri" w:eastAsia="Times New Roman" w:hAnsi="Calibri" w:cs="Calibri"/>
          <w:kern w:val="0"/>
          <w:sz w:val="22"/>
          <w:szCs w:val="22"/>
          <w14:ligatures w14:val="none"/>
        </w:rPr>
        <w:tab/>
        <w:t xml:space="preserve">Gao W, </w:t>
      </w:r>
      <w:proofErr w:type="spellStart"/>
      <w:r w:rsidRPr="007A7B83">
        <w:rPr>
          <w:rFonts w:ascii="Calibri" w:eastAsia="Times New Roman" w:hAnsi="Calibri" w:cs="Calibri"/>
          <w:kern w:val="0"/>
          <w:sz w:val="22"/>
          <w:szCs w:val="22"/>
          <w14:ligatures w14:val="none"/>
        </w:rPr>
        <w:t>Larjavaara</w:t>
      </w:r>
      <w:proofErr w:type="spellEnd"/>
      <w:r w:rsidRPr="007A7B83">
        <w:rPr>
          <w:rFonts w:ascii="Calibri" w:eastAsia="Times New Roman" w:hAnsi="Calibri" w:cs="Calibri"/>
          <w:kern w:val="0"/>
          <w:sz w:val="22"/>
          <w:szCs w:val="22"/>
          <w14:ligatures w14:val="none"/>
        </w:rPr>
        <w:t xml:space="preserve"> M. Wind disturbance in forests: A bibliometric analysis and systematic review. Forest Ecology and Management. 2024;564.</w:t>
      </w:r>
    </w:p>
    <w:p w14:paraId="6ADE19CB"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56.</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Garroussi</w:t>
      </w:r>
      <w:proofErr w:type="spellEnd"/>
      <w:r w:rsidRPr="007A7B83">
        <w:rPr>
          <w:rFonts w:ascii="Calibri" w:eastAsia="Times New Roman" w:hAnsi="Calibri" w:cs="Calibri"/>
          <w:kern w:val="0"/>
          <w:sz w:val="22"/>
          <w:szCs w:val="22"/>
          <w14:ligatures w14:val="none"/>
        </w:rPr>
        <w:t xml:space="preserve"> Z, </w:t>
      </w:r>
      <w:proofErr w:type="spellStart"/>
      <w:r w:rsidRPr="007A7B83">
        <w:rPr>
          <w:rFonts w:ascii="Calibri" w:eastAsia="Times New Roman" w:hAnsi="Calibri" w:cs="Calibri"/>
          <w:kern w:val="0"/>
          <w:sz w:val="22"/>
          <w:szCs w:val="22"/>
          <w14:ligatures w14:val="none"/>
        </w:rPr>
        <w:t>Legrain</w:t>
      </w:r>
      <w:proofErr w:type="spellEnd"/>
      <w:r w:rsidRPr="007A7B83">
        <w:rPr>
          <w:rFonts w:ascii="Calibri" w:eastAsia="Times New Roman" w:hAnsi="Calibri" w:cs="Calibri"/>
          <w:kern w:val="0"/>
          <w:sz w:val="22"/>
          <w:szCs w:val="22"/>
          <w14:ligatures w14:val="none"/>
        </w:rPr>
        <w:t xml:space="preserve"> A, Gambs S, </w:t>
      </w:r>
      <w:proofErr w:type="spellStart"/>
      <w:r w:rsidRPr="007A7B83">
        <w:rPr>
          <w:rFonts w:ascii="Calibri" w:eastAsia="Times New Roman" w:hAnsi="Calibri" w:cs="Calibri"/>
          <w:kern w:val="0"/>
          <w:sz w:val="22"/>
          <w:szCs w:val="22"/>
          <w14:ligatures w14:val="none"/>
        </w:rPr>
        <w:t>Gautrais</w:t>
      </w:r>
      <w:proofErr w:type="spellEnd"/>
      <w:r w:rsidRPr="007A7B83">
        <w:rPr>
          <w:rFonts w:ascii="Calibri" w:eastAsia="Times New Roman" w:hAnsi="Calibri" w:cs="Calibri"/>
          <w:kern w:val="0"/>
          <w:sz w:val="22"/>
          <w:szCs w:val="22"/>
          <w14:ligatures w14:val="none"/>
        </w:rPr>
        <w:t xml:space="preserve"> V, </w:t>
      </w:r>
      <w:proofErr w:type="spellStart"/>
      <w:r w:rsidRPr="007A7B83">
        <w:rPr>
          <w:rFonts w:ascii="Calibri" w:eastAsia="Times New Roman" w:hAnsi="Calibri" w:cs="Calibri"/>
          <w:kern w:val="0"/>
          <w:sz w:val="22"/>
          <w:szCs w:val="22"/>
          <w14:ligatures w14:val="none"/>
        </w:rPr>
        <w:t>Sansò</w:t>
      </w:r>
      <w:proofErr w:type="spellEnd"/>
      <w:r w:rsidRPr="007A7B83">
        <w:rPr>
          <w:rFonts w:ascii="Calibri" w:eastAsia="Times New Roman" w:hAnsi="Calibri" w:cs="Calibri"/>
          <w:kern w:val="0"/>
          <w:sz w:val="22"/>
          <w:szCs w:val="22"/>
          <w14:ligatures w14:val="none"/>
        </w:rPr>
        <w:t xml:space="preserve"> B. A systematic review of data privacy in Mobility as a Service (</w:t>
      </w:r>
      <w:proofErr w:type="spellStart"/>
      <w:r w:rsidRPr="007A7B83">
        <w:rPr>
          <w:rFonts w:ascii="Calibri" w:eastAsia="Times New Roman" w:hAnsi="Calibri" w:cs="Calibri"/>
          <w:kern w:val="0"/>
          <w:sz w:val="22"/>
          <w:szCs w:val="22"/>
          <w14:ligatures w14:val="none"/>
        </w:rPr>
        <w:t>MaaS</w:t>
      </w:r>
      <w:proofErr w:type="spellEnd"/>
      <w:r w:rsidRPr="007A7B83">
        <w:rPr>
          <w:rFonts w:ascii="Calibri" w:eastAsia="Times New Roman" w:hAnsi="Calibri" w:cs="Calibri"/>
          <w:kern w:val="0"/>
          <w:sz w:val="22"/>
          <w:szCs w:val="22"/>
          <w14:ligatures w14:val="none"/>
        </w:rPr>
        <w:t>). Transportation Research Interdisciplinary Perspectives. 2025;31.</w:t>
      </w:r>
    </w:p>
    <w:p w14:paraId="65908179"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57.</w:t>
      </w:r>
      <w:r w:rsidRPr="007A7B83">
        <w:rPr>
          <w:rFonts w:ascii="Calibri" w:eastAsia="Times New Roman" w:hAnsi="Calibri" w:cs="Calibri"/>
          <w:kern w:val="0"/>
          <w:sz w:val="22"/>
          <w:szCs w:val="22"/>
          <w14:ligatures w14:val="none"/>
        </w:rPr>
        <w:tab/>
        <w:t xml:space="preserve">Geck S, </w:t>
      </w:r>
      <w:proofErr w:type="spellStart"/>
      <w:r w:rsidRPr="007A7B83">
        <w:rPr>
          <w:rFonts w:ascii="Calibri" w:eastAsia="Times New Roman" w:hAnsi="Calibri" w:cs="Calibri"/>
          <w:kern w:val="0"/>
          <w:sz w:val="22"/>
          <w:szCs w:val="22"/>
          <w14:ligatures w14:val="none"/>
        </w:rPr>
        <w:t>Roithmeier</w:t>
      </w:r>
      <w:proofErr w:type="spellEnd"/>
      <w:r w:rsidRPr="007A7B83">
        <w:rPr>
          <w:rFonts w:ascii="Calibri" w:eastAsia="Times New Roman" w:hAnsi="Calibri" w:cs="Calibri"/>
          <w:kern w:val="0"/>
          <w:sz w:val="22"/>
          <w:szCs w:val="22"/>
          <w14:ligatures w14:val="none"/>
        </w:rPr>
        <w:t xml:space="preserve"> M, Buhner M, Wehr S, Weigel L, Priller J, et al. COSMIN systematic review and meta-analysis of the measurement properties of the Positive and Negative Syndrome Scale (PANSS). </w:t>
      </w:r>
      <w:proofErr w:type="spellStart"/>
      <w:r w:rsidRPr="007A7B83">
        <w:rPr>
          <w:rFonts w:ascii="Calibri" w:eastAsia="Times New Roman" w:hAnsi="Calibri" w:cs="Calibri"/>
          <w:kern w:val="0"/>
          <w:sz w:val="22"/>
          <w:szCs w:val="22"/>
          <w14:ligatures w14:val="none"/>
        </w:rPr>
        <w:t>EClinicalMedicine</w:t>
      </w:r>
      <w:proofErr w:type="spellEnd"/>
      <w:r w:rsidRPr="007A7B83">
        <w:rPr>
          <w:rFonts w:ascii="Calibri" w:eastAsia="Times New Roman" w:hAnsi="Calibri" w:cs="Calibri"/>
          <w:kern w:val="0"/>
          <w:sz w:val="22"/>
          <w:szCs w:val="22"/>
          <w14:ligatures w14:val="none"/>
        </w:rPr>
        <w:t xml:space="preserve">. </w:t>
      </w:r>
      <w:proofErr w:type="gramStart"/>
      <w:r w:rsidRPr="007A7B83">
        <w:rPr>
          <w:rFonts w:ascii="Calibri" w:eastAsia="Times New Roman" w:hAnsi="Calibri" w:cs="Calibri"/>
          <w:kern w:val="0"/>
          <w:sz w:val="22"/>
          <w:szCs w:val="22"/>
          <w14:ligatures w14:val="none"/>
        </w:rPr>
        <w:t>2025;82:103155</w:t>
      </w:r>
      <w:proofErr w:type="gramEnd"/>
      <w:r w:rsidRPr="007A7B83">
        <w:rPr>
          <w:rFonts w:ascii="Calibri" w:eastAsia="Times New Roman" w:hAnsi="Calibri" w:cs="Calibri"/>
          <w:kern w:val="0"/>
          <w:sz w:val="22"/>
          <w:szCs w:val="22"/>
          <w14:ligatures w14:val="none"/>
        </w:rPr>
        <w:t>.</w:t>
      </w:r>
    </w:p>
    <w:p w14:paraId="73C3DB31"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58.</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Gellisch</w:t>
      </w:r>
      <w:proofErr w:type="spellEnd"/>
      <w:r w:rsidRPr="007A7B83">
        <w:rPr>
          <w:rFonts w:ascii="Calibri" w:eastAsia="Times New Roman" w:hAnsi="Calibri" w:cs="Calibri"/>
          <w:kern w:val="0"/>
          <w:sz w:val="22"/>
          <w:szCs w:val="22"/>
          <w14:ligatures w14:val="none"/>
        </w:rPr>
        <w:t xml:space="preserve"> M, </w:t>
      </w:r>
      <w:proofErr w:type="spellStart"/>
      <w:r w:rsidRPr="007A7B83">
        <w:rPr>
          <w:rFonts w:ascii="Calibri" w:eastAsia="Times New Roman" w:hAnsi="Calibri" w:cs="Calibri"/>
          <w:kern w:val="0"/>
          <w:sz w:val="22"/>
          <w:szCs w:val="22"/>
          <w14:ligatures w14:val="none"/>
        </w:rPr>
        <w:t>Bablok</w:t>
      </w:r>
      <w:proofErr w:type="spellEnd"/>
      <w:r w:rsidRPr="007A7B83">
        <w:rPr>
          <w:rFonts w:ascii="Calibri" w:eastAsia="Times New Roman" w:hAnsi="Calibri" w:cs="Calibri"/>
          <w:kern w:val="0"/>
          <w:sz w:val="22"/>
          <w:szCs w:val="22"/>
          <w14:ligatures w14:val="none"/>
        </w:rPr>
        <w:t xml:space="preserve"> M, Brand-Saberi B, Schafer T. Neurobiological stress markers in educational research: A systematic review of physiological insights in health science education. Trends </w:t>
      </w:r>
      <w:proofErr w:type="spellStart"/>
      <w:r w:rsidRPr="007A7B83">
        <w:rPr>
          <w:rFonts w:ascii="Calibri" w:eastAsia="Times New Roman" w:hAnsi="Calibri" w:cs="Calibri"/>
          <w:kern w:val="0"/>
          <w:sz w:val="22"/>
          <w:szCs w:val="22"/>
          <w14:ligatures w14:val="none"/>
        </w:rPr>
        <w:t>Neurosci</w:t>
      </w:r>
      <w:proofErr w:type="spellEnd"/>
      <w:r w:rsidRPr="007A7B83">
        <w:rPr>
          <w:rFonts w:ascii="Calibri" w:eastAsia="Times New Roman" w:hAnsi="Calibri" w:cs="Calibri"/>
          <w:kern w:val="0"/>
          <w:sz w:val="22"/>
          <w:szCs w:val="22"/>
          <w14:ligatures w14:val="none"/>
        </w:rPr>
        <w:t xml:space="preserve"> Educ. </w:t>
      </w:r>
      <w:proofErr w:type="gramStart"/>
      <w:r w:rsidRPr="007A7B83">
        <w:rPr>
          <w:rFonts w:ascii="Calibri" w:eastAsia="Times New Roman" w:hAnsi="Calibri" w:cs="Calibri"/>
          <w:kern w:val="0"/>
          <w:sz w:val="22"/>
          <w:szCs w:val="22"/>
          <w14:ligatures w14:val="none"/>
        </w:rPr>
        <w:t>2024;37:100242</w:t>
      </w:r>
      <w:proofErr w:type="gramEnd"/>
      <w:r w:rsidRPr="007A7B83">
        <w:rPr>
          <w:rFonts w:ascii="Calibri" w:eastAsia="Times New Roman" w:hAnsi="Calibri" w:cs="Calibri"/>
          <w:kern w:val="0"/>
          <w:sz w:val="22"/>
          <w:szCs w:val="22"/>
          <w14:ligatures w14:val="none"/>
        </w:rPr>
        <w:t>.</w:t>
      </w:r>
    </w:p>
    <w:p w14:paraId="3BBCD7A5"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59.</w:t>
      </w:r>
      <w:r w:rsidRPr="007A7B83">
        <w:rPr>
          <w:rFonts w:ascii="Calibri" w:eastAsia="Times New Roman" w:hAnsi="Calibri" w:cs="Calibri"/>
          <w:kern w:val="0"/>
          <w:sz w:val="22"/>
          <w:szCs w:val="22"/>
          <w14:ligatures w14:val="none"/>
        </w:rPr>
        <w:tab/>
        <w:t xml:space="preserve">Ghadimi N, </w:t>
      </w:r>
      <w:proofErr w:type="spellStart"/>
      <w:r w:rsidRPr="007A7B83">
        <w:rPr>
          <w:rFonts w:ascii="Calibri" w:eastAsia="Times New Roman" w:hAnsi="Calibri" w:cs="Calibri"/>
          <w:kern w:val="0"/>
          <w:sz w:val="22"/>
          <w:szCs w:val="22"/>
          <w14:ligatures w14:val="none"/>
        </w:rPr>
        <w:t>Daroudi</w:t>
      </w:r>
      <w:proofErr w:type="spellEnd"/>
      <w:r w:rsidRPr="007A7B83">
        <w:rPr>
          <w:rFonts w:ascii="Calibri" w:eastAsia="Times New Roman" w:hAnsi="Calibri" w:cs="Calibri"/>
          <w:kern w:val="0"/>
          <w:sz w:val="22"/>
          <w:szCs w:val="22"/>
          <w14:ligatures w14:val="none"/>
        </w:rPr>
        <w:t xml:space="preserve"> R, </w:t>
      </w:r>
      <w:proofErr w:type="spellStart"/>
      <w:r w:rsidRPr="007A7B83">
        <w:rPr>
          <w:rFonts w:ascii="Calibri" w:eastAsia="Times New Roman" w:hAnsi="Calibri" w:cs="Calibri"/>
          <w:kern w:val="0"/>
          <w:sz w:val="22"/>
          <w:szCs w:val="22"/>
          <w14:ligatures w14:val="none"/>
        </w:rPr>
        <w:t>Shabaninejad</w:t>
      </w:r>
      <w:proofErr w:type="spellEnd"/>
      <w:r w:rsidRPr="007A7B83">
        <w:rPr>
          <w:rFonts w:ascii="Calibri" w:eastAsia="Times New Roman" w:hAnsi="Calibri" w:cs="Calibri"/>
          <w:kern w:val="0"/>
          <w:sz w:val="22"/>
          <w:szCs w:val="22"/>
          <w14:ligatures w14:val="none"/>
        </w:rPr>
        <w:t xml:space="preserve"> H, </w:t>
      </w:r>
      <w:proofErr w:type="spellStart"/>
      <w:r w:rsidRPr="007A7B83">
        <w:rPr>
          <w:rFonts w:ascii="Calibri" w:eastAsia="Times New Roman" w:hAnsi="Calibri" w:cs="Calibri"/>
          <w:kern w:val="0"/>
          <w:sz w:val="22"/>
          <w:szCs w:val="22"/>
          <w14:ligatures w14:val="none"/>
        </w:rPr>
        <w:t>Goharimehr</w:t>
      </w:r>
      <w:proofErr w:type="spellEnd"/>
      <w:r w:rsidRPr="007A7B83">
        <w:rPr>
          <w:rFonts w:ascii="Calibri" w:eastAsia="Times New Roman" w:hAnsi="Calibri" w:cs="Calibri"/>
          <w:kern w:val="0"/>
          <w:sz w:val="22"/>
          <w:szCs w:val="22"/>
          <w14:ligatures w14:val="none"/>
        </w:rPr>
        <w:t xml:space="preserve"> M, </w:t>
      </w:r>
      <w:proofErr w:type="spellStart"/>
      <w:r w:rsidRPr="007A7B83">
        <w:rPr>
          <w:rFonts w:ascii="Calibri" w:eastAsia="Times New Roman" w:hAnsi="Calibri" w:cs="Calibri"/>
          <w:kern w:val="0"/>
          <w:sz w:val="22"/>
          <w:szCs w:val="22"/>
          <w14:ligatures w14:val="none"/>
        </w:rPr>
        <w:t>Khodamorzideh</w:t>
      </w:r>
      <w:proofErr w:type="spellEnd"/>
      <w:r w:rsidRPr="007A7B83">
        <w:rPr>
          <w:rFonts w:ascii="Calibri" w:eastAsia="Times New Roman" w:hAnsi="Calibri" w:cs="Calibri"/>
          <w:kern w:val="0"/>
          <w:sz w:val="22"/>
          <w:szCs w:val="22"/>
          <w14:ligatures w14:val="none"/>
        </w:rPr>
        <w:t xml:space="preserve"> D, Kaveh S. Cost-effectiveness of </w:t>
      </w:r>
      <w:proofErr w:type="spellStart"/>
      <w:r w:rsidRPr="007A7B83">
        <w:rPr>
          <w:rFonts w:ascii="Calibri" w:eastAsia="Times New Roman" w:hAnsi="Calibri" w:cs="Calibri"/>
          <w:kern w:val="0"/>
          <w:sz w:val="22"/>
          <w:szCs w:val="22"/>
          <w14:ligatures w14:val="none"/>
        </w:rPr>
        <w:t>Evolocumab</w:t>
      </w:r>
      <w:proofErr w:type="spellEnd"/>
      <w:r w:rsidRPr="007A7B83">
        <w:rPr>
          <w:rFonts w:ascii="Calibri" w:eastAsia="Times New Roman" w:hAnsi="Calibri" w:cs="Calibri"/>
          <w:kern w:val="0"/>
          <w:sz w:val="22"/>
          <w:szCs w:val="22"/>
          <w14:ligatures w14:val="none"/>
        </w:rPr>
        <w:t xml:space="preserve"> in Cardiovascular Disease: A Systematic Review. Curr Ther Res Clin Exp. </w:t>
      </w:r>
      <w:proofErr w:type="gramStart"/>
      <w:r w:rsidRPr="007A7B83">
        <w:rPr>
          <w:rFonts w:ascii="Calibri" w:eastAsia="Times New Roman" w:hAnsi="Calibri" w:cs="Calibri"/>
          <w:kern w:val="0"/>
          <w:sz w:val="22"/>
          <w:szCs w:val="22"/>
          <w14:ligatures w14:val="none"/>
        </w:rPr>
        <w:t>2024;101:100758</w:t>
      </w:r>
      <w:proofErr w:type="gramEnd"/>
      <w:r w:rsidRPr="007A7B83">
        <w:rPr>
          <w:rFonts w:ascii="Calibri" w:eastAsia="Times New Roman" w:hAnsi="Calibri" w:cs="Calibri"/>
          <w:kern w:val="0"/>
          <w:sz w:val="22"/>
          <w:szCs w:val="22"/>
          <w14:ligatures w14:val="none"/>
        </w:rPr>
        <w:t>.</w:t>
      </w:r>
    </w:p>
    <w:p w14:paraId="56A99DB2"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60.</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Ghodeswar</w:t>
      </w:r>
      <w:proofErr w:type="spellEnd"/>
      <w:r w:rsidRPr="007A7B83">
        <w:rPr>
          <w:rFonts w:ascii="Calibri" w:eastAsia="Times New Roman" w:hAnsi="Calibri" w:cs="Calibri"/>
          <w:kern w:val="0"/>
          <w:sz w:val="22"/>
          <w:szCs w:val="22"/>
          <w14:ligatures w14:val="none"/>
        </w:rPr>
        <w:t xml:space="preserve"> A, Bhandari M, Hedman B. Quantifying the economic costs of power outages owing to extreme events: A systematic review. Renewable and Sustainable Energy Reviews. 2025;207.</w:t>
      </w:r>
    </w:p>
    <w:p w14:paraId="44139DD1"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61.</w:t>
      </w:r>
      <w:r w:rsidRPr="007A7B83">
        <w:rPr>
          <w:rFonts w:ascii="Calibri" w:eastAsia="Times New Roman" w:hAnsi="Calibri" w:cs="Calibri"/>
          <w:kern w:val="0"/>
          <w:sz w:val="22"/>
          <w:szCs w:val="22"/>
          <w14:ligatures w14:val="none"/>
        </w:rPr>
        <w:tab/>
        <w:t xml:space="preserve">Ghorbani M, </w:t>
      </w:r>
      <w:proofErr w:type="spellStart"/>
      <w:r w:rsidRPr="007A7B83">
        <w:rPr>
          <w:rFonts w:ascii="Calibri" w:eastAsia="Times New Roman" w:hAnsi="Calibri" w:cs="Calibri"/>
          <w:kern w:val="0"/>
          <w:sz w:val="22"/>
          <w:szCs w:val="22"/>
          <w14:ligatures w14:val="none"/>
        </w:rPr>
        <w:t>Abouei</w:t>
      </w:r>
      <w:proofErr w:type="spellEnd"/>
      <w:r w:rsidRPr="007A7B83">
        <w:rPr>
          <w:rFonts w:ascii="Calibri" w:eastAsia="Times New Roman" w:hAnsi="Calibri" w:cs="Calibri"/>
          <w:kern w:val="0"/>
          <w:sz w:val="22"/>
          <w:szCs w:val="22"/>
          <w14:ligatures w14:val="none"/>
        </w:rPr>
        <w:t xml:space="preserve"> </w:t>
      </w:r>
      <w:proofErr w:type="spellStart"/>
      <w:r w:rsidRPr="007A7B83">
        <w:rPr>
          <w:rFonts w:ascii="Calibri" w:eastAsia="Times New Roman" w:hAnsi="Calibri" w:cs="Calibri"/>
          <w:kern w:val="0"/>
          <w:sz w:val="22"/>
          <w:szCs w:val="22"/>
          <w14:ligatures w14:val="none"/>
        </w:rPr>
        <w:t>Mehrizi</w:t>
      </w:r>
      <w:proofErr w:type="spellEnd"/>
      <w:r w:rsidRPr="007A7B83">
        <w:rPr>
          <w:rFonts w:ascii="Calibri" w:eastAsia="Times New Roman" w:hAnsi="Calibri" w:cs="Calibri"/>
          <w:kern w:val="0"/>
          <w:sz w:val="22"/>
          <w:szCs w:val="22"/>
          <w14:ligatures w14:val="none"/>
        </w:rPr>
        <w:t xml:space="preserve"> M, </w:t>
      </w:r>
      <w:proofErr w:type="spellStart"/>
      <w:r w:rsidRPr="007A7B83">
        <w:rPr>
          <w:rFonts w:ascii="Calibri" w:eastAsia="Times New Roman" w:hAnsi="Calibri" w:cs="Calibri"/>
          <w:kern w:val="0"/>
          <w:sz w:val="22"/>
          <w:szCs w:val="22"/>
          <w14:ligatures w14:val="none"/>
        </w:rPr>
        <w:t>Tajvidi</w:t>
      </w:r>
      <w:proofErr w:type="spellEnd"/>
      <w:r w:rsidRPr="007A7B83">
        <w:rPr>
          <w:rFonts w:ascii="Calibri" w:eastAsia="Times New Roman" w:hAnsi="Calibri" w:cs="Calibri"/>
          <w:kern w:val="0"/>
          <w:sz w:val="22"/>
          <w:szCs w:val="22"/>
          <w14:ligatures w14:val="none"/>
        </w:rPr>
        <w:t xml:space="preserve"> M, Amin Habibi M, Mohammadi M, </w:t>
      </w:r>
      <w:proofErr w:type="spellStart"/>
      <w:r w:rsidRPr="007A7B83">
        <w:rPr>
          <w:rFonts w:ascii="Calibri" w:eastAsia="Times New Roman" w:hAnsi="Calibri" w:cs="Calibri"/>
          <w:kern w:val="0"/>
          <w:sz w:val="22"/>
          <w:szCs w:val="22"/>
          <w14:ligatures w14:val="none"/>
        </w:rPr>
        <w:t>Esmaeilian</w:t>
      </w:r>
      <w:proofErr w:type="spellEnd"/>
      <w:r w:rsidRPr="007A7B83">
        <w:rPr>
          <w:rFonts w:ascii="Calibri" w:eastAsia="Times New Roman" w:hAnsi="Calibri" w:cs="Calibri"/>
          <w:kern w:val="0"/>
          <w:sz w:val="22"/>
          <w:szCs w:val="22"/>
          <w14:ligatures w14:val="none"/>
        </w:rPr>
        <w:t xml:space="preserve"> S, et al. Trehalose: A promising new treatment for traumatic brain injury? A systematic review of animal evidence. Interdisciplinary Neurosurgery. 2024;36.</w:t>
      </w:r>
    </w:p>
    <w:p w14:paraId="3F9A20D6"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62.</w:t>
      </w:r>
      <w:r w:rsidRPr="007A7B83">
        <w:rPr>
          <w:rFonts w:ascii="Calibri" w:eastAsia="Times New Roman" w:hAnsi="Calibri" w:cs="Calibri"/>
          <w:kern w:val="0"/>
          <w:sz w:val="22"/>
          <w:szCs w:val="22"/>
          <w14:ligatures w14:val="none"/>
        </w:rPr>
        <w:tab/>
        <w:t xml:space="preserve">Goddard RJ, Krijnen WP, </w:t>
      </w:r>
      <w:proofErr w:type="spellStart"/>
      <w:r w:rsidRPr="007A7B83">
        <w:rPr>
          <w:rFonts w:ascii="Calibri" w:eastAsia="Times New Roman" w:hAnsi="Calibri" w:cs="Calibri"/>
          <w:kern w:val="0"/>
          <w:sz w:val="22"/>
          <w:szCs w:val="22"/>
          <w14:ligatures w14:val="none"/>
        </w:rPr>
        <w:t>Roelfsema</w:t>
      </w:r>
      <w:proofErr w:type="spellEnd"/>
      <w:r w:rsidRPr="007A7B83">
        <w:rPr>
          <w:rFonts w:ascii="Calibri" w:eastAsia="Times New Roman" w:hAnsi="Calibri" w:cs="Calibri"/>
          <w:kern w:val="0"/>
          <w:sz w:val="22"/>
          <w:szCs w:val="22"/>
          <w14:ligatures w14:val="none"/>
        </w:rPr>
        <w:t xml:space="preserve"> V, </w:t>
      </w:r>
      <w:proofErr w:type="spellStart"/>
      <w:r w:rsidRPr="007A7B83">
        <w:rPr>
          <w:rFonts w:ascii="Calibri" w:eastAsia="Times New Roman" w:hAnsi="Calibri" w:cs="Calibri"/>
          <w:kern w:val="0"/>
          <w:sz w:val="22"/>
          <w:szCs w:val="22"/>
          <w14:ligatures w14:val="none"/>
        </w:rPr>
        <w:t>Waninge</w:t>
      </w:r>
      <w:proofErr w:type="spellEnd"/>
      <w:r w:rsidRPr="007A7B83">
        <w:rPr>
          <w:rFonts w:ascii="Calibri" w:eastAsia="Times New Roman" w:hAnsi="Calibri" w:cs="Calibri"/>
          <w:kern w:val="0"/>
          <w:sz w:val="22"/>
          <w:szCs w:val="22"/>
          <w14:ligatures w14:val="none"/>
        </w:rPr>
        <w:t xml:space="preserve"> A, Driessen JMM. The prevalence of bruxism in children with profound intellectual and multiple disabilities; a systematic review and meta-analysis. Brain Disorders. 2024;15.</w:t>
      </w:r>
    </w:p>
    <w:p w14:paraId="16EA7747"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63.</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Golmohammadi</w:t>
      </w:r>
      <w:proofErr w:type="spellEnd"/>
      <w:r w:rsidRPr="007A7B83">
        <w:rPr>
          <w:rFonts w:ascii="Calibri" w:eastAsia="Times New Roman" w:hAnsi="Calibri" w:cs="Calibri"/>
          <w:kern w:val="0"/>
          <w:sz w:val="22"/>
          <w:szCs w:val="22"/>
          <w14:ligatures w14:val="none"/>
        </w:rPr>
        <w:t xml:space="preserve"> M, Samadi M, Salimi Y, </w:t>
      </w:r>
      <w:proofErr w:type="spellStart"/>
      <w:r w:rsidRPr="007A7B83">
        <w:rPr>
          <w:rFonts w:ascii="Calibri" w:eastAsia="Times New Roman" w:hAnsi="Calibri" w:cs="Calibri"/>
          <w:kern w:val="0"/>
          <w:sz w:val="22"/>
          <w:szCs w:val="22"/>
          <w14:ligatures w14:val="none"/>
        </w:rPr>
        <w:t>Nachvak</w:t>
      </w:r>
      <w:proofErr w:type="spellEnd"/>
      <w:r w:rsidRPr="007A7B83">
        <w:rPr>
          <w:rFonts w:ascii="Calibri" w:eastAsia="Times New Roman" w:hAnsi="Calibri" w:cs="Calibri"/>
          <w:kern w:val="0"/>
          <w:sz w:val="22"/>
          <w:szCs w:val="22"/>
          <w14:ligatures w14:val="none"/>
        </w:rPr>
        <w:t xml:space="preserve"> SM, Ebrahimzadeh Attari V. The association of dietary inflammatory index with sleep outcomes: A systematic review. Health </w:t>
      </w:r>
      <w:proofErr w:type="spellStart"/>
      <w:r w:rsidRPr="007A7B83">
        <w:rPr>
          <w:rFonts w:ascii="Calibri" w:eastAsia="Times New Roman" w:hAnsi="Calibri" w:cs="Calibri"/>
          <w:kern w:val="0"/>
          <w:sz w:val="22"/>
          <w:szCs w:val="22"/>
          <w14:ligatures w14:val="none"/>
        </w:rPr>
        <w:t>Promot</w:t>
      </w:r>
      <w:proofErr w:type="spellEnd"/>
      <w:r w:rsidRPr="007A7B83">
        <w:rPr>
          <w:rFonts w:ascii="Calibri" w:eastAsia="Times New Roman" w:hAnsi="Calibri" w:cs="Calibri"/>
          <w:kern w:val="0"/>
          <w:sz w:val="22"/>
          <w:szCs w:val="22"/>
          <w14:ligatures w14:val="none"/>
        </w:rPr>
        <w:t xml:space="preserve"> </w:t>
      </w:r>
      <w:proofErr w:type="spellStart"/>
      <w:r w:rsidRPr="007A7B83">
        <w:rPr>
          <w:rFonts w:ascii="Calibri" w:eastAsia="Times New Roman" w:hAnsi="Calibri" w:cs="Calibri"/>
          <w:kern w:val="0"/>
          <w:sz w:val="22"/>
          <w:szCs w:val="22"/>
          <w14:ligatures w14:val="none"/>
        </w:rPr>
        <w:t>Perspect</w:t>
      </w:r>
      <w:proofErr w:type="spellEnd"/>
      <w:r w:rsidRPr="007A7B83">
        <w:rPr>
          <w:rFonts w:ascii="Calibri" w:eastAsia="Times New Roman" w:hAnsi="Calibri" w:cs="Calibri"/>
          <w:kern w:val="0"/>
          <w:sz w:val="22"/>
          <w:szCs w:val="22"/>
          <w14:ligatures w14:val="none"/>
        </w:rPr>
        <w:t>. 2024;14(2):136-47.</w:t>
      </w:r>
    </w:p>
    <w:p w14:paraId="3BEEA7D9"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64.</w:t>
      </w:r>
      <w:r w:rsidRPr="007A7B83">
        <w:rPr>
          <w:rFonts w:ascii="Calibri" w:eastAsia="Times New Roman" w:hAnsi="Calibri" w:cs="Calibri"/>
          <w:kern w:val="0"/>
          <w:sz w:val="22"/>
          <w:szCs w:val="22"/>
          <w14:ligatures w14:val="none"/>
        </w:rPr>
        <w:tab/>
        <w:t>Gómez JM, Fares OH, Mohan M, Lee SH. Blockchain in the Food Industry: Integrating Machine Learning in a Systematic Literature Review. Journal of International Technology and Information Management. 2023;32(1):32-58.</w:t>
      </w:r>
    </w:p>
    <w:p w14:paraId="4DAA0D7E"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65.</w:t>
      </w:r>
      <w:r w:rsidRPr="007A7B83">
        <w:rPr>
          <w:rFonts w:ascii="Calibri" w:eastAsia="Times New Roman" w:hAnsi="Calibri" w:cs="Calibri"/>
          <w:kern w:val="0"/>
          <w:sz w:val="22"/>
          <w:szCs w:val="22"/>
          <w14:ligatures w14:val="none"/>
        </w:rPr>
        <w:tab/>
        <w:t xml:space="preserve">González A, </w:t>
      </w:r>
      <w:proofErr w:type="spellStart"/>
      <w:r w:rsidRPr="007A7B83">
        <w:rPr>
          <w:rFonts w:ascii="Calibri" w:eastAsia="Times New Roman" w:hAnsi="Calibri" w:cs="Calibri"/>
          <w:kern w:val="0"/>
          <w:sz w:val="22"/>
          <w:szCs w:val="22"/>
          <w14:ligatures w14:val="none"/>
        </w:rPr>
        <w:t>Quibano</w:t>
      </w:r>
      <w:proofErr w:type="spellEnd"/>
      <w:r w:rsidRPr="007A7B83">
        <w:rPr>
          <w:rFonts w:ascii="Calibri" w:eastAsia="Times New Roman" w:hAnsi="Calibri" w:cs="Calibri"/>
          <w:kern w:val="0"/>
          <w:sz w:val="22"/>
          <w:szCs w:val="22"/>
          <w14:ligatures w14:val="none"/>
        </w:rPr>
        <w:t xml:space="preserve">-Ordoñez D, Ortega-Muñoz L, Moreno PA, Vélez-Varela PE. Genetic variants in the development of autoimmune complaints and capsular contracture in women with breast implants: A systematic review. JPRAS Open. </w:t>
      </w:r>
      <w:proofErr w:type="gramStart"/>
      <w:r w:rsidRPr="007A7B83">
        <w:rPr>
          <w:rFonts w:ascii="Calibri" w:eastAsia="Times New Roman" w:hAnsi="Calibri" w:cs="Calibri"/>
          <w:kern w:val="0"/>
          <w:sz w:val="22"/>
          <w:szCs w:val="22"/>
          <w14:ligatures w14:val="none"/>
        </w:rPr>
        <w:t>2025;44:529</w:t>
      </w:r>
      <w:proofErr w:type="gramEnd"/>
      <w:r w:rsidRPr="007A7B83">
        <w:rPr>
          <w:rFonts w:ascii="Calibri" w:eastAsia="Times New Roman" w:hAnsi="Calibri" w:cs="Calibri"/>
          <w:kern w:val="0"/>
          <w:sz w:val="22"/>
          <w:szCs w:val="22"/>
          <w14:ligatures w14:val="none"/>
        </w:rPr>
        <w:t>-41.</w:t>
      </w:r>
    </w:p>
    <w:p w14:paraId="0FD47690"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66.</w:t>
      </w:r>
      <w:r w:rsidRPr="007A7B83">
        <w:rPr>
          <w:rFonts w:ascii="Calibri" w:eastAsia="Times New Roman" w:hAnsi="Calibri" w:cs="Calibri"/>
          <w:kern w:val="0"/>
          <w:sz w:val="22"/>
          <w:szCs w:val="22"/>
          <w14:ligatures w14:val="none"/>
        </w:rPr>
        <w:tab/>
        <w:t xml:space="preserve">Gottardo A, Gristina V, Perez A, Di Giovanni E, Contino S, Barraco N, et al. Roles of </w:t>
      </w:r>
      <w:proofErr w:type="spellStart"/>
      <w:r w:rsidRPr="007A7B83">
        <w:rPr>
          <w:rFonts w:ascii="Calibri" w:eastAsia="Times New Roman" w:hAnsi="Calibri" w:cs="Calibri"/>
          <w:kern w:val="0"/>
          <w:sz w:val="22"/>
          <w:szCs w:val="22"/>
          <w14:ligatures w14:val="none"/>
        </w:rPr>
        <w:t>Tumor</w:t>
      </w:r>
      <w:proofErr w:type="spellEnd"/>
      <w:r w:rsidRPr="007A7B83">
        <w:rPr>
          <w:rFonts w:ascii="Calibri" w:eastAsia="Times New Roman" w:hAnsi="Calibri" w:cs="Calibri"/>
          <w:kern w:val="0"/>
          <w:sz w:val="22"/>
          <w:szCs w:val="22"/>
          <w14:ligatures w14:val="none"/>
        </w:rPr>
        <w:t xml:space="preserve">-Educated Platelets (TEPs) in the biology of Non-Small Cell Lung Cancer (NSCLC): A systematic review. "Re-discovering the neglected </w:t>
      </w:r>
      <w:proofErr w:type="spellStart"/>
      <w:r w:rsidRPr="007A7B83">
        <w:rPr>
          <w:rFonts w:ascii="Calibri" w:eastAsia="Times New Roman" w:hAnsi="Calibri" w:cs="Calibri"/>
          <w:kern w:val="0"/>
          <w:sz w:val="22"/>
          <w:szCs w:val="22"/>
          <w14:ligatures w14:val="none"/>
        </w:rPr>
        <w:t>biosources</w:t>
      </w:r>
      <w:proofErr w:type="spellEnd"/>
      <w:r w:rsidRPr="007A7B83">
        <w:rPr>
          <w:rFonts w:ascii="Calibri" w:eastAsia="Times New Roman" w:hAnsi="Calibri" w:cs="Calibri"/>
          <w:kern w:val="0"/>
          <w:sz w:val="22"/>
          <w:szCs w:val="22"/>
          <w14:ligatures w14:val="none"/>
        </w:rPr>
        <w:t xml:space="preserve"> of the liquid biopsy family". J </w:t>
      </w:r>
      <w:proofErr w:type="spellStart"/>
      <w:r w:rsidRPr="007A7B83">
        <w:rPr>
          <w:rFonts w:ascii="Calibri" w:eastAsia="Times New Roman" w:hAnsi="Calibri" w:cs="Calibri"/>
          <w:kern w:val="0"/>
          <w:sz w:val="22"/>
          <w:szCs w:val="22"/>
          <w14:ligatures w14:val="none"/>
        </w:rPr>
        <w:t>Liq</w:t>
      </w:r>
      <w:proofErr w:type="spellEnd"/>
      <w:r w:rsidRPr="007A7B83">
        <w:rPr>
          <w:rFonts w:ascii="Calibri" w:eastAsia="Times New Roman" w:hAnsi="Calibri" w:cs="Calibri"/>
          <w:kern w:val="0"/>
          <w:sz w:val="22"/>
          <w:szCs w:val="22"/>
          <w14:ligatures w14:val="none"/>
        </w:rPr>
        <w:t xml:space="preserve"> Biopsy. </w:t>
      </w:r>
      <w:proofErr w:type="gramStart"/>
      <w:r w:rsidRPr="007A7B83">
        <w:rPr>
          <w:rFonts w:ascii="Calibri" w:eastAsia="Times New Roman" w:hAnsi="Calibri" w:cs="Calibri"/>
          <w:kern w:val="0"/>
          <w:sz w:val="22"/>
          <w:szCs w:val="22"/>
          <w14:ligatures w14:val="none"/>
        </w:rPr>
        <w:t>2024;3:100136</w:t>
      </w:r>
      <w:proofErr w:type="gramEnd"/>
      <w:r w:rsidRPr="007A7B83">
        <w:rPr>
          <w:rFonts w:ascii="Calibri" w:eastAsia="Times New Roman" w:hAnsi="Calibri" w:cs="Calibri"/>
          <w:kern w:val="0"/>
          <w:sz w:val="22"/>
          <w:szCs w:val="22"/>
          <w14:ligatures w14:val="none"/>
        </w:rPr>
        <w:t>.</w:t>
      </w:r>
    </w:p>
    <w:p w14:paraId="64D53958"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67.</w:t>
      </w:r>
      <w:r w:rsidRPr="007A7B83">
        <w:rPr>
          <w:rFonts w:ascii="Calibri" w:eastAsia="Times New Roman" w:hAnsi="Calibri" w:cs="Calibri"/>
          <w:kern w:val="0"/>
          <w:sz w:val="22"/>
          <w:szCs w:val="22"/>
          <w14:ligatures w14:val="none"/>
        </w:rPr>
        <w:tab/>
        <w:t xml:space="preserve">Gou J, Li J, Li Y, Lu M, Wang C, Zhuo Y, et al. The Diagnostic Accuracy Between Radiomics Model and Non-radiomics Model for Preoperative of Microvascular Invasion of Solitary Hepatocellular Carcinoma: A Systematic Review and Meta-analysis. </w:t>
      </w:r>
      <w:proofErr w:type="spellStart"/>
      <w:r w:rsidRPr="007A7B83">
        <w:rPr>
          <w:rFonts w:ascii="Calibri" w:eastAsia="Times New Roman" w:hAnsi="Calibri" w:cs="Calibri"/>
          <w:kern w:val="0"/>
          <w:sz w:val="22"/>
          <w:szCs w:val="22"/>
          <w14:ligatures w14:val="none"/>
        </w:rPr>
        <w:t>Acad</w:t>
      </w:r>
      <w:proofErr w:type="spellEnd"/>
      <w:r w:rsidRPr="007A7B83">
        <w:rPr>
          <w:rFonts w:ascii="Calibri" w:eastAsia="Times New Roman" w:hAnsi="Calibri" w:cs="Calibri"/>
          <w:kern w:val="0"/>
          <w:sz w:val="22"/>
          <w:szCs w:val="22"/>
          <w14:ligatures w14:val="none"/>
        </w:rPr>
        <w:t xml:space="preserve"> </w:t>
      </w:r>
      <w:proofErr w:type="spellStart"/>
      <w:r w:rsidRPr="007A7B83">
        <w:rPr>
          <w:rFonts w:ascii="Calibri" w:eastAsia="Times New Roman" w:hAnsi="Calibri" w:cs="Calibri"/>
          <w:kern w:val="0"/>
          <w:sz w:val="22"/>
          <w:szCs w:val="22"/>
          <w14:ligatures w14:val="none"/>
        </w:rPr>
        <w:t>Radiol</w:t>
      </w:r>
      <w:proofErr w:type="spellEnd"/>
      <w:r w:rsidRPr="007A7B83">
        <w:rPr>
          <w:rFonts w:ascii="Calibri" w:eastAsia="Times New Roman" w:hAnsi="Calibri" w:cs="Calibri"/>
          <w:kern w:val="0"/>
          <w:sz w:val="22"/>
          <w:szCs w:val="22"/>
          <w14:ligatures w14:val="none"/>
        </w:rPr>
        <w:t>. 2024;31(11):4419-33.</w:t>
      </w:r>
    </w:p>
    <w:p w14:paraId="6305C64C"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68.</w:t>
      </w:r>
      <w:r w:rsidRPr="007A7B83">
        <w:rPr>
          <w:rFonts w:ascii="Calibri" w:eastAsia="Times New Roman" w:hAnsi="Calibri" w:cs="Calibri"/>
          <w:kern w:val="0"/>
          <w:sz w:val="22"/>
          <w:szCs w:val="22"/>
          <w14:ligatures w14:val="none"/>
        </w:rPr>
        <w:tab/>
        <w:t xml:space="preserve">Guerrero-Ocampo M, Tagle-Vega U, Flecha-Salgueiro I, Riquelme A, Diaz D, Frutos F. Feasibility of simultaneous meningioma resection and </w:t>
      </w:r>
      <w:proofErr w:type="spellStart"/>
      <w:r w:rsidRPr="007A7B83">
        <w:rPr>
          <w:rFonts w:ascii="Calibri" w:eastAsia="Times New Roman" w:hAnsi="Calibri" w:cs="Calibri"/>
          <w:kern w:val="0"/>
          <w:sz w:val="22"/>
          <w:szCs w:val="22"/>
          <w14:ligatures w14:val="none"/>
        </w:rPr>
        <w:t>cesarean</w:t>
      </w:r>
      <w:proofErr w:type="spellEnd"/>
      <w:r w:rsidRPr="007A7B83">
        <w:rPr>
          <w:rFonts w:ascii="Calibri" w:eastAsia="Times New Roman" w:hAnsi="Calibri" w:cs="Calibri"/>
          <w:kern w:val="0"/>
          <w:sz w:val="22"/>
          <w:szCs w:val="22"/>
          <w14:ligatures w14:val="none"/>
        </w:rPr>
        <w:t xml:space="preserve"> section: A systematic review and a technical case presentation. World </w:t>
      </w:r>
      <w:proofErr w:type="spellStart"/>
      <w:r w:rsidRPr="007A7B83">
        <w:rPr>
          <w:rFonts w:ascii="Calibri" w:eastAsia="Times New Roman" w:hAnsi="Calibri" w:cs="Calibri"/>
          <w:kern w:val="0"/>
          <w:sz w:val="22"/>
          <w:szCs w:val="22"/>
          <w14:ligatures w14:val="none"/>
        </w:rPr>
        <w:t>Neurosurg</w:t>
      </w:r>
      <w:proofErr w:type="spellEnd"/>
      <w:r w:rsidRPr="007A7B83">
        <w:rPr>
          <w:rFonts w:ascii="Calibri" w:eastAsia="Times New Roman" w:hAnsi="Calibri" w:cs="Calibri"/>
          <w:kern w:val="0"/>
          <w:sz w:val="22"/>
          <w:szCs w:val="22"/>
          <w14:ligatures w14:val="none"/>
        </w:rPr>
        <w:t xml:space="preserve"> X. </w:t>
      </w:r>
      <w:proofErr w:type="gramStart"/>
      <w:r w:rsidRPr="007A7B83">
        <w:rPr>
          <w:rFonts w:ascii="Calibri" w:eastAsia="Times New Roman" w:hAnsi="Calibri" w:cs="Calibri"/>
          <w:kern w:val="0"/>
          <w:sz w:val="22"/>
          <w:szCs w:val="22"/>
          <w14:ligatures w14:val="none"/>
        </w:rPr>
        <w:t>2025;25:100417</w:t>
      </w:r>
      <w:proofErr w:type="gramEnd"/>
      <w:r w:rsidRPr="007A7B83">
        <w:rPr>
          <w:rFonts w:ascii="Calibri" w:eastAsia="Times New Roman" w:hAnsi="Calibri" w:cs="Calibri"/>
          <w:kern w:val="0"/>
          <w:sz w:val="22"/>
          <w:szCs w:val="22"/>
          <w14:ligatures w14:val="none"/>
        </w:rPr>
        <w:t>.</w:t>
      </w:r>
    </w:p>
    <w:p w14:paraId="6F954FF0"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69.</w:t>
      </w:r>
      <w:r w:rsidRPr="007A7B83">
        <w:rPr>
          <w:rFonts w:ascii="Calibri" w:eastAsia="Times New Roman" w:hAnsi="Calibri" w:cs="Calibri"/>
          <w:kern w:val="0"/>
          <w:sz w:val="22"/>
          <w:szCs w:val="22"/>
          <w14:ligatures w14:val="none"/>
        </w:rPr>
        <w:tab/>
        <w:t xml:space="preserve">Gunawan J, </w:t>
      </w:r>
      <w:proofErr w:type="spellStart"/>
      <w:r w:rsidRPr="007A7B83">
        <w:rPr>
          <w:rFonts w:ascii="Calibri" w:eastAsia="Times New Roman" w:hAnsi="Calibri" w:cs="Calibri"/>
          <w:kern w:val="0"/>
          <w:sz w:val="22"/>
          <w:szCs w:val="22"/>
          <w14:ligatures w14:val="none"/>
        </w:rPr>
        <w:t>Aungsuroch</w:t>
      </w:r>
      <w:proofErr w:type="spellEnd"/>
      <w:r w:rsidRPr="007A7B83">
        <w:rPr>
          <w:rFonts w:ascii="Calibri" w:eastAsia="Times New Roman" w:hAnsi="Calibri" w:cs="Calibri"/>
          <w:kern w:val="0"/>
          <w:sz w:val="22"/>
          <w:szCs w:val="22"/>
          <w14:ligatures w14:val="none"/>
        </w:rPr>
        <w:t xml:space="preserve"> Y, </w:t>
      </w:r>
      <w:proofErr w:type="spellStart"/>
      <w:r w:rsidRPr="007A7B83">
        <w:rPr>
          <w:rFonts w:ascii="Calibri" w:eastAsia="Times New Roman" w:hAnsi="Calibri" w:cs="Calibri"/>
          <w:kern w:val="0"/>
          <w:sz w:val="22"/>
          <w:szCs w:val="22"/>
          <w14:ligatures w14:val="none"/>
        </w:rPr>
        <w:t>Montayre</w:t>
      </w:r>
      <w:proofErr w:type="spellEnd"/>
      <w:r w:rsidRPr="007A7B83">
        <w:rPr>
          <w:rFonts w:ascii="Calibri" w:eastAsia="Times New Roman" w:hAnsi="Calibri" w:cs="Calibri"/>
          <w:kern w:val="0"/>
          <w:sz w:val="22"/>
          <w:szCs w:val="22"/>
          <w14:ligatures w14:val="none"/>
        </w:rPr>
        <w:t xml:space="preserve"> J. ChatGPT integration within nursing education and its implications for nursing students: A systematic review and text network analysis. Nurse </w:t>
      </w:r>
      <w:proofErr w:type="spellStart"/>
      <w:r w:rsidRPr="007A7B83">
        <w:rPr>
          <w:rFonts w:ascii="Calibri" w:eastAsia="Times New Roman" w:hAnsi="Calibri" w:cs="Calibri"/>
          <w:kern w:val="0"/>
          <w:sz w:val="22"/>
          <w:szCs w:val="22"/>
          <w14:ligatures w14:val="none"/>
        </w:rPr>
        <w:t>Educ</w:t>
      </w:r>
      <w:proofErr w:type="spellEnd"/>
      <w:r w:rsidRPr="007A7B83">
        <w:rPr>
          <w:rFonts w:ascii="Calibri" w:eastAsia="Times New Roman" w:hAnsi="Calibri" w:cs="Calibri"/>
          <w:kern w:val="0"/>
          <w:sz w:val="22"/>
          <w:szCs w:val="22"/>
          <w14:ligatures w14:val="none"/>
        </w:rPr>
        <w:t xml:space="preserve"> Today. </w:t>
      </w:r>
      <w:proofErr w:type="gramStart"/>
      <w:r w:rsidRPr="007A7B83">
        <w:rPr>
          <w:rFonts w:ascii="Calibri" w:eastAsia="Times New Roman" w:hAnsi="Calibri" w:cs="Calibri"/>
          <w:kern w:val="0"/>
          <w:sz w:val="22"/>
          <w:szCs w:val="22"/>
          <w14:ligatures w14:val="none"/>
        </w:rPr>
        <w:t>2024;141:106323</w:t>
      </w:r>
      <w:proofErr w:type="gramEnd"/>
      <w:r w:rsidRPr="007A7B83">
        <w:rPr>
          <w:rFonts w:ascii="Calibri" w:eastAsia="Times New Roman" w:hAnsi="Calibri" w:cs="Calibri"/>
          <w:kern w:val="0"/>
          <w:sz w:val="22"/>
          <w:szCs w:val="22"/>
          <w14:ligatures w14:val="none"/>
        </w:rPr>
        <w:t>.</w:t>
      </w:r>
    </w:p>
    <w:p w14:paraId="4E288D78"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70.</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HajiEsmailPoor</w:t>
      </w:r>
      <w:proofErr w:type="spellEnd"/>
      <w:r w:rsidRPr="007A7B83">
        <w:rPr>
          <w:rFonts w:ascii="Calibri" w:eastAsia="Times New Roman" w:hAnsi="Calibri" w:cs="Calibri"/>
          <w:kern w:val="0"/>
          <w:sz w:val="22"/>
          <w:szCs w:val="22"/>
          <w14:ligatures w14:val="none"/>
        </w:rPr>
        <w:t xml:space="preserve"> Z, Kargar Z, Tabnak P. Radiomics diagnostic performance in predicting lymph </w:t>
      </w:r>
      <w:r w:rsidRPr="007A7B83">
        <w:rPr>
          <w:rFonts w:ascii="Calibri" w:eastAsia="Times New Roman" w:hAnsi="Calibri" w:cs="Calibri"/>
          <w:kern w:val="0"/>
          <w:sz w:val="22"/>
          <w:szCs w:val="22"/>
          <w14:ligatures w14:val="none"/>
        </w:rPr>
        <w:lastRenderedPageBreak/>
        <w:t xml:space="preserve">node metastasis of papillary thyroid carcinoma: A systematic review and meta-analysis. </w:t>
      </w:r>
      <w:proofErr w:type="spellStart"/>
      <w:r w:rsidRPr="007A7B83">
        <w:rPr>
          <w:rFonts w:ascii="Calibri" w:eastAsia="Times New Roman" w:hAnsi="Calibri" w:cs="Calibri"/>
          <w:kern w:val="0"/>
          <w:sz w:val="22"/>
          <w:szCs w:val="22"/>
          <w14:ligatures w14:val="none"/>
        </w:rPr>
        <w:t>Eur</w:t>
      </w:r>
      <w:proofErr w:type="spellEnd"/>
      <w:r w:rsidRPr="007A7B83">
        <w:rPr>
          <w:rFonts w:ascii="Calibri" w:eastAsia="Times New Roman" w:hAnsi="Calibri" w:cs="Calibri"/>
          <w:kern w:val="0"/>
          <w:sz w:val="22"/>
          <w:szCs w:val="22"/>
          <w14:ligatures w14:val="none"/>
        </w:rPr>
        <w:t xml:space="preserve"> J </w:t>
      </w:r>
      <w:proofErr w:type="spellStart"/>
      <w:r w:rsidRPr="007A7B83">
        <w:rPr>
          <w:rFonts w:ascii="Calibri" w:eastAsia="Times New Roman" w:hAnsi="Calibri" w:cs="Calibri"/>
          <w:kern w:val="0"/>
          <w:sz w:val="22"/>
          <w:szCs w:val="22"/>
          <w14:ligatures w14:val="none"/>
        </w:rPr>
        <w:t>Radiol</w:t>
      </w:r>
      <w:proofErr w:type="spellEnd"/>
      <w:r w:rsidRPr="007A7B83">
        <w:rPr>
          <w:rFonts w:ascii="Calibri" w:eastAsia="Times New Roman" w:hAnsi="Calibri" w:cs="Calibri"/>
          <w:kern w:val="0"/>
          <w:sz w:val="22"/>
          <w:szCs w:val="22"/>
          <w14:ligatures w14:val="none"/>
        </w:rPr>
        <w:t xml:space="preserve">. </w:t>
      </w:r>
      <w:proofErr w:type="gramStart"/>
      <w:r w:rsidRPr="007A7B83">
        <w:rPr>
          <w:rFonts w:ascii="Calibri" w:eastAsia="Times New Roman" w:hAnsi="Calibri" w:cs="Calibri"/>
          <w:kern w:val="0"/>
          <w:sz w:val="22"/>
          <w:szCs w:val="22"/>
          <w14:ligatures w14:val="none"/>
        </w:rPr>
        <w:t>2023;168:111129</w:t>
      </w:r>
      <w:proofErr w:type="gramEnd"/>
      <w:r w:rsidRPr="007A7B83">
        <w:rPr>
          <w:rFonts w:ascii="Calibri" w:eastAsia="Times New Roman" w:hAnsi="Calibri" w:cs="Calibri"/>
          <w:kern w:val="0"/>
          <w:sz w:val="22"/>
          <w:szCs w:val="22"/>
          <w14:ligatures w14:val="none"/>
        </w:rPr>
        <w:t>.</w:t>
      </w:r>
    </w:p>
    <w:p w14:paraId="04C80200"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71.</w:t>
      </w:r>
      <w:r w:rsidRPr="007A7B83">
        <w:rPr>
          <w:rFonts w:ascii="Calibri" w:eastAsia="Times New Roman" w:hAnsi="Calibri" w:cs="Calibri"/>
          <w:kern w:val="0"/>
          <w:sz w:val="22"/>
          <w:szCs w:val="22"/>
          <w14:ligatures w14:val="none"/>
        </w:rPr>
        <w:tab/>
        <w:t>Haque MN, Sharifi A. Who are marginalized in accessing urban ecosystem services? A systematic literature review. Land Use Policy. 2024;144.</w:t>
      </w:r>
    </w:p>
    <w:p w14:paraId="08015F78"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72.</w:t>
      </w:r>
      <w:r w:rsidRPr="007A7B83">
        <w:rPr>
          <w:rFonts w:ascii="Calibri" w:eastAsia="Times New Roman" w:hAnsi="Calibri" w:cs="Calibri"/>
          <w:kern w:val="0"/>
          <w:sz w:val="22"/>
          <w:szCs w:val="22"/>
          <w14:ligatures w14:val="none"/>
        </w:rPr>
        <w:tab/>
        <w:t xml:space="preserve">Hardi H, </w:t>
      </w:r>
      <w:proofErr w:type="spellStart"/>
      <w:r w:rsidRPr="007A7B83">
        <w:rPr>
          <w:rFonts w:ascii="Calibri" w:eastAsia="Times New Roman" w:hAnsi="Calibri" w:cs="Calibri"/>
          <w:kern w:val="0"/>
          <w:sz w:val="22"/>
          <w:szCs w:val="22"/>
          <w14:ligatures w14:val="none"/>
        </w:rPr>
        <w:t>Estuworo</w:t>
      </w:r>
      <w:proofErr w:type="spellEnd"/>
      <w:r w:rsidRPr="007A7B83">
        <w:rPr>
          <w:rFonts w:ascii="Calibri" w:eastAsia="Times New Roman" w:hAnsi="Calibri" w:cs="Calibri"/>
          <w:kern w:val="0"/>
          <w:sz w:val="22"/>
          <w:szCs w:val="22"/>
          <w14:ligatures w14:val="none"/>
        </w:rPr>
        <w:t xml:space="preserve"> GK, Louisa M. Effectivity of oral ginger supplementation for chemotherapy induced nausea and vomiting (CINV) in children: A systematic review of clinical trials. J Ayurveda </w:t>
      </w:r>
      <w:proofErr w:type="spellStart"/>
      <w:r w:rsidRPr="007A7B83">
        <w:rPr>
          <w:rFonts w:ascii="Calibri" w:eastAsia="Times New Roman" w:hAnsi="Calibri" w:cs="Calibri"/>
          <w:kern w:val="0"/>
          <w:sz w:val="22"/>
          <w:szCs w:val="22"/>
          <w14:ligatures w14:val="none"/>
        </w:rPr>
        <w:t>Integr</w:t>
      </w:r>
      <w:proofErr w:type="spellEnd"/>
      <w:r w:rsidRPr="007A7B83">
        <w:rPr>
          <w:rFonts w:ascii="Calibri" w:eastAsia="Times New Roman" w:hAnsi="Calibri" w:cs="Calibri"/>
          <w:kern w:val="0"/>
          <w:sz w:val="22"/>
          <w:szCs w:val="22"/>
          <w14:ligatures w14:val="none"/>
        </w:rPr>
        <w:t xml:space="preserve"> Med. 2024;15(4):100957.</w:t>
      </w:r>
    </w:p>
    <w:p w14:paraId="37B82B2D"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73.</w:t>
      </w:r>
      <w:r w:rsidRPr="007A7B83">
        <w:rPr>
          <w:rFonts w:ascii="Calibri" w:eastAsia="Times New Roman" w:hAnsi="Calibri" w:cs="Calibri"/>
          <w:kern w:val="0"/>
          <w:sz w:val="22"/>
          <w:szCs w:val="22"/>
          <w14:ligatures w14:val="none"/>
        </w:rPr>
        <w:tab/>
        <w:t xml:space="preserve">Horstman A, Smith JAS, </w:t>
      </w:r>
      <w:proofErr w:type="spellStart"/>
      <w:r w:rsidRPr="007A7B83">
        <w:rPr>
          <w:rFonts w:ascii="Calibri" w:eastAsia="Times New Roman" w:hAnsi="Calibri" w:cs="Calibri"/>
          <w:kern w:val="0"/>
          <w:sz w:val="22"/>
          <w:szCs w:val="22"/>
          <w14:ligatures w14:val="none"/>
        </w:rPr>
        <w:t>Bassed</w:t>
      </w:r>
      <w:proofErr w:type="spellEnd"/>
      <w:r w:rsidRPr="007A7B83">
        <w:rPr>
          <w:rFonts w:ascii="Calibri" w:eastAsia="Times New Roman" w:hAnsi="Calibri" w:cs="Calibri"/>
          <w:kern w:val="0"/>
          <w:sz w:val="22"/>
          <w:szCs w:val="22"/>
          <w14:ligatures w14:val="none"/>
        </w:rPr>
        <w:t xml:space="preserve"> RB, Bugeja L. The impacts on paediatricians testifying in cases of child maltreatment: A systematic scoping review. Child Abuse </w:t>
      </w:r>
      <w:proofErr w:type="spellStart"/>
      <w:r w:rsidRPr="007A7B83">
        <w:rPr>
          <w:rFonts w:ascii="Calibri" w:eastAsia="Times New Roman" w:hAnsi="Calibri" w:cs="Calibri"/>
          <w:kern w:val="0"/>
          <w:sz w:val="22"/>
          <w:szCs w:val="22"/>
          <w14:ligatures w14:val="none"/>
        </w:rPr>
        <w:t>Negl</w:t>
      </w:r>
      <w:proofErr w:type="spellEnd"/>
      <w:r w:rsidRPr="007A7B83">
        <w:rPr>
          <w:rFonts w:ascii="Calibri" w:eastAsia="Times New Roman" w:hAnsi="Calibri" w:cs="Calibri"/>
          <w:kern w:val="0"/>
          <w:sz w:val="22"/>
          <w:szCs w:val="22"/>
          <w14:ligatures w14:val="none"/>
        </w:rPr>
        <w:t xml:space="preserve">. </w:t>
      </w:r>
      <w:proofErr w:type="gramStart"/>
      <w:r w:rsidRPr="007A7B83">
        <w:rPr>
          <w:rFonts w:ascii="Calibri" w:eastAsia="Times New Roman" w:hAnsi="Calibri" w:cs="Calibri"/>
          <w:kern w:val="0"/>
          <w:sz w:val="22"/>
          <w:szCs w:val="22"/>
          <w14:ligatures w14:val="none"/>
        </w:rPr>
        <w:t>2025;163:107357</w:t>
      </w:r>
      <w:proofErr w:type="gramEnd"/>
      <w:r w:rsidRPr="007A7B83">
        <w:rPr>
          <w:rFonts w:ascii="Calibri" w:eastAsia="Times New Roman" w:hAnsi="Calibri" w:cs="Calibri"/>
          <w:kern w:val="0"/>
          <w:sz w:val="22"/>
          <w:szCs w:val="22"/>
          <w14:ligatures w14:val="none"/>
        </w:rPr>
        <w:t>.</w:t>
      </w:r>
    </w:p>
    <w:p w14:paraId="2F5D3A1C"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74.</w:t>
      </w:r>
      <w:r w:rsidRPr="007A7B83">
        <w:rPr>
          <w:rFonts w:ascii="Calibri" w:eastAsia="Times New Roman" w:hAnsi="Calibri" w:cs="Calibri"/>
          <w:kern w:val="0"/>
          <w:sz w:val="22"/>
          <w:szCs w:val="22"/>
          <w14:ligatures w14:val="none"/>
        </w:rPr>
        <w:tab/>
        <w:t xml:space="preserve">Huerta MA, Cisneros E, Alique M, Roza C. Strategies for measuring non-evoked pain in preclinical models of neuropathic pain: Systematic review. </w:t>
      </w:r>
      <w:proofErr w:type="spellStart"/>
      <w:r w:rsidRPr="007A7B83">
        <w:rPr>
          <w:rFonts w:ascii="Calibri" w:eastAsia="Times New Roman" w:hAnsi="Calibri" w:cs="Calibri"/>
          <w:kern w:val="0"/>
          <w:sz w:val="22"/>
          <w:szCs w:val="22"/>
          <w14:ligatures w14:val="none"/>
        </w:rPr>
        <w:t>Neurosci</w:t>
      </w:r>
      <w:proofErr w:type="spellEnd"/>
      <w:r w:rsidRPr="007A7B83">
        <w:rPr>
          <w:rFonts w:ascii="Calibri" w:eastAsia="Times New Roman" w:hAnsi="Calibri" w:cs="Calibri"/>
          <w:kern w:val="0"/>
          <w:sz w:val="22"/>
          <w:szCs w:val="22"/>
          <w14:ligatures w14:val="none"/>
        </w:rPr>
        <w:t xml:space="preserve"> </w:t>
      </w:r>
      <w:proofErr w:type="spellStart"/>
      <w:r w:rsidRPr="007A7B83">
        <w:rPr>
          <w:rFonts w:ascii="Calibri" w:eastAsia="Times New Roman" w:hAnsi="Calibri" w:cs="Calibri"/>
          <w:kern w:val="0"/>
          <w:sz w:val="22"/>
          <w:szCs w:val="22"/>
          <w14:ligatures w14:val="none"/>
        </w:rPr>
        <w:t>Biobehav</w:t>
      </w:r>
      <w:proofErr w:type="spellEnd"/>
      <w:r w:rsidRPr="007A7B83">
        <w:rPr>
          <w:rFonts w:ascii="Calibri" w:eastAsia="Times New Roman" w:hAnsi="Calibri" w:cs="Calibri"/>
          <w:kern w:val="0"/>
          <w:sz w:val="22"/>
          <w:szCs w:val="22"/>
          <w14:ligatures w14:val="none"/>
        </w:rPr>
        <w:t xml:space="preserve"> Rev. </w:t>
      </w:r>
      <w:proofErr w:type="gramStart"/>
      <w:r w:rsidRPr="007A7B83">
        <w:rPr>
          <w:rFonts w:ascii="Calibri" w:eastAsia="Times New Roman" w:hAnsi="Calibri" w:cs="Calibri"/>
          <w:kern w:val="0"/>
          <w:sz w:val="22"/>
          <w:szCs w:val="22"/>
          <w14:ligatures w14:val="none"/>
        </w:rPr>
        <w:t>2024;163:105761</w:t>
      </w:r>
      <w:proofErr w:type="gramEnd"/>
      <w:r w:rsidRPr="007A7B83">
        <w:rPr>
          <w:rFonts w:ascii="Calibri" w:eastAsia="Times New Roman" w:hAnsi="Calibri" w:cs="Calibri"/>
          <w:kern w:val="0"/>
          <w:sz w:val="22"/>
          <w:szCs w:val="22"/>
          <w14:ligatures w14:val="none"/>
        </w:rPr>
        <w:t>.</w:t>
      </w:r>
    </w:p>
    <w:p w14:paraId="268B1911"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75.</w:t>
      </w:r>
      <w:r w:rsidRPr="007A7B83">
        <w:rPr>
          <w:rFonts w:ascii="Calibri" w:eastAsia="Times New Roman" w:hAnsi="Calibri" w:cs="Calibri"/>
          <w:kern w:val="0"/>
          <w:sz w:val="22"/>
          <w:szCs w:val="22"/>
          <w14:ligatures w14:val="none"/>
        </w:rPr>
        <w:tab/>
        <w:t xml:space="preserve">Huerta MA, Marcos-Frutos D, Nava J, Garcia-Ramos A, Tejada MA, Roza C. P2X3 and P2X2/3 receptors inhibition produces a consistent analgesic efficacy: A systematic review and meta-analysis of preclinical studies. </w:t>
      </w:r>
      <w:proofErr w:type="spellStart"/>
      <w:r w:rsidRPr="007A7B83">
        <w:rPr>
          <w:rFonts w:ascii="Calibri" w:eastAsia="Times New Roman" w:hAnsi="Calibri" w:cs="Calibri"/>
          <w:kern w:val="0"/>
          <w:sz w:val="22"/>
          <w:szCs w:val="22"/>
          <w14:ligatures w14:val="none"/>
        </w:rPr>
        <w:t>Eur</w:t>
      </w:r>
      <w:proofErr w:type="spellEnd"/>
      <w:r w:rsidRPr="007A7B83">
        <w:rPr>
          <w:rFonts w:ascii="Calibri" w:eastAsia="Times New Roman" w:hAnsi="Calibri" w:cs="Calibri"/>
          <w:kern w:val="0"/>
          <w:sz w:val="22"/>
          <w:szCs w:val="22"/>
          <w14:ligatures w14:val="none"/>
        </w:rPr>
        <w:t xml:space="preserve"> J </w:t>
      </w:r>
      <w:proofErr w:type="spellStart"/>
      <w:r w:rsidRPr="007A7B83">
        <w:rPr>
          <w:rFonts w:ascii="Calibri" w:eastAsia="Times New Roman" w:hAnsi="Calibri" w:cs="Calibri"/>
          <w:kern w:val="0"/>
          <w:sz w:val="22"/>
          <w:szCs w:val="22"/>
          <w14:ligatures w14:val="none"/>
        </w:rPr>
        <w:t>Pharmacol</w:t>
      </w:r>
      <w:proofErr w:type="spellEnd"/>
      <w:r w:rsidRPr="007A7B83">
        <w:rPr>
          <w:rFonts w:ascii="Calibri" w:eastAsia="Times New Roman" w:hAnsi="Calibri" w:cs="Calibri"/>
          <w:kern w:val="0"/>
          <w:sz w:val="22"/>
          <w:szCs w:val="22"/>
          <w14:ligatures w14:val="none"/>
        </w:rPr>
        <w:t xml:space="preserve">. </w:t>
      </w:r>
      <w:proofErr w:type="gramStart"/>
      <w:r w:rsidRPr="007A7B83">
        <w:rPr>
          <w:rFonts w:ascii="Calibri" w:eastAsia="Times New Roman" w:hAnsi="Calibri" w:cs="Calibri"/>
          <w:kern w:val="0"/>
          <w:sz w:val="22"/>
          <w:szCs w:val="22"/>
          <w14:ligatures w14:val="none"/>
        </w:rPr>
        <w:t>2024;984:177052</w:t>
      </w:r>
      <w:proofErr w:type="gramEnd"/>
      <w:r w:rsidRPr="007A7B83">
        <w:rPr>
          <w:rFonts w:ascii="Calibri" w:eastAsia="Times New Roman" w:hAnsi="Calibri" w:cs="Calibri"/>
          <w:kern w:val="0"/>
          <w:sz w:val="22"/>
          <w:szCs w:val="22"/>
          <w14:ligatures w14:val="none"/>
        </w:rPr>
        <w:t>.</w:t>
      </w:r>
    </w:p>
    <w:p w14:paraId="414D734C"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76.</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Ikrama</w:t>
      </w:r>
      <w:proofErr w:type="spellEnd"/>
      <w:r w:rsidRPr="007A7B83">
        <w:rPr>
          <w:rFonts w:ascii="Calibri" w:eastAsia="Times New Roman" w:hAnsi="Calibri" w:cs="Calibri"/>
          <w:kern w:val="0"/>
          <w:sz w:val="22"/>
          <w:szCs w:val="22"/>
          <w14:ligatures w14:val="none"/>
        </w:rPr>
        <w:t xml:space="preserve"> M, Usama M, Israr S, </w:t>
      </w:r>
      <w:proofErr w:type="spellStart"/>
      <w:r w:rsidRPr="007A7B83">
        <w:rPr>
          <w:rFonts w:ascii="Calibri" w:eastAsia="Times New Roman" w:hAnsi="Calibri" w:cs="Calibri"/>
          <w:kern w:val="0"/>
          <w:sz w:val="22"/>
          <w:szCs w:val="22"/>
          <w14:ligatures w14:val="none"/>
        </w:rPr>
        <w:t>Humayon</w:t>
      </w:r>
      <w:proofErr w:type="spellEnd"/>
      <w:r w:rsidRPr="007A7B83">
        <w:rPr>
          <w:rFonts w:ascii="Calibri" w:eastAsia="Times New Roman" w:hAnsi="Calibri" w:cs="Calibri"/>
          <w:kern w:val="0"/>
          <w:sz w:val="22"/>
          <w:szCs w:val="22"/>
          <w14:ligatures w14:val="none"/>
        </w:rPr>
        <w:t xml:space="preserve"> M, Umair Javaid M, Abbas S, et al. Future of fibrodysplasia ossificans </w:t>
      </w:r>
      <w:proofErr w:type="spellStart"/>
      <w:r w:rsidRPr="007A7B83">
        <w:rPr>
          <w:rFonts w:ascii="Calibri" w:eastAsia="Times New Roman" w:hAnsi="Calibri" w:cs="Calibri"/>
          <w:kern w:val="0"/>
          <w:sz w:val="22"/>
          <w:szCs w:val="22"/>
          <w14:ligatures w14:val="none"/>
        </w:rPr>
        <w:t>progressiva</w:t>
      </w:r>
      <w:proofErr w:type="spellEnd"/>
      <w:r w:rsidRPr="007A7B83">
        <w:rPr>
          <w:rFonts w:ascii="Calibri" w:eastAsia="Times New Roman" w:hAnsi="Calibri" w:cs="Calibri"/>
          <w:kern w:val="0"/>
          <w:sz w:val="22"/>
          <w:szCs w:val="22"/>
          <w14:ligatures w14:val="none"/>
        </w:rPr>
        <w:t xml:space="preserve"> management: A systematic review of investigational therapies. Rheumatology &amp; Autoimmunity. 2025;5(1):28-36.</w:t>
      </w:r>
    </w:p>
    <w:p w14:paraId="534D0772"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77.</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Isaji</w:t>
      </w:r>
      <w:proofErr w:type="spellEnd"/>
      <w:r w:rsidRPr="007A7B83">
        <w:rPr>
          <w:rFonts w:ascii="Calibri" w:eastAsia="Times New Roman" w:hAnsi="Calibri" w:cs="Calibri"/>
          <w:kern w:val="0"/>
          <w:sz w:val="22"/>
          <w:szCs w:val="22"/>
          <w14:ligatures w14:val="none"/>
        </w:rPr>
        <w:t xml:space="preserve"> Y, Kurasawa Y, Sasaki D, Hayashi M, Kitagawa T. Psychological intervention for knee osteoarthritis: a systematic review and meta-analysis. </w:t>
      </w:r>
      <w:proofErr w:type="spellStart"/>
      <w:r w:rsidRPr="007A7B83">
        <w:rPr>
          <w:rFonts w:ascii="Calibri" w:eastAsia="Times New Roman" w:hAnsi="Calibri" w:cs="Calibri"/>
          <w:kern w:val="0"/>
          <w:sz w:val="22"/>
          <w:szCs w:val="22"/>
          <w14:ligatures w14:val="none"/>
        </w:rPr>
        <w:t>Psychol</w:t>
      </w:r>
      <w:proofErr w:type="spellEnd"/>
      <w:r w:rsidRPr="007A7B83">
        <w:rPr>
          <w:rFonts w:ascii="Calibri" w:eastAsia="Times New Roman" w:hAnsi="Calibri" w:cs="Calibri"/>
          <w:kern w:val="0"/>
          <w:sz w:val="22"/>
          <w:szCs w:val="22"/>
          <w14:ligatures w14:val="none"/>
        </w:rPr>
        <w:t xml:space="preserve"> Health Med. 2025;30(3):636-62.</w:t>
      </w:r>
    </w:p>
    <w:p w14:paraId="4D237C47"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78.</w:t>
      </w:r>
      <w:r w:rsidRPr="007A7B83">
        <w:rPr>
          <w:rFonts w:ascii="Calibri" w:eastAsia="Times New Roman" w:hAnsi="Calibri" w:cs="Calibri"/>
          <w:kern w:val="0"/>
          <w:sz w:val="22"/>
          <w:szCs w:val="22"/>
          <w14:ligatures w14:val="none"/>
        </w:rPr>
        <w:tab/>
        <w:t xml:space="preserve">Ismail UN, Yahya N, Manan HA. Investigating functional connectivity related to stroke recovery: A systematic review. Brain Res. </w:t>
      </w:r>
      <w:proofErr w:type="gramStart"/>
      <w:r w:rsidRPr="007A7B83">
        <w:rPr>
          <w:rFonts w:ascii="Calibri" w:eastAsia="Times New Roman" w:hAnsi="Calibri" w:cs="Calibri"/>
          <w:kern w:val="0"/>
          <w:sz w:val="22"/>
          <w:szCs w:val="22"/>
          <w14:ligatures w14:val="none"/>
        </w:rPr>
        <w:t>2024;1840:149023</w:t>
      </w:r>
      <w:proofErr w:type="gramEnd"/>
      <w:r w:rsidRPr="007A7B83">
        <w:rPr>
          <w:rFonts w:ascii="Calibri" w:eastAsia="Times New Roman" w:hAnsi="Calibri" w:cs="Calibri"/>
          <w:kern w:val="0"/>
          <w:sz w:val="22"/>
          <w:szCs w:val="22"/>
          <w14:ligatures w14:val="none"/>
        </w:rPr>
        <w:t>.</w:t>
      </w:r>
    </w:p>
    <w:p w14:paraId="65637DCB"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79.</w:t>
      </w:r>
      <w:r w:rsidRPr="007A7B83">
        <w:rPr>
          <w:rFonts w:ascii="Calibri" w:eastAsia="Times New Roman" w:hAnsi="Calibri" w:cs="Calibri"/>
          <w:kern w:val="0"/>
          <w:sz w:val="22"/>
          <w:szCs w:val="22"/>
          <w14:ligatures w14:val="none"/>
        </w:rPr>
        <w:tab/>
        <w:t xml:space="preserve">Jachmann A, Loser A, Mettler A, </w:t>
      </w:r>
      <w:proofErr w:type="spellStart"/>
      <w:r w:rsidRPr="007A7B83">
        <w:rPr>
          <w:rFonts w:ascii="Calibri" w:eastAsia="Times New Roman" w:hAnsi="Calibri" w:cs="Calibri"/>
          <w:kern w:val="0"/>
          <w:sz w:val="22"/>
          <w:szCs w:val="22"/>
          <w14:ligatures w14:val="none"/>
        </w:rPr>
        <w:t>Exadaktylos</w:t>
      </w:r>
      <w:proofErr w:type="spellEnd"/>
      <w:r w:rsidRPr="007A7B83">
        <w:rPr>
          <w:rFonts w:ascii="Calibri" w:eastAsia="Times New Roman" w:hAnsi="Calibri" w:cs="Calibri"/>
          <w:kern w:val="0"/>
          <w:sz w:val="22"/>
          <w:szCs w:val="22"/>
          <w14:ligatures w14:val="none"/>
        </w:rPr>
        <w:t xml:space="preserve"> A, Muller M, Klingberg K. Burnout, Depression, and Stress in Emergency Department Nurses and Physicians and the Impact on Private and Work Life: A Systematic Review. J Am Coll Emerg Physicians Open. 2025;6(2):100046.</w:t>
      </w:r>
    </w:p>
    <w:p w14:paraId="34DDB1F5"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80.</w:t>
      </w:r>
      <w:r w:rsidRPr="007A7B83">
        <w:rPr>
          <w:rFonts w:ascii="Calibri" w:eastAsia="Times New Roman" w:hAnsi="Calibri" w:cs="Calibri"/>
          <w:kern w:val="0"/>
          <w:sz w:val="22"/>
          <w:szCs w:val="22"/>
          <w14:ligatures w14:val="none"/>
        </w:rPr>
        <w:tab/>
        <w:t xml:space="preserve">Jager </w:t>
      </w:r>
      <w:proofErr w:type="spellStart"/>
      <w:r w:rsidRPr="007A7B83">
        <w:rPr>
          <w:rFonts w:ascii="Calibri" w:eastAsia="Times New Roman" w:hAnsi="Calibri" w:cs="Calibri"/>
          <w:kern w:val="0"/>
          <w:sz w:val="22"/>
          <w:szCs w:val="22"/>
          <w14:ligatures w14:val="none"/>
        </w:rPr>
        <w:t>LAd</w:t>
      </w:r>
      <w:proofErr w:type="spellEnd"/>
      <w:r w:rsidRPr="007A7B83">
        <w:rPr>
          <w:rFonts w:ascii="Calibri" w:eastAsia="Times New Roman" w:hAnsi="Calibri" w:cs="Calibri"/>
          <w:kern w:val="0"/>
          <w:sz w:val="22"/>
          <w:szCs w:val="22"/>
          <w14:ligatures w14:val="none"/>
        </w:rPr>
        <w:t xml:space="preserve">, Claassen L, Scholz G, </w:t>
      </w:r>
      <w:proofErr w:type="spellStart"/>
      <w:r w:rsidRPr="007A7B83">
        <w:rPr>
          <w:rFonts w:ascii="Calibri" w:eastAsia="Times New Roman" w:hAnsi="Calibri" w:cs="Calibri"/>
          <w:kern w:val="0"/>
          <w:sz w:val="22"/>
          <w:szCs w:val="22"/>
          <w14:ligatures w14:val="none"/>
        </w:rPr>
        <w:t>Chappin</w:t>
      </w:r>
      <w:proofErr w:type="spellEnd"/>
      <w:r w:rsidRPr="007A7B83">
        <w:rPr>
          <w:rFonts w:ascii="Calibri" w:eastAsia="Times New Roman" w:hAnsi="Calibri" w:cs="Calibri"/>
          <w:kern w:val="0"/>
          <w:sz w:val="22"/>
          <w:szCs w:val="22"/>
          <w14:ligatures w14:val="none"/>
        </w:rPr>
        <w:t xml:space="preserve"> EJL, van Bruggen A. Household heat pump adoption and user behaviours: a systematic review of drivers and barriers. International Journal of Sustainable Energy. 2025;44(1).</w:t>
      </w:r>
    </w:p>
    <w:p w14:paraId="3800DC58"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81.</w:t>
      </w:r>
      <w:r w:rsidRPr="007A7B83">
        <w:rPr>
          <w:rFonts w:ascii="Calibri" w:eastAsia="Times New Roman" w:hAnsi="Calibri" w:cs="Calibri"/>
          <w:kern w:val="0"/>
          <w:sz w:val="22"/>
          <w:szCs w:val="22"/>
          <w14:ligatures w14:val="none"/>
        </w:rPr>
        <w:tab/>
        <w:t>Jang S, Park J, Yu G, Hwang J. Tools for estimating traffic emissions considering spatial scales and mitigation strategies: A systematic review. International Journal of Sustainable Transportation. 2025;19(5):431-45.</w:t>
      </w:r>
    </w:p>
    <w:p w14:paraId="1411FBBB"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82.</w:t>
      </w:r>
      <w:r w:rsidRPr="007A7B83">
        <w:rPr>
          <w:rFonts w:ascii="Calibri" w:eastAsia="Times New Roman" w:hAnsi="Calibri" w:cs="Calibri"/>
          <w:kern w:val="0"/>
          <w:sz w:val="22"/>
          <w:szCs w:val="22"/>
          <w14:ligatures w14:val="none"/>
        </w:rPr>
        <w:tab/>
        <w:t xml:space="preserve">Jerez Yañez O, Kim J, Bonilla Mejia J, Montalvo F, Veas Romero M. </w:t>
      </w:r>
      <w:proofErr w:type="spellStart"/>
      <w:r w:rsidRPr="007A7B83">
        <w:rPr>
          <w:rFonts w:ascii="Calibri" w:eastAsia="Times New Roman" w:hAnsi="Calibri" w:cs="Calibri"/>
          <w:kern w:val="0"/>
          <w:sz w:val="22"/>
          <w:szCs w:val="22"/>
          <w14:ligatures w14:val="none"/>
        </w:rPr>
        <w:t>Perspectivas</w:t>
      </w:r>
      <w:proofErr w:type="spellEnd"/>
      <w:r w:rsidRPr="007A7B83">
        <w:rPr>
          <w:rFonts w:ascii="Calibri" w:eastAsia="Times New Roman" w:hAnsi="Calibri" w:cs="Calibri"/>
          <w:kern w:val="0"/>
          <w:sz w:val="22"/>
          <w:szCs w:val="22"/>
          <w14:ligatures w14:val="none"/>
        </w:rPr>
        <w:t xml:space="preserve"> </w:t>
      </w:r>
      <w:proofErr w:type="spellStart"/>
      <w:r w:rsidRPr="007A7B83">
        <w:rPr>
          <w:rFonts w:ascii="Calibri" w:eastAsia="Times New Roman" w:hAnsi="Calibri" w:cs="Calibri"/>
          <w:kern w:val="0"/>
          <w:sz w:val="22"/>
          <w:szCs w:val="22"/>
          <w14:ligatures w14:val="none"/>
        </w:rPr>
        <w:t>Estudiantiles</w:t>
      </w:r>
      <w:proofErr w:type="spellEnd"/>
      <w:r w:rsidRPr="007A7B83">
        <w:rPr>
          <w:rFonts w:ascii="Calibri" w:eastAsia="Times New Roman" w:hAnsi="Calibri" w:cs="Calibri"/>
          <w:kern w:val="0"/>
          <w:sz w:val="22"/>
          <w:szCs w:val="22"/>
          <w14:ligatures w14:val="none"/>
        </w:rPr>
        <w:t xml:space="preserve"> y </w:t>
      </w:r>
      <w:proofErr w:type="spellStart"/>
      <w:r w:rsidRPr="007A7B83">
        <w:rPr>
          <w:rFonts w:ascii="Calibri" w:eastAsia="Times New Roman" w:hAnsi="Calibri" w:cs="Calibri"/>
          <w:kern w:val="0"/>
          <w:sz w:val="22"/>
          <w:szCs w:val="22"/>
          <w14:ligatures w14:val="none"/>
        </w:rPr>
        <w:t>Docentes</w:t>
      </w:r>
      <w:proofErr w:type="spellEnd"/>
      <w:r w:rsidRPr="007A7B83">
        <w:rPr>
          <w:rFonts w:ascii="Calibri" w:eastAsia="Times New Roman" w:hAnsi="Calibri" w:cs="Calibri"/>
          <w:kern w:val="0"/>
          <w:sz w:val="22"/>
          <w:szCs w:val="22"/>
          <w14:ligatures w14:val="none"/>
        </w:rPr>
        <w:t xml:space="preserve"> </w:t>
      </w:r>
      <w:proofErr w:type="spellStart"/>
      <w:r w:rsidRPr="007A7B83">
        <w:rPr>
          <w:rFonts w:ascii="Calibri" w:eastAsia="Times New Roman" w:hAnsi="Calibri" w:cs="Calibri"/>
          <w:kern w:val="0"/>
          <w:sz w:val="22"/>
          <w:szCs w:val="22"/>
          <w14:ligatures w14:val="none"/>
        </w:rPr>
        <w:t>sobre</w:t>
      </w:r>
      <w:proofErr w:type="spellEnd"/>
      <w:r w:rsidRPr="007A7B83">
        <w:rPr>
          <w:rFonts w:ascii="Calibri" w:eastAsia="Times New Roman" w:hAnsi="Calibri" w:cs="Calibri"/>
          <w:kern w:val="0"/>
          <w:sz w:val="22"/>
          <w:szCs w:val="22"/>
          <w14:ligatures w14:val="none"/>
        </w:rPr>
        <w:t xml:space="preserve"> la IA </w:t>
      </w:r>
      <w:proofErr w:type="spellStart"/>
      <w:r w:rsidRPr="007A7B83">
        <w:rPr>
          <w:rFonts w:ascii="Calibri" w:eastAsia="Times New Roman" w:hAnsi="Calibri" w:cs="Calibri"/>
          <w:kern w:val="0"/>
          <w:sz w:val="22"/>
          <w:szCs w:val="22"/>
          <w14:ligatures w14:val="none"/>
        </w:rPr>
        <w:t>en</w:t>
      </w:r>
      <w:proofErr w:type="spellEnd"/>
      <w:r w:rsidRPr="007A7B83">
        <w:rPr>
          <w:rFonts w:ascii="Calibri" w:eastAsia="Times New Roman" w:hAnsi="Calibri" w:cs="Calibri"/>
          <w:kern w:val="0"/>
          <w:sz w:val="22"/>
          <w:szCs w:val="22"/>
          <w14:ligatures w14:val="none"/>
        </w:rPr>
        <w:t xml:space="preserve"> la </w:t>
      </w:r>
      <w:proofErr w:type="spellStart"/>
      <w:r w:rsidRPr="007A7B83">
        <w:rPr>
          <w:rFonts w:ascii="Calibri" w:eastAsia="Times New Roman" w:hAnsi="Calibri" w:cs="Calibri"/>
          <w:kern w:val="0"/>
          <w:sz w:val="22"/>
          <w:szCs w:val="22"/>
          <w14:ligatures w14:val="none"/>
        </w:rPr>
        <w:t>Educación</w:t>
      </w:r>
      <w:proofErr w:type="spellEnd"/>
      <w:r w:rsidRPr="007A7B83">
        <w:rPr>
          <w:rFonts w:ascii="Calibri" w:eastAsia="Times New Roman" w:hAnsi="Calibri" w:cs="Calibri"/>
          <w:kern w:val="0"/>
          <w:sz w:val="22"/>
          <w:szCs w:val="22"/>
          <w14:ligatures w14:val="none"/>
        </w:rPr>
        <w:t xml:space="preserve"> Sanitaria: </w:t>
      </w:r>
      <w:proofErr w:type="spellStart"/>
      <w:r w:rsidRPr="007A7B83">
        <w:rPr>
          <w:rFonts w:ascii="Calibri" w:eastAsia="Times New Roman" w:hAnsi="Calibri" w:cs="Calibri"/>
          <w:kern w:val="0"/>
          <w:sz w:val="22"/>
          <w:szCs w:val="22"/>
          <w14:ligatures w14:val="none"/>
        </w:rPr>
        <w:t>Revisión</w:t>
      </w:r>
      <w:proofErr w:type="spellEnd"/>
      <w:r w:rsidRPr="007A7B83">
        <w:rPr>
          <w:rFonts w:ascii="Calibri" w:eastAsia="Times New Roman" w:hAnsi="Calibri" w:cs="Calibri"/>
          <w:kern w:val="0"/>
          <w:sz w:val="22"/>
          <w:szCs w:val="22"/>
          <w14:ligatures w14:val="none"/>
        </w:rPr>
        <w:t xml:space="preserve"> </w:t>
      </w:r>
      <w:proofErr w:type="spellStart"/>
      <w:r w:rsidRPr="007A7B83">
        <w:rPr>
          <w:rFonts w:ascii="Calibri" w:eastAsia="Times New Roman" w:hAnsi="Calibri" w:cs="Calibri"/>
          <w:kern w:val="0"/>
          <w:sz w:val="22"/>
          <w:szCs w:val="22"/>
          <w14:ligatures w14:val="none"/>
        </w:rPr>
        <w:t>Sistemática</w:t>
      </w:r>
      <w:proofErr w:type="spellEnd"/>
      <w:r w:rsidRPr="007A7B83">
        <w:rPr>
          <w:rFonts w:ascii="Calibri" w:eastAsia="Times New Roman" w:hAnsi="Calibri" w:cs="Calibri"/>
          <w:kern w:val="0"/>
          <w:sz w:val="22"/>
          <w:szCs w:val="22"/>
          <w14:ligatures w14:val="none"/>
        </w:rPr>
        <w:t xml:space="preserve"> </w:t>
      </w:r>
      <w:proofErr w:type="spellStart"/>
      <w:r w:rsidRPr="007A7B83">
        <w:rPr>
          <w:rFonts w:ascii="Calibri" w:eastAsia="Times New Roman" w:hAnsi="Calibri" w:cs="Calibri"/>
          <w:kern w:val="0"/>
          <w:sz w:val="22"/>
          <w:szCs w:val="22"/>
          <w14:ligatures w14:val="none"/>
        </w:rPr>
        <w:t>Exploratoria</w:t>
      </w:r>
      <w:proofErr w:type="spellEnd"/>
      <w:r w:rsidRPr="007A7B83">
        <w:rPr>
          <w:rFonts w:ascii="Calibri" w:eastAsia="Times New Roman" w:hAnsi="Calibri" w:cs="Calibri"/>
          <w:kern w:val="0"/>
          <w:sz w:val="22"/>
          <w:szCs w:val="22"/>
          <w14:ligatures w14:val="none"/>
        </w:rPr>
        <w:t xml:space="preserve">. </w:t>
      </w:r>
      <w:proofErr w:type="spellStart"/>
      <w:r w:rsidRPr="007A7B83">
        <w:rPr>
          <w:rFonts w:ascii="Calibri" w:eastAsia="Times New Roman" w:hAnsi="Calibri" w:cs="Calibri"/>
          <w:kern w:val="0"/>
          <w:sz w:val="22"/>
          <w:szCs w:val="22"/>
          <w14:ligatures w14:val="none"/>
        </w:rPr>
        <w:t>Revista</w:t>
      </w:r>
      <w:proofErr w:type="spellEnd"/>
      <w:r w:rsidRPr="007A7B83">
        <w:rPr>
          <w:rFonts w:ascii="Calibri" w:eastAsia="Times New Roman" w:hAnsi="Calibri" w:cs="Calibri"/>
          <w:kern w:val="0"/>
          <w:sz w:val="22"/>
          <w:szCs w:val="22"/>
          <w14:ligatures w14:val="none"/>
        </w:rPr>
        <w:t xml:space="preserve"> Española de </w:t>
      </w:r>
      <w:proofErr w:type="spellStart"/>
      <w:r w:rsidRPr="007A7B83">
        <w:rPr>
          <w:rFonts w:ascii="Calibri" w:eastAsia="Times New Roman" w:hAnsi="Calibri" w:cs="Calibri"/>
          <w:kern w:val="0"/>
          <w:sz w:val="22"/>
          <w:szCs w:val="22"/>
          <w14:ligatures w14:val="none"/>
        </w:rPr>
        <w:t>Educación</w:t>
      </w:r>
      <w:proofErr w:type="spellEnd"/>
      <w:r w:rsidRPr="007A7B83">
        <w:rPr>
          <w:rFonts w:ascii="Calibri" w:eastAsia="Times New Roman" w:hAnsi="Calibri" w:cs="Calibri"/>
          <w:kern w:val="0"/>
          <w:sz w:val="22"/>
          <w:szCs w:val="22"/>
          <w14:ligatures w14:val="none"/>
        </w:rPr>
        <w:t xml:space="preserve"> </w:t>
      </w:r>
      <w:proofErr w:type="spellStart"/>
      <w:r w:rsidRPr="007A7B83">
        <w:rPr>
          <w:rFonts w:ascii="Calibri" w:eastAsia="Times New Roman" w:hAnsi="Calibri" w:cs="Calibri"/>
          <w:kern w:val="0"/>
          <w:sz w:val="22"/>
          <w:szCs w:val="22"/>
          <w14:ligatures w14:val="none"/>
        </w:rPr>
        <w:t>Médica</w:t>
      </w:r>
      <w:proofErr w:type="spellEnd"/>
      <w:r w:rsidRPr="007A7B83">
        <w:rPr>
          <w:rFonts w:ascii="Calibri" w:eastAsia="Times New Roman" w:hAnsi="Calibri" w:cs="Calibri"/>
          <w:kern w:val="0"/>
          <w:sz w:val="22"/>
          <w:szCs w:val="22"/>
          <w14:ligatures w14:val="none"/>
        </w:rPr>
        <w:t>. 2025;6(2).</w:t>
      </w:r>
    </w:p>
    <w:p w14:paraId="10F2EDA8"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83.</w:t>
      </w:r>
      <w:r w:rsidRPr="007A7B83">
        <w:rPr>
          <w:rFonts w:ascii="Calibri" w:eastAsia="Times New Roman" w:hAnsi="Calibri" w:cs="Calibri"/>
          <w:kern w:val="0"/>
          <w:sz w:val="22"/>
          <w:szCs w:val="22"/>
          <w14:ligatures w14:val="none"/>
        </w:rPr>
        <w:tab/>
        <w:t xml:space="preserve">Kahl F, </w:t>
      </w:r>
      <w:proofErr w:type="spellStart"/>
      <w:r w:rsidRPr="007A7B83">
        <w:rPr>
          <w:rFonts w:ascii="Calibri" w:eastAsia="Times New Roman" w:hAnsi="Calibri" w:cs="Calibri"/>
          <w:kern w:val="0"/>
          <w:sz w:val="22"/>
          <w:szCs w:val="22"/>
          <w14:ligatures w14:val="none"/>
        </w:rPr>
        <w:t>Kapsecker</w:t>
      </w:r>
      <w:proofErr w:type="spellEnd"/>
      <w:r w:rsidRPr="007A7B83">
        <w:rPr>
          <w:rFonts w:ascii="Calibri" w:eastAsia="Times New Roman" w:hAnsi="Calibri" w:cs="Calibri"/>
          <w:kern w:val="0"/>
          <w:sz w:val="22"/>
          <w:szCs w:val="22"/>
          <w14:ligatures w14:val="none"/>
        </w:rPr>
        <w:t xml:space="preserve"> M, Nissen L, Bresser L, Heinemann M, Reimer LM, et al. Digital Technologies in Hereditary Coagulation Disorders: A Systematic Review. </w:t>
      </w:r>
      <w:proofErr w:type="spellStart"/>
      <w:r w:rsidRPr="007A7B83">
        <w:rPr>
          <w:rFonts w:ascii="Calibri" w:eastAsia="Times New Roman" w:hAnsi="Calibri" w:cs="Calibri"/>
          <w:kern w:val="0"/>
          <w:sz w:val="22"/>
          <w:szCs w:val="22"/>
          <w14:ligatures w14:val="none"/>
        </w:rPr>
        <w:t>Hamostaseologie</w:t>
      </w:r>
      <w:proofErr w:type="spellEnd"/>
      <w:r w:rsidRPr="007A7B83">
        <w:rPr>
          <w:rFonts w:ascii="Calibri" w:eastAsia="Times New Roman" w:hAnsi="Calibri" w:cs="Calibri"/>
          <w:kern w:val="0"/>
          <w:sz w:val="22"/>
          <w:szCs w:val="22"/>
          <w14:ligatures w14:val="none"/>
        </w:rPr>
        <w:t>. 2024;44(6):446-58.</w:t>
      </w:r>
    </w:p>
    <w:p w14:paraId="52940CC3"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84.</w:t>
      </w:r>
      <w:r w:rsidRPr="007A7B83">
        <w:rPr>
          <w:rFonts w:ascii="Calibri" w:eastAsia="Times New Roman" w:hAnsi="Calibri" w:cs="Calibri"/>
          <w:kern w:val="0"/>
          <w:sz w:val="22"/>
          <w:szCs w:val="22"/>
          <w14:ligatures w14:val="none"/>
        </w:rPr>
        <w:tab/>
        <w:t xml:space="preserve">Karaman Madan Ö, </w:t>
      </w:r>
      <w:proofErr w:type="spellStart"/>
      <w:r w:rsidRPr="007A7B83">
        <w:rPr>
          <w:rFonts w:ascii="Calibri" w:eastAsia="Times New Roman" w:hAnsi="Calibri" w:cs="Calibri"/>
          <w:kern w:val="0"/>
          <w:sz w:val="22"/>
          <w:szCs w:val="22"/>
          <w14:ligatures w14:val="none"/>
        </w:rPr>
        <w:t>Chamilothori</w:t>
      </w:r>
      <w:proofErr w:type="spellEnd"/>
      <w:r w:rsidRPr="007A7B83">
        <w:rPr>
          <w:rFonts w:ascii="Calibri" w:eastAsia="Times New Roman" w:hAnsi="Calibri" w:cs="Calibri"/>
          <w:kern w:val="0"/>
          <w:sz w:val="22"/>
          <w:szCs w:val="22"/>
          <w14:ligatures w14:val="none"/>
        </w:rPr>
        <w:t xml:space="preserve"> K, van </w:t>
      </w:r>
      <w:proofErr w:type="spellStart"/>
      <w:r w:rsidRPr="007A7B83">
        <w:rPr>
          <w:rFonts w:ascii="Calibri" w:eastAsia="Times New Roman" w:hAnsi="Calibri" w:cs="Calibri"/>
          <w:kern w:val="0"/>
          <w:sz w:val="22"/>
          <w:szCs w:val="22"/>
          <w14:ligatures w14:val="none"/>
        </w:rPr>
        <w:t>Duijnhoven</w:t>
      </w:r>
      <w:proofErr w:type="spellEnd"/>
      <w:r w:rsidRPr="007A7B83">
        <w:rPr>
          <w:rFonts w:ascii="Calibri" w:eastAsia="Times New Roman" w:hAnsi="Calibri" w:cs="Calibri"/>
          <w:kern w:val="0"/>
          <w:sz w:val="22"/>
          <w:szCs w:val="22"/>
          <w14:ligatures w14:val="none"/>
        </w:rPr>
        <w:t xml:space="preserve"> J, Aarts MPJ, de Kort YAW. Restorative effects of daylight in indoor environments – A systematic literature review. Journal of Environmental Psychology. 2024;97.</w:t>
      </w:r>
    </w:p>
    <w:p w14:paraId="14BA80AA"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85.</w:t>
      </w:r>
      <w:r w:rsidRPr="007A7B83">
        <w:rPr>
          <w:rFonts w:ascii="Calibri" w:eastAsia="Times New Roman" w:hAnsi="Calibri" w:cs="Calibri"/>
          <w:kern w:val="0"/>
          <w:sz w:val="22"/>
          <w:szCs w:val="22"/>
          <w14:ligatures w14:val="none"/>
        </w:rPr>
        <w:tab/>
        <w:t>Keles S, Munthe E. A systematic review of research on how initial teacher education prepares teachers for work on discrimination, racism and prejudices in schools. Review of Education. 2025;13(1).</w:t>
      </w:r>
    </w:p>
    <w:p w14:paraId="51E6BBD8"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86.</w:t>
      </w:r>
      <w:r w:rsidRPr="007A7B83">
        <w:rPr>
          <w:rFonts w:ascii="Calibri" w:eastAsia="Times New Roman" w:hAnsi="Calibri" w:cs="Calibri"/>
          <w:kern w:val="0"/>
          <w:sz w:val="22"/>
          <w:szCs w:val="22"/>
          <w14:ligatures w14:val="none"/>
        </w:rPr>
        <w:tab/>
        <w:t xml:space="preserve">Kelly D, </w:t>
      </w:r>
      <w:proofErr w:type="spellStart"/>
      <w:r w:rsidRPr="007A7B83">
        <w:rPr>
          <w:rFonts w:ascii="Calibri" w:eastAsia="Times New Roman" w:hAnsi="Calibri" w:cs="Calibri"/>
          <w:kern w:val="0"/>
          <w:sz w:val="22"/>
          <w:szCs w:val="22"/>
          <w14:ligatures w14:val="none"/>
        </w:rPr>
        <w:t>Ostovar</w:t>
      </w:r>
      <w:proofErr w:type="spellEnd"/>
      <w:r w:rsidRPr="007A7B83">
        <w:rPr>
          <w:rFonts w:ascii="Calibri" w:eastAsia="Times New Roman" w:hAnsi="Calibri" w:cs="Calibri"/>
          <w:kern w:val="0"/>
          <w:sz w:val="22"/>
          <w:szCs w:val="22"/>
          <w14:ligatures w14:val="none"/>
        </w:rPr>
        <w:t>-Kermani TG. Systematic Literature Review of Disseminating Health Information to BIPOC Communities. Health Open Research. 2024;6.</w:t>
      </w:r>
    </w:p>
    <w:p w14:paraId="1BC12F41"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87.</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Kernif</w:t>
      </w:r>
      <w:proofErr w:type="spellEnd"/>
      <w:r w:rsidRPr="007A7B83">
        <w:rPr>
          <w:rFonts w:ascii="Calibri" w:eastAsia="Times New Roman" w:hAnsi="Calibri" w:cs="Calibri"/>
          <w:kern w:val="0"/>
          <w:sz w:val="22"/>
          <w:szCs w:val="22"/>
          <w14:ligatures w14:val="none"/>
        </w:rPr>
        <w:t xml:space="preserve"> T, </w:t>
      </w:r>
      <w:proofErr w:type="spellStart"/>
      <w:r w:rsidRPr="007A7B83">
        <w:rPr>
          <w:rFonts w:ascii="Calibri" w:eastAsia="Times New Roman" w:hAnsi="Calibri" w:cs="Calibri"/>
          <w:kern w:val="0"/>
          <w:sz w:val="22"/>
          <w:szCs w:val="22"/>
          <w14:ligatures w14:val="none"/>
        </w:rPr>
        <w:t>Medrouh</w:t>
      </w:r>
      <w:proofErr w:type="spellEnd"/>
      <w:r w:rsidRPr="007A7B83">
        <w:rPr>
          <w:rFonts w:ascii="Calibri" w:eastAsia="Times New Roman" w:hAnsi="Calibri" w:cs="Calibri"/>
          <w:kern w:val="0"/>
          <w:sz w:val="22"/>
          <w:szCs w:val="22"/>
          <w14:ligatures w14:val="none"/>
        </w:rPr>
        <w:t xml:space="preserve"> B, </w:t>
      </w:r>
      <w:proofErr w:type="spellStart"/>
      <w:r w:rsidRPr="007A7B83">
        <w:rPr>
          <w:rFonts w:ascii="Calibri" w:eastAsia="Times New Roman" w:hAnsi="Calibri" w:cs="Calibri"/>
          <w:kern w:val="0"/>
          <w:sz w:val="22"/>
          <w:szCs w:val="22"/>
          <w14:ligatures w14:val="none"/>
        </w:rPr>
        <w:t>Eddaikra</w:t>
      </w:r>
      <w:proofErr w:type="spellEnd"/>
      <w:r w:rsidRPr="007A7B83">
        <w:rPr>
          <w:rFonts w:ascii="Calibri" w:eastAsia="Times New Roman" w:hAnsi="Calibri" w:cs="Calibri"/>
          <w:kern w:val="0"/>
          <w:sz w:val="22"/>
          <w:szCs w:val="22"/>
          <w14:ligatures w14:val="none"/>
        </w:rPr>
        <w:t xml:space="preserve"> N, Oury B, </w:t>
      </w:r>
      <w:proofErr w:type="spellStart"/>
      <w:r w:rsidRPr="007A7B83">
        <w:rPr>
          <w:rFonts w:ascii="Calibri" w:eastAsia="Times New Roman" w:hAnsi="Calibri" w:cs="Calibri"/>
          <w:kern w:val="0"/>
          <w:sz w:val="22"/>
          <w:szCs w:val="22"/>
          <w14:ligatures w14:val="none"/>
        </w:rPr>
        <w:t>Holzmuller</w:t>
      </w:r>
      <w:proofErr w:type="spellEnd"/>
      <w:r w:rsidRPr="007A7B83">
        <w:rPr>
          <w:rFonts w:ascii="Calibri" w:eastAsia="Times New Roman" w:hAnsi="Calibri" w:cs="Calibri"/>
          <w:kern w:val="0"/>
          <w:sz w:val="22"/>
          <w:szCs w:val="22"/>
          <w14:ligatures w14:val="none"/>
        </w:rPr>
        <w:t xml:space="preserve"> P, Sereno D. Ticks as vectors of </w:t>
      </w:r>
      <w:proofErr w:type="spellStart"/>
      <w:r w:rsidRPr="007A7B83">
        <w:rPr>
          <w:rFonts w:ascii="Calibri" w:eastAsia="Times New Roman" w:hAnsi="Calibri" w:cs="Calibri"/>
          <w:kern w:val="0"/>
          <w:sz w:val="22"/>
          <w:szCs w:val="22"/>
          <w14:ligatures w14:val="none"/>
        </w:rPr>
        <w:t>Trypanosomatidae</w:t>
      </w:r>
      <w:proofErr w:type="spellEnd"/>
      <w:r w:rsidRPr="007A7B83">
        <w:rPr>
          <w:rFonts w:ascii="Calibri" w:eastAsia="Times New Roman" w:hAnsi="Calibri" w:cs="Calibri"/>
          <w:kern w:val="0"/>
          <w:sz w:val="22"/>
          <w:szCs w:val="22"/>
          <w14:ligatures w14:val="none"/>
        </w:rPr>
        <w:t xml:space="preserve"> with medical or veterinary interest: Insights and implications from a comprehensive systematic review and meta-analysis. </w:t>
      </w:r>
      <w:proofErr w:type="spellStart"/>
      <w:r w:rsidRPr="007A7B83">
        <w:rPr>
          <w:rFonts w:ascii="Calibri" w:eastAsia="Times New Roman" w:hAnsi="Calibri" w:cs="Calibri"/>
          <w:kern w:val="0"/>
          <w:sz w:val="22"/>
          <w:szCs w:val="22"/>
          <w14:ligatures w14:val="none"/>
        </w:rPr>
        <w:t>Heliyon</w:t>
      </w:r>
      <w:proofErr w:type="spellEnd"/>
      <w:r w:rsidRPr="007A7B83">
        <w:rPr>
          <w:rFonts w:ascii="Calibri" w:eastAsia="Times New Roman" w:hAnsi="Calibri" w:cs="Calibri"/>
          <w:kern w:val="0"/>
          <w:sz w:val="22"/>
          <w:szCs w:val="22"/>
          <w14:ligatures w14:val="none"/>
        </w:rPr>
        <w:t>. 2024;10(24</w:t>
      </w:r>
      <w:proofErr w:type="gramStart"/>
      <w:r w:rsidRPr="007A7B83">
        <w:rPr>
          <w:rFonts w:ascii="Calibri" w:eastAsia="Times New Roman" w:hAnsi="Calibri" w:cs="Calibri"/>
          <w:kern w:val="0"/>
          <w:sz w:val="22"/>
          <w:szCs w:val="22"/>
          <w14:ligatures w14:val="none"/>
        </w:rPr>
        <w:t>):e</w:t>
      </w:r>
      <w:proofErr w:type="gramEnd"/>
      <w:r w:rsidRPr="007A7B83">
        <w:rPr>
          <w:rFonts w:ascii="Calibri" w:eastAsia="Times New Roman" w:hAnsi="Calibri" w:cs="Calibri"/>
          <w:kern w:val="0"/>
          <w:sz w:val="22"/>
          <w:szCs w:val="22"/>
          <w14:ligatures w14:val="none"/>
        </w:rPr>
        <w:t>40895.</w:t>
      </w:r>
    </w:p>
    <w:p w14:paraId="5D3E85A9"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88.</w:t>
      </w:r>
      <w:r w:rsidRPr="007A7B83">
        <w:rPr>
          <w:rFonts w:ascii="Calibri" w:eastAsia="Times New Roman" w:hAnsi="Calibri" w:cs="Calibri"/>
          <w:kern w:val="0"/>
          <w:sz w:val="22"/>
          <w:szCs w:val="22"/>
          <w14:ligatures w14:val="none"/>
        </w:rPr>
        <w:tab/>
        <w:t>Khaqan S, Redondo-Sama G. A systematic review of the role of dialogic leadership: Characterization and impacts. Educational Research Review. 2024;44.</w:t>
      </w:r>
    </w:p>
    <w:p w14:paraId="429A9550"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89.</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Kohansal</w:t>
      </w:r>
      <w:proofErr w:type="spellEnd"/>
      <w:r w:rsidRPr="007A7B83">
        <w:rPr>
          <w:rFonts w:ascii="Calibri" w:eastAsia="Times New Roman" w:hAnsi="Calibri" w:cs="Calibri"/>
          <w:kern w:val="0"/>
          <w:sz w:val="22"/>
          <w:szCs w:val="22"/>
          <w14:ligatures w14:val="none"/>
        </w:rPr>
        <w:t xml:space="preserve"> E, </w:t>
      </w:r>
      <w:proofErr w:type="spellStart"/>
      <w:r w:rsidRPr="007A7B83">
        <w:rPr>
          <w:rFonts w:ascii="Calibri" w:eastAsia="Times New Roman" w:hAnsi="Calibri" w:cs="Calibri"/>
          <w:kern w:val="0"/>
          <w:sz w:val="22"/>
          <w:szCs w:val="22"/>
          <w14:ligatures w14:val="none"/>
        </w:rPr>
        <w:t>Jamalkhani</w:t>
      </w:r>
      <w:proofErr w:type="spellEnd"/>
      <w:r w:rsidRPr="007A7B83">
        <w:rPr>
          <w:rFonts w:ascii="Calibri" w:eastAsia="Times New Roman" w:hAnsi="Calibri" w:cs="Calibri"/>
          <w:kern w:val="0"/>
          <w:sz w:val="22"/>
          <w:szCs w:val="22"/>
          <w14:ligatures w14:val="none"/>
        </w:rPr>
        <w:t xml:space="preserve"> S, Hosseinpour A, </w:t>
      </w:r>
      <w:proofErr w:type="spellStart"/>
      <w:r w:rsidRPr="007A7B83">
        <w:rPr>
          <w:rFonts w:ascii="Calibri" w:eastAsia="Times New Roman" w:hAnsi="Calibri" w:cs="Calibri"/>
          <w:kern w:val="0"/>
          <w:sz w:val="22"/>
          <w:szCs w:val="22"/>
          <w14:ligatures w14:val="none"/>
        </w:rPr>
        <w:t>Yousefimoghaddam</w:t>
      </w:r>
      <w:proofErr w:type="spellEnd"/>
      <w:r w:rsidRPr="007A7B83">
        <w:rPr>
          <w:rFonts w:ascii="Calibri" w:eastAsia="Times New Roman" w:hAnsi="Calibri" w:cs="Calibri"/>
          <w:kern w:val="0"/>
          <w:sz w:val="22"/>
          <w:szCs w:val="22"/>
          <w14:ligatures w14:val="none"/>
        </w:rPr>
        <w:t xml:space="preserve"> F, </w:t>
      </w:r>
      <w:proofErr w:type="spellStart"/>
      <w:r w:rsidRPr="007A7B83">
        <w:rPr>
          <w:rFonts w:ascii="Calibri" w:eastAsia="Times New Roman" w:hAnsi="Calibri" w:cs="Calibri"/>
          <w:kern w:val="0"/>
          <w:sz w:val="22"/>
          <w:szCs w:val="22"/>
          <w14:ligatures w14:val="none"/>
        </w:rPr>
        <w:t>Askarinejad</w:t>
      </w:r>
      <w:proofErr w:type="spellEnd"/>
      <w:r w:rsidRPr="007A7B83">
        <w:rPr>
          <w:rFonts w:ascii="Calibri" w:eastAsia="Times New Roman" w:hAnsi="Calibri" w:cs="Calibri"/>
          <w:kern w:val="0"/>
          <w:sz w:val="22"/>
          <w:szCs w:val="22"/>
          <w14:ligatures w14:val="none"/>
        </w:rPr>
        <w:t xml:space="preserve"> A, Hekmat E, et </w:t>
      </w:r>
      <w:r w:rsidRPr="007A7B83">
        <w:rPr>
          <w:rFonts w:ascii="Calibri" w:eastAsia="Times New Roman" w:hAnsi="Calibri" w:cs="Calibri"/>
          <w:kern w:val="0"/>
          <w:sz w:val="22"/>
          <w:szCs w:val="22"/>
          <w14:ligatures w14:val="none"/>
        </w:rPr>
        <w:lastRenderedPageBreak/>
        <w:t xml:space="preserve">al. Invasive versus conservative strategies for non-ST-elevation acute coronary syndrome in the elderly: an updated systematic review and meta-analysis of randomized controlled trials. BMC Cardiovasc </w:t>
      </w:r>
      <w:proofErr w:type="spellStart"/>
      <w:r w:rsidRPr="007A7B83">
        <w:rPr>
          <w:rFonts w:ascii="Calibri" w:eastAsia="Times New Roman" w:hAnsi="Calibri" w:cs="Calibri"/>
          <w:kern w:val="0"/>
          <w:sz w:val="22"/>
          <w:szCs w:val="22"/>
          <w14:ligatures w14:val="none"/>
        </w:rPr>
        <w:t>Disord</w:t>
      </w:r>
      <w:proofErr w:type="spellEnd"/>
      <w:r w:rsidRPr="007A7B83">
        <w:rPr>
          <w:rFonts w:ascii="Calibri" w:eastAsia="Times New Roman" w:hAnsi="Calibri" w:cs="Calibri"/>
          <w:kern w:val="0"/>
          <w:sz w:val="22"/>
          <w:szCs w:val="22"/>
          <w14:ligatures w14:val="none"/>
        </w:rPr>
        <w:t>. 2025;25(1):96.</w:t>
      </w:r>
    </w:p>
    <w:p w14:paraId="3F5EEDA3"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90.</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Kronlid</w:t>
      </w:r>
      <w:proofErr w:type="spellEnd"/>
      <w:r w:rsidRPr="007A7B83">
        <w:rPr>
          <w:rFonts w:ascii="Calibri" w:eastAsia="Times New Roman" w:hAnsi="Calibri" w:cs="Calibri"/>
          <w:kern w:val="0"/>
          <w:sz w:val="22"/>
          <w:szCs w:val="22"/>
          <w14:ligatures w14:val="none"/>
        </w:rPr>
        <w:t xml:space="preserve"> C, </w:t>
      </w:r>
      <w:proofErr w:type="spellStart"/>
      <w:r w:rsidRPr="007A7B83">
        <w:rPr>
          <w:rFonts w:ascii="Calibri" w:eastAsia="Times New Roman" w:hAnsi="Calibri" w:cs="Calibri"/>
          <w:kern w:val="0"/>
          <w:sz w:val="22"/>
          <w:szCs w:val="22"/>
          <w14:ligatures w14:val="none"/>
        </w:rPr>
        <w:t>Brantnell</w:t>
      </w:r>
      <w:proofErr w:type="spellEnd"/>
      <w:r w:rsidRPr="007A7B83">
        <w:rPr>
          <w:rFonts w:ascii="Calibri" w:eastAsia="Times New Roman" w:hAnsi="Calibri" w:cs="Calibri"/>
          <w:kern w:val="0"/>
          <w:sz w:val="22"/>
          <w:szCs w:val="22"/>
          <w14:ligatures w14:val="none"/>
        </w:rPr>
        <w:t xml:space="preserve"> A, Elf M, Borg J, Palm K. Sociotechnical analysis of factors influencing IoT adoption in healthcare: A systematic review. Technology in Society. 2024;78.</w:t>
      </w:r>
    </w:p>
    <w:p w14:paraId="37CF5C4F"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91.</w:t>
      </w:r>
      <w:r w:rsidRPr="007A7B83">
        <w:rPr>
          <w:rFonts w:ascii="Calibri" w:eastAsia="Times New Roman" w:hAnsi="Calibri" w:cs="Calibri"/>
          <w:kern w:val="0"/>
          <w:sz w:val="22"/>
          <w:szCs w:val="22"/>
          <w14:ligatures w14:val="none"/>
        </w:rPr>
        <w:tab/>
        <w:t xml:space="preserve">Kuhn C, </w:t>
      </w:r>
      <w:proofErr w:type="spellStart"/>
      <w:r w:rsidRPr="007A7B83">
        <w:rPr>
          <w:rFonts w:ascii="Calibri" w:eastAsia="Times New Roman" w:hAnsi="Calibri" w:cs="Calibri"/>
          <w:kern w:val="0"/>
          <w:sz w:val="22"/>
          <w:szCs w:val="22"/>
          <w14:ligatures w14:val="none"/>
        </w:rPr>
        <w:t>Hayibor</w:t>
      </w:r>
      <w:proofErr w:type="spellEnd"/>
      <w:r w:rsidRPr="007A7B83">
        <w:rPr>
          <w:rFonts w:ascii="Calibri" w:eastAsia="Times New Roman" w:hAnsi="Calibri" w:cs="Calibri"/>
          <w:kern w:val="0"/>
          <w:sz w:val="22"/>
          <w:szCs w:val="22"/>
          <w14:ligatures w14:val="none"/>
        </w:rPr>
        <w:t xml:space="preserve"> KM, Acheampong AT, Pires LSA, Costa-Ribeiro MCV, </w:t>
      </w:r>
      <w:proofErr w:type="spellStart"/>
      <w:r w:rsidRPr="007A7B83">
        <w:rPr>
          <w:rFonts w:ascii="Calibri" w:eastAsia="Times New Roman" w:hAnsi="Calibri" w:cs="Calibri"/>
          <w:kern w:val="0"/>
          <w:sz w:val="22"/>
          <w:szCs w:val="22"/>
          <w14:ligatures w14:val="none"/>
        </w:rPr>
        <w:t>Burrone</w:t>
      </w:r>
      <w:proofErr w:type="spellEnd"/>
      <w:r w:rsidRPr="007A7B83">
        <w:rPr>
          <w:rFonts w:ascii="Calibri" w:eastAsia="Times New Roman" w:hAnsi="Calibri" w:cs="Calibri"/>
          <w:kern w:val="0"/>
          <w:sz w:val="22"/>
          <w:szCs w:val="22"/>
          <w14:ligatures w14:val="none"/>
        </w:rPr>
        <w:t xml:space="preserve"> MS, et al. How studies on zoonotic risks in wildlife implement the one health approach - A systematic review. One Health. </w:t>
      </w:r>
      <w:proofErr w:type="gramStart"/>
      <w:r w:rsidRPr="007A7B83">
        <w:rPr>
          <w:rFonts w:ascii="Calibri" w:eastAsia="Times New Roman" w:hAnsi="Calibri" w:cs="Calibri"/>
          <w:kern w:val="0"/>
          <w:sz w:val="22"/>
          <w:szCs w:val="22"/>
          <w14:ligatures w14:val="none"/>
        </w:rPr>
        <w:t>2024;19:100929</w:t>
      </w:r>
      <w:proofErr w:type="gramEnd"/>
      <w:r w:rsidRPr="007A7B83">
        <w:rPr>
          <w:rFonts w:ascii="Calibri" w:eastAsia="Times New Roman" w:hAnsi="Calibri" w:cs="Calibri"/>
          <w:kern w:val="0"/>
          <w:sz w:val="22"/>
          <w:szCs w:val="22"/>
          <w14:ligatures w14:val="none"/>
        </w:rPr>
        <w:t>.</w:t>
      </w:r>
    </w:p>
    <w:p w14:paraId="2915113A"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92.</w:t>
      </w:r>
      <w:r w:rsidRPr="007A7B83">
        <w:rPr>
          <w:rFonts w:ascii="Calibri" w:eastAsia="Times New Roman" w:hAnsi="Calibri" w:cs="Calibri"/>
          <w:kern w:val="0"/>
          <w:sz w:val="22"/>
          <w:szCs w:val="22"/>
          <w14:ligatures w14:val="none"/>
        </w:rPr>
        <w:tab/>
        <w:t xml:space="preserve">Kurvinen M, </w:t>
      </w:r>
      <w:proofErr w:type="spellStart"/>
      <w:r w:rsidRPr="007A7B83">
        <w:rPr>
          <w:rFonts w:ascii="Calibri" w:eastAsia="Times New Roman" w:hAnsi="Calibri" w:cs="Calibri"/>
          <w:kern w:val="0"/>
          <w:sz w:val="22"/>
          <w:szCs w:val="22"/>
          <w14:ligatures w14:val="none"/>
        </w:rPr>
        <w:t>Lamminpaa</w:t>
      </w:r>
      <w:proofErr w:type="spellEnd"/>
      <w:r w:rsidRPr="007A7B83">
        <w:rPr>
          <w:rFonts w:ascii="Calibri" w:eastAsia="Times New Roman" w:hAnsi="Calibri" w:cs="Calibri"/>
          <w:kern w:val="0"/>
          <w:sz w:val="22"/>
          <w:szCs w:val="22"/>
          <w14:ligatures w14:val="none"/>
        </w:rPr>
        <w:t xml:space="preserve"> R, </w:t>
      </w:r>
      <w:proofErr w:type="spellStart"/>
      <w:r w:rsidRPr="007A7B83">
        <w:rPr>
          <w:rFonts w:ascii="Calibri" w:eastAsia="Times New Roman" w:hAnsi="Calibri" w:cs="Calibri"/>
          <w:kern w:val="0"/>
          <w:sz w:val="22"/>
          <w:szCs w:val="22"/>
          <w14:ligatures w14:val="none"/>
        </w:rPr>
        <w:t>Vehvilainen</w:t>
      </w:r>
      <w:proofErr w:type="spellEnd"/>
      <w:r w:rsidRPr="007A7B83">
        <w:rPr>
          <w:rFonts w:ascii="Calibri" w:eastAsia="Times New Roman" w:hAnsi="Calibri" w:cs="Calibri"/>
          <w:kern w:val="0"/>
          <w:sz w:val="22"/>
          <w:szCs w:val="22"/>
          <w14:ligatures w14:val="none"/>
        </w:rPr>
        <w:t xml:space="preserve">-Julkunen K. Women's experiences of waterbirth: A systematic review with narrative synthesis. Midwifery. </w:t>
      </w:r>
      <w:proofErr w:type="gramStart"/>
      <w:r w:rsidRPr="007A7B83">
        <w:rPr>
          <w:rFonts w:ascii="Calibri" w:eastAsia="Times New Roman" w:hAnsi="Calibri" w:cs="Calibri"/>
          <w:kern w:val="0"/>
          <w:sz w:val="22"/>
          <w:szCs w:val="22"/>
          <w14:ligatures w14:val="none"/>
        </w:rPr>
        <w:t>2025;147:104434</w:t>
      </w:r>
      <w:proofErr w:type="gramEnd"/>
      <w:r w:rsidRPr="007A7B83">
        <w:rPr>
          <w:rFonts w:ascii="Calibri" w:eastAsia="Times New Roman" w:hAnsi="Calibri" w:cs="Calibri"/>
          <w:kern w:val="0"/>
          <w:sz w:val="22"/>
          <w:szCs w:val="22"/>
          <w14:ligatures w14:val="none"/>
        </w:rPr>
        <w:t>.</w:t>
      </w:r>
    </w:p>
    <w:p w14:paraId="28429F56"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93.</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Lamzouri</w:t>
      </w:r>
      <w:proofErr w:type="spellEnd"/>
      <w:r w:rsidRPr="007A7B83">
        <w:rPr>
          <w:rFonts w:ascii="Calibri" w:eastAsia="Times New Roman" w:hAnsi="Calibri" w:cs="Calibri"/>
          <w:kern w:val="0"/>
          <w:sz w:val="22"/>
          <w:szCs w:val="22"/>
          <w14:ligatures w14:val="none"/>
        </w:rPr>
        <w:t xml:space="preserve"> O, Taheri H, Saadi H, Mimouni A. Prophylactic Bilateral Salpingectomy in Preventing Ovarian Cancer in </w:t>
      </w:r>
      <w:proofErr w:type="gramStart"/>
      <w:r w:rsidRPr="007A7B83">
        <w:rPr>
          <w:rFonts w:ascii="Calibri" w:eastAsia="Times New Roman" w:hAnsi="Calibri" w:cs="Calibri"/>
          <w:kern w:val="0"/>
          <w:sz w:val="22"/>
          <w:szCs w:val="22"/>
          <w14:ligatures w14:val="none"/>
        </w:rPr>
        <w:t>High Risk</w:t>
      </w:r>
      <w:proofErr w:type="gramEnd"/>
      <w:r w:rsidRPr="007A7B83">
        <w:rPr>
          <w:rFonts w:ascii="Calibri" w:eastAsia="Times New Roman" w:hAnsi="Calibri" w:cs="Calibri"/>
          <w:kern w:val="0"/>
          <w:sz w:val="22"/>
          <w:szCs w:val="22"/>
          <w14:ligatures w14:val="none"/>
        </w:rPr>
        <w:t xml:space="preserve"> Women: A Systematic Review. Indian Journal of </w:t>
      </w:r>
      <w:proofErr w:type="spellStart"/>
      <w:r w:rsidRPr="007A7B83">
        <w:rPr>
          <w:rFonts w:ascii="Calibri" w:eastAsia="Times New Roman" w:hAnsi="Calibri" w:cs="Calibri"/>
          <w:kern w:val="0"/>
          <w:sz w:val="22"/>
          <w:szCs w:val="22"/>
          <w14:ligatures w14:val="none"/>
        </w:rPr>
        <w:t>Gynecologic</w:t>
      </w:r>
      <w:proofErr w:type="spellEnd"/>
      <w:r w:rsidRPr="007A7B83">
        <w:rPr>
          <w:rFonts w:ascii="Calibri" w:eastAsia="Times New Roman" w:hAnsi="Calibri" w:cs="Calibri"/>
          <w:kern w:val="0"/>
          <w:sz w:val="22"/>
          <w:szCs w:val="22"/>
          <w14:ligatures w14:val="none"/>
        </w:rPr>
        <w:t xml:space="preserve"> Oncology. 2025;23(2).</w:t>
      </w:r>
    </w:p>
    <w:p w14:paraId="1EE761BD"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94.</w:t>
      </w:r>
      <w:r w:rsidRPr="007A7B83">
        <w:rPr>
          <w:rFonts w:ascii="Calibri" w:eastAsia="Times New Roman" w:hAnsi="Calibri" w:cs="Calibri"/>
          <w:kern w:val="0"/>
          <w:sz w:val="22"/>
          <w:szCs w:val="22"/>
          <w14:ligatures w14:val="none"/>
        </w:rPr>
        <w:tab/>
        <w:t xml:space="preserve">Landau M, Comeaux M, Mortell T, Boyle R, </w:t>
      </w:r>
      <w:proofErr w:type="spellStart"/>
      <w:r w:rsidRPr="007A7B83">
        <w:rPr>
          <w:rFonts w:ascii="Calibri" w:eastAsia="Times New Roman" w:hAnsi="Calibri" w:cs="Calibri"/>
          <w:kern w:val="0"/>
          <w:sz w:val="22"/>
          <w:szCs w:val="22"/>
          <w14:ligatures w14:val="none"/>
        </w:rPr>
        <w:t>Imbrescia</w:t>
      </w:r>
      <w:proofErr w:type="spellEnd"/>
      <w:r w:rsidRPr="007A7B83">
        <w:rPr>
          <w:rFonts w:ascii="Calibri" w:eastAsia="Times New Roman" w:hAnsi="Calibri" w:cs="Calibri"/>
          <w:kern w:val="0"/>
          <w:sz w:val="22"/>
          <w:szCs w:val="22"/>
          <w14:ligatures w14:val="none"/>
        </w:rPr>
        <w:t xml:space="preserve"> K, Chaffin AE. Characterizing the untapped potential of virtual reality in plastic and reconstructive surgical training: A systematic review on skill transferability. JPRAS Open. </w:t>
      </w:r>
      <w:proofErr w:type="gramStart"/>
      <w:r w:rsidRPr="007A7B83">
        <w:rPr>
          <w:rFonts w:ascii="Calibri" w:eastAsia="Times New Roman" w:hAnsi="Calibri" w:cs="Calibri"/>
          <w:kern w:val="0"/>
          <w:sz w:val="22"/>
          <w:szCs w:val="22"/>
          <w14:ligatures w14:val="none"/>
        </w:rPr>
        <w:t>2024;41:295</w:t>
      </w:r>
      <w:proofErr w:type="gramEnd"/>
      <w:r w:rsidRPr="007A7B83">
        <w:rPr>
          <w:rFonts w:ascii="Calibri" w:eastAsia="Times New Roman" w:hAnsi="Calibri" w:cs="Calibri"/>
          <w:kern w:val="0"/>
          <w:sz w:val="22"/>
          <w:szCs w:val="22"/>
          <w14:ligatures w14:val="none"/>
        </w:rPr>
        <w:t>-310.</w:t>
      </w:r>
    </w:p>
    <w:p w14:paraId="2D9D4BAE"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95.</w:t>
      </w:r>
      <w:r w:rsidRPr="007A7B83">
        <w:rPr>
          <w:rFonts w:ascii="Calibri" w:eastAsia="Times New Roman" w:hAnsi="Calibri" w:cs="Calibri"/>
          <w:kern w:val="0"/>
          <w:sz w:val="22"/>
          <w:szCs w:val="22"/>
          <w14:ligatures w14:val="none"/>
        </w:rPr>
        <w:tab/>
        <w:t xml:space="preserve">Lausten PLM, Christensen VB, Kissow H. Matrix metalloproteinase 7 as a diagnostic biomarker of biliary atresia: A systematic review. Advances in Biomarker Sciences and Technology. </w:t>
      </w:r>
      <w:proofErr w:type="gramStart"/>
      <w:r w:rsidRPr="007A7B83">
        <w:rPr>
          <w:rFonts w:ascii="Calibri" w:eastAsia="Times New Roman" w:hAnsi="Calibri" w:cs="Calibri"/>
          <w:kern w:val="0"/>
          <w:sz w:val="22"/>
          <w:szCs w:val="22"/>
          <w14:ligatures w14:val="none"/>
        </w:rPr>
        <w:t>2024;6:72</w:t>
      </w:r>
      <w:proofErr w:type="gramEnd"/>
      <w:r w:rsidRPr="007A7B83">
        <w:rPr>
          <w:rFonts w:ascii="Calibri" w:eastAsia="Times New Roman" w:hAnsi="Calibri" w:cs="Calibri"/>
          <w:kern w:val="0"/>
          <w:sz w:val="22"/>
          <w:szCs w:val="22"/>
          <w14:ligatures w14:val="none"/>
        </w:rPr>
        <w:t>-82.</w:t>
      </w:r>
    </w:p>
    <w:p w14:paraId="066D18A6"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96.</w:t>
      </w:r>
      <w:r w:rsidRPr="007A7B83">
        <w:rPr>
          <w:rFonts w:ascii="Calibri" w:eastAsia="Times New Roman" w:hAnsi="Calibri" w:cs="Calibri"/>
          <w:kern w:val="0"/>
          <w:sz w:val="22"/>
          <w:szCs w:val="22"/>
          <w14:ligatures w14:val="none"/>
        </w:rPr>
        <w:tab/>
        <w:t>Li B, Lowell VL, Wang C, Li X. A systematic review of the first year of publications on ChatGPT and language education: Examining research on ChatGPT’s use in language learning and teaching. Computers and Education: Artificial Intelligence. 2024;7.</w:t>
      </w:r>
    </w:p>
    <w:p w14:paraId="225741E4"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97.</w:t>
      </w:r>
      <w:r w:rsidRPr="007A7B83">
        <w:rPr>
          <w:rFonts w:ascii="Calibri" w:eastAsia="Times New Roman" w:hAnsi="Calibri" w:cs="Calibri"/>
          <w:kern w:val="0"/>
          <w:sz w:val="22"/>
          <w:szCs w:val="22"/>
          <w14:ligatures w14:val="none"/>
        </w:rPr>
        <w:tab/>
        <w:t xml:space="preserve">Li J, Yazid Z. Systematic Literature Review of Exploring the Role of Leader during Conflict: A Case of Virtual Teams. </w:t>
      </w:r>
      <w:proofErr w:type="spellStart"/>
      <w:r w:rsidRPr="007A7B83">
        <w:rPr>
          <w:rFonts w:ascii="Calibri" w:eastAsia="Times New Roman" w:hAnsi="Calibri" w:cs="Calibri"/>
          <w:kern w:val="0"/>
          <w:sz w:val="22"/>
          <w:szCs w:val="22"/>
          <w14:ligatures w14:val="none"/>
        </w:rPr>
        <w:t>Wseas</w:t>
      </w:r>
      <w:proofErr w:type="spellEnd"/>
      <w:r w:rsidRPr="007A7B83">
        <w:rPr>
          <w:rFonts w:ascii="Calibri" w:eastAsia="Times New Roman" w:hAnsi="Calibri" w:cs="Calibri"/>
          <w:kern w:val="0"/>
          <w:sz w:val="22"/>
          <w:szCs w:val="22"/>
          <w14:ligatures w14:val="none"/>
        </w:rPr>
        <w:t xml:space="preserve"> Transactions on Business and Economics. </w:t>
      </w:r>
      <w:proofErr w:type="gramStart"/>
      <w:r w:rsidRPr="007A7B83">
        <w:rPr>
          <w:rFonts w:ascii="Calibri" w:eastAsia="Times New Roman" w:hAnsi="Calibri" w:cs="Calibri"/>
          <w:kern w:val="0"/>
          <w:sz w:val="22"/>
          <w:szCs w:val="22"/>
          <w14:ligatures w14:val="none"/>
        </w:rPr>
        <w:t>2025;22:333</w:t>
      </w:r>
      <w:proofErr w:type="gramEnd"/>
      <w:r w:rsidRPr="007A7B83">
        <w:rPr>
          <w:rFonts w:ascii="Calibri" w:eastAsia="Times New Roman" w:hAnsi="Calibri" w:cs="Calibri"/>
          <w:kern w:val="0"/>
          <w:sz w:val="22"/>
          <w:szCs w:val="22"/>
          <w14:ligatures w14:val="none"/>
        </w:rPr>
        <w:t>-48.</w:t>
      </w:r>
    </w:p>
    <w:p w14:paraId="08879A67"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98.</w:t>
      </w:r>
      <w:r w:rsidRPr="007A7B83">
        <w:rPr>
          <w:rFonts w:ascii="Calibri" w:eastAsia="Times New Roman" w:hAnsi="Calibri" w:cs="Calibri"/>
          <w:kern w:val="0"/>
          <w:sz w:val="22"/>
          <w:szCs w:val="22"/>
          <w14:ligatures w14:val="none"/>
        </w:rPr>
        <w:tab/>
        <w:t xml:space="preserve">Lieberum JL, Tows M, </w:t>
      </w:r>
      <w:proofErr w:type="spellStart"/>
      <w:r w:rsidRPr="007A7B83">
        <w:rPr>
          <w:rFonts w:ascii="Calibri" w:eastAsia="Times New Roman" w:hAnsi="Calibri" w:cs="Calibri"/>
          <w:kern w:val="0"/>
          <w:sz w:val="22"/>
          <w:szCs w:val="22"/>
          <w14:ligatures w14:val="none"/>
        </w:rPr>
        <w:t>Metzendorf</w:t>
      </w:r>
      <w:proofErr w:type="spellEnd"/>
      <w:r w:rsidRPr="007A7B83">
        <w:rPr>
          <w:rFonts w:ascii="Calibri" w:eastAsia="Times New Roman" w:hAnsi="Calibri" w:cs="Calibri"/>
          <w:kern w:val="0"/>
          <w:sz w:val="22"/>
          <w:szCs w:val="22"/>
          <w14:ligatures w14:val="none"/>
        </w:rPr>
        <w:t xml:space="preserve"> MI, </w:t>
      </w:r>
      <w:proofErr w:type="spellStart"/>
      <w:r w:rsidRPr="007A7B83">
        <w:rPr>
          <w:rFonts w:ascii="Calibri" w:eastAsia="Times New Roman" w:hAnsi="Calibri" w:cs="Calibri"/>
          <w:kern w:val="0"/>
          <w:sz w:val="22"/>
          <w:szCs w:val="22"/>
          <w14:ligatures w14:val="none"/>
        </w:rPr>
        <w:t>Heilmeyer</w:t>
      </w:r>
      <w:proofErr w:type="spellEnd"/>
      <w:r w:rsidRPr="007A7B83">
        <w:rPr>
          <w:rFonts w:ascii="Calibri" w:eastAsia="Times New Roman" w:hAnsi="Calibri" w:cs="Calibri"/>
          <w:kern w:val="0"/>
          <w:sz w:val="22"/>
          <w:szCs w:val="22"/>
          <w14:ligatures w14:val="none"/>
        </w:rPr>
        <w:t xml:space="preserve"> F, Siemens W, Haverkamp C, et al. </w:t>
      </w:r>
      <w:proofErr w:type="gramStart"/>
      <w:r w:rsidRPr="007A7B83">
        <w:rPr>
          <w:rFonts w:ascii="Calibri" w:eastAsia="Times New Roman" w:hAnsi="Calibri" w:cs="Calibri"/>
          <w:kern w:val="0"/>
          <w:sz w:val="22"/>
          <w:szCs w:val="22"/>
          <w14:ligatures w14:val="none"/>
        </w:rPr>
        <w:t>Large</w:t>
      </w:r>
      <w:proofErr w:type="gramEnd"/>
      <w:r w:rsidRPr="007A7B83">
        <w:rPr>
          <w:rFonts w:ascii="Calibri" w:eastAsia="Times New Roman" w:hAnsi="Calibri" w:cs="Calibri"/>
          <w:kern w:val="0"/>
          <w:sz w:val="22"/>
          <w:szCs w:val="22"/>
          <w14:ligatures w14:val="none"/>
        </w:rPr>
        <w:t xml:space="preserve"> language models for conducting systematic reviews: on the rise, but not yet ready for use-a scoping review. J Clin </w:t>
      </w:r>
      <w:proofErr w:type="spellStart"/>
      <w:r w:rsidRPr="007A7B83">
        <w:rPr>
          <w:rFonts w:ascii="Calibri" w:eastAsia="Times New Roman" w:hAnsi="Calibri" w:cs="Calibri"/>
          <w:kern w:val="0"/>
          <w:sz w:val="22"/>
          <w:szCs w:val="22"/>
          <w14:ligatures w14:val="none"/>
        </w:rPr>
        <w:t>Epidemiol</w:t>
      </w:r>
      <w:proofErr w:type="spellEnd"/>
      <w:r w:rsidRPr="007A7B83">
        <w:rPr>
          <w:rFonts w:ascii="Calibri" w:eastAsia="Times New Roman" w:hAnsi="Calibri" w:cs="Calibri"/>
          <w:kern w:val="0"/>
          <w:sz w:val="22"/>
          <w:szCs w:val="22"/>
          <w14:ligatures w14:val="none"/>
        </w:rPr>
        <w:t xml:space="preserve">. </w:t>
      </w:r>
      <w:proofErr w:type="gramStart"/>
      <w:r w:rsidRPr="007A7B83">
        <w:rPr>
          <w:rFonts w:ascii="Calibri" w:eastAsia="Times New Roman" w:hAnsi="Calibri" w:cs="Calibri"/>
          <w:kern w:val="0"/>
          <w:sz w:val="22"/>
          <w:szCs w:val="22"/>
          <w14:ligatures w14:val="none"/>
        </w:rPr>
        <w:t>2025;181:111746</w:t>
      </w:r>
      <w:proofErr w:type="gramEnd"/>
      <w:r w:rsidRPr="007A7B83">
        <w:rPr>
          <w:rFonts w:ascii="Calibri" w:eastAsia="Times New Roman" w:hAnsi="Calibri" w:cs="Calibri"/>
          <w:kern w:val="0"/>
          <w:sz w:val="22"/>
          <w:szCs w:val="22"/>
          <w14:ligatures w14:val="none"/>
        </w:rPr>
        <w:t>.</w:t>
      </w:r>
    </w:p>
    <w:p w14:paraId="553B1B56"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99.</w:t>
      </w:r>
      <w:r w:rsidRPr="007A7B83">
        <w:rPr>
          <w:rFonts w:ascii="Calibri" w:eastAsia="Times New Roman" w:hAnsi="Calibri" w:cs="Calibri"/>
          <w:kern w:val="0"/>
          <w:sz w:val="22"/>
          <w:szCs w:val="22"/>
          <w14:ligatures w14:val="none"/>
        </w:rPr>
        <w:tab/>
        <w:t xml:space="preserve">Liu PP, Chang JC, Hsu JY, Huang HK, Loh CH, Yeh JI. Off-hours Surgery and Mortality in Patients </w:t>
      </w:r>
      <w:proofErr w:type="gramStart"/>
      <w:r w:rsidRPr="007A7B83">
        <w:rPr>
          <w:rFonts w:ascii="Calibri" w:eastAsia="Times New Roman" w:hAnsi="Calibri" w:cs="Calibri"/>
          <w:kern w:val="0"/>
          <w:sz w:val="22"/>
          <w:szCs w:val="22"/>
          <w14:ligatures w14:val="none"/>
        </w:rPr>
        <w:t>With</w:t>
      </w:r>
      <w:proofErr w:type="gramEnd"/>
      <w:r w:rsidRPr="007A7B83">
        <w:rPr>
          <w:rFonts w:ascii="Calibri" w:eastAsia="Times New Roman" w:hAnsi="Calibri" w:cs="Calibri"/>
          <w:kern w:val="0"/>
          <w:sz w:val="22"/>
          <w:szCs w:val="22"/>
          <w14:ligatures w14:val="none"/>
        </w:rPr>
        <w:t xml:space="preserve"> Type A Aortic Dissection Repair: A Systematic Review and Meta-Analysis. Korean </w:t>
      </w:r>
      <w:proofErr w:type="spellStart"/>
      <w:r w:rsidRPr="007A7B83">
        <w:rPr>
          <w:rFonts w:ascii="Calibri" w:eastAsia="Times New Roman" w:hAnsi="Calibri" w:cs="Calibri"/>
          <w:kern w:val="0"/>
          <w:sz w:val="22"/>
          <w:szCs w:val="22"/>
          <w14:ligatures w14:val="none"/>
        </w:rPr>
        <w:t>Circ</w:t>
      </w:r>
      <w:proofErr w:type="spellEnd"/>
      <w:r w:rsidRPr="007A7B83">
        <w:rPr>
          <w:rFonts w:ascii="Calibri" w:eastAsia="Times New Roman" w:hAnsi="Calibri" w:cs="Calibri"/>
          <w:kern w:val="0"/>
          <w:sz w:val="22"/>
          <w:szCs w:val="22"/>
          <w14:ligatures w14:val="none"/>
        </w:rPr>
        <w:t xml:space="preserve"> J. 2024;54(3):126-37.</w:t>
      </w:r>
    </w:p>
    <w:p w14:paraId="57949BBD"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100.</w:t>
      </w:r>
      <w:r w:rsidRPr="007A7B83">
        <w:rPr>
          <w:rFonts w:ascii="Calibri" w:eastAsia="Times New Roman" w:hAnsi="Calibri" w:cs="Calibri"/>
          <w:kern w:val="0"/>
          <w:sz w:val="22"/>
          <w:szCs w:val="22"/>
          <w14:ligatures w14:val="none"/>
        </w:rPr>
        <w:tab/>
        <w:t xml:space="preserve">Liu Y, Xu T, Tan Q, Xiong L. Effects of Candida colonization on patients with ventilator-associated pneumonia and pathogenic microorganisms: Systematic review and meta-analysis. </w:t>
      </w:r>
      <w:proofErr w:type="spellStart"/>
      <w:r w:rsidRPr="007A7B83">
        <w:rPr>
          <w:rFonts w:ascii="Calibri" w:eastAsia="Times New Roman" w:hAnsi="Calibri" w:cs="Calibri"/>
          <w:kern w:val="0"/>
          <w:sz w:val="22"/>
          <w:szCs w:val="22"/>
          <w14:ligatures w14:val="none"/>
        </w:rPr>
        <w:t>Diagn</w:t>
      </w:r>
      <w:proofErr w:type="spellEnd"/>
      <w:r w:rsidRPr="007A7B83">
        <w:rPr>
          <w:rFonts w:ascii="Calibri" w:eastAsia="Times New Roman" w:hAnsi="Calibri" w:cs="Calibri"/>
          <w:kern w:val="0"/>
          <w:sz w:val="22"/>
          <w:szCs w:val="22"/>
          <w14:ligatures w14:val="none"/>
        </w:rPr>
        <w:t xml:space="preserve"> </w:t>
      </w:r>
      <w:proofErr w:type="spellStart"/>
      <w:r w:rsidRPr="007A7B83">
        <w:rPr>
          <w:rFonts w:ascii="Calibri" w:eastAsia="Times New Roman" w:hAnsi="Calibri" w:cs="Calibri"/>
          <w:kern w:val="0"/>
          <w:sz w:val="22"/>
          <w:szCs w:val="22"/>
          <w14:ligatures w14:val="none"/>
        </w:rPr>
        <w:t>Microbiol</w:t>
      </w:r>
      <w:proofErr w:type="spellEnd"/>
      <w:r w:rsidRPr="007A7B83">
        <w:rPr>
          <w:rFonts w:ascii="Calibri" w:eastAsia="Times New Roman" w:hAnsi="Calibri" w:cs="Calibri"/>
          <w:kern w:val="0"/>
          <w:sz w:val="22"/>
          <w:szCs w:val="22"/>
          <w14:ligatures w14:val="none"/>
        </w:rPr>
        <w:t xml:space="preserve"> Infect Dis. 2025;111(1):116580.</w:t>
      </w:r>
    </w:p>
    <w:p w14:paraId="7B279845"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101.</w:t>
      </w:r>
      <w:r w:rsidRPr="007A7B83">
        <w:rPr>
          <w:rFonts w:ascii="Calibri" w:eastAsia="Times New Roman" w:hAnsi="Calibri" w:cs="Calibri"/>
          <w:kern w:val="0"/>
          <w:sz w:val="22"/>
          <w:szCs w:val="22"/>
          <w14:ligatures w14:val="none"/>
        </w:rPr>
        <w:tab/>
        <w:t>Luo J, Liu X. What do we mean by digital equality in education? Toward five conceptual lenses based on a systematic review. Journal of Research on Technology in Education. 2025:1-21.</w:t>
      </w:r>
    </w:p>
    <w:p w14:paraId="39097D83"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102.</w:t>
      </w:r>
      <w:r w:rsidRPr="007A7B83">
        <w:rPr>
          <w:rFonts w:ascii="Calibri" w:eastAsia="Times New Roman" w:hAnsi="Calibri" w:cs="Calibri"/>
          <w:kern w:val="0"/>
          <w:sz w:val="22"/>
          <w:szCs w:val="22"/>
          <w14:ligatures w14:val="none"/>
        </w:rPr>
        <w:tab/>
        <w:t xml:space="preserve">Mao Y, Liu F. Neural Machine Translation in Second Language Writing: </w:t>
      </w:r>
      <w:proofErr w:type="gramStart"/>
      <w:r w:rsidRPr="007A7B83">
        <w:rPr>
          <w:rFonts w:ascii="Calibri" w:eastAsia="Times New Roman" w:hAnsi="Calibri" w:cs="Calibri"/>
          <w:kern w:val="0"/>
          <w:sz w:val="22"/>
          <w:szCs w:val="22"/>
          <w14:ligatures w14:val="none"/>
        </w:rPr>
        <w:t>a</w:t>
      </w:r>
      <w:proofErr w:type="gramEnd"/>
      <w:r w:rsidRPr="007A7B83">
        <w:rPr>
          <w:rFonts w:ascii="Calibri" w:eastAsia="Times New Roman" w:hAnsi="Calibri" w:cs="Calibri"/>
          <w:kern w:val="0"/>
          <w:sz w:val="22"/>
          <w:szCs w:val="22"/>
          <w14:ligatures w14:val="none"/>
        </w:rPr>
        <w:t xml:space="preserve"> Systematic Review. International Journal of Education and Information Technologies. </w:t>
      </w:r>
      <w:proofErr w:type="gramStart"/>
      <w:r w:rsidRPr="007A7B83">
        <w:rPr>
          <w:rFonts w:ascii="Calibri" w:eastAsia="Times New Roman" w:hAnsi="Calibri" w:cs="Calibri"/>
          <w:kern w:val="0"/>
          <w:sz w:val="22"/>
          <w:szCs w:val="22"/>
          <w14:ligatures w14:val="none"/>
        </w:rPr>
        <w:t>2024;18:143</w:t>
      </w:r>
      <w:proofErr w:type="gramEnd"/>
      <w:r w:rsidRPr="007A7B83">
        <w:rPr>
          <w:rFonts w:ascii="Calibri" w:eastAsia="Times New Roman" w:hAnsi="Calibri" w:cs="Calibri"/>
          <w:kern w:val="0"/>
          <w:sz w:val="22"/>
          <w:szCs w:val="22"/>
          <w14:ligatures w14:val="none"/>
        </w:rPr>
        <w:t>-53.</w:t>
      </w:r>
    </w:p>
    <w:p w14:paraId="3C20DA8A"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103.</w:t>
      </w:r>
      <w:r w:rsidRPr="007A7B83">
        <w:rPr>
          <w:rFonts w:ascii="Calibri" w:eastAsia="Times New Roman" w:hAnsi="Calibri" w:cs="Calibri"/>
          <w:kern w:val="0"/>
          <w:sz w:val="22"/>
          <w:szCs w:val="22"/>
          <w14:ligatures w14:val="none"/>
        </w:rPr>
        <w:tab/>
        <w:t xml:space="preserve">Martins MV, </w:t>
      </w:r>
      <w:proofErr w:type="spellStart"/>
      <w:r w:rsidRPr="007A7B83">
        <w:rPr>
          <w:rFonts w:ascii="Calibri" w:eastAsia="Times New Roman" w:hAnsi="Calibri" w:cs="Calibri"/>
          <w:kern w:val="0"/>
          <w:sz w:val="22"/>
          <w:szCs w:val="22"/>
          <w14:ligatures w14:val="none"/>
        </w:rPr>
        <w:t>Jolic</w:t>
      </w:r>
      <w:proofErr w:type="spellEnd"/>
      <w:r w:rsidRPr="007A7B83">
        <w:rPr>
          <w:rFonts w:ascii="Calibri" w:eastAsia="Times New Roman" w:hAnsi="Calibri" w:cs="Calibri"/>
          <w:kern w:val="0"/>
          <w:sz w:val="22"/>
          <w:szCs w:val="22"/>
          <w14:ligatures w14:val="none"/>
        </w:rPr>
        <w:t xml:space="preserve"> Marjanovic Z, Ferreira N, </w:t>
      </w:r>
      <w:proofErr w:type="spellStart"/>
      <w:r w:rsidRPr="007A7B83">
        <w:rPr>
          <w:rFonts w:ascii="Calibri" w:eastAsia="Times New Roman" w:hAnsi="Calibri" w:cs="Calibri"/>
          <w:kern w:val="0"/>
          <w:sz w:val="22"/>
          <w:szCs w:val="22"/>
          <w14:ligatures w14:val="none"/>
        </w:rPr>
        <w:t>Hancheva</w:t>
      </w:r>
      <w:proofErr w:type="spellEnd"/>
      <w:r w:rsidRPr="007A7B83">
        <w:rPr>
          <w:rFonts w:ascii="Calibri" w:eastAsia="Times New Roman" w:hAnsi="Calibri" w:cs="Calibri"/>
          <w:kern w:val="0"/>
          <w:sz w:val="22"/>
          <w:szCs w:val="22"/>
          <w14:ligatures w14:val="none"/>
        </w:rPr>
        <w:t xml:space="preserve"> C, </w:t>
      </w:r>
      <w:proofErr w:type="spellStart"/>
      <w:r w:rsidRPr="007A7B83">
        <w:rPr>
          <w:rFonts w:ascii="Calibri" w:eastAsia="Times New Roman" w:hAnsi="Calibri" w:cs="Calibri"/>
          <w:kern w:val="0"/>
          <w:sz w:val="22"/>
          <w:szCs w:val="22"/>
          <w14:ligatures w14:val="none"/>
        </w:rPr>
        <w:t>Motrico</w:t>
      </w:r>
      <w:proofErr w:type="spellEnd"/>
      <w:r w:rsidRPr="007A7B83">
        <w:rPr>
          <w:rFonts w:ascii="Calibri" w:eastAsia="Times New Roman" w:hAnsi="Calibri" w:cs="Calibri"/>
          <w:kern w:val="0"/>
          <w:sz w:val="22"/>
          <w:szCs w:val="22"/>
          <w14:ligatures w14:val="none"/>
        </w:rPr>
        <w:t xml:space="preserve"> E, Mestre JM, et al. Evaluation of assessment instruments for working alliance in psychological interventions with adolescents: A systematic review. Clin </w:t>
      </w:r>
      <w:proofErr w:type="spellStart"/>
      <w:r w:rsidRPr="007A7B83">
        <w:rPr>
          <w:rFonts w:ascii="Calibri" w:eastAsia="Times New Roman" w:hAnsi="Calibri" w:cs="Calibri"/>
          <w:kern w:val="0"/>
          <w:sz w:val="22"/>
          <w:szCs w:val="22"/>
          <w14:ligatures w14:val="none"/>
        </w:rPr>
        <w:t>Psychol</w:t>
      </w:r>
      <w:proofErr w:type="spellEnd"/>
      <w:r w:rsidRPr="007A7B83">
        <w:rPr>
          <w:rFonts w:ascii="Calibri" w:eastAsia="Times New Roman" w:hAnsi="Calibri" w:cs="Calibri"/>
          <w:kern w:val="0"/>
          <w:sz w:val="22"/>
          <w:szCs w:val="22"/>
          <w14:ligatures w14:val="none"/>
        </w:rPr>
        <w:t xml:space="preserve"> Rev. </w:t>
      </w:r>
      <w:proofErr w:type="gramStart"/>
      <w:r w:rsidRPr="007A7B83">
        <w:rPr>
          <w:rFonts w:ascii="Calibri" w:eastAsia="Times New Roman" w:hAnsi="Calibri" w:cs="Calibri"/>
          <w:kern w:val="0"/>
          <w:sz w:val="22"/>
          <w:szCs w:val="22"/>
          <w14:ligatures w14:val="none"/>
        </w:rPr>
        <w:t>2025;119:102586</w:t>
      </w:r>
      <w:proofErr w:type="gramEnd"/>
      <w:r w:rsidRPr="007A7B83">
        <w:rPr>
          <w:rFonts w:ascii="Calibri" w:eastAsia="Times New Roman" w:hAnsi="Calibri" w:cs="Calibri"/>
          <w:kern w:val="0"/>
          <w:sz w:val="22"/>
          <w:szCs w:val="22"/>
          <w14:ligatures w14:val="none"/>
        </w:rPr>
        <w:t>.</w:t>
      </w:r>
    </w:p>
    <w:p w14:paraId="536CB2B4"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104.</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Mastrogiuseppe</w:t>
      </w:r>
      <w:proofErr w:type="spellEnd"/>
      <w:r w:rsidRPr="007A7B83">
        <w:rPr>
          <w:rFonts w:ascii="Calibri" w:eastAsia="Times New Roman" w:hAnsi="Calibri" w:cs="Calibri"/>
          <w:kern w:val="0"/>
          <w:sz w:val="22"/>
          <w:szCs w:val="22"/>
          <w14:ligatures w14:val="none"/>
        </w:rPr>
        <w:t xml:space="preserve"> E, Alisi L, Romaniello A, Caterino L, Spagnoli A, Marenco M, et al. Managing </w:t>
      </w:r>
      <w:proofErr w:type="spellStart"/>
      <w:r w:rsidRPr="007A7B83">
        <w:rPr>
          <w:rFonts w:ascii="Calibri" w:eastAsia="Times New Roman" w:hAnsi="Calibri" w:cs="Calibri"/>
          <w:kern w:val="0"/>
          <w:sz w:val="22"/>
          <w:szCs w:val="22"/>
          <w14:ligatures w14:val="none"/>
        </w:rPr>
        <w:t>Cutibacterium</w:t>
      </w:r>
      <w:proofErr w:type="spellEnd"/>
      <w:r w:rsidRPr="007A7B83">
        <w:rPr>
          <w:rFonts w:ascii="Calibri" w:eastAsia="Times New Roman" w:hAnsi="Calibri" w:cs="Calibri"/>
          <w:kern w:val="0"/>
          <w:sz w:val="22"/>
          <w:szCs w:val="22"/>
          <w14:ligatures w14:val="none"/>
        </w:rPr>
        <w:t xml:space="preserve"> acnes endophthalmitis after cataract surgery: A systematic review and meta-analysis. </w:t>
      </w:r>
      <w:proofErr w:type="spellStart"/>
      <w:r w:rsidRPr="007A7B83">
        <w:rPr>
          <w:rFonts w:ascii="Calibri" w:eastAsia="Times New Roman" w:hAnsi="Calibri" w:cs="Calibri"/>
          <w:kern w:val="0"/>
          <w:sz w:val="22"/>
          <w:szCs w:val="22"/>
          <w14:ligatures w14:val="none"/>
        </w:rPr>
        <w:t>Surv</w:t>
      </w:r>
      <w:proofErr w:type="spellEnd"/>
      <w:r w:rsidRPr="007A7B83">
        <w:rPr>
          <w:rFonts w:ascii="Calibri" w:eastAsia="Times New Roman" w:hAnsi="Calibri" w:cs="Calibri"/>
          <w:kern w:val="0"/>
          <w:sz w:val="22"/>
          <w:szCs w:val="22"/>
          <w14:ligatures w14:val="none"/>
        </w:rPr>
        <w:t xml:space="preserve"> </w:t>
      </w:r>
      <w:proofErr w:type="spellStart"/>
      <w:r w:rsidRPr="007A7B83">
        <w:rPr>
          <w:rFonts w:ascii="Calibri" w:eastAsia="Times New Roman" w:hAnsi="Calibri" w:cs="Calibri"/>
          <w:kern w:val="0"/>
          <w:sz w:val="22"/>
          <w:szCs w:val="22"/>
          <w14:ligatures w14:val="none"/>
        </w:rPr>
        <w:t>Ophthalmol</w:t>
      </w:r>
      <w:proofErr w:type="spellEnd"/>
      <w:r w:rsidRPr="007A7B83">
        <w:rPr>
          <w:rFonts w:ascii="Calibri" w:eastAsia="Times New Roman" w:hAnsi="Calibri" w:cs="Calibri"/>
          <w:kern w:val="0"/>
          <w:sz w:val="22"/>
          <w:szCs w:val="22"/>
          <w14:ligatures w14:val="none"/>
        </w:rPr>
        <w:t>. 2025.</w:t>
      </w:r>
    </w:p>
    <w:p w14:paraId="0C1083AD"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105.</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Mediouni</w:t>
      </w:r>
      <w:proofErr w:type="spellEnd"/>
      <w:r w:rsidRPr="007A7B83">
        <w:rPr>
          <w:rFonts w:ascii="Calibri" w:eastAsia="Times New Roman" w:hAnsi="Calibri" w:cs="Calibri"/>
          <w:kern w:val="0"/>
          <w:sz w:val="22"/>
          <w:szCs w:val="22"/>
          <w14:ligatures w14:val="none"/>
        </w:rPr>
        <w:t xml:space="preserve"> S, Ndione C, Parmley EJ, Poder TG, Carabin H, </w:t>
      </w:r>
      <w:proofErr w:type="spellStart"/>
      <w:r w:rsidRPr="007A7B83">
        <w:rPr>
          <w:rFonts w:ascii="Calibri" w:eastAsia="Times New Roman" w:hAnsi="Calibri" w:cs="Calibri"/>
          <w:kern w:val="0"/>
          <w:sz w:val="22"/>
          <w:szCs w:val="22"/>
          <w14:ligatures w14:val="none"/>
        </w:rPr>
        <w:t>Aenishaenslin</w:t>
      </w:r>
      <w:proofErr w:type="spellEnd"/>
      <w:r w:rsidRPr="007A7B83">
        <w:rPr>
          <w:rFonts w:ascii="Calibri" w:eastAsia="Times New Roman" w:hAnsi="Calibri" w:cs="Calibri"/>
          <w:kern w:val="0"/>
          <w:sz w:val="22"/>
          <w:szCs w:val="22"/>
          <w14:ligatures w14:val="none"/>
        </w:rPr>
        <w:t xml:space="preserve"> C. Systematic review on evaluation tools applicable to One Health surveillance systems: A call for adapted methodology. One Health. </w:t>
      </w:r>
      <w:proofErr w:type="gramStart"/>
      <w:r w:rsidRPr="007A7B83">
        <w:rPr>
          <w:rFonts w:ascii="Calibri" w:eastAsia="Times New Roman" w:hAnsi="Calibri" w:cs="Calibri"/>
          <w:kern w:val="0"/>
          <w:sz w:val="22"/>
          <w:szCs w:val="22"/>
          <w14:ligatures w14:val="none"/>
        </w:rPr>
        <w:t>2025;20:100995</w:t>
      </w:r>
      <w:proofErr w:type="gramEnd"/>
      <w:r w:rsidRPr="007A7B83">
        <w:rPr>
          <w:rFonts w:ascii="Calibri" w:eastAsia="Times New Roman" w:hAnsi="Calibri" w:cs="Calibri"/>
          <w:kern w:val="0"/>
          <w:sz w:val="22"/>
          <w:szCs w:val="22"/>
          <w14:ligatures w14:val="none"/>
        </w:rPr>
        <w:t>.</w:t>
      </w:r>
    </w:p>
    <w:p w14:paraId="709846FB"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106.</w:t>
      </w:r>
      <w:r w:rsidRPr="007A7B83">
        <w:rPr>
          <w:rFonts w:ascii="Calibri" w:eastAsia="Times New Roman" w:hAnsi="Calibri" w:cs="Calibri"/>
          <w:kern w:val="0"/>
          <w:sz w:val="22"/>
          <w:szCs w:val="22"/>
          <w14:ligatures w14:val="none"/>
        </w:rPr>
        <w:tab/>
        <w:t xml:space="preserve">Merida DM, Acosta-Reyes J, Bayan-Bravo A, Moreno-Franco B, </w:t>
      </w:r>
      <w:proofErr w:type="spellStart"/>
      <w:r w:rsidRPr="007A7B83">
        <w:rPr>
          <w:rFonts w:ascii="Calibri" w:eastAsia="Times New Roman" w:hAnsi="Calibri" w:cs="Calibri"/>
          <w:kern w:val="0"/>
          <w:sz w:val="22"/>
          <w:szCs w:val="22"/>
          <w14:ligatures w14:val="none"/>
        </w:rPr>
        <w:t>Laclaustra</w:t>
      </w:r>
      <w:proofErr w:type="spellEnd"/>
      <w:r w:rsidRPr="007A7B83">
        <w:rPr>
          <w:rFonts w:ascii="Calibri" w:eastAsia="Times New Roman" w:hAnsi="Calibri" w:cs="Calibri"/>
          <w:kern w:val="0"/>
          <w:sz w:val="22"/>
          <w:szCs w:val="22"/>
          <w14:ligatures w14:val="none"/>
        </w:rPr>
        <w:t xml:space="preserve"> M, </w:t>
      </w:r>
      <w:proofErr w:type="spellStart"/>
      <w:r w:rsidRPr="007A7B83">
        <w:rPr>
          <w:rFonts w:ascii="Calibri" w:eastAsia="Times New Roman" w:hAnsi="Calibri" w:cs="Calibri"/>
          <w:kern w:val="0"/>
          <w:sz w:val="22"/>
          <w:szCs w:val="22"/>
          <w14:ligatures w14:val="none"/>
        </w:rPr>
        <w:t>Guallar</w:t>
      </w:r>
      <w:proofErr w:type="spellEnd"/>
      <w:r w:rsidRPr="007A7B83">
        <w:rPr>
          <w:rFonts w:ascii="Calibri" w:eastAsia="Times New Roman" w:hAnsi="Calibri" w:cs="Calibri"/>
          <w:kern w:val="0"/>
          <w:sz w:val="22"/>
          <w:szCs w:val="22"/>
          <w14:ligatures w14:val="none"/>
        </w:rPr>
        <w:t xml:space="preserve">-Castillon P. Phthalate exposure and subclinical carotid atherosclerosis: A systematic review and meta-analysis. Environ </w:t>
      </w:r>
      <w:proofErr w:type="spellStart"/>
      <w:r w:rsidRPr="007A7B83">
        <w:rPr>
          <w:rFonts w:ascii="Calibri" w:eastAsia="Times New Roman" w:hAnsi="Calibri" w:cs="Calibri"/>
          <w:kern w:val="0"/>
          <w:sz w:val="22"/>
          <w:szCs w:val="22"/>
          <w14:ligatures w14:val="none"/>
        </w:rPr>
        <w:t>Pollut</w:t>
      </w:r>
      <w:proofErr w:type="spellEnd"/>
      <w:r w:rsidRPr="007A7B83">
        <w:rPr>
          <w:rFonts w:ascii="Calibri" w:eastAsia="Times New Roman" w:hAnsi="Calibri" w:cs="Calibri"/>
          <w:kern w:val="0"/>
          <w:sz w:val="22"/>
          <w:szCs w:val="22"/>
          <w14:ligatures w14:val="none"/>
        </w:rPr>
        <w:t xml:space="preserve">. </w:t>
      </w:r>
      <w:proofErr w:type="gramStart"/>
      <w:r w:rsidRPr="007A7B83">
        <w:rPr>
          <w:rFonts w:ascii="Calibri" w:eastAsia="Times New Roman" w:hAnsi="Calibri" w:cs="Calibri"/>
          <w:kern w:val="0"/>
          <w:sz w:val="22"/>
          <w:szCs w:val="22"/>
          <w14:ligatures w14:val="none"/>
        </w:rPr>
        <w:t>2024;350:124044</w:t>
      </w:r>
      <w:proofErr w:type="gramEnd"/>
      <w:r w:rsidRPr="007A7B83">
        <w:rPr>
          <w:rFonts w:ascii="Calibri" w:eastAsia="Times New Roman" w:hAnsi="Calibri" w:cs="Calibri"/>
          <w:kern w:val="0"/>
          <w:sz w:val="22"/>
          <w:szCs w:val="22"/>
          <w14:ligatures w14:val="none"/>
        </w:rPr>
        <w:t>.</w:t>
      </w:r>
    </w:p>
    <w:p w14:paraId="1CE801CC"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107.</w:t>
      </w:r>
      <w:r w:rsidRPr="007A7B83">
        <w:rPr>
          <w:rFonts w:ascii="Calibri" w:eastAsia="Times New Roman" w:hAnsi="Calibri" w:cs="Calibri"/>
          <w:kern w:val="0"/>
          <w:sz w:val="22"/>
          <w:szCs w:val="22"/>
          <w14:ligatures w14:val="none"/>
        </w:rPr>
        <w:tab/>
        <w:t xml:space="preserve">Mohamad </w:t>
      </w:r>
      <w:proofErr w:type="spellStart"/>
      <w:r w:rsidRPr="007A7B83">
        <w:rPr>
          <w:rFonts w:ascii="Calibri" w:eastAsia="Times New Roman" w:hAnsi="Calibri" w:cs="Calibri"/>
          <w:kern w:val="0"/>
          <w:sz w:val="22"/>
          <w:szCs w:val="22"/>
          <w14:ligatures w14:val="none"/>
        </w:rPr>
        <w:t>Tawpik</w:t>
      </w:r>
      <w:proofErr w:type="spellEnd"/>
      <w:r w:rsidRPr="007A7B83">
        <w:rPr>
          <w:rFonts w:ascii="Calibri" w:eastAsia="Times New Roman" w:hAnsi="Calibri" w:cs="Calibri"/>
          <w:kern w:val="0"/>
          <w:sz w:val="22"/>
          <w:szCs w:val="22"/>
          <w14:ligatures w14:val="none"/>
        </w:rPr>
        <w:t xml:space="preserve"> NHN, Ahmad </w:t>
      </w:r>
      <w:proofErr w:type="spellStart"/>
      <w:r w:rsidRPr="007A7B83">
        <w:rPr>
          <w:rFonts w:ascii="Calibri" w:eastAsia="Times New Roman" w:hAnsi="Calibri" w:cs="Calibri"/>
          <w:kern w:val="0"/>
          <w:sz w:val="22"/>
          <w:szCs w:val="22"/>
          <w14:ligatures w14:val="none"/>
        </w:rPr>
        <w:t>Mizher</w:t>
      </w:r>
      <w:proofErr w:type="spellEnd"/>
      <w:r w:rsidRPr="007A7B83">
        <w:rPr>
          <w:rFonts w:ascii="Calibri" w:eastAsia="Times New Roman" w:hAnsi="Calibri" w:cs="Calibri"/>
          <w:kern w:val="0"/>
          <w:sz w:val="22"/>
          <w:szCs w:val="22"/>
          <w14:ligatures w14:val="none"/>
        </w:rPr>
        <w:t xml:space="preserve"> HA, Zaini S. Mobile Application Intervention Effectiveness in Improving Hypertensive Patients Medication Adherence: A Systematic Review. </w:t>
      </w:r>
      <w:r w:rsidRPr="007A7B83">
        <w:rPr>
          <w:rFonts w:ascii="Calibri" w:eastAsia="Times New Roman" w:hAnsi="Calibri" w:cs="Calibri"/>
          <w:kern w:val="0"/>
          <w:sz w:val="22"/>
          <w:szCs w:val="22"/>
          <w14:ligatures w14:val="none"/>
        </w:rPr>
        <w:lastRenderedPageBreak/>
        <w:t>Journal of Pharmacy. 2025;5(1):115-31.</w:t>
      </w:r>
    </w:p>
    <w:p w14:paraId="0B99B745"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108.</w:t>
      </w:r>
      <w:r w:rsidRPr="007A7B83">
        <w:rPr>
          <w:rFonts w:ascii="Calibri" w:eastAsia="Times New Roman" w:hAnsi="Calibri" w:cs="Calibri"/>
          <w:kern w:val="0"/>
          <w:sz w:val="22"/>
          <w:szCs w:val="22"/>
          <w14:ligatures w14:val="none"/>
        </w:rPr>
        <w:tab/>
        <w:t xml:space="preserve">Mohammadi MM, Abdollahzadeh N. The effect of chamomile on postoperative pain: A systematic review and meta-analysis. </w:t>
      </w:r>
      <w:proofErr w:type="spellStart"/>
      <w:r w:rsidRPr="007A7B83">
        <w:rPr>
          <w:rFonts w:ascii="Calibri" w:eastAsia="Times New Roman" w:hAnsi="Calibri" w:cs="Calibri"/>
          <w:kern w:val="0"/>
          <w:sz w:val="22"/>
          <w:szCs w:val="22"/>
          <w14:ligatures w14:val="none"/>
        </w:rPr>
        <w:t>Heliyon</w:t>
      </w:r>
      <w:proofErr w:type="spellEnd"/>
      <w:r w:rsidRPr="007A7B83">
        <w:rPr>
          <w:rFonts w:ascii="Calibri" w:eastAsia="Times New Roman" w:hAnsi="Calibri" w:cs="Calibri"/>
          <w:kern w:val="0"/>
          <w:sz w:val="22"/>
          <w:szCs w:val="22"/>
          <w14:ligatures w14:val="none"/>
        </w:rPr>
        <w:t>. 2025;11(7).</w:t>
      </w:r>
    </w:p>
    <w:p w14:paraId="23188279"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109.</w:t>
      </w:r>
      <w:r w:rsidRPr="007A7B83">
        <w:rPr>
          <w:rFonts w:ascii="Calibri" w:eastAsia="Times New Roman" w:hAnsi="Calibri" w:cs="Calibri"/>
          <w:kern w:val="0"/>
          <w:sz w:val="22"/>
          <w:szCs w:val="22"/>
          <w14:ligatures w14:val="none"/>
        </w:rPr>
        <w:tab/>
        <w:t xml:space="preserve">Mohammed SP, Deepika J, Sritharan N, Ravichandran V, </w:t>
      </w:r>
      <w:proofErr w:type="spellStart"/>
      <w:r w:rsidRPr="007A7B83">
        <w:rPr>
          <w:rFonts w:ascii="Calibri" w:eastAsia="Times New Roman" w:hAnsi="Calibri" w:cs="Calibri"/>
          <w:kern w:val="0"/>
          <w:sz w:val="22"/>
          <w:szCs w:val="22"/>
          <w14:ligatures w14:val="none"/>
        </w:rPr>
        <w:t>Prasanthrajan</w:t>
      </w:r>
      <w:proofErr w:type="spellEnd"/>
      <w:r w:rsidRPr="007A7B83">
        <w:rPr>
          <w:rFonts w:ascii="Calibri" w:eastAsia="Times New Roman" w:hAnsi="Calibri" w:cs="Calibri"/>
          <w:kern w:val="0"/>
          <w:sz w:val="22"/>
          <w:szCs w:val="22"/>
          <w14:ligatures w14:val="none"/>
        </w:rPr>
        <w:t xml:space="preserve"> M, Kannan P. A systematic literature review on artificial intelligence in transforming precision agriculture for sustainable farming: </w:t>
      </w:r>
      <w:proofErr w:type="gramStart"/>
      <w:r w:rsidRPr="007A7B83">
        <w:rPr>
          <w:rFonts w:ascii="Calibri" w:eastAsia="Times New Roman" w:hAnsi="Calibri" w:cs="Calibri"/>
          <w:kern w:val="0"/>
          <w:sz w:val="22"/>
          <w:szCs w:val="22"/>
          <w14:ligatures w14:val="none"/>
        </w:rPr>
        <w:t>Current status</w:t>
      </w:r>
      <w:proofErr w:type="gramEnd"/>
      <w:r w:rsidRPr="007A7B83">
        <w:rPr>
          <w:rFonts w:ascii="Calibri" w:eastAsia="Times New Roman" w:hAnsi="Calibri" w:cs="Calibri"/>
          <w:kern w:val="0"/>
          <w:sz w:val="22"/>
          <w:szCs w:val="22"/>
          <w14:ligatures w14:val="none"/>
        </w:rPr>
        <w:t xml:space="preserve"> and future directions. Plant Science Today. 2025.</w:t>
      </w:r>
    </w:p>
    <w:p w14:paraId="7E521C78"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110.</w:t>
      </w:r>
      <w:r w:rsidRPr="007A7B83">
        <w:rPr>
          <w:rFonts w:ascii="Calibri" w:eastAsia="Times New Roman" w:hAnsi="Calibri" w:cs="Calibri"/>
          <w:kern w:val="0"/>
          <w:sz w:val="22"/>
          <w:szCs w:val="22"/>
          <w14:ligatures w14:val="none"/>
        </w:rPr>
        <w:tab/>
        <w:t xml:space="preserve">Morais </w:t>
      </w:r>
      <w:proofErr w:type="spellStart"/>
      <w:r w:rsidRPr="007A7B83">
        <w:rPr>
          <w:rFonts w:ascii="Calibri" w:eastAsia="Times New Roman" w:hAnsi="Calibri" w:cs="Calibri"/>
          <w:kern w:val="0"/>
          <w:sz w:val="22"/>
          <w:szCs w:val="22"/>
          <w14:ligatures w14:val="none"/>
        </w:rPr>
        <w:t>Fd</w:t>
      </w:r>
      <w:proofErr w:type="spellEnd"/>
      <w:r w:rsidRPr="007A7B83">
        <w:rPr>
          <w:rFonts w:ascii="Calibri" w:eastAsia="Times New Roman" w:hAnsi="Calibri" w:cs="Calibri"/>
          <w:kern w:val="0"/>
          <w:sz w:val="22"/>
          <w:szCs w:val="22"/>
          <w14:ligatures w14:val="none"/>
        </w:rPr>
        <w:t xml:space="preserve">, Goldoni D, Kautzmann TR, Jaques PA. Sensor-free Affect Detection in Learning Environments: A Systematic Literature Review. </w:t>
      </w:r>
      <w:proofErr w:type="spellStart"/>
      <w:r w:rsidRPr="007A7B83">
        <w:rPr>
          <w:rFonts w:ascii="Calibri" w:eastAsia="Times New Roman" w:hAnsi="Calibri" w:cs="Calibri"/>
          <w:kern w:val="0"/>
          <w:sz w:val="22"/>
          <w:szCs w:val="22"/>
          <w14:ligatures w14:val="none"/>
        </w:rPr>
        <w:t>Revista</w:t>
      </w:r>
      <w:proofErr w:type="spellEnd"/>
      <w:r w:rsidRPr="007A7B83">
        <w:rPr>
          <w:rFonts w:ascii="Calibri" w:eastAsia="Times New Roman" w:hAnsi="Calibri" w:cs="Calibri"/>
          <w:kern w:val="0"/>
          <w:sz w:val="22"/>
          <w:szCs w:val="22"/>
          <w14:ligatures w14:val="none"/>
        </w:rPr>
        <w:t xml:space="preserve"> Brasileira de </w:t>
      </w:r>
      <w:proofErr w:type="spellStart"/>
      <w:r w:rsidRPr="007A7B83">
        <w:rPr>
          <w:rFonts w:ascii="Calibri" w:eastAsia="Times New Roman" w:hAnsi="Calibri" w:cs="Calibri"/>
          <w:kern w:val="0"/>
          <w:sz w:val="22"/>
          <w:szCs w:val="22"/>
          <w14:ligatures w14:val="none"/>
        </w:rPr>
        <w:t>Informática</w:t>
      </w:r>
      <w:proofErr w:type="spellEnd"/>
      <w:r w:rsidRPr="007A7B83">
        <w:rPr>
          <w:rFonts w:ascii="Calibri" w:eastAsia="Times New Roman" w:hAnsi="Calibri" w:cs="Calibri"/>
          <w:kern w:val="0"/>
          <w:sz w:val="22"/>
          <w:szCs w:val="22"/>
          <w14:ligatures w14:val="none"/>
        </w:rPr>
        <w:t xml:space="preserve"> </w:t>
      </w:r>
      <w:proofErr w:type="spellStart"/>
      <w:r w:rsidRPr="007A7B83">
        <w:rPr>
          <w:rFonts w:ascii="Calibri" w:eastAsia="Times New Roman" w:hAnsi="Calibri" w:cs="Calibri"/>
          <w:kern w:val="0"/>
          <w:sz w:val="22"/>
          <w:szCs w:val="22"/>
          <w14:ligatures w14:val="none"/>
        </w:rPr>
        <w:t>na</w:t>
      </w:r>
      <w:proofErr w:type="spellEnd"/>
      <w:r w:rsidRPr="007A7B83">
        <w:rPr>
          <w:rFonts w:ascii="Calibri" w:eastAsia="Times New Roman" w:hAnsi="Calibri" w:cs="Calibri"/>
          <w:kern w:val="0"/>
          <w:sz w:val="22"/>
          <w:szCs w:val="22"/>
          <w14:ligatures w14:val="none"/>
        </w:rPr>
        <w:t xml:space="preserve"> </w:t>
      </w:r>
      <w:proofErr w:type="spellStart"/>
      <w:r w:rsidRPr="007A7B83">
        <w:rPr>
          <w:rFonts w:ascii="Calibri" w:eastAsia="Times New Roman" w:hAnsi="Calibri" w:cs="Calibri"/>
          <w:kern w:val="0"/>
          <w:sz w:val="22"/>
          <w:szCs w:val="22"/>
          <w14:ligatures w14:val="none"/>
        </w:rPr>
        <w:t>Educação</w:t>
      </w:r>
      <w:proofErr w:type="spellEnd"/>
      <w:r w:rsidRPr="007A7B83">
        <w:rPr>
          <w:rFonts w:ascii="Calibri" w:eastAsia="Times New Roman" w:hAnsi="Calibri" w:cs="Calibri"/>
          <w:kern w:val="0"/>
          <w:sz w:val="22"/>
          <w:szCs w:val="22"/>
          <w14:ligatures w14:val="none"/>
        </w:rPr>
        <w:t xml:space="preserve">. </w:t>
      </w:r>
      <w:proofErr w:type="gramStart"/>
      <w:r w:rsidRPr="007A7B83">
        <w:rPr>
          <w:rFonts w:ascii="Calibri" w:eastAsia="Times New Roman" w:hAnsi="Calibri" w:cs="Calibri"/>
          <w:kern w:val="0"/>
          <w:sz w:val="22"/>
          <w:szCs w:val="22"/>
          <w14:ligatures w14:val="none"/>
        </w:rPr>
        <w:t>2024;32:679</w:t>
      </w:r>
      <w:proofErr w:type="gramEnd"/>
      <w:r w:rsidRPr="007A7B83">
        <w:rPr>
          <w:rFonts w:ascii="Calibri" w:eastAsia="Times New Roman" w:hAnsi="Calibri" w:cs="Calibri"/>
          <w:kern w:val="0"/>
          <w:sz w:val="22"/>
          <w:szCs w:val="22"/>
          <w14:ligatures w14:val="none"/>
        </w:rPr>
        <w:t>-717.</w:t>
      </w:r>
    </w:p>
    <w:p w14:paraId="2F1B107F"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111.</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Motalebi</w:t>
      </w:r>
      <w:proofErr w:type="spellEnd"/>
      <w:r w:rsidRPr="007A7B83">
        <w:rPr>
          <w:rFonts w:ascii="Calibri" w:eastAsia="Times New Roman" w:hAnsi="Calibri" w:cs="Calibri"/>
          <w:kern w:val="0"/>
          <w:sz w:val="22"/>
          <w:szCs w:val="22"/>
          <w14:ligatures w14:val="none"/>
        </w:rPr>
        <w:t xml:space="preserve"> A, </w:t>
      </w:r>
      <w:proofErr w:type="spellStart"/>
      <w:r w:rsidRPr="007A7B83">
        <w:rPr>
          <w:rFonts w:ascii="Calibri" w:eastAsia="Times New Roman" w:hAnsi="Calibri" w:cs="Calibri"/>
          <w:kern w:val="0"/>
          <w:sz w:val="22"/>
          <w:szCs w:val="22"/>
          <w14:ligatures w14:val="none"/>
        </w:rPr>
        <w:t>Khondoker</w:t>
      </w:r>
      <w:proofErr w:type="spellEnd"/>
      <w:r w:rsidRPr="007A7B83">
        <w:rPr>
          <w:rFonts w:ascii="Calibri" w:eastAsia="Times New Roman" w:hAnsi="Calibri" w:cs="Calibri"/>
          <w:kern w:val="0"/>
          <w:sz w:val="22"/>
          <w:szCs w:val="22"/>
          <w14:ligatures w14:val="none"/>
        </w:rPr>
        <w:t xml:space="preserve"> MAH, Kabir G. A systematic review of life cycle assessments of 3D concrete printing. Sustainable Operations and Computers. </w:t>
      </w:r>
      <w:proofErr w:type="gramStart"/>
      <w:r w:rsidRPr="007A7B83">
        <w:rPr>
          <w:rFonts w:ascii="Calibri" w:eastAsia="Times New Roman" w:hAnsi="Calibri" w:cs="Calibri"/>
          <w:kern w:val="0"/>
          <w:sz w:val="22"/>
          <w:szCs w:val="22"/>
          <w14:ligatures w14:val="none"/>
        </w:rPr>
        <w:t>2024;5:41</w:t>
      </w:r>
      <w:proofErr w:type="gramEnd"/>
      <w:r w:rsidRPr="007A7B83">
        <w:rPr>
          <w:rFonts w:ascii="Calibri" w:eastAsia="Times New Roman" w:hAnsi="Calibri" w:cs="Calibri"/>
          <w:kern w:val="0"/>
          <w:sz w:val="22"/>
          <w:szCs w:val="22"/>
          <w14:ligatures w14:val="none"/>
        </w:rPr>
        <w:t>-50.</w:t>
      </w:r>
    </w:p>
    <w:p w14:paraId="3C549701"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112.</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Motamedian</w:t>
      </w:r>
      <w:proofErr w:type="spellEnd"/>
      <w:r w:rsidRPr="007A7B83">
        <w:rPr>
          <w:rFonts w:ascii="Calibri" w:eastAsia="Times New Roman" w:hAnsi="Calibri" w:cs="Calibri"/>
          <w:kern w:val="0"/>
          <w:sz w:val="22"/>
          <w:szCs w:val="22"/>
          <w14:ligatures w14:val="none"/>
        </w:rPr>
        <w:t xml:space="preserve"> SR, Ahmadi N, Haeri </w:t>
      </w:r>
      <w:proofErr w:type="spellStart"/>
      <w:r w:rsidRPr="007A7B83">
        <w:rPr>
          <w:rFonts w:ascii="Calibri" w:eastAsia="Times New Roman" w:hAnsi="Calibri" w:cs="Calibri"/>
          <w:kern w:val="0"/>
          <w:sz w:val="22"/>
          <w:szCs w:val="22"/>
          <w14:ligatures w14:val="none"/>
        </w:rPr>
        <w:t>Boroojeni</w:t>
      </w:r>
      <w:proofErr w:type="spellEnd"/>
      <w:r w:rsidRPr="007A7B83">
        <w:rPr>
          <w:rFonts w:ascii="Calibri" w:eastAsia="Times New Roman" w:hAnsi="Calibri" w:cs="Calibri"/>
          <w:kern w:val="0"/>
          <w:sz w:val="22"/>
          <w:szCs w:val="22"/>
          <w14:ligatures w14:val="none"/>
        </w:rPr>
        <w:t xml:space="preserve"> HS, </w:t>
      </w:r>
      <w:proofErr w:type="spellStart"/>
      <w:r w:rsidRPr="007A7B83">
        <w:rPr>
          <w:rFonts w:ascii="Calibri" w:eastAsia="Times New Roman" w:hAnsi="Calibri" w:cs="Calibri"/>
          <w:kern w:val="0"/>
          <w:sz w:val="22"/>
          <w:szCs w:val="22"/>
          <w14:ligatures w14:val="none"/>
        </w:rPr>
        <w:t>Jahanbani</w:t>
      </w:r>
      <w:proofErr w:type="spellEnd"/>
      <w:r w:rsidRPr="007A7B83">
        <w:rPr>
          <w:rFonts w:ascii="Calibri" w:eastAsia="Times New Roman" w:hAnsi="Calibri" w:cs="Calibri"/>
          <w:kern w:val="0"/>
          <w:sz w:val="22"/>
          <w:szCs w:val="22"/>
          <w14:ligatures w14:val="none"/>
        </w:rPr>
        <w:t xml:space="preserve"> M, Hartoonian S, Bayati E, et al. The impact of surgical maxillary advancement on speech, breathing and pharyngeal airway dimensions in patients with cleft lip and/or palate: A systematic review and meta-analysis. Journal of Oral and Maxillofacial Surgery, Medicine, and Pathology. 2024;36(6):779-92.</w:t>
      </w:r>
    </w:p>
    <w:p w14:paraId="1431C40D"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113.</w:t>
      </w:r>
      <w:r w:rsidRPr="007A7B83">
        <w:rPr>
          <w:rFonts w:ascii="Calibri" w:eastAsia="Times New Roman" w:hAnsi="Calibri" w:cs="Calibri"/>
          <w:kern w:val="0"/>
          <w:sz w:val="22"/>
          <w:szCs w:val="22"/>
          <w14:ligatures w14:val="none"/>
        </w:rPr>
        <w:tab/>
        <w:t xml:space="preserve">Moura BM, Madeira L, Bakker PR, van Harten P, Marcelis M. The association between alterations in motor and cognitive dimensions of schizophrenia-spectrum disorders: A systematic review. </w:t>
      </w:r>
      <w:proofErr w:type="spellStart"/>
      <w:r w:rsidRPr="007A7B83">
        <w:rPr>
          <w:rFonts w:ascii="Calibri" w:eastAsia="Times New Roman" w:hAnsi="Calibri" w:cs="Calibri"/>
          <w:kern w:val="0"/>
          <w:sz w:val="22"/>
          <w:szCs w:val="22"/>
          <w14:ligatures w14:val="none"/>
        </w:rPr>
        <w:t>Schizophr</w:t>
      </w:r>
      <w:proofErr w:type="spellEnd"/>
      <w:r w:rsidRPr="007A7B83">
        <w:rPr>
          <w:rFonts w:ascii="Calibri" w:eastAsia="Times New Roman" w:hAnsi="Calibri" w:cs="Calibri"/>
          <w:kern w:val="0"/>
          <w:sz w:val="22"/>
          <w:szCs w:val="22"/>
          <w14:ligatures w14:val="none"/>
        </w:rPr>
        <w:t xml:space="preserve"> Res. </w:t>
      </w:r>
      <w:proofErr w:type="gramStart"/>
      <w:r w:rsidRPr="007A7B83">
        <w:rPr>
          <w:rFonts w:ascii="Calibri" w:eastAsia="Times New Roman" w:hAnsi="Calibri" w:cs="Calibri"/>
          <w:kern w:val="0"/>
          <w:sz w:val="22"/>
          <w:szCs w:val="22"/>
          <w14:ligatures w14:val="none"/>
        </w:rPr>
        <w:t>2024;267:398</w:t>
      </w:r>
      <w:proofErr w:type="gramEnd"/>
      <w:r w:rsidRPr="007A7B83">
        <w:rPr>
          <w:rFonts w:ascii="Calibri" w:eastAsia="Times New Roman" w:hAnsi="Calibri" w:cs="Calibri"/>
          <w:kern w:val="0"/>
          <w:sz w:val="22"/>
          <w:szCs w:val="22"/>
          <w14:ligatures w14:val="none"/>
        </w:rPr>
        <w:t>-414.</w:t>
      </w:r>
    </w:p>
    <w:p w14:paraId="543AF386"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114.</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Msherghi</w:t>
      </w:r>
      <w:proofErr w:type="spellEnd"/>
      <w:r w:rsidRPr="007A7B83">
        <w:rPr>
          <w:rFonts w:ascii="Calibri" w:eastAsia="Times New Roman" w:hAnsi="Calibri" w:cs="Calibri"/>
          <w:kern w:val="0"/>
          <w:sz w:val="22"/>
          <w:szCs w:val="22"/>
          <w14:ligatures w14:val="none"/>
        </w:rPr>
        <w:t xml:space="preserve"> A, </w:t>
      </w:r>
      <w:proofErr w:type="spellStart"/>
      <w:r w:rsidRPr="007A7B83">
        <w:rPr>
          <w:rFonts w:ascii="Calibri" w:eastAsia="Times New Roman" w:hAnsi="Calibri" w:cs="Calibri"/>
          <w:kern w:val="0"/>
          <w:sz w:val="22"/>
          <w:szCs w:val="22"/>
          <w14:ligatures w14:val="none"/>
        </w:rPr>
        <w:t>Abuajamieh</w:t>
      </w:r>
      <w:proofErr w:type="spellEnd"/>
      <w:r w:rsidRPr="007A7B83">
        <w:rPr>
          <w:rFonts w:ascii="Calibri" w:eastAsia="Times New Roman" w:hAnsi="Calibri" w:cs="Calibri"/>
          <w:kern w:val="0"/>
          <w:sz w:val="22"/>
          <w:szCs w:val="22"/>
          <w14:ligatures w14:val="none"/>
        </w:rPr>
        <w:t xml:space="preserve"> M, </w:t>
      </w:r>
      <w:proofErr w:type="spellStart"/>
      <w:r w:rsidRPr="007A7B83">
        <w:rPr>
          <w:rFonts w:ascii="Calibri" w:eastAsia="Times New Roman" w:hAnsi="Calibri" w:cs="Calibri"/>
          <w:kern w:val="0"/>
          <w:sz w:val="22"/>
          <w:szCs w:val="22"/>
          <w14:ligatures w14:val="none"/>
        </w:rPr>
        <w:t>Ekreer</w:t>
      </w:r>
      <w:proofErr w:type="spellEnd"/>
      <w:r w:rsidRPr="007A7B83">
        <w:rPr>
          <w:rFonts w:ascii="Calibri" w:eastAsia="Times New Roman" w:hAnsi="Calibri" w:cs="Calibri"/>
          <w:kern w:val="0"/>
          <w:sz w:val="22"/>
          <w:szCs w:val="22"/>
          <w14:ligatures w14:val="none"/>
        </w:rPr>
        <w:t xml:space="preserve"> M, </w:t>
      </w:r>
      <w:proofErr w:type="spellStart"/>
      <w:r w:rsidRPr="007A7B83">
        <w:rPr>
          <w:rFonts w:ascii="Calibri" w:eastAsia="Times New Roman" w:hAnsi="Calibri" w:cs="Calibri"/>
          <w:kern w:val="0"/>
          <w:sz w:val="22"/>
          <w:szCs w:val="22"/>
          <w14:ligatures w14:val="none"/>
        </w:rPr>
        <w:t>Alzlitni</w:t>
      </w:r>
      <w:proofErr w:type="spellEnd"/>
      <w:r w:rsidRPr="007A7B83">
        <w:rPr>
          <w:rFonts w:ascii="Calibri" w:eastAsia="Times New Roman" w:hAnsi="Calibri" w:cs="Calibri"/>
          <w:kern w:val="0"/>
          <w:sz w:val="22"/>
          <w:szCs w:val="22"/>
          <w14:ligatures w14:val="none"/>
        </w:rPr>
        <w:t xml:space="preserve"> M, </w:t>
      </w:r>
      <w:proofErr w:type="spellStart"/>
      <w:r w:rsidRPr="007A7B83">
        <w:rPr>
          <w:rFonts w:ascii="Calibri" w:eastAsia="Times New Roman" w:hAnsi="Calibri" w:cs="Calibri"/>
          <w:kern w:val="0"/>
          <w:sz w:val="22"/>
          <w:szCs w:val="22"/>
          <w14:ligatures w14:val="none"/>
        </w:rPr>
        <w:t>Hajalamin</w:t>
      </w:r>
      <w:proofErr w:type="spellEnd"/>
      <w:r w:rsidRPr="007A7B83">
        <w:rPr>
          <w:rFonts w:ascii="Calibri" w:eastAsia="Times New Roman" w:hAnsi="Calibri" w:cs="Calibri"/>
          <w:kern w:val="0"/>
          <w:sz w:val="22"/>
          <w:szCs w:val="22"/>
          <w14:ligatures w14:val="none"/>
        </w:rPr>
        <w:t xml:space="preserve"> M, </w:t>
      </w:r>
      <w:proofErr w:type="spellStart"/>
      <w:r w:rsidRPr="007A7B83">
        <w:rPr>
          <w:rFonts w:ascii="Calibri" w:eastAsia="Times New Roman" w:hAnsi="Calibri" w:cs="Calibri"/>
          <w:kern w:val="0"/>
          <w:sz w:val="22"/>
          <w:szCs w:val="22"/>
          <w14:ligatures w14:val="none"/>
        </w:rPr>
        <w:t>Aldieb</w:t>
      </w:r>
      <w:proofErr w:type="spellEnd"/>
      <w:r w:rsidRPr="007A7B83">
        <w:rPr>
          <w:rFonts w:ascii="Calibri" w:eastAsia="Times New Roman" w:hAnsi="Calibri" w:cs="Calibri"/>
          <w:kern w:val="0"/>
          <w:sz w:val="22"/>
          <w:szCs w:val="22"/>
          <w14:ligatures w14:val="none"/>
        </w:rPr>
        <w:t xml:space="preserve"> E, et al. Comparative diagnostic performance of [68 </w:t>
      </w:r>
      <w:proofErr w:type="gramStart"/>
      <w:r w:rsidRPr="007A7B83">
        <w:rPr>
          <w:rFonts w:ascii="Calibri" w:eastAsia="Times New Roman" w:hAnsi="Calibri" w:cs="Calibri"/>
          <w:kern w:val="0"/>
          <w:sz w:val="22"/>
          <w:szCs w:val="22"/>
          <w14:ligatures w14:val="none"/>
        </w:rPr>
        <w:t>Ga]Ga</w:t>
      </w:r>
      <w:proofErr w:type="gramEnd"/>
      <w:r w:rsidRPr="007A7B83">
        <w:rPr>
          <w:rFonts w:ascii="Calibri" w:eastAsia="Times New Roman" w:hAnsi="Calibri" w:cs="Calibri"/>
          <w:kern w:val="0"/>
          <w:sz w:val="22"/>
          <w:szCs w:val="22"/>
          <w14:ligatures w14:val="none"/>
        </w:rPr>
        <w:t xml:space="preserve">-FAPI PET/CT and [18 F]FDGPET/CT in biliary tract cancers: a systematic review and meta-analysis. </w:t>
      </w:r>
      <w:proofErr w:type="spellStart"/>
      <w:r w:rsidRPr="007A7B83">
        <w:rPr>
          <w:rFonts w:ascii="Calibri" w:eastAsia="Times New Roman" w:hAnsi="Calibri" w:cs="Calibri"/>
          <w:kern w:val="0"/>
          <w:sz w:val="22"/>
          <w:szCs w:val="22"/>
          <w14:ligatures w14:val="none"/>
        </w:rPr>
        <w:t>Eur</w:t>
      </w:r>
      <w:proofErr w:type="spellEnd"/>
      <w:r w:rsidRPr="007A7B83">
        <w:rPr>
          <w:rFonts w:ascii="Calibri" w:eastAsia="Times New Roman" w:hAnsi="Calibri" w:cs="Calibri"/>
          <w:kern w:val="0"/>
          <w:sz w:val="22"/>
          <w:szCs w:val="22"/>
          <w14:ligatures w14:val="none"/>
        </w:rPr>
        <w:t xml:space="preserve"> J </w:t>
      </w:r>
      <w:proofErr w:type="spellStart"/>
      <w:r w:rsidRPr="007A7B83">
        <w:rPr>
          <w:rFonts w:ascii="Calibri" w:eastAsia="Times New Roman" w:hAnsi="Calibri" w:cs="Calibri"/>
          <w:kern w:val="0"/>
          <w:sz w:val="22"/>
          <w:szCs w:val="22"/>
          <w14:ligatures w14:val="none"/>
        </w:rPr>
        <w:t>Nucl</w:t>
      </w:r>
      <w:proofErr w:type="spellEnd"/>
      <w:r w:rsidRPr="007A7B83">
        <w:rPr>
          <w:rFonts w:ascii="Calibri" w:eastAsia="Times New Roman" w:hAnsi="Calibri" w:cs="Calibri"/>
          <w:kern w:val="0"/>
          <w:sz w:val="22"/>
          <w:szCs w:val="22"/>
          <w14:ligatures w14:val="none"/>
        </w:rPr>
        <w:t xml:space="preserve"> Med Mol Imaging. 2025.</w:t>
      </w:r>
    </w:p>
    <w:p w14:paraId="749D3C7C"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115.</w:t>
      </w:r>
      <w:r w:rsidRPr="007A7B83">
        <w:rPr>
          <w:rFonts w:ascii="Calibri" w:eastAsia="Times New Roman" w:hAnsi="Calibri" w:cs="Calibri"/>
          <w:kern w:val="0"/>
          <w:sz w:val="22"/>
          <w:szCs w:val="22"/>
          <w14:ligatures w14:val="none"/>
        </w:rPr>
        <w:tab/>
        <w:t xml:space="preserve">Muhamad </w:t>
      </w:r>
      <w:proofErr w:type="spellStart"/>
      <w:r w:rsidRPr="007A7B83">
        <w:rPr>
          <w:rFonts w:ascii="Calibri" w:eastAsia="Times New Roman" w:hAnsi="Calibri" w:cs="Calibri"/>
          <w:kern w:val="0"/>
          <w:sz w:val="22"/>
          <w:szCs w:val="22"/>
          <w14:ligatures w14:val="none"/>
        </w:rPr>
        <w:t>Najemudin</w:t>
      </w:r>
      <w:proofErr w:type="spellEnd"/>
      <w:r w:rsidRPr="007A7B83">
        <w:rPr>
          <w:rFonts w:ascii="Calibri" w:eastAsia="Times New Roman" w:hAnsi="Calibri" w:cs="Calibri"/>
          <w:kern w:val="0"/>
          <w:sz w:val="22"/>
          <w:szCs w:val="22"/>
          <w14:ligatures w14:val="none"/>
        </w:rPr>
        <w:t xml:space="preserve"> MN, Anas Mahmood MZ, Zaini S, Yusof NA. The Effects of Nigella Sativa (Black Seed) in Rhinosinusitis Subjects: A Systematic Review. Journal of Pharmacy. 2025;5(1):132-55.</w:t>
      </w:r>
    </w:p>
    <w:p w14:paraId="4F2654F6"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116.</w:t>
      </w:r>
      <w:r w:rsidRPr="007A7B83">
        <w:rPr>
          <w:rFonts w:ascii="Calibri" w:eastAsia="Times New Roman" w:hAnsi="Calibri" w:cs="Calibri"/>
          <w:kern w:val="0"/>
          <w:sz w:val="22"/>
          <w:szCs w:val="22"/>
          <w14:ligatures w14:val="none"/>
        </w:rPr>
        <w:tab/>
        <w:t xml:space="preserve">Mumtaz A, </w:t>
      </w:r>
      <w:proofErr w:type="spellStart"/>
      <w:r w:rsidRPr="007A7B83">
        <w:rPr>
          <w:rFonts w:ascii="Calibri" w:eastAsia="Times New Roman" w:hAnsi="Calibri" w:cs="Calibri"/>
          <w:kern w:val="0"/>
          <w:sz w:val="22"/>
          <w:szCs w:val="22"/>
          <w14:ligatures w14:val="none"/>
        </w:rPr>
        <w:t>Berlas</w:t>
      </w:r>
      <w:proofErr w:type="spellEnd"/>
      <w:r w:rsidRPr="007A7B83">
        <w:rPr>
          <w:rFonts w:ascii="Calibri" w:eastAsia="Times New Roman" w:hAnsi="Calibri" w:cs="Calibri"/>
          <w:kern w:val="0"/>
          <w:sz w:val="22"/>
          <w:szCs w:val="22"/>
          <w14:ligatures w14:val="none"/>
        </w:rPr>
        <w:t xml:space="preserve"> MFT, Malik J, Bhojani MF, Moeed A, </w:t>
      </w:r>
      <w:proofErr w:type="spellStart"/>
      <w:r w:rsidRPr="007A7B83">
        <w:rPr>
          <w:rFonts w:ascii="Calibri" w:eastAsia="Times New Roman" w:hAnsi="Calibri" w:cs="Calibri"/>
          <w:kern w:val="0"/>
          <w:sz w:val="22"/>
          <w:szCs w:val="22"/>
          <w14:ligatures w14:val="none"/>
        </w:rPr>
        <w:t>Panhwar</w:t>
      </w:r>
      <w:proofErr w:type="spellEnd"/>
      <w:r w:rsidRPr="007A7B83">
        <w:rPr>
          <w:rFonts w:ascii="Calibri" w:eastAsia="Times New Roman" w:hAnsi="Calibri" w:cs="Calibri"/>
          <w:kern w:val="0"/>
          <w:sz w:val="22"/>
          <w:szCs w:val="22"/>
          <w14:ligatures w14:val="none"/>
        </w:rPr>
        <w:t xml:space="preserve"> W, et al. Comparison of Bypass Surgery versus Endovascular Interventions for Peripheral Artery Disease through Systematic Review and Meta-Analysis of Randomized Controlled Trials. J </w:t>
      </w:r>
      <w:proofErr w:type="spellStart"/>
      <w:r w:rsidRPr="007A7B83">
        <w:rPr>
          <w:rFonts w:ascii="Calibri" w:eastAsia="Times New Roman" w:hAnsi="Calibri" w:cs="Calibri"/>
          <w:kern w:val="0"/>
          <w:sz w:val="22"/>
          <w:szCs w:val="22"/>
          <w14:ligatures w14:val="none"/>
        </w:rPr>
        <w:t>Vasc</w:t>
      </w:r>
      <w:proofErr w:type="spellEnd"/>
      <w:r w:rsidRPr="007A7B83">
        <w:rPr>
          <w:rFonts w:ascii="Calibri" w:eastAsia="Times New Roman" w:hAnsi="Calibri" w:cs="Calibri"/>
          <w:kern w:val="0"/>
          <w:sz w:val="22"/>
          <w:szCs w:val="22"/>
          <w14:ligatures w14:val="none"/>
        </w:rPr>
        <w:t xml:space="preserve"> </w:t>
      </w:r>
      <w:proofErr w:type="spellStart"/>
      <w:r w:rsidRPr="007A7B83">
        <w:rPr>
          <w:rFonts w:ascii="Calibri" w:eastAsia="Times New Roman" w:hAnsi="Calibri" w:cs="Calibri"/>
          <w:kern w:val="0"/>
          <w:sz w:val="22"/>
          <w:szCs w:val="22"/>
          <w14:ligatures w14:val="none"/>
        </w:rPr>
        <w:t>Interv</w:t>
      </w:r>
      <w:proofErr w:type="spellEnd"/>
      <w:r w:rsidRPr="007A7B83">
        <w:rPr>
          <w:rFonts w:ascii="Calibri" w:eastAsia="Times New Roman" w:hAnsi="Calibri" w:cs="Calibri"/>
          <w:kern w:val="0"/>
          <w:sz w:val="22"/>
          <w:szCs w:val="22"/>
          <w14:ligatures w14:val="none"/>
        </w:rPr>
        <w:t xml:space="preserve"> </w:t>
      </w:r>
      <w:proofErr w:type="spellStart"/>
      <w:r w:rsidRPr="007A7B83">
        <w:rPr>
          <w:rFonts w:ascii="Calibri" w:eastAsia="Times New Roman" w:hAnsi="Calibri" w:cs="Calibri"/>
          <w:kern w:val="0"/>
          <w:sz w:val="22"/>
          <w:szCs w:val="22"/>
          <w14:ligatures w14:val="none"/>
        </w:rPr>
        <w:t>Radiol</w:t>
      </w:r>
      <w:proofErr w:type="spellEnd"/>
      <w:r w:rsidRPr="007A7B83">
        <w:rPr>
          <w:rFonts w:ascii="Calibri" w:eastAsia="Times New Roman" w:hAnsi="Calibri" w:cs="Calibri"/>
          <w:kern w:val="0"/>
          <w:sz w:val="22"/>
          <w:szCs w:val="22"/>
          <w14:ligatures w14:val="none"/>
        </w:rPr>
        <w:t>. 2025;36(6):933-49 e6.</w:t>
      </w:r>
    </w:p>
    <w:p w14:paraId="0C963B36"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117.</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Mundisugih</w:t>
      </w:r>
      <w:proofErr w:type="spellEnd"/>
      <w:r w:rsidRPr="007A7B83">
        <w:rPr>
          <w:rFonts w:ascii="Calibri" w:eastAsia="Times New Roman" w:hAnsi="Calibri" w:cs="Calibri"/>
          <w:kern w:val="0"/>
          <w:sz w:val="22"/>
          <w:szCs w:val="22"/>
          <w14:ligatures w14:val="none"/>
        </w:rPr>
        <w:t xml:space="preserve"> J, Kumar S, </w:t>
      </w:r>
      <w:proofErr w:type="spellStart"/>
      <w:r w:rsidRPr="007A7B83">
        <w:rPr>
          <w:rFonts w:ascii="Calibri" w:eastAsia="Times New Roman" w:hAnsi="Calibri" w:cs="Calibri"/>
          <w:kern w:val="0"/>
          <w:sz w:val="22"/>
          <w:szCs w:val="22"/>
          <w14:ligatures w14:val="none"/>
        </w:rPr>
        <w:t>Kizana</w:t>
      </w:r>
      <w:proofErr w:type="spellEnd"/>
      <w:r w:rsidRPr="007A7B83">
        <w:rPr>
          <w:rFonts w:ascii="Calibri" w:eastAsia="Times New Roman" w:hAnsi="Calibri" w:cs="Calibri"/>
          <w:kern w:val="0"/>
          <w:sz w:val="22"/>
          <w:szCs w:val="22"/>
          <w14:ligatures w14:val="none"/>
        </w:rPr>
        <w:t xml:space="preserve"> E. Adeno-associated virus-mediated gene therapy for cardiac tachyarrhythmia: A systematic review and meta-analysis. Heart Rhythm. 2024;21(6):939-49.</w:t>
      </w:r>
    </w:p>
    <w:p w14:paraId="7A6A31EC"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118.</w:t>
      </w:r>
      <w:r w:rsidRPr="007A7B83">
        <w:rPr>
          <w:rFonts w:ascii="Calibri" w:eastAsia="Times New Roman" w:hAnsi="Calibri" w:cs="Calibri"/>
          <w:kern w:val="0"/>
          <w:sz w:val="22"/>
          <w:szCs w:val="22"/>
          <w14:ligatures w14:val="none"/>
        </w:rPr>
        <w:tab/>
        <w:t xml:space="preserve">Munoz EG, Parraga-Alava J, Meza J, Proano Morales JJ, Ventura S. Housing fuzzy recommender system: A systematic literature review. </w:t>
      </w:r>
      <w:proofErr w:type="spellStart"/>
      <w:r w:rsidRPr="007A7B83">
        <w:rPr>
          <w:rFonts w:ascii="Calibri" w:eastAsia="Times New Roman" w:hAnsi="Calibri" w:cs="Calibri"/>
          <w:kern w:val="0"/>
          <w:sz w:val="22"/>
          <w:szCs w:val="22"/>
          <w14:ligatures w14:val="none"/>
        </w:rPr>
        <w:t>Heliyon</w:t>
      </w:r>
      <w:proofErr w:type="spellEnd"/>
      <w:r w:rsidRPr="007A7B83">
        <w:rPr>
          <w:rFonts w:ascii="Calibri" w:eastAsia="Times New Roman" w:hAnsi="Calibri" w:cs="Calibri"/>
          <w:kern w:val="0"/>
          <w:sz w:val="22"/>
          <w:szCs w:val="22"/>
          <w14:ligatures w14:val="none"/>
        </w:rPr>
        <w:t>. 2024;10(5</w:t>
      </w:r>
      <w:proofErr w:type="gramStart"/>
      <w:r w:rsidRPr="007A7B83">
        <w:rPr>
          <w:rFonts w:ascii="Calibri" w:eastAsia="Times New Roman" w:hAnsi="Calibri" w:cs="Calibri"/>
          <w:kern w:val="0"/>
          <w:sz w:val="22"/>
          <w:szCs w:val="22"/>
          <w14:ligatures w14:val="none"/>
        </w:rPr>
        <w:t>):e</w:t>
      </w:r>
      <w:proofErr w:type="gramEnd"/>
      <w:r w:rsidRPr="007A7B83">
        <w:rPr>
          <w:rFonts w:ascii="Calibri" w:eastAsia="Times New Roman" w:hAnsi="Calibri" w:cs="Calibri"/>
          <w:kern w:val="0"/>
          <w:sz w:val="22"/>
          <w:szCs w:val="22"/>
          <w14:ligatures w14:val="none"/>
        </w:rPr>
        <w:t>26444.</w:t>
      </w:r>
    </w:p>
    <w:p w14:paraId="570A2A7C"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119.</w:t>
      </w:r>
      <w:r w:rsidRPr="007A7B83">
        <w:rPr>
          <w:rFonts w:ascii="Calibri" w:eastAsia="Times New Roman" w:hAnsi="Calibri" w:cs="Calibri"/>
          <w:kern w:val="0"/>
          <w:sz w:val="22"/>
          <w:szCs w:val="22"/>
          <w14:ligatures w14:val="none"/>
        </w:rPr>
        <w:tab/>
        <w:t xml:space="preserve">Ndongo Sonfack DJ, Tanguay Boivin C, </w:t>
      </w:r>
      <w:proofErr w:type="spellStart"/>
      <w:r w:rsidRPr="007A7B83">
        <w:rPr>
          <w:rFonts w:ascii="Calibri" w:eastAsia="Times New Roman" w:hAnsi="Calibri" w:cs="Calibri"/>
          <w:kern w:val="0"/>
          <w:sz w:val="22"/>
          <w:szCs w:val="22"/>
          <w14:ligatures w14:val="none"/>
        </w:rPr>
        <w:t>Touzel</w:t>
      </w:r>
      <w:proofErr w:type="spellEnd"/>
      <w:r w:rsidRPr="007A7B83">
        <w:rPr>
          <w:rFonts w:ascii="Calibri" w:eastAsia="Times New Roman" w:hAnsi="Calibri" w:cs="Calibri"/>
          <w:kern w:val="0"/>
          <w:sz w:val="22"/>
          <w:szCs w:val="22"/>
          <w14:ligatures w14:val="none"/>
        </w:rPr>
        <w:t xml:space="preserve"> Deschenes L, </w:t>
      </w:r>
      <w:proofErr w:type="spellStart"/>
      <w:r w:rsidRPr="007A7B83">
        <w:rPr>
          <w:rFonts w:ascii="Calibri" w:eastAsia="Times New Roman" w:hAnsi="Calibri" w:cs="Calibri"/>
          <w:kern w:val="0"/>
          <w:sz w:val="22"/>
          <w:szCs w:val="22"/>
          <w14:ligatures w14:val="none"/>
        </w:rPr>
        <w:t>Maurand</w:t>
      </w:r>
      <w:proofErr w:type="spellEnd"/>
      <w:r w:rsidRPr="007A7B83">
        <w:rPr>
          <w:rFonts w:ascii="Calibri" w:eastAsia="Times New Roman" w:hAnsi="Calibri" w:cs="Calibri"/>
          <w:kern w:val="0"/>
          <w:sz w:val="22"/>
          <w:szCs w:val="22"/>
          <w14:ligatures w14:val="none"/>
        </w:rPr>
        <w:t xml:space="preserve"> T, </w:t>
      </w:r>
      <w:proofErr w:type="spellStart"/>
      <w:r w:rsidRPr="007A7B83">
        <w:rPr>
          <w:rFonts w:ascii="Calibri" w:eastAsia="Times New Roman" w:hAnsi="Calibri" w:cs="Calibri"/>
          <w:kern w:val="0"/>
          <w:sz w:val="22"/>
          <w:szCs w:val="22"/>
          <w14:ligatures w14:val="none"/>
        </w:rPr>
        <w:t>Maguemoun</w:t>
      </w:r>
      <w:proofErr w:type="spellEnd"/>
      <w:r w:rsidRPr="007A7B83">
        <w:rPr>
          <w:rFonts w:ascii="Calibri" w:eastAsia="Times New Roman" w:hAnsi="Calibri" w:cs="Calibri"/>
          <w:kern w:val="0"/>
          <w:sz w:val="22"/>
          <w:szCs w:val="22"/>
          <w14:ligatures w14:val="none"/>
        </w:rPr>
        <w:t xml:space="preserve"> C, Berthod F, et al. Bioengineering Human Upper Respiratory Mucosa: A Systematic Review of the State of the Art of Cell Culture Techniques. Bioengineering (Basel). 2024;11(8).</w:t>
      </w:r>
    </w:p>
    <w:p w14:paraId="3C0CCBB6"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120.</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Niknejad</w:t>
      </w:r>
      <w:proofErr w:type="spellEnd"/>
      <w:r w:rsidRPr="007A7B83">
        <w:rPr>
          <w:rFonts w:ascii="Calibri" w:eastAsia="Times New Roman" w:hAnsi="Calibri" w:cs="Calibri"/>
          <w:kern w:val="0"/>
          <w:sz w:val="22"/>
          <w:szCs w:val="22"/>
          <w14:ligatures w14:val="none"/>
        </w:rPr>
        <w:t xml:space="preserve">. A systematic review and meta-analysis comparing the 2019 and 2005 </w:t>
      </w:r>
      <w:proofErr w:type="spellStart"/>
      <w:r w:rsidRPr="007A7B83">
        <w:rPr>
          <w:rFonts w:ascii="Calibri" w:eastAsia="Times New Roman" w:hAnsi="Calibri" w:cs="Calibri"/>
          <w:kern w:val="0"/>
          <w:sz w:val="22"/>
          <w:szCs w:val="22"/>
          <w14:ligatures w14:val="none"/>
        </w:rPr>
        <w:t>Bosniak</w:t>
      </w:r>
      <w:proofErr w:type="spellEnd"/>
      <w:r w:rsidRPr="007A7B83">
        <w:rPr>
          <w:rFonts w:ascii="Calibri" w:eastAsia="Times New Roman" w:hAnsi="Calibri" w:cs="Calibri"/>
          <w:kern w:val="0"/>
          <w:sz w:val="22"/>
          <w:szCs w:val="22"/>
          <w14:ligatures w14:val="none"/>
        </w:rPr>
        <w:t xml:space="preserve"> classification systems for assessing renal cysts and cystic renal masses: diagnostic accuracy and inter-rater agreement evaluation. 2025.</w:t>
      </w:r>
    </w:p>
    <w:p w14:paraId="51EFD7D6"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121.</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Nobanee</w:t>
      </w:r>
      <w:proofErr w:type="spellEnd"/>
      <w:r w:rsidRPr="007A7B83">
        <w:rPr>
          <w:rFonts w:ascii="Calibri" w:eastAsia="Times New Roman" w:hAnsi="Calibri" w:cs="Calibri"/>
          <w:kern w:val="0"/>
          <w:sz w:val="22"/>
          <w:szCs w:val="22"/>
          <w14:ligatures w14:val="none"/>
        </w:rPr>
        <w:t xml:space="preserve"> H, Vo DTH, Trinh HH, Ullah S. The Big Mac Index: A comprehensive bibliometric and systematic review. Research in Globalization. 2025;10.</w:t>
      </w:r>
    </w:p>
    <w:p w14:paraId="79381AF5"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122.</w:t>
      </w:r>
      <w:r w:rsidRPr="007A7B83">
        <w:rPr>
          <w:rFonts w:ascii="Calibri" w:eastAsia="Times New Roman" w:hAnsi="Calibri" w:cs="Calibri"/>
          <w:kern w:val="0"/>
          <w:sz w:val="22"/>
          <w:szCs w:val="22"/>
          <w14:ligatures w14:val="none"/>
        </w:rPr>
        <w:tab/>
        <w:t xml:space="preserve">Novak L, </w:t>
      </w:r>
      <w:proofErr w:type="spellStart"/>
      <w:r w:rsidRPr="007A7B83">
        <w:rPr>
          <w:rFonts w:ascii="Calibri" w:eastAsia="Times New Roman" w:hAnsi="Calibri" w:cs="Calibri"/>
          <w:kern w:val="0"/>
          <w:sz w:val="22"/>
          <w:szCs w:val="22"/>
          <w14:ligatures w14:val="none"/>
        </w:rPr>
        <w:t>Malinakova</w:t>
      </w:r>
      <w:proofErr w:type="spellEnd"/>
      <w:r w:rsidRPr="007A7B83">
        <w:rPr>
          <w:rFonts w:ascii="Calibri" w:eastAsia="Times New Roman" w:hAnsi="Calibri" w:cs="Calibri"/>
          <w:kern w:val="0"/>
          <w:sz w:val="22"/>
          <w:szCs w:val="22"/>
          <w14:ligatures w14:val="none"/>
        </w:rPr>
        <w:t xml:space="preserve"> K, Trnka R, </w:t>
      </w:r>
      <w:proofErr w:type="spellStart"/>
      <w:r w:rsidRPr="007A7B83">
        <w:rPr>
          <w:rFonts w:ascii="Calibri" w:eastAsia="Times New Roman" w:hAnsi="Calibri" w:cs="Calibri"/>
          <w:kern w:val="0"/>
          <w:sz w:val="22"/>
          <w:szCs w:val="22"/>
          <w14:ligatures w14:val="none"/>
        </w:rPr>
        <w:t>Mikoska</w:t>
      </w:r>
      <w:proofErr w:type="spellEnd"/>
      <w:r w:rsidRPr="007A7B83">
        <w:rPr>
          <w:rFonts w:ascii="Calibri" w:eastAsia="Times New Roman" w:hAnsi="Calibri" w:cs="Calibri"/>
          <w:kern w:val="0"/>
          <w:sz w:val="22"/>
          <w:szCs w:val="22"/>
          <w14:ligatures w14:val="none"/>
        </w:rPr>
        <w:t xml:space="preserve"> P, </w:t>
      </w:r>
      <w:proofErr w:type="spellStart"/>
      <w:r w:rsidRPr="007A7B83">
        <w:rPr>
          <w:rFonts w:ascii="Calibri" w:eastAsia="Times New Roman" w:hAnsi="Calibri" w:cs="Calibri"/>
          <w:kern w:val="0"/>
          <w:sz w:val="22"/>
          <w:szCs w:val="22"/>
          <w14:ligatures w14:val="none"/>
        </w:rPr>
        <w:t>Sverak</w:t>
      </w:r>
      <w:proofErr w:type="spellEnd"/>
      <w:r w:rsidRPr="007A7B83">
        <w:rPr>
          <w:rFonts w:ascii="Calibri" w:eastAsia="Times New Roman" w:hAnsi="Calibri" w:cs="Calibri"/>
          <w:kern w:val="0"/>
          <w:sz w:val="22"/>
          <w:szCs w:val="22"/>
          <w14:ligatures w14:val="none"/>
        </w:rPr>
        <w:t xml:space="preserve"> T, Kiiski H, et al. Neural bases of social deficits in ADHD: A systematic review. Does the Theory of Mind matter? Brain Res Bull. </w:t>
      </w:r>
      <w:proofErr w:type="gramStart"/>
      <w:r w:rsidRPr="007A7B83">
        <w:rPr>
          <w:rFonts w:ascii="Calibri" w:eastAsia="Times New Roman" w:hAnsi="Calibri" w:cs="Calibri"/>
          <w:kern w:val="0"/>
          <w:sz w:val="22"/>
          <w:szCs w:val="22"/>
          <w14:ligatures w14:val="none"/>
        </w:rPr>
        <w:t>2024;215:111011</w:t>
      </w:r>
      <w:proofErr w:type="gramEnd"/>
      <w:r w:rsidRPr="007A7B83">
        <w:rPr>
          <w:rFonts w:ascii="Calibri" w:eastAsia="Times New Roman" w:hAnsi="Calibri" w:cs="Calibri"/>
          <w:kern w:val="0"/>
          <w:sz w:val="22"/>
          <w:szCs w:val="22"/>
          <w14:ligatures w14:val="none"/>
        </w:rPr>
        <w:t>.</w:t>
      </w:r>
    </w:p>
    <w:p w14:paraId="786F309F"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123.</w:t>
      </w:r>
      <w:r w:rsidRPr="007A7B83">
        <w:rPr>
          <w:rFonts w:ascii="Calibri" w:eastAsia="Times New Roman" w:hAnsi="Calibri" w:cs="Calibri"/>
          <w:kern w:val="0"/>
          <w:sz w:val="22"/>
          <w:szCs w:val="22"/>
          <w14:ligatures w14:val="none"/>
        </w:rPr>
        <w:tab/>
        <w:t xml:space="preserve">Nugroho AN, Soetrisno S, </w:t>
      </w:r>
      <w:proofErr w:type="spellStart"/>
      <w:r w:rsidRPr="007A7B83">
        <w:rPr>
          <w:rFonts w:ascii="Calibri" w:eastAsia="Times New Roman" w:hAnsi="Calibri" w:cs="Calibri"/>
          <w:kern w:val="0"/>
          <w:sz w:val="22"/>
          <w:szCs w:val="22"/>
          <w14:ligatures w14:val="none"/>
        </w:rPr>
        <w:t>Mudigdo</w:t>
      </w:r>
      <w:proofErr w:type="spellEnd"/>
      <w:r w:rsidRPr="007A7B83">
        <w:rPr>
          <w:rFonts w:ascii="Calibri" w:eastAsia="Times New Roman" w:hAnsi="Calibri" w:cs="Calibri"/>
          <w:kern w:val="0"/>
          <w:sz w:val="22"/>
          <w:szCs w:val="22"/>
          <w14:ligatures w14:val="none"/>
        </w:rPr>
        <w:t xml:space="preserve"> A, </w:t>
      </w:r>
      <w:proofErr w:type="spellStart"/>
      <w:r w:rsidRPr="007A7B83">
        <w:rPr>
          <w:rFonts w:ascii="Calibri" w:eastAsia="Times New Roman" w:hAnsi="Calibri" w:cs="Calibri"/>
          <w:kern w:val="0"/>
          <w:sz w:val="22"/>
          <w:szCs w:val="22"/>
          <w14:ligatures w14:val="none"/>
        </w:rPr>
        <w:t>Yarso</w:t>
      </w:r>
      <w:proofErr w:type="spellEnd"/>
      <w:r w:rsidRPr="007A7B83">
        <w:rPr>
          <w:rFonts w:ascii="Calibri" w:eastAsia="Times New Roman" w:hAnsi="Calibri" w:cs="Calibri"/>
          <w:kern w:val="0"/>
          <w:sz w:val="22"/>
          <w:szCs w:val="22"/>
          <w14:ligatures w14:val="none"/>
        </w:rPr>
        <w:t xml:space="preserve"> KY, </w:t>
      </w:r>
      <w:proofErr w:type="spellStart"/>
      <w:r w:rsidRPr="007A7B83">
        <w:rPr>
          <w:rFonts w:ascii="Calibri" w:eastAsia="Times New Roman" w:hAnsi="Calibri" w:cs="Calibri"/>
          <w:kern w:val="0"/>
          <w:sz w:val="22"/>
          <w:szCs w:val="22"/>
          <w14:ligatures w14:val="none"/>
        </w:rPr>
        <w:t>Indarto</w:t>
      </w:r>
      <w:proofErr w:type="spellEnd"/>
      <w:r w:rsidRPr="007A7B83">
        <w:rPr>
          <w:rFonts w:ascii="Calibri" w:eastAsia="Times New Roman" w:hAnsi="Calibri" w:cs="Calibri"/>
          <w:kern w:val="0"/>
          <w:sz w:val="22"/>
          <w:szCs w:val="22"/>
          <w14:ligatures w14:val="none"/>
        </w:rPr>
        <w:t xml:space="preserve"> D, Wahyudi AZ, et al. Innovative strategies in bile duct repair: Assessing efficacy and safety across varied graft techniques - A systematic review. </w:t>
      </w:r>
      <w:proofErr w:type="spellStart"/>
      <w:r w:rsidRPr="007A7B83">
        <w:rPr>
          <w:rFonts w:ascii="Calibri" w:eastAsia="Times New Roman" w:hAnsi="Calibri" w:cs="Calibri"/>
          <w:kern w:val="0"/>
          <w:sz w:val="22"/>
          <w:szCs w:val="22"/>
          <w14:ligatures w14:val="none"/>
        </w:rPr>
        <w:t>Surg</w:t>
      </w:r>
      <w:proofErr w:type="spellEnd"/>
      <w:r w:rsidRPr="007A7B83">
        <w:rPr>
          <w:rFonts w:ascii="Calibri" w:eastAsia="Times New Roman" w:hAnsi="Calibri" w:cs="Calibri"/>
          <w:kern w:val="0"/>
          <w:sz w:val="22"/>
          <w:szCs w:val="22"/>
          <w14:ligatures w14:val="none"/>
        </w:rPr>
        <w:t xml:space="preserve"> Open Sci. </w:t>
      </w:r>
      <w:proofErr w:type="gramStart"/>
      <w:r w:rsidRPr="007A7B83">
        <w:rPr>
          <w:rFonts w:ascii="Calibri" w:eastAsia="Times New Roman" w:hAnsi="Calibri" w:cs="Calibri"/>
          <w:kern w:val="0"/>
          <w:sz w:val="22"/>
          <w:szCs w:val="22"/>
          <w14:ligatures w14:val="none"/>
        </w:rPr>
        <w:t>2025;24:5</w:t>
      </w:r>
      <w:proofErr w:type="gramEnd"/>
      <w:r w:rsidRPr="007A7B83">
        <w:rPr>
          <w:rFonts w:ascii="Calibri" w:eastAsia="Times New Roman" w:hAnsi="Calibri" w:cs="Calibri"/>
          <w:kern w:val="0"/>
          <w:sz w:val="22"/>
          <w:szCs w:val="22"/>
          <w14:ligatures w14:val="none"/>
        </w:rPr>
        <w:t>-15.</w:t>
      </w:r>
    </w:p>
    <w:p w14:paraId="5CA93B45"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124.</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Okenwa</w:t>
      </w:r>
      <w:proofErr w:type="spellEnd"/>
      <w:r w:rsidRPr="007A7B83">
        <w:rPr>
          <w:rFonts w:ascii="Calibri" w:eastAsia="Times New Roman" w:hAnsi="Calibri" w:cs="Calibri"/>
          <w:kern w:val="0"/>
          <w:sz w:val="22"/>
          <w:szCs w:val="22"/>
          <w14:ligatures w14:val="none"/>
        </w:rPr>
        <w:t>-Vincent EE, Riel N, Pagani LS. A systematic review of risks associated with environmental change on refractive and non-refractive ocular health: Special focus on Africa. Hygiene and Environmental Health Advances. 2025;14.</w:t>
      </w:r>
    </w:p>
    <w:p w14:paraId="6353BB7A"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125.</w:t>
      </w:r>
      <w:r w:rsidRPr="007A7B83">
        <w:rPr>
          <w:rFonts w:ascii="Calibri" w:eastAsia="Times New Roman" w:hAnsi="Calibri" w:cs="Calibri"/>
          <w:kern w:val="0"/>
          <w:sz w:val="22"/>
          <w:szCs w:val="22"/>
          <w14:ligatures w14:val="none"/>
        </w:rPr>
        <w:tab/>
        <w:t xml:space="preserve">Oliveira VH, Diez S, </w:t>
      </w:r>
      <w:proofErr w:type="spellStart"/>
      <w:r w:rsidRPr="007A7B83">
        <w:rPr>
          <w:rFonts w:ascii="Calibri" w:eastAsia="Times New Roman" w:hAnsi="Calibri" w:cs="Calibri"/>
          <w:kern w:val="0"/>
          <w:sz w:val="22"/>
          <w:szCs w:val="22"/>
          <w14:ligatures w14:val="none"/>
        </w:rPr>
        <w:t>Dolbeth</w:t>
      </w:r>
      <w:proofErr w:type="spellEnd"/>
      <w:r w:rsidRPr="007A7B83">
        <w:rPr>
          <w:rFonts w:ascii="Calibri" w:eastAsia="Times New Roman" w:hAnsi="Calibri" w:cs="Calibri"/>
          <w:kern w:val="0"/>
          <w:sz w:val="22"/>
          <w:szCs w:val="22"/>
          <w14:ligatures w14:val="none"/>
        </w:rPr>
        <w:t xml:space="preserve"> M, Coelho JP. Restoration of degraded estuarine and marine ecosystems: A systematic review of rehabilitation methods in Europe. J Hazard Mater. </w:t>
      </w:r>
      <w:proofErr w:type="gramStart"/>
      <w:r w:rsidRPr="007A7B83">
        <w:rPr>
          <w:rFonts w:ascii="Calibri" w:eastAsia="Times New Roman" w:hAnsi="Calibri" w:cs="Calibri"/>
          <w:kern w:val="0"/>
          <w:sz w:val="22"/>
          <w:szCs w:val="22"/>
          <w14:ligatures w14:val="none"/>
        </w:rPr>
        <w:lastRenderedPageBreak/>
        <w:t>2024;469:133863</w:t>
      </w:r>
      <w:proofErr w:type="gramEnd"/>
      <w:r w:rsidRPr="007A7B83">
        <w:rPr>
          <w:rFonts w:ascii="Calibri" w:eastAsia="Times New Roman" w:hAnsi="Calibri" w:cs="Calibri"/>
          <w:kern w:val="0"/>
          <w:sz w:val="22"/>
          <w:szCs w:val="22"/>
          <w14:ligatures w14:val="none"/>
        </w:rPr>
        <w:t>.</w:t>
      </w:r>
    </w:p>
    <w:p w14:paraId="1E4C295D"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126.</w:t>
      </w:r>
      <w:r w:rsidRPr="007A7B83">
        <w:rPr>
          <w:rFonts w:ascii="Calibri" w:eastAsia="Times New Roman" w:hAnsi="Calibri" w:cs="Calibri"/>
          <w:kern w:val="0"/>
          <w:sz w:val="22"/>
          <w:szCs w:val="22"/>
          <w14:ligatures w14:val="none"/>
        </w:rPr>
        <w:tab/>
        <w:t xml:space="preserve">Olsen MN, Halse AK, Skeie E, Lein RK, Nilsen RM, </w:t>
      </w:r>
      <w:proofErr w:type="spellStart"/>
      <w:r w:rsidRPr="007A7B83">
        <w:rPr>
          <w:rFonts w:ascii="Calibri" w:eastAsia="Times New Roman" w:hAnsi="Calibri" w:cs="Calibri"/>
          <w:kern w:val="0"/>
          <w:sz w:val="22"/>
          <w:szCs w:val="22"/>
          <w14:ligatures w14:val="none"/>
        </w:rPr>
        <w:t>Tangvik</w:t>
      </w:r>
      <w:proofErr w:type="spellEnd"/>
      <w:r w:rsidRPr="007A7B83">
        <w:rPr>
          <w:rFonts w:ascii="Calibri" w:eastAsia="Times New Roman" w:hAnsi="Calibri" w:cs="Calibri"/>
          <w:kern w:val="0"/>
          <w:sz w:val="22"/>
          <w:szCs w:val="22"/>
          <w14:ligatures w14:val="none"/>
        </w:rPr>
        <w:t xml:space="preserve"> RJ. Effect of dietary interventions on nutritional status in patients with rheumatoid arthritis and </w:t>
      </w:r>
      <w:proofErr w:type="spellStart"/>
      <w:r w:rsidRPr="007A7B83">
        <w:rPr>
          <w:rFonts w:ascii="Calibri" w:eastAsia="Times New Roman" w:hAnsi="Calibri" w:cs="Calibri"/>
          <w:kern w:val="0"/>
          <w:sz w:val="22"/>
          <w:szCs w:val="22"/>
          <w14:ligatures w14:val="none"/>
        </w:rPr>
        <w:t>spondyloarthritis</w:t>
      </w:r>
      <w:proofErr w:type="spellEnd"/>
      <w:r w:rsidRPr="007A7B83">
        <w:rPr>
          <w:rFonts w:ascii="Calibri" w:eastAsia="Times New Roman" w:hAnsi="Calibri" w:cs="Calibri"/>
          <w:kern w:val="0"/>
          <w:sz w:val="22"/>
          <w:szCs w:val="22"/>
          <w14:ligatures w14:val="none"/>
        </w:rPr>
        <w:t xml:space="preserve"> - A systematic review and meta-analysis. Clin </w:t>
      </w:r>
      <w:proofErr w:type="spellStart"/>
      <w:r w:rsidRPr="007A7B83">
        <w:rPr>
          <w:rFonts w:ascii="Calibri" w:eastAsia="Times New Roman" w:hAnsi="Calibri" w:cs="Calibri"/>
          <w:kern w:val="0"/>
          <w:sz w:val="22"/>
          <w:szCs w:val="22"/>
          <w14:ligatures w14:val="none"/>
        </w:rPr>
        <w:t>Nutr</w:t>
      </w:r>
      <w:proofErr w:type="spellEnd"/>
      <w:r w:rsidRPr="007A7B83">
        <w:rPr>
          <w:rFonts w:ascii="Calibri" w:eastAsia="Times New Roman" w:hAnsi="Calibri" w:cs="Calibri"/>
          <w:kern w:val="0"/>
          <w:sz w:val="22"/>
          <w:szCs w:val="22"/>
          <w14:ligatures w14:val="none"/>
        </w:rPr>
        <w:t>. 2024;43(4):926-35.</w:t>
      </w:r>
    </w:p>
    <w:p w14:paraId="6ADB99CB"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127.</w:t>
      </w:r>
      <w:r w:rsidRPr="007A7B83">
        <w:rPr>
          <w:rFonts w:ascii="Calibri" w:eastAsia="Times New Roman" w:hAnsi="Calibri" w:cs="Calibri"/>
          <w:kern w:val="0"/>
          <w:sz w:val="22"/>
          <w:szCs w:val="22"/>
          <w14:ligatures w14:val="none"/>
        </w:rPr>
        <w:tab/>
        <w:t xml:space="preserve">Oudmaijer CAJ, Komninos DSJ, </w:t>
      </w:r>
      <w:proofErr w:type="spellStart"/>
      <w:r w:rsidRPr="007A7B83">
        <w:rPr>
          <w:rFonts w:ascii="Calibri" w:eastAsia="Times New Roman" w:hAnsi="Calibri" w:cs="Calibri"/>
          <w:kern w:val="0"/>
          <w:sz w:val="22"/>
          <w:szCs w:val="22"/>
          <w14:ligatures w14:val="none"/>
        </w:rPr>
        <w:t>Hoeijmakers</w:t>
      </w:r>
      <w:proofErr w:type="spellEnd"/>
      <w:r w:rsidRPr="007A7B83">
        <w:rPr>
          <w:rFonts w:ascii="Calibri" w:eastAsia="Times New Roman" w:hAnsi="Calibri" w:cs="Calibri"/>
          <w:kern w:val="0"/>
          <w:sz w:val="22"/>
          <w:szCs w:val="22"/>
          <w14:ligatures w14:val="none"/>
        </w:rPr>
        <w:t xml:space="preserve"> JHJ, JNM IJ, </w:t>
      </w:r>
      <w:proofErr w:type="spellStart"/>
      <w:r w:rsidRPr="007A7B83">
        <w:rPr>
          <w:rFonts w:ascii="Calibri" w:eastAsia="Times New Roman" w:hAnsi="Calibri" w:cs="Calibri"/>
          <w:kern w:val="0"/>
          <w:sz w:val="22"/>
          <w:szCs w:val="22"/>
          <w14:ligatures w14:val="none"/>
        </w:rPr>
        <w:t>Vermeij</w:t>
      </w:r>
      <w:proofErr w:type="spellEnd"/>
      <w:r w:rsidRPr="007A7B83">
        <w:rPr>
          <w:rFonts w:ascii="Calibri" w:eastAsia="Times New Roman" w:hAnsi="Calibri" w:cs="Calibri"/>
          <w:kern w:val="0"/>
          <w:sz w:val="22"/>
          <w:szCs w:val="22"/>
          <w14:ligatures w14:val="none"/>
        </w:rPr>
        <w:t xml:space="preserve"> WP. Clinical implications of nutritional interventions reducing calories, a systematic scoping review. Clin </w:t>
      </w:r>
      <w:proofErr w:type="spellStart"/>
      <w:r w:rsidRPr="007A7B83">
        <w:rPr>
          <w:rFonts w:ascii="Calibri" w:eastAsia="Times New Roman" w:hAnsi="Calibri" w:cs="Calibri"/>
          <w:kern w:val="0"/>
          <w:sz w:val="22"/>
          <w:szCs w:val="22"/>
          <w14:ligatures w14:val="none"/>
        </w:rPr>
        <w:t>Nutr</w:t>
      </w:r>
      <w:proofErr w:type="spellEnd"/>
      <w:r w:rsidRPr="007A7B83">
        <w:rPr>
          <w:rFonts w:ascii="Calibri" w:eastAsia="Times New Roman" w:hAnsi="Calibri" w:cs="Calibri"/>
          <w:kern w:val="0"/>
          <w:sz w:val="22"/>
          <w:szCs w:val="22"/>
          <w14:ligatures w14:val="none"/>
        </w:rPr>
        <w:t xml:space="preserve"> ESPEN. </w:t>
      </w:r>
      <w:proofErr w:type="gramStart"/>
      <w:r w:rsidRPr="007A7B83">
        <w:rPr>
          <w:rFonts w:ascii="Calibri" w:eastAsia="Times New Roman" w:hAnsi="Calibri" w:cs="Calibri"/>
          <w:kern w:val="0"/>
          <w:sz w:val="22"/>
          <w:szCs w:val="22"/>
          <w14:ligatures w14:val="none"/>
        </w:rPr>
        <w:t>2024;63:427</w:t>
      </w:r>
      <w:proofErr w:type="gramEnd"/>
      <w:r w:rsidRPr="007A7B83">
        <w:rPr>
          <w:rFonts w:ascii="Calibri" w:eastAsia="Times New Roman" w:hAnsi="Calibri" w:cs="Calibri"/>
          <w:kern w:val="0"/>
          <w:sz w:val="22"/>
          <w:szCs w:val="22"/>
          <w14:ligatures w14:val="none"/>
        </w:rPr>
        <w:t>-39.</w:t>
      </w:r>
    </w:p>
    <w:p w14:paraId="05A7E5C1"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128.</w:t>
      </w:r>
      <w:r w:rsidRPr="007A7B83">
        <w:rPr>
          <w:rFonts w:ascii="Calibri" w:eastAsia="Times New Roman" w:hAnsi="Calibri" w:cs="Calibri"/>
          <w:kern w:val="0"/>
          <w:sz w:val="22"/>
          <w:szCs w:val="22"/>
          <w14:ligatures w14:val="none"/>
        </w:rPr>
        <w:tab/>
        <w:t>Palmer V. Systematic literature review on insider threat: Is the Australian aviation industry complacent or just not understanding insider threat? Journal of the Air Transport Research Society. 2025;4.</w:t>
      </w:r>
    </w:p>
    <w:p w14:paraId="1525CAE6"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129.</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Parappallil</w:t>
      </w:r>
      <w:proofErr w:type="spellEnd"/>
      <w:r w:rsidRPr="007A7B83">
        <w:rPr>
          <w:rFonts w:ascii="Calibri" w:eastAsia="Times New Roman" w:hAnsi="Calibri" w:cs="Calibri"/>
          <w:kern w:val="0"/>
          <w:sz w:val="22"/>
          <w:szCs w:val="22"/>
          <w14:ligatures w14:val="none"/>
        </w:rPr>
        <w:t xml:space="preserve"> Mathew B, </w:t>
      </w:r>
      <w:proofErr w:type="spellStart"/>
      <w:r w:rsidRPr="007A7B83">
        <w:rPr>
          <w:rFonts w:ascii="Calibri" w:eastAsia="Times New Roman" w:hAnsi="Calibri" w:cs="Calibri"/>
          <w:kern w:val="0"/>
          <w:sz w:val="22"/>
          <w:szCs w:val="22"/>
          <w14:ligatures w14:val="none"/>
        </w:rPr>
        <w:t>Bangwal</w:t>
      </w:r>
      <w:proofErr w:type="spellEnd"/>
      <w:r w:rsidRPr="007A7B83">
        <w:rPr>
          <w:rFonts w:ascii="Calibri" w:eastAsia="Times New Roman" w:hAnsi="Calibri" w:cs="Calibri"/>
          <w:kern w:val="0"/>
          <w:sz w:val="22"/>
          <w:szCs w:val="22"/>
          <w14:ligatures w14:val="none"/>
        </w:rPr>
        <w:t xml:space="preserve"> D. People centric governance model for smart cities development: A systematic review, thematic analysis, and findings. Research in Globalization. 2024;9.</w:t>
      </w:r>
    </w:p>
    <w:p w14:paraId="65E58C5B"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130.</w:t>
      </w:r>
      <w:r w:rsidRPr="007A7B83">
        <w:rPr>
          <w:rFonts w:ascii="Calibri" w:eastAsia="Times New Roman" w:hAnsi="Calibri" w:cs="Calibri"/>
          <w:kern w:val="0"/>
          <w:sz w:val="22"/>
          <w:szCs w:val="22"/>
          <w14:ligatures w14:val="none"/>
        </w:rPr>
        <w:tab/>
        <w:t xml:space="preserve">Parenteau AM, Hang S, Swartz JR, Wexler AS, </w:t>
      </w:r>
      <w:proofErr w:type="spellStart"/>
      <w:r w:rsidRPr="007A7B83">
        <w:rPr>
          <w:rFonts w:ascii="Calibri" w:eastAsia="Times New Roman" w:hAnsi="Calibri" w:cs="Calibri"/>
          <w:kern w:val="0"/>
          <w:sz w:val="22"/>
          <w:szCs w:val="22"/>
          <w14:ligatures w14:val="none"/>
        </w:rPr>
        <w:t>Hostinar</w:t>
      </w:r>
      <w:proofErr w:type="spellEnd"/>
      <w:r w:rsidRPr="007A7B83">
        <w:rPr>
          <w:rFonts w:ascii="Calibri" w:eastAsia="Times New Roman" w:hAnsi="Calibri" w:cs="Calibri"/>
          <w:kern w:val="0"/>
          <w:sz w:val="22"/>
          <w:szCs w:val="22"/>
          <w14:ligatures w14:val="none"/>
        </w:rPr>
        <w:t xml:space="preserve"> CE. Clearing the air: A systematic review of studies on air pollution and childhood brain outcomes to mobilize policy change. Dev </w:t>
      </w:r>
      <w:proofErr w:type="spellStart"/>
      <w:r w:rsidRPr="007A7B83">
        <w:rPr>
          <w:rFonts w:ascii="Calibri" w:eastAsia="Times New Roman" w:hAnsi="Calibri" w:cs="Calibri"/>
          <w:kern w:val="0"/>
          <w:sz w:val="22"/>
          <w:szCs w:val="22"/>
          <w14:ligatures w14:val="none"/>
        </w:rPr>
        <w:t>Cogn</w:t>
      </w:r>
      <w:proofErr w:type="spellEnd"/>
      <w:r w:rsidRPr="007A7B83">
        <w:rPr>
          <w:rFonts w:ascii="Calibri" w:eastAsia="Times New Roman" w:hAnsi="Calibri" w:cs="Calibri"/>
          <w:kern w:val="0"/>
          <w:sz w:val="22"/>
          <w:szCs w:val="22"/>
          <w14:ligatures w14:val="none"/>
        </w:rPr>
        <w:t xml:space="preserve"> </w:t>
      </w:r>
      <w:proofErr w:type="spellStart"/>
      <w:r w:rsidRPr="007A7B83">
        <w:rPr>
          <w:rFonts w:ascii="Calibri" w:eastAsia="Times New Roman" w:hAnsi="Calibri" w:cs="Calibri"/>
          <w:kern w:val="0"/>
          <w:sz w:val="22"/>
          <w:szCs w:val="22"/>
          <w14:ligatures w14:val="none"/>
        </w:rPr>
        <w:t>Neurosci</w:t>
      </w:r>
      <w:proofErr w:type="spellEnd"/>
      <w:r w:rsidRPr="007A7B83">
        <w:rPr>
          <w:rFonts w:ascii="Calibri" w:eastAsia="Times New Roman" w:hAnsi="Calibri" w:cs="Calibri"/>
          <w:kern w:val="0"/>
          <w:sz w:val="22"/>
          <w:szCs w:val="22"/>
          <w14:ligatures w14:val="none"/>
        </w:rPr>
        <w:t xml:space="preserve">. </w:t>
      </w:r>
      <w:proofErr w:type="gramStart"/>
      <w:r w:rsidRPr="007A7B83">
        <w:rPr>
          <w:rFonts w:ascii="Calibri" w:eastAsia="Times New Roman" w:hAnsi="Calibri" w:cs="Calibri"/>
          <w:kern w:val="0"/>
          <w:sz w:val="22"/>
          <w:szCs w:val="22"/>
          <w14:ligatures w14:val="none"/>
        </w:rPr>
        <w:t>2024;69:101436</w:t>
      </w:r>
      <w:proofErr w:type="gramEnd"/>
      <w:r w:rsidRPr="007A7B83">
        <w:rPr>
          <w:rFonts w:ascii="Calibri" w:eastAsia="Times New Roman" w:hAnsi="Calibri" w:cs="Calibri"/>
          <w:kern w:val="0"/>
          <w:sz w:val="22"/>
          <w:szCs w:val="22"/>
          <w14:ligatures w14:val="none"/>
        </w:rPr>
        <w:t>.</w:t>
      </w:r>
    </w:p>
    <w:p w14:paraId="32465EBE"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131.</w:t>
      </w:r>
      <w:r w:rsidRPr="007A7B83">
        <w:rPr>
          <w:rFonts w:ascii="Calibri" w:eastAsia="Times New Roman" w:hAnsi="Calibri" w:cs="Calibri"/>
          <w:kern w:val="0"/>
          <w:sz w:val="22"/>
          <w:szCs w:val="22"/>
          <w14:ligatures w14:val="none"/>
        </w:rPr>
        <w:tab/>
        <w:t>Patil S, Pflugradt N, Weinand JM, Stolten D, Kropp J. A systematic review of spatial disaggregation methods for climate action planning. Energy and AI. 2024;17.</w:t>
      </w:r>
    </w:p>
    <w:p w14:paraId="50AD7723"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132.</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Pettemeridou</w:t>
      </w:r>
      <w:proofErr w:type="spellEnd"/>
      <w:r w:rsidRPr="007A7B83">
        <w:rPr>
          <w:rFonts w:ascii="Calibri" w:eastAsia="Times New Roman" w:hAnsi="Calibri" w:cs="Calibri"/>
          <w:kern w:val="0"/>
          <w:sz w:val="22"/>
          <w:szCs w:val="22"/>
          <w14:ligatures w14:val="none"/>
        </w:rPr>
        <w:t xml:space="preserve"> E, </w:t>
      </w:r>
      <w:proofErr w:type="spellStart"/>
      <w:r w:rsidRPr="007A7B83">
        <w:rPr>
          <w:rFonts w:ascii="Calibri" w:eastAsia="Times New Roman" w:hAnsi="Calibri" w:cs="Calibri"/>
          <w:kern w:val="0"/>
          <w:sz w:val="22"/>
          <w:szCs w:val="22"/>
          <w14:ligatures w14:val="none"/>
        </w:rPr>
        <w:t>Loizidou</w:t>
      </w:r>
      <w:proofErr w:type="spellEnd"/>
      <w:r w:rsidRPr="007A7B83">
        <w:rPr>
          <w:rFonts w:ascii="Calibri" w:eastAsia="Times New Roman" w:hAnsi="Calibri" w:cs="Calibri"/>
          <w:kern w:val="0"/>
          <w:sz w:val="22"/>
          <w:szCs w:val="22"/>
          <w14:ligatures w14:val="none"/>
        </w:rPr>
        <w:t xml:space="preserve"> M, </w:t>
      </w:r>
      <w:proofErr w:type="spellStart"/>
      <w:r w:rsidRPr="007A7B83">
        <w:rPr>
          <w:rFonts w:ascii="Calibri" w:eastAsia="Times New Roman" w:hAnsi="Calibri" w:cs="Calibri"/>
          <w:kern w:val="0"/>
          <w:sz w:val="22"/>
          <w:szCs w:val="22"/>
          <w14:ligatures w14:val="none"/>
        </w:rPr>
        <w:t>Trajkovic</w:t>
      </w:r>
      <w:proofErr w:type="spellEnd"/>
      <w:r w:rsidRPr="007A7B83">
        <w:rPr>
          <w:rFonts w:ascii="Calibri" w:eastAsia="Times New Roman" w:hAnsi="Calibri" w:cs="Calibri"/>
          <w:kern w:val="0"/>
          <w:sz w:val="22"/>
          <w:szCs w:val="22"/>
          <w14:ligatures w14:val="none"/>
        </w:rPr>
        <w:t xml:space="preserve"> J, Constantinou M, De Smet S, </w:t>
      </w:r>
      <w:proofErr w:type="spellStart"/>
      <w:r w:rsidRPr="007A7B83">
        <w:rPr>
          <w:rFonts w:ascii="Calibri" w:eastAsia="Times New Roman" w:hAnsi="Calibri" w:cs="Calibri"/>
          <w:kern w:val="0"/>
          <w:sz w:val="22"/>
          <w:szCs w:val="22"/>
          <w14:ligatures w14:val="none"/>
        </w:rPr>
        <w:t>Baeken</w:t>
      </w:r>
      <w:proofErr w:type="spellEnd"/>
      <w:r w:rsidRPr="007A7B83">
        <w:rPr>
          <w:rFonts w:ascii="Calibri" w:eastAsia="Times New Roman" w:hAnsi="Calibri" w:cs="Calibri"/>
          <w:kern w:val="0"/>
          <w:sz w:val="22"/>
          <w:szCs w:val="22"/>
          <w14:ligatures w14:val="none"/>
        </w:rPr>
        <w:t xml:space="preserve"> C, et al. Cognitive and Psychological Symptoms in Post-COVID-19 Condition: A Systematic Review of Structural and Functional Neuroimaging, Neurophysiology, and Intervention Studies. Archives of Rehabilitation Research and Clinical Translation. 2025.</w:t>
      </w:r>
    </w:p>
    <w:p w14:paraId="29C06AEF"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133.</w:t>
      </w:r>
      <w:r w:rsidRPr="007A7B83">
        <w:rPr>
          <w:rFonts w:ascii="Calibri" w:eastAsia="Times New Roman" w:hAnsi="Calibri" w:cs="Calibri"/>
          <w:kern w:val="0"/>
          <w:sz w:val="22"/>
          <w:szCs w:val="22"/>
          <w14:ligatures w14:val="none"/>
        </w:rPr>
        <w:tab/>
        <w:t xml:space="preserve">Pezzoli P, </w:t>
      </w:r>
      <w:proofErr w:type="spellStart"/>
      <w:r w:rsidRPr="007A7B83">
        <w:rPr>
          <w:rFonts w:ascii="Calibri" w:eastAsia="Times New Roman" w:hAnsi="Calibri" w:cs="Calibri"/>
          <w:kern w:val="0"/>
          <w:sz w:val="22"/>
          <w:szCs w:val="22"/>
          <w14:ligatures w14:val="none"/>
        </w:rPr>
        <w:t>Therond</w:t>
      </w:r>
      <w:proofErr w:type="spellEnd"/>
      <w:r w:rsidRPr="007A7B83">
        <w:rPr>
          <w:rFonts w:ascii="Calibri" w:eastAsia="Times New Roman" w:hAnsi="Calibri" w:cs="Calibri"/>
          <w:kern w:val="0"/>
          <w:sz w:val="22"/>
          <w:szCs w:val="22"/>
          <w14:ligatures w14:val="none"/>
        </w:rPr>
        <w:t xml:space="preserve"> A, Nikolic M, Watts SK, Guimond S, Seto MC. Reducing antisocial </w:t>
      </w:r>
      <w:proofErr w:type="spellStart"/>
      <w:r w:rsidRPr="007A7B83">
        <w:rPr>
          <w:rFonts w:ascii="Calibri" w:eastAsia="Times New Roman" w:hAnsi="Calibri" w:cs="Calibri"/>
          <w:kern w:val="0"/>
          <w:sz w:val="22"/>
          <w:szCs w:val="22"/>
          <w14:ligatures w14:val="none"/>
        </w:rPr>
        <w:t>behavior</w:t>
      </w:r>
      <w:proofErr w:type="spellEnd"/>
      <w:r w:rsidRPr="007A7B83">
        <w:rPr>
          <w:rFonts w:ascii="Calibri" w:eastAsia="Times New Roman" w:hAnsi="Calibri" w:cs="Calibri"/>
          <w:kern w:val="0"/>
          <w:sz w:val="22"/>
          <w:szCs w:val="22"/>
          <w14:ligatures w14:val="none"/>
        </w:rPr>
        <w:t xml:space="preserve"> through cognitive training: A systematic review and meta-analysis. Aggression and Violent </w:t>
      </w:r>
      <w:proofErr w:type="spellStart"/>
      <w:r w:rsidRPr="007A7B83">
        <w:rPr>
          <w:rFonts w:ascii="Calibri" w:eastAsia="Times New Roman" w:hAnsi="Calibri" w:cs="Calibri"/>
          <w:kern w:val="0"/>
          <w:sz w:val="22"/>
          <w:szCs w:val="22"/>
          <w14:ligatures w14:val="none"/>
        </w:rPr>
        <w:t>Behavior</w:t>
      </w:r>
      <w:proofErr w:type="spellEnd"/>
      <w:r w:rsidRPr="007A7B83">
        <w:rPr>
          <w:rFonts w:ascii="Calibri" w:eastAsia="Times New Roman" w:hAnsi="Calibri" w:cs="Calibri"/>
          <w:kern w:val="0"/>
          <w:sz w:val="22"/>
          <w:szCs w:val="22"/>
          <w14:ligatures w14:val="none"/>
        </w:rPr>
        <w:t>. 2024;79.</w:t>
      </w:r>
    </w:p>
    <w:p w14:paraId="55D317E8"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134.</w:t>
      </w:r>
      <w:r w:rsidRPr="007A7B83">
        <w:rPr>
          <w:rFonts w:ascii="Calibri" w:eastAsia="Times New Roman" w:hAnsi="Calibri" w:cs="Calibri"/>
          <w:kern w:val="0"/>
          <w:sz w:val="22"/>
          <w:szCs w:val="22"/>
          <w14:ligatures w14:val="none"/>
        </w:rPr>
        <w:tab/>
        <w:t xml:space="preserve">Pino MD, Rivero P, Taylor A, Gabriel R. Impact of depression and cardiovascular risk factors on cognitive impairment in patients with atrial fibrillation: A Systematic review and meta-analysis. Arch </w:t>
      </w:r>
      <w:proofErr w:type="spellStart"/>
      <w:r w:rsidRPr="007A7B83">
        <w:rPr>
          <w:rFonts w:ascii="Calibri" w:eastAsia="Times New Roman" w:hAnsi="Calibri" w:cs="Calibri"/>
          <w:kern w:val="0"/>
          <w:sz w:val="22"/>
          <w:szCs w:val="22"/>
          <w14:ligatures w14:val="none"/>
        </w:rPr>
        <w:t>Gerontol</w:t>
      </w:r>
      <w:proofErr w:type="spellEnd"/>
      <w:r w:rsidRPr="007A7B83">
        <w:rPr>
          <w:rFonts w:ascii="Calibri" w:eastAsia="Times New Roman" w:hAnsi="Calibri" w:cs="Calibri"/>
          <w:kern w:val="0"/>
          <w:sz w:val="22"/>
          <w:szCs w:val="22"/>
          <w14:ligatures w14:val="none"/>
        </w:rPr>
        <w:t xml:space="preserve"> </w:t>
      </w:r>
      <w:proofErr w:type="spellStart"/>
      <w:r w:rsidRPr="007A7B83">
        <w:rPr>
          <w:rFonts w:ascii="Calibri" w:eastAsia="Times New Roman" w:hAnsi="Calibri" w:cs="Calibri"/>
          <w:kern w:val="0"/>
          <w:sz w:val="22"/>
          <w:szCs w:val="22"/>
          <w14:ligatures w14:val="none"/>
        </w:rPr>
        <w:t>Geriatr</w:t>
      </w:r>
      <w:proofErr w:type="spellEnd"/>
      <w:r w:rsidRPr="007A7B83">
        <w:rPr>
          <w:rFonts w:ascii="Calibri" w:eastAsia="Times New Roman" w:hAnsi="Calibri" w:cs="Calibri"/>
          <w:kern w:val="0"/>
          <w:sz w:val="22"/>
          <w:szCs w:val="22"/>
          <w14:ligatures w14:val="none"/>
        </w:rPr>
        <w:t xml:space="preserve">. </w:t>
      </w:r>
      <w:proofErr w:type="gramStart"/>
      <w:r w:rsidRPr="007A7B83">
        <w:rPr>
          <w:rFonts w:ascii="Calibri" w:eastAsia="Times New Roman" w:hAnsi="Calibri" w:cs="Calibri"/>
          <w:kern w:val="0"/>
          <w:sz w:val="22"/>
          <w:szCs w:val="22"/>
          <w14:ligatures w14:val="none"/>
        </w:rPr>
        <w:t>2025;128:105601</w:t>
      </w:r>
      <w:proofErr w:type="gramEnd"/>
      <w:r w:rsidRPr="007A7B83">
        <w:rPr>
          <w:rFonts w:ascii="Calibri" w:eastAsia="Times New Roman" w:hAnsi="Calibri" w:cs="Calibri"/>
          <w:kern w:val="0"/>
          <w:sz w:val="22"/>
          <w:szCs w:val="22"/>
          <w14:ligatures w14:val="none"/>
        </w:rPr>
        <w:t>.</w:t>
      </w:r>
    </w:p>
    <w:p w14:paraId="1E490B41"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135.</w:t>
      </w:r>
      <w:r w:rsidRPr="007A7B83">
        <w:rPr>
          <w:rFonts w:ascii="Calibri" w:eastAsia="Times New Roman" w:hAnsi="Calibri" w:cs="Calibri"/>
          <w:kern w:val="0"/>
          <w:sz w:val="22"/>
          <w:szCs w:val="22"/>
          <w14:ligatures w14:val="none"/>
        </w:rPr>
        <w:tab/>
        <w:t xml:space="preserve">Pinte L, Dima A, Draghici A, </w:t>
      </w:r>
      <w:proofErr w:type="spellStart"/>
      <w:r w:rsidRPr="007A7B83">
        <w:rPr>
          <w:rFonts w:ascii="Calibri" w:eastAsia="Times New Roman" w:hAnsi="Calibri" w:cs="Calibri"/>
          <w:kern w:val="0"/>
          <w:sz w:val="22"/>
          <w:szCs w:val="22"/>
          <w14:ligatures w14:val="none"/>
        </w:rPr>
        <w:t>Caraghiulea</w:t>
      </w:r>
      <w:proofErr w:type="spellEnd"/>
      <w:r w:rsidRPr="007A7B83">
        <w:rPr>
          <w:rFonts w:ascii="Calibri" w:eastAsia="Times New Roman" w:hAnsi="Calibri" w:cs="Calibri"/>
          <w:kern w:val="0"/>
          <w:sz w:val="22"/>
          <w:szCs w:val="22"/>
          <w14:ligatures w14:val="none"/>
        </w:rPr>
        <w:t xml:space="preserve"> M, Zamfir-Gradinaru IA, </w:t>
      </w:r>
      <w:proofErr w:type="spellStart"/>
      <w:r w:rsidRPr="007A7B83">
        <w:rPr>
          <w:rFonts w:ascii="Calibri" w:eastAsia="Times New Roman" w:hAnsi="Calibri" w:cs="Calibri"/>
          <w:kern w:val="0"/>
          <w:sz w:val="22"/>
          <w:szCs w:val="22"/>
          <w14:ligatures w14:val="none"/>
        </w:rPr>
        <w:t>Baicus</w:t>
      </w:r>
      <w:proofErr w:type="spellEnd"/>
      <w:r w:rsidRPr="007A7B83">
        <w:rPr>
          <w:rFonts w:ascii="Calibri" w:eastAsia="Times New Roman" w:hAnsi="Calibri" w:cs="Calibri"/>
          <w:kern w:val="0"/>
          <w:sz w:val="22"/>
          <w:szCs w:val="22"/>
          <w14:ligatures w14:val="none"/>
        </w:rPr>
        <w:t xml:space="preserve"> C. Autoimmunity, a relevant exclusion criterion in the development of mRNA-based compounds: A systematic review of clinical trials registries. </w:t>
      </w:r>
      <w:proofErr w:type="spellStart"/>
      <w:r w:rsidRPr="007A7B83">
        <w:rPr>
          <w:rFonts w:ascii="Calibri" w:eastAsia="Times New Roman" w:hAnsi="Calibri" w:cs="Calibri"/>
          <w:kern w:val="0"/>
          <w:sz w:val="22"/>
          <w:szCs w:val="22"/>
          <w14:ligatures w14:val="none"/>
        </w:rPr>
        <w:t>Autoimmun</w:t>
      </w:r>
      <w:proofErr w:type="spellEnd"/>
      <w:r w:rsidRPr="007A7B83">
        <w:rPr>
          <w:rFonts w:ascii="Calibri" w:eastAsia="Times New Roman" w:hAnsi="Calibri" w:cs="Calibri"/>
          <w:kern w:val="0"/>
          <w:sz w:val="22"/>
          <w:szCs w:val="22"/>
          <w14:ligatures w14:val="none"/>
        </w:rPr>
        <w:t xml:space="preserve"> Rev. 2024;23(12):103670.</w:t>
      </w:r>
    </w:p>
    <w:p w14:paraId="73418CA2"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136.</w:t>
      </w:r>
      <w:r w:rsidRPr="007A7B83">
        <w:rPr>
          <w:rFonts w:ascii="Calibri" w:eastAsia="Times New Roman" w:hAnsi="Calibri" w:cs="Calibri"/>
          <w:kern w:val="0"/>
          <w:sz w:val="22"/>
          <w:szCs w:val="22"/>
          <w14:ligatures w14:val="none"/>
        </w:rPr>
        <w:tab/>
        <w:t>Poncio FP. Navigating techniques in job recommender systems on internship profile matching: a systematic review. Journal of Research in Innovative Teaching &amp; Learning. 2024;17(2):352-67.</w:t>
      </w:r>
    </w:p>
    <w:p w14:paraId="34BD22C1"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137.</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Poursalehian</w:t>
      </w:r>
      <w:proofErr w:type="spellEnd"/>
      <w:r w:rsidRPr="007A7B83">
        <w:rPr>
          <w:rFonts w:ascii="Calibri" w:eastAsia="Times New Roman" w:hAnsi="Calibri" w:cs="Calibri"/>
          <w:kern w:val="0"/>
          <w:sz w:val="22"/>
          <w:szCs w:val="22"/>
          <w14:ligatures w14:val="none"/>
        </w:rPr>
        <w:t xml:space="preserve"> M, Hassanzadeh A, Lotfi M, Mortazavi SMJ. Conversion of a Failed Hip Hemiarthroplasty to Total Hip Arthroplasty: A Systematic Review and Meta-Analysis. </w:t>
      </w:r>
      <w:proofErr w:type="spellStart"/>
      <w:r w:rsidRPr="007A7B83">
        <w:rPr>
          <w:rFonts w:ascii="Calibri" w:eastAsia="Times New Roman" w:hAnsi="Calibri" w:cs="Calibri"/>
          <w:kern w:val="0"/>
          <w:sz w:val="22"/>
          <w:szCs w:val="22"/>
          <w14:ligatures w14:val="none"/>
        </w:rPr>
        <w:t>Arthroplast</w:t>
      </w:r>
      <w:proofErr w:type="spellEnd"/>
      <w:r w:rsidRPr="007A7B83">
        <w:rPr>
          <w:rFonts w:ascii="Calibri" w:eastAsia="Times New Roman" w:hAnsi="Calibri" w:cs="Calibri"/>
          <w:kern w:val="0"/>
          <w:sz w:val="22"/>
          <w:szCs w:val="22"/>
          <w14:ligatures w14:val="none"/>
        </w:rPr>
        <w:t xml:space="preserve"> Today. </w:t>
      </w:r>
      <w:proofErr w:type="gramStart"/>
      <w:r w:rsidRPr="007A7B83">
        <w:rPr>
          <w:rFonts w:ascii="Calibri" w:eastAsia="Times New Roman" w:hAnsi="Calibri" w:cs="Calibri"/>
          <w:kern w:val="0"/>
          <w:sz w:val="22"/>
          <w:szCs w:val="22"/>
          <w14:ligatures w14:val="none"/>
        </w:rPr>
        <w:t>2024;28:101459</w:t>
      </w:r>
      <w:proofErr w:type="gramEnd"/>
      <w:r w:rsidRPr="007A7B83">
        <w:rPr>
          <w:rFonts w:ascii="Calibri" w:eastAsia="Times New Roman" w:hAnsi="Calibri" w:cs="Calibri"/>
          <w:kern w:val="0"/>
          <w:sz w:val="22"/>
          <w:szCs w:val="22"/>
          <w14:ligatures w14:val="none"/>
        </w:rPr>
        <w:t>.</w:t>
      </w:r>
    </w:p>
    <w:p w14:paraId="56EB2259"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138.</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Pravednikov</w:t>
      </w:r>
      <w:proofErr w:type="spellEnd"/>
      <w:r w:rsidRPr="007A7B83">
        <w:rPr>
          <w:rFonts w:ascii="Calibri" w:eastAsia="Times New Roman" w:hAnsi="Calibri" w:cs="Calibri"/>
          <w:kern w:val="0"/>
          <w:sz w:val="22"/>
          <w:szCs w:val="22"/>
          <w14:ligatures w14:val="none"/>
        </w:rPr>
        <w:t xml:space="preserve"> A, Perkovic S, Lagerkvist CJ. Main factors influencing the perceived health risk of endocrine-disrupting chemicals: A systematic literature review. Environ Res. 2024;262(Pt 1):119836.</w:t>
      </w:r>
    </w:p>
    <w:p w14:paraId="1591A12D"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139.</w:t>
      </w:r>
      <w:r w:rsidRPr="007A7B83">
        <w:rPr>
          <w:rFonts w:ascii="Calibri" w:eastAsia="Times New Roman" w:hAnsi="Calibri" w:cs="Calibri"/>
          <w:kern w:val="0"/>
          <w:sz w:val="22"/>
          <w:szCs w:val="22"/>
          <w14:ligatures w14:val="none"/>
        </w:rPr>
        <w:tab/>
        <w:t xml:space="preserve">Qaderi K, </w:t>
      </w:r>
      <w:proofErr w:type="spellStart"/>
      <w:r w:rsidRPr="007A7B83">
        <w:rPr>
          <w:rFonts w:ascii="Calibri" w:eastAsia="Times New Roman" w:hAnsi="Calibri" w:cs="Calibri"/>
          <w:kern w:val="0"/>
          <w:sz w:val="22"/>
          <w:szCs w:val="22"/>
          <w14:ligatures w14:val="none"/>
        </w:rPr>
        <w:t>Shamsabadi</w:t>
      </w:r>
      <w:proofErr w:type="spellEnd"/>
      <w:r w:rsidRPr="007A7B83">
        <w:rPr>
          <w:rFonts w:ascii="Calibri" w:eastAsia="Times New Roman" w:hAnsi="Calibri" w:cs="Calibri"/>
          <w:kern w:val="0"/>
          <w:sz w:val="22"/>
          <w:szCs w:val="22"/>
          <w14:ligatures w14:val="none"/>
        </w:rPr>
        <w:t xml:space="preserve"> A, </w:t>
      </w:r>
      <w:proofErr w:type="spellStart"/>
      <w:r w:rsidRPr="007A7B83">
        <w:rPr>
          <w:rFonts w:ascii="Calibri" w:eastAsia="Times New Roman" w:hAnsi="Calibri" w:cs="Calibri"/>
          <w:kern w:val="0"/>
          <w:sz w:val="22"/>
          <w:szCs w:val="22"/>
          <w14:ligatures w14:val="none"/>
        </w:rPr>
        <w:t>Haseli</w:t>
      </w:r>
      <w:proofErr w:type="spellEnd"/>
      <w:r w:rsidRPr="007A7B83">
        <w:rPr>
          <w:rFonts w:ascii="Calibri" w:eastAsia="Times New Roman" w:hAnsi="Calibri" w:cs="Calibri"/>
          <w:kern w:val="0"/>
          <w:sz w:val="22"/>
          <w:szCs w:val="22"/>
          <w14:ligatures w14:val="none"/>
        </w:rPr>
        <w:t xml:space="preserve"> A, Ghane </w:t>
      </w:r>
      <w:proofErr w:type="spellStart"/>
      <w:r w:rsidRPr="007A7B83">
        <w:rPr>
          <w:rFonts w:ascii="Calibri" w:eastAsia="Times New Roman" w:hAnsi="Calibri" w:cs="Calibri"/>
          <w:kern w:val="0"/>
          <w:sz w:val="22"/>
          <w:szCs w:val="22"/>
          <w14:ligatures w14:val="none"/>
        </w:rPr>
        <w:t>Ezabadi</w:t>
      </w:r>
      <w:proofErr w:type="spellEnd"/>
      <w:r w:rsidRPr="007A7B83">
        <w:rPr>
          <w:rFonts w:ascii="Calibri" w:eastAsia="Times New Roman" w:hAnsi="Calibri" w:cs="Calibri"/>
          <w:kern w:val="0"/>
          <w:sz w:val="22"/>
          <w:szCs w:val="22"/>
          <w14:ligatures w14:val="none"/>
        </w:rPr>
        <w:t xml:space="preserve"> S, Asadi L, </w:t>
      </w:r>
      <w:proofErr w:type="spellStart"/>
      <w:r w:rsidRPr="007A7B83">
        <w:rPr>
          <w:rFonts w:ascii="Calibri" w:eastAsia="Times New Roman" w:hAnsi="Calibri" w:cs="Calibri"/>
          <w:kern w:val="0"/>
          <w:sz w:val="22"/>
          <w:szCs w:val="22"/>
          <w14:ligatures w14:val="none"/>
        </w:rPr>
        <w:t>Jesmani</w:t>
      </w:r>
      <w:proofErr w:type="spellEnd"/>
      <w:r w:rsidRPr="007A7B83">
        <w:rPr>
          <w:rFonts w:ascii="Calibri" w:eastAsia="Times New Roman" w:hAnsi="Calibri" w:cs="Calibri"/>
          <w:kern w:val="0"/>
          <w:sz w:val="22"/>
          <w:szCs w:val="22"/>
          <w14:ligatures w14:val="none"/>
        </w:rPr>
        <w:t xml:space="preserve"> Y, et al. Changes in screening, diagnosis, management, and outcomes of gestational diabetes during the COVID-19 pandemic: A systematic review. </w:t>
      </w:r>
      <w:proofErr w:type="spellStart"/>
      <w:r w:rsidRPr="007A7B83">
        <w:rPr>
          <w:rFonts w:ascii="Calibri" w:eastAsia="Times New Roman" w:hAnsi="Calibri" w:cs="Calibri"/>
          <w:kern w:val="0"/>
          <w:sz w:val="22"/>
          <w:szCs w:val="22"/>
          <w14:ligatures w14:val="none"/>
        </w:rPr>
        <w:t>Heliyon</w:t>
      </w:r>
      <w:proofErr w:type="spellEnd"/>
      <w:r w:rsidRPr="007A7B83">
        <w:rPr>
          <w:rFonts w:ascii="Calibri" w:eastAsia="Times New Roman" w:hAnsi="Calibri" w:cs="Calibri"/>
          <w:kern w:val="0"/>
          <w:sz w:val="22"/>
          <w:szCs w:val="22"/>
          <w14:ligatures w14:val="none"/>
        </w:rPr>
        <w:t>. 2024;10(11</w:t>
      </w:r>
      <w:proofErr w:type="gramStart"/>
      <w:r w:rsidRPr="007A7B83">
        <w:rPr>
          <w:rFonts w:ascii="Calibri" w:eastAsia="Times New Roman" w:hAnsi="Calibri" w:cs="Calibri"/>
          <w:kern w:val="0"/>
          <w:sz w:val="22"/>
          <w:szCs w:val="22"/>
          <w14:ligatures w14:val="none"/>
        </w:rPr>
        <w:t>):e</w:t>
      </w:r>
      <w:proofErr w:type="gramEnd"/>
      <w:r w:rsidRPr="007A7B83">
        <w:rPr>
          <w:rFonts w:ascii="Calibri" w:eastAsia="Times New Roman" w:hAnsi="Calibri" w:cs="Calibri"/>
          <w:kern w:val="0"/>
          <w:sz w:val="22"/>
          <w:szCs w:val="22"/>
          <w14:ligatures w14:val="none"/>
        </w:rPr>
        <w:t>31943.</w:t>
      </w:r>
    </w:p>
    <w:p w14:paraId="0EE103F5"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140.</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Quintar</w:t>
      </w:r>
      <w:proofErr w:type="spellEnd"/>
      <w:r w:rsidRPr="007A7B83">
        <w:rPr>
          <w:rFonts w:ascii="Calibri" w:eastAsia="Times New Roman" w:hAnsi="Calibri" w:cs="Calibri"/>
          <w:kern w:val="0"/>
          <w:sz w:val="22"/>
          <w:szCs w:val="22"/>
          <w14:ligatures w14:val="none"/>
        </w:rPr>
        <w:t xml:space="preserve"> NA, Escribano JG, Manrique GM. How technology augments Dance Movement Therapy for Autism Spectrum Disorder: A systematic review for 2017–2022. Entertainment Computing. 2025;52.</w:t>
      </w:r>
    </w:p>
    <w:p w14:paraId="696181DA"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141.</w:t>
      </w:r>
      <w:r w:rsidRPr="007A7B83">
        <w:rPr>
          <w:rFonts w:ascii="Calibri" w:eastAsia="Times New Roman" w:hAnsi="Calibri" w:cs="Calibri"/>
          <w:kern w:val="0"/>
          <w:sz w:val="22"/>
          <w:szCs w:val="22"/>
          <w14:ligatures w14:val="none"/>
        </w:rPr>
        <w:tab/>
        <w:t xml:space="preserve">Rahman H, Ghosh P, Nasir F, Khan MA, Rehman N, Sharma S, et al. Short- and intermediate-term outcomes of transcatheter aortic valve replacement in low-risk patients: A meta-analysis and systematic review. Int J </w:t>
      </w:r>
      <w:proofErr w:type="spellStart"/>
      <w:r w:rsidRPr="007A7B83">
        <w:rPr>
          <w:rFonts w:ascii="Calibri" w:eastAsia="Times New Roman" w:hAnsi="Calibri" w:cs="Calibri"/>
          <w:kern w:val="0"/>
          <w:sz w:val="22"/>
          <w:szCs w:val="22"/>
          <w14:ligatures w14:val="none"/>
        </w:rPr>
        <w:t>Cardiol</w:t>
      </w:r>
      <w:proofErr w:type="spellEnd"/>
      <w:r w:rsidRPr="007A7B83">
        <w:rPr>
          <w:rFonts w:ascii="Calibri" w:eastAsia="Times New Roman" w:hAnsi="Calibri" w:cs="Calibri"/>
          <w:kern w:val="0"/>
          <w:sz w:val="22"/>
          <w:szCs w:val="22"/>
          <w14:ligatures w14:val="none"/>
        </w:rPr>
        <w:t xml:space="preserve"> Heart </w:t>
      </w:r>
      <w:proofErr w:type="spellStart"/>
      <w:r w:rsidRPr="007A7B83">
        <w:rPr>
          <w:rFonts w:ascii="Calibri" w:eastAsia="Times New Roman" w:hAnsi="Calibri" w:cs="Calibri"/>
          <w:kern w:val="0"/>
          <w:sz w:val="22"/>
          <w:szCs w:val="22"/>
          <w14:ligatures w14:val="none"/>
        </w:rPr>
        <w:t>Vasc</w:t>
      </w:r>
      <w:proofErr w:type="spellEnd"/>
      <w:r w:rsidRPr="007A7B83">
        <w:rPr>
          <w:rFonts w:ascii="Calibri" w:eastAsia="Times New Roman" w:hAnsi="Calibri" w:cs="Calibri"/>
          <w:kern w:val="0"/>
          <w:sz w:val="22"/>
          <w:szCs w:val="22"/>
          <w14:ligatures w14:val="none"/>
        </w:rPr>
        <w:t xml:space="preserve">. </w:t>
      </w:r>
      <w:proofErr w:type="gramStart"/>
      <w:r w:rsidRPr="007A7B83">
        <w:rPr>
          <w:rFonts w:ascii="Calibri" w:eastAsia="Times New Roman" w:hAnsi="Calibri" w:cs="Calibri"/>
          <w:kern w:val="0"/>
          <w:sz w:val="22"/>
          <w:szCs w:val="22"/>
          <w14:ligatures w14:val="none"/>
        </w:rPr>
        <w:t>2024;53:101458</w:t>
      </w:r>
      <w:proofErr w:type="gramEnd"/>
      <w:r w:rsidRPr="007A7B83">
        <w:rPr>
          <w:rFonts w:ascii="Calibri" w:eastAsia="Times New Roman" w:hAnsi="Calibri" w:cs="Calibri"/>
          <w:kern w:val="0"/>
          <w:sz w:val="22"/>
          <w:szCs w:val="22"/>
          <w14:ligatures w14:val="none"/>
        </w:rPr>
        <w:t>.</w:t>
      </w:r>
    </w:p>
    <w:p w14:paraId="5CBF7CB5"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142.</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Rezaeizadeh</w:t>
      </w:r>
      <w:proofErr w:type="spellEnd"/>
      <w:r w:rsidRPr="007A7B83">
        <w:rPr>
          <w:rFonts w:ascii="Calibri" w:eastAsia="Times New Roman" w:hAnsi="Calibri" w:cs="Calibri"/>
          <w:kern w:val="0"/>
          <w:sz w:val="22"/>
          <w:szCs w:val="22"/>
          <w14:ligatures w14:val="none"/>
        </w:rPr>
        <w:t xml:space="preserve"> G, </w:t>
      </w:r>
      <w:proofErr w:type="spellStart"/>
      <w:r w:rsidRPr="007A7B83">
        <w:rPr>
          <w:rFonts w:ascii="Calibri" w:eastAsia="Times New Roman" w:hAnsi="Calibri" w:cs="Calibri"/>
          <w:kern w:val="0"/>
          <w:sz w:val="22"/>
          <w:szCs w:val="22"/>
          <w14:ligatures w14:val="none"/>
        </w:rPr>
        <w:t>Mansournia</w:t>
      </w:r>
      <w:proofErr w:type="spellEnd"/>
      <w:r w:rsidRPr="007A7B83">
        <w:rPr>
          <w:rFonts w:ascii="Calibri" w:eastAsia="Times New Roman" w:hAnsi="Calibri" w:cs="Calibri"/>
          <w:kern w:val="0"/>
          <w:sz w:val="22"/>
          <w:szCs w:val="22"/>
          <w14:ligatures w14:val="none"/>
        </w:rPr>
        <w:t xml:space="preserve"> MA, </w:t>
      </w:r>
      <w:proofErr w:type="spellStart"/>
      <w:r w:rsidRPr="007A7B83">
        <w:rPr>
          <w:rFonts w:ascii="Calibri" w:eastAsia="Times New Roman" w:hAnsi="Calibri" w:cs="Calibri"/>
          <w:kern w:val="0"/>
          <w:sz w:val="22"/>
          <w:szCs w:val="22"/>
          <w14:ligatures w14:val="none"/>
        </w:rPr>
        <w:t>Keshtkar</w:t>
      </w:r>
      <w:proofErr w:type="spellEnd"/>
      <w:r w:rsidRPr="007A7B83">
        <w:rPr>
          <w:rFonts w:ascii="Calibri" w:eastAsia="Times New Roman" w:hAnsi="Calibri" w:cs="Calibri"/>
          <w:kern w:val="0"/>
          <w:sz w:val="22"/>
          <w:szCs w:val="22"/>
          <w14:ligatures w14:val="none"/>
        </w:rPr>
        <w:t xml:space="preserve"> A, Farahani Z, </w:t>
      </w:r>
      <w:proofErr w:type="spellStart"/>
      <w:r w:rsidRPr="007A7B83">
        <w:rPr>
          <w:rFonts w:ascii="Calibri" w:eastAsia="Times New Roman" w:hAnsi="Calibri" w:cs="Calibri"/>
          <w:kern w:val="0"/>
          <w:sz w:val="22"/>
          <w:szCs w:val="22"/>
          <w14:ligatures w14:val="none"/>
        </w:rPr>
        <w:t>Zarepour</w:t>
      </w:r>
      <w:proofErr w:type="spellEnd"/>
      <w:r w:rsidRPr="007A7B83">
        <w:rPr>
          <w:rFonts w:ascii="Calibri" w:eastAsia="Times New Roman" w:hAnsi="Calibri" w:cs="Calibri"/>
          <w:kern w:val="0"/>
          <w:sz w:val="22"/>
          <w:szCs w:val="22"/>
          <w14:ligatures w14:val="none"/>
        </w:rPr>
        <w:t xml:space="preserve"> F, </w:t>
      </w:r>
      <w:proofErr w:type="spellStart"/>
      <w:r w:rsidRPr="007A7B83">
        <w:rPr>
          <w:rFonts w:ascii="Calibri" w:eastAsia="Times New Roman" w:hAnsi="Calibri" w:cs="Calibri"/>
          <w:kern w:val="0"/>
          <w:sz w:val="22"/>
          <w:szCs w:val="22"/>
          <w14:ligatures w14:val="none"/>
        </w:rPr>
        <w:t>Sharafkhah</w:t>
      </w:r>
      <w:proofErr w:type="spellEnd"/>
      <w:r w:rsidRPr="007A7B83">
        <w:rPr>
          <w:rFonts w:ascii="Calibri" w:eastAsia="Times New Roman" w:hAnsi="Calibri" w:cs="Calibri"/>
          <w:kern w:val="0"/>
          <w:sz w:val="22"/>
          <w:szCs w:val="22"/>
          <w14:ligatures w14:val="none"/>
        </w:rPr>
        <w:t xml:space="preserve"> M, et al. Maternal education and its influence on child growth and nutritional status during the first two years of life: a systematic review and meta-analysis. </w:t>
      </w:r>
      <w:proofErr w:type="spellStart"/>
      <w:r w:rsidRPr="007A7B83">
        <w:rPr>
          <w:rFonts w:ascii="Calibri" w:eastAsia="Times New Roman" w:hAnsi="Calibri" w:cs="Calibri"/>
          <w:kern w:val="0"/>
          <w:sz w:val="22"/>
          <w:szCs w:val="22"/>
          <w14:ligatures w14:val="none"/>
        </w:rPr>
        <w:t>EClinicalMedicine</w:t>
      </w:r>
      <w:proofErr w:type="spellEnd"/>
      <w:r w:rsidRPr="007A7B83">
        <w:rPr>
          <w:rFonts w:ascii="Calibri" w:eastAsia="Times New Roman" w:hAnsi="Calibri" w:cs="Calibri"/>
          <w:kern w:val="0"/>
          <w:sz w:val="22"/>
          <w:szCs w:val="22"/>
          <w14:ligatures w14:val="none"/>
        </w:rPr>
        <w:t xml:space="preserve">. </w:t>
      </w:r>
      <w:proofErr w:type="gramStart"/>
      <w:r w:rsidRPr="007A7B83">
        <w:rPr>
          <w:rFonts w:ascii="Calibri" w:eastAsia="Times New Roman" w:hAnsi="Calibri" w:cs="Calibri"/>
          <w:kern w:val="0"/>
          <w:sz w:val="22"/>
          <w:szCs w:val="22"/>
          <w14:ligatures w14:val="none"/>
        </w:rPr>
        <w:t>2024;71:102574</w:t>
      </w:r>
      <w:proofErr w:type="gramEnd"/>
      <w:r w:rsidRPr="007A7B83">
        <w:rPr>
          <w:rFonts w:ascii="Calibri" w:eastAsia="Times New Roman" w:hAnsi="Calibri" w:cs="Calibri"/>
          <w:kern w:val="0"/>
          <w:sz w:val="22"/>
          <w:szCs w:val="22"/>
          <w14:ligatures w14:val="none"/>
        </w:rPr>
        <w:t>.</w:t>
      </w:r>
    </w:p>
    <w:p w14:paraId="392016E7"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lastRenderedPageBreak/>
        <w:t>143.</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Rijcken</w:t>
      </w:r>
      <w:proofErr w:type="spellEnd"/>
      <w:r w:rsidRPr="007A7B83">
        <w:rPr>
          <w:rFonts w:ascii="Calibri" w:eastAsia="Times New Roman" w:hAnsi="Calibri" w:cs="Calibri"/>
          <w:kern w:val="0"/>
          <w:sz w:val="22"/>
          <w:szCs w:val="22"/>
          <w14:ligatures w14:val="none"/>
        </w:rPr>
        <w:t xml:space="preserve"> E, </w:t>
      </w:r>
      <w:proofErr w:type="spellStart"/>
      <w:r w:rsidRPr="007A7B83">
        <w:rPr>
          <w:rFonts w:ascii="Calibri" w:eastAsia="Times New Roman" w:hAnsi="Calibri" w:cs="Calibri"/>
          <w:kern w:val="0"/>
          <w:sz w:val="22"/>
          <w:szCs w:val="22"/>
          <w14:ligatures w14:val="none"/>
        </w:rPr>
        <w:t>Zervanou</w:t>
      </w:r>
      <w:proofErr w:type="spellEnd"/>
      <w:r w:rsidRPr="007A7B83">
        <w:rPr>
          <w:rFonts w:ascii="Calibri" w:eastAsia="Times New Roman" w:hAnsi="Calibri" w:cs="Calibri"/>
          <w:kern w:val="0"/>
          <w:sz w:val="22"/>
          <w:szCs w:val="22"/>
          <w14:ligatures w14:val="none"/>
        </w:rPr>
        <w:t xml:space="preserve"> K, </w:t>
      </w:r>
      <w:proofErr w:type="spellStart"/>
      <w:r w:rsidRPr="007A7B83">
        <w:rPr>
          <w:rFonts w:ascii="Calibri" w:eastAsia="Times New Roman" w:hAnsi="Calibri" w:cs="Calibri"/>
          <w:kern w:val="0"/>
          <w:sz w:val="22"/>
          <w:szCs w:val="22"/>
          <w14:ligatures w14:val="none"/>
        </w:rPr>
        <w:t>Mosteiro</w:t>
      </w:r>
      <w:proofErr w:type="spellEnd"/>
      <w:r w:rsidRPr="007A7B83">
        <w:rPr>
          <w:rFonts w:ascii="Calibri" w:eastAsia="Times New Roman" w:hAnsi="Calibri" w:cs="Calibri"/>
          <w:kern w:val="0"/>
          <w:sz w:val="22"/>
          <w:szCs w:val="22"/>
          <w14:ligatures w14:val="none"/>
        </w:rPr>
        <w:t xml:space="preserve"> P, Scheepers F, Spruit M, Kaymak U. Machine learning vs. rule-based methods for document classification of electronic health records within mental health care—A systematic literature review. Natural Language Processing Journal. 2025;10.</w:t>
      </w:r>
    </w:p>
    <w:p w14:paraId="1F1B6C05"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144.</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Rohayati</w:t>
      </w:r>
      <w:proofErr w:type="spellEnd"/>
      <w:r w:rsidRPr="007A7B83">
        <w:rPr>
          <w:rFonts w:ascii="Calibri" w:eastAsia="Times New Roman" w:hAnsi="Calibri" w:cs="Calibri"/>
          <w:kern w:val="0"/>
          <w:sz w:val="22"/>
          <w:szCs w:val="22"/>
          <w14:ligatures w14:val="none"/>
        </w:rPr>
        <w:t xml:space="preserve"> T, </w:t>
      </w:r>
      <w:proofErr w:type="spellStart"/>
      <w:r w:rsidRPr="007A7B83">
        <w:rPr>
          <w:rFonts w:ascii="Calibri" w:eastAsia="Times New Roman" w:hAnsi="Calibri" w:cs="Calibri"/>
          <w:kern w:val="0"/>
          <w:sz w:val="22"/>
          <w:szCs w:val="22"/>
          <w14:ligatures w14:val="none"/>
        </w:rPr>
        <w:t>Dwidienawati</w:t>
      </w:r>
      <w:proofErr w:type="spellEnd"/>
      <w:r w:rsidRPr="007A7B83">
        <w:rPr>
          <w:rFonts w:ascii="Calibri" w:eastAsia="Times New Roman" w:hAnsi="Calibri" w:cs="Calibri"/>
          <w:kern w:val="0"/>
          <w:sz w:val="22"/>
          <w:szCs w:val="22"/>
          <w14:ligatures w14:val="none"/>
        </w:rPr>
        <w:t xml:space="preserve"> D, Aniesta D. Systematic Literature Review of Antecedents and Outcomes of Employee Experience. </w:t>
      </w:r>
      <w:proofErr w:type="spellStart"/>
      <w:r w:rsidRPr="007A7B83">
        <w:rPr>
          <w:rFonts w:ascii="Calibri" w:eastAsia="Times New Roman" w:hAnsi="Calibri" w:cs="Calibri"/>
          <w:kern w:val="0"/>
          <w:sz w:val="22"/>
          <w:szCs w:val="22"/>
          <w14:ligatures w14:val="none"/>
        </w:rPr>
        <w:t>Wseas</w:t>
      </w:r>
      <w:proofErr w:type="spellEnd"/>
      <w:r w:rsidRPr="007A7B83">
        <w:rPr>
          <w:rFonts w:ascii="Calibri" w:eastAsia="Times New Roman" w:hAnsi="Calibri" w:cs="Calibri"/>
          <w:kern w:val="0"/>
          <w:sz w:val="22"/>
          <w:szCs w:val="22"/>
          <w14:ligatures w14:val="none"/>
        </w:rPr>
        <w:t xml:space="preserve"> Transactions on Computer Research. </w:t>
      </w:r>
      <w:proofErr w:type="gramStart"/>
      <w:r w:rsidRPr="007A7B83">
        <w:rPr>
          <w:rFonts w:ascii="Calibri" w:eastAsia="Times New Roman" w:hAnsi="Calibri" w:cs="Calibri"/>
          <w:kern w:val="0"/>
          <w:sz w:val="22"/>
          <w:szCs w:val="22"/>
          <w14:ligatures w14:val="none"/>
        </w:rPr>
        <w:t>2024;13:14</w:t>
      </w:r>
      <w:proofErr w:type="gramEnd"/>
      <w:r w:rsidRPr="007A7B83">
        <w:rPr>
          <w:rFonts w:ascii="Calibri" w:eastAsia="Times New Roman" w:hAnsi="Calibri" w:cs="Calibri"/>
          <w:kern w:val="0"/>
          <w:sz w:val="22"/>
          <w:szCs w:val="22"/>
          <w14:ligatures w14:val="none"/>
        </w:rPr>
        <w:t>-26.</w:t>
      </w:r>
    </w:p>
    <w:p w14:paraId="7A0BB5F5"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145.</w:t>
      </w:r>
      <w:r w:rsidRPr="007A7B83">
        <w:rPr>
          <w:rFonts w:ascii="Calibri" w:eastAsia="Times New Roman" w:hAnsi="Calibri" w:cs="Calibri"/>
          <w:kern w:val="0"/>
          <w:sz w:val="22"/>
          <w:szCs w:val="22"/>
          <w14:ligatures w14:val="none"/>
        </w:rPr>
        <w:tab/>
        <w:t xml:space="preserve">Roman MP, </w:t>
      </w:r>
      <w:proofErr w:type="spellStart"/>
      <w:r w:rsidRPr="007A7B83">
        <w:rPr>
          <w:rFonts w:ascii="Calibri" w:eastAsia="Times New Roman" w:hAnsi="Calibri" w:cs="Calibri"/>
          <w:kern w:val="0"/>
          <w:sz w:val="22"/>
          <w:szCs w:val="22"/>
          <w14:ligatures w14:val="none"/>
        </w:rPr>
        <w:t>Ciortea</w:t>
      </w:r>
      <w:proofErr w:type="spellEnd"/>
      <w:r w:rsidRPr="007A7B83">
        <w:rPr>
          <w:rFonts w:ascii="Calibri" w:eastAsia="Times New Roman" w:hAnsi="Calibri" w:cs="Calibri"/>
          <w:kern w:val="0"/>
          <w:sz w:val="22"/>
          <w:szCs w:val="22"/>
          <w14:ligatures w14:val="none"/>
        </w:rPr>
        <w:t xml:space="preserve"> R, </w:t>
      </w:r>
      <w:proofErr w:type="spellStart"/>
      <w:r w:rsidRPr="007A7B83">
        <w:rPr>
          <w:rFonts w:ascii="Calibri" w:eastAsia="Times New Roman" w:hAnsi="Calibri" w:cs="Calibri"/>
          <w:kern w:val="0"/>
          <w:sz w:val="22"/>
          <w:szCs w:val="22"/>
          <w14:ligatures w14:val="none"/>
        </w:rPr>
        <w:t>Doumouchtsis</w:t>
      </w:r>
      <w:proofErr w:type="spellEnd"/>
      <w:r w:rsidRPr="007A7B83">
        <w:rPr>
          <w:rFonts w:ascii="Calibri" w:eastAsia="Times New Roman" w:hAnsi="Calibri" w:cs="Calibri"/>
          <w:kern w:val="0"/>
          <w:sz w:val="22"/>
          <w:szCs w:val="22"/>
          <w14:ligatures w14:val="none"/>
        </w:rPr>
        <w:t xml:space="preserve"> SK, Din R, </w:t>
      </w:r>
      <w:proofErr w:type="spellStart"/>
      <w:r w:rsidRPr="007A7B83">
        <w:rPr>
          <w:rFonts w:ascii="Calibri" w:eastAsia="Times New Roman" w:hAnsi="Calibri" w:cs="Calibri"/>
          <w:kern w:val="0"/>
          <w:sz w:val="22"/>
          <w:szCs w:val="22"/>
          <w14:ligatures w14:val="none"/>
        </w:rPr>
        <w:t>Malutan</w:t>
      </w:r>
      <w:proofErr w:type="spellEnd"/>
      <w:r w:rsidRPr="007A7B83">
        <w:rPr>
          <w:rFonts w:ascii="Calibri" w:eastAsia="Times New Roman" w:hAnsi="Calibri" w:cs="Calibri"/>
          <w:kern w:val="0"/>
          <w:sz w:val="22"/>
          <w:szCs w:val="22"/>
          <w14:ligatures w14:val="none"/>
        </w:rPr>
        <w:t xml:space="preserve"> AM, </w:t>
      </w:r>
      <w:proofErr w:type="spellStart"/>
      <w:r w:rsidRPr="007A7B83">
        <w:rPr>
          <w:rFonts w:ascii="Calibri" w:eastAsia="Times New Roman" w:hAnsi="Calibri" w:cs="Calibri"/>
          <w:kern w:val="0"/>
          <w:sz w:val="22"/>
          <w:szCs w:val="22"/>
          <w14:ligatures w14:val="none"/>
        </w:rPr>
        <w:t>Bucuri</w:t>
      </w:r>
      <w:proofErr w:type="spellEnd"/>
      <w:r w:rsidRPr="007A7B83">
        <w:rPr>
          <w:rFonts w:ascii="Calibri" w:eastAsia="Times New Roman" w:hAnsi="Calibri" w:cs="Calibri"/>
          <w:kern w:val="0"/>
          <w:sz w:val="22"/>
          <w:szCs w:val="22"/>
          <w14:ligatures w14:val="none"/>
        </w:rPr>
        <w:t xml:space="preserve"> CE, et al. A quality assessment and systematic review of clinical practice guidelines on hormone replacement therapy for menopause using the AGREE II instrument. </w:t>
      </w:r>
      <w:proofErr w:type="spellStart"/>
      <w:r w:rsidRPr="007A7B83">
        <w:rPr>
          <w:rFonts w:ascii="Calibri" w:eastAsia="Times New Roman" w:hAnsi="Calibri" w:cs="Calibri"/>
          <w:kern w:val="0"/>
          <w:sz w:val="22"/>
          <w:szCs w:val="22"/>
          <w14:ligatures w14:val="none"/>
        </w:rPr>
        <w:t>Eur</w:t>
      </w:r>
      <w:proofErr w:type="spellEnd"/>
      <w:r w:rsidRPr="007A7B83">
        <w:rPr>
          <w:rFonts w:ascii="Calibri" w:eastAsia="Times New Roman" w:hAnsi="Calibri" w:cs="Calibri"/>
          <w:kern w:val="0"/>
          <w:sz w:val="22"/>
          <w:szCs w:val="22"/>
          <w14:ligatures w14:val="none"/>
        </w:rPr>
        <w:t xml:space="preserve"> J </w:t>
      </w:r>
      <w:proofErr w:type="spellStart"/>
      <w:r w:rsidRPr="007A7B83">
        <w:rPr>
          <w:rFonts w:ascii="Calibri" w:eastAsia="Times New Roman" w:hAnsi="Calibri" w:cs="Calibri"/>
          <w:kern w:val="0"/>
          <w:sz w:val="22"/>
          <w:szCs w:val="22"/>
          <w14:ligatures w14:val="none"/>
        </w:rPr>
        <w:t>Obstet</w:t>
      </w:r>
      <w:proofErr w:type="spellEnd"/>
      <w:r w:rsidRPr="007A7B83">
        <w:rPr>
          <w:rFonts w:ascii="Calibri" w:eastAsia="Times New Roman" w:hAnsi="Calibri" w:cs="Calibri"/>
          <w:kern w:val="0"/>
          <w:sz w:val="22"/>
          <w:szCs w:val="22"/>
          <w14:ligatures w14:val="none"/>
        </w:rPr>
        <w:t xml:space="preserve"> </w:t>
      </w:r>
      <w:proofErr w:type="spellStart"/>
      <w:r w:rsidRPr="007A7B83">
        <w:rPr>
          <w:rFonts w:ascii="Calibri" w:eastAsia="Times New Roman" w:hAnsi="Calibri" w:cs="Calibri"/>
          <w:kern w:val="0"/>
          <w:sz w:val="22"/>
          <w:szCs w:val="22"/>
          <w14:ligatures w14:val="none"/>
        </w:rPr>
        <w:t>Gynecol</w:t>
      </w:r>
      <w:proofErr w:type="spellEnd"/>
      <w:r w:rsidRPr="007A7B83">
        <w:rPr>
          <w:rFonts w:ascii="Calibri" w:eastAsia="Times New Roman" w:hAnsi="Calibri" w:cs="Calibri"/>
          <w:kern w:val="0"/>
          <w:sz w:val="22"/>
          <w:szCs w:val="22"/>
          <w14:ligatures w14:val="none"/>
        </w:rPr>
        <w:t xml:space="preserve"> </w:t>
      </w:r>
      <w:proofErr w:type="spellStart"/>
      <w:r w:rsidRPr="007A7B83">
        <w:rPr>
          <w:rFonts w:ascii="Calibri" w:eastAsia="Times New Roman" w:hAnsi="Calibri" w:cs="Calibri"/>
          <w:kern w:val="0"/>
          <w:sz w:val="22"/>
          <w:szCs w:val="22"/>
          <w14:ligatures w14:val="none"/>
        </w:rPr>
        <w:t>Reprod</w:t>
      </w:r>
      <w:proofErr w:type="spellEnd"/>
      <w:r w:rsidRPr="007A7B83">
        <w:rPr>
          <w:rFonts w:ascii="Calibri" w:eastAsia="Times New Roman" w:hAnsi="Calibri" w:cs="Calibri"/>
          <w:kern w:val="0"/>
          <w:sz w:val="22"/>
          <w:szCs w:val="22"/>
          <w14:ligatures w14:val="none"/>
        </w:rPr>
        <w:t xml:space="preserve"> Biol. </w:t>
      </w:r>
      <w:proofErr w:type="gramStart"/>
      <w:r w:rsidRPr="007A7B83">
        <w:rPr>
          <w:rFonts w:ascii="Calibri" w:eastAsia="Times New Roman" w:hAnsi="Calibri" w:cs="Calibri"/>
          <w:kern w:val="0"/>
          <w:sz w:val="22"/>
          <w:szCs w:val="22"/>
          <w14:ligatures w14:val="none"/>
        </w:rPr>
        <w:t>2024;303:294</w:t>
      </w:r>
      <w:proofErr w:type="gramEnd"/>
      <w:r w:rsidRPr="007A7B83">
        <w:rPr>
          <w:rFonts w:ascii="Calibri" w:eastAsia="Times New Roman" w:hAnsi="Calibri" w:cs="Calibri"/>
          <w:kern w:val="0"/>
          <w:sz w:val="22"/>
          <w:szCs w:val="22"/>
          <w14:ligatures w14:val="none"/>
        </w:rPr>
        <w:t>-301.</w:t>
      </w:r>
    </w:p>
    <w:p w14:paraId="2E507669"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146.</w:t>
      </w:r>
      <w:r w:rsidRPr="007A7B83">
        <w:rPr>
          <w:rFonts w:ascii="Calibri" w:eastAsia="Times New Roman" w:hAnsi="Calibri" w:cs="Calibri"/>
          <w:kern w:val="0"/>
          <w:sz w:val="22"/>
          <w:szCs w:val="22"/>
          <w14:ligatures w14:val="none"/>
        </w:rPr>
        <w:tab/>
        <w:t>Sáenz-Leandro R, Fernández-</w:t>
      </w:r>
      <w:proofErr w:type="spellStart"/>
      <w:r w:rsidRPr="007A7B83">
        <w:rPr>
          <w:rFonts w:ascii="Calibri" w:eastAsia="Times New Roman" w:hAnsi="Calibri" w:cs="Calibri"/>
          <w:kern w:val="0"/>
          <w:sz w:val="22"/>
          <w:szCs w:val="22"/>
          <w14:ligatures w14:val="none"/>
        </w:rPr>
        <w:t>Ardèvol</w:t>
      </w:r>
      <w:proofErr w:type="spellEnd"/>
      <w:r w:rsidRPr="007A7B83">
        <w:rPr>
          <w:rFonts w:ascii="Calibri" w:eastAsia="Times New Roman" w:hAnsi="Calibri" w:cs="Calibri"/>
          <w:kern w:val="0"/>
          <w:sz w:val="22"/>
          <w:szCs w:val="22"/>
          <w14:ligatures w14:val="none"/>
        </w:rPr>
        <w:t xml:space="preserve"> M. The politics of policy change in platform capitalism: A systematic review of the literature on the regulation of Transportation Network Companies (TNCs). Platforms &amp; Society. 2024;1.</w:t>
      </w:r>
    </w:p>
    <w:p w14:paraId="5FDB5E1A"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147.</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Sahraian</w:t>
      </w:r>
      <w:proofErr w:type="spellEnd"/>
      <w:r w:rsidRPr="007A7B83">
        <w:rPr>
          <w:rFonts w:ascii="Calibri" w:eastAsia="Times New Roman" w:hAnsi="Calibri" w:cs="Calibri"/>
          <w:kern w:val="0"/>
          <w:sz w:val="22"/>
          <w:szCs w:val="22"/>
          <w14:ligatures w14:val="none"/>
        </w:rPr>
        <w:t xml:space="preserve"> MA, Emami S, Ataei S, </w:t>
      </w:r>
      <w:proofErr w:type="spellStart"/>
      <w:r w:rsidRPr="007A7B83">
        <w:rPr>
          <w:rFonts w:ascii="Calibri" w:eastAsia="Times New Roman" w:hAnsi="Calibri" w:cs="Calibri"/>
          <w:kern w:val="0"/>
          <w:sz w:val="22"/>
          <w:szCs w:val="22"/>
          <w14:ligatures w14:val="none"/>
        </w:rPr>
        <w:t>Ghalandari</w:t>
      </w:r>
      <w:proofErr w:type="spellEnd"/>
      <w:r w:rsidRPr="007A7B83">
        <w:rPr>
          <w:rFonts w:ascii="Calibri" w:eastAsia="Times New Roman" w:hAnsi="Calibri" w:cs="Calibri"/>
          <w:kern w:val="0"/>
          <w:sz w:val="22"/>
          <w:szCs w:val="22"/>
          <w14:ligatures w14:val="none"/>
        </w:rPr>
        <w:t xml:space="preserve"> N. Exploring autoimmune endocrine diseases induced by monoclonal antibodies used as multiple sclerosis pharmacotherapy: a systematic review. </w:t>
      </w:r>
      <w:proofErr w:type="spellStart"/>
      <w:r w:rsidRPr="007A7B83">
        <w:rPr>
          <w:rFonts w:ascii="Calibri" w:eastAsia="Times New Roman" w:hAnsi="Calibri" w:cs="Calibri"/>
          <w:kern w:val="0"/>
          <w:sz w:val="22"/>
          <w:szCs w:val="22"/>
          <w14:ligatures w14:val="none"/>
        </w:rPr>
        <w:t>Naunyn</w:t>
      </w:r>
      <w:proofErr w:type="spellEnd"/>
      <w:r w:rsidRPr="007A7B83">
        <w:rPr>
          <w:rFonts w:ascii="Calibri" w:eastAsia="Times New Roman" w:hAnsi="Calibri" w:cs="Calibri"/>
          <w:kern w:val="0"/>
          <w:sz w:val="22"/>
          <w:szCs w:val="22"/>
          <w14:ligatures w14:val="none"/>
        </w:rPr>
        <w:t xml:space="preserve"> </w:t>
      </w:r>
      <w:proofErr w:type="spellStart"/>
      <w:r w:rsidRPr="007A7B83">
        <w:rPr>
          <w:rFonts w:ascii="Calibri" w:eastAsia="Times New Roman" w:hAnsi="Calibri" w:cs="Calibri"/>
          <w:kern w:val="0"/>
          <w:sz w:val="22"/>
          <w:szCs w:val="22"/>
          <w14:ligatures w14:val="none"/>
        </w:rPr>
        <w:t>Schmiedebergs</w:t>
      </w:r>
      <w:proofErr w:type="spellEnd"/>
      <w:r w:rsidRPr="007A7B83">
        <w:rPr>
          <w:rFonts w:ascii="Calibri" w:eastAsia="Times New Roman" w:hAnsi="Calibri" w:cs="Calibri"/>
          <w:kern w:val="0"/>
          <w:sz w:val="22"/>
          <w:szCs w:val="22"/>
          <w14:ligatures w14:val="none"/>
        </w:rPr>
        <w:t xml:space="preserve"> Arch </w:t>
      </w:r>
      <w:proofErr w:type="spellStart"/>
      <w:r w:rsidRPr="007A7B83">
        <w:rPr>
          <w:rFonts w:ascii="Calibri" w:eastAsia="Times New Roman" w:hAnsi="Calibri" w:cs="Calibri"/>
          <w:kern w:val="0"/>
          <w:sz w:val="22"/>
          <w:szCs w:val="22"/>
          <w14:ligatures w14:val="none"/>
        </w:rPr>
        <w:t>Pharmacol</w:t>
      </w:r>
      <w:proofErr w:type="spellEnd"/>
      <w:r w:rsidRPr="007A7B83">
        <w:rPr>
          <w:rFonts w:ascii="Calibri" w:eastAsia="Times New Roman" w:hAnsi="Calibri" w:cs="Calibri"/>
          <w:kern w:val="0"/>
          <w:sz w:val="22"/>
          <w:szCs w:val="22"/>
          <w14:ligatures w14:val="none"/>
        </w:rPr>
        <w:t>. 2025;398(2):1111-28.</w:t>
      </w:r>
    </w:p>
    <w:p w14:paraId="7DB601FA"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148.</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Senequier</w:t>
      </w:r>
      <w:proofErr w:type="spellEnd"/>
      <w:r w:rsidRPr="007A7B83">
        <w:rPr>
          <w:rFonts w:ascii="Calibri" w:eastAsia="Times New Roman" w:hAnsi="Calibri" w:cs="Calibri"/>
          <w:kern w:val="0"/>
          <w:sz w:val="22"/>
          <w:szCs w:val="22"/>
          <w14:ligatures w14:val="none"/>
        </w:rPr>
        <w:t xml:space="preserve"> A, Draper-Rodi J, Alvarez </w:t>
      </w:r>
      <w:proofErr w:type="spellStart"/>
      <w:r w:rsidRPr="007A7B83">
        <w:rPr>
          <w:rFonts w:ascii="Calibri" w:eastAsia="Times New Roman" w:hAnsi="Calibri" w:cs="Calibri"/>
          <w:kern w:val="0"/>
          <w:sz w:val="22"/>
          <w:szCs w:val="22"/>
          <w14:ligatures w14:val="none"/>
        </w:rPr>
        <w:t>Bustins</w:t>
      </w:r>
      <w:proofErr w:type="spellEnd"/>
      <w:r w:rsidRPr="007A7B83">
        <w:rPr>
          <w:rFonts w:ascii="Calibri" w:eastAsia="Times New Roman" w:hAnsi="Calibri" w:cs="Calibri"/>
          <w:kern w:val="0"/>
          <w:sz w:val="22"/>
          <w:szCs w:val="22"/>
          <w14:ligatures w14:val="none"/>
        </w:rPr>
        <w:t xml:space="preserve"> G, Braithwaite FA, Brown J, Corcoran D, et al. Investigating the trustworthiness of randomized controlled trials in osteopathic research: a systematic review with meta-analysis. J Clin </w:t>
      </w:r>
      <w:proofErr w:type="spellStart"/>
      <w:r w:rsidRPr="007A7B83">
        <w:rPr>
          <w:rFonts w:ascii="Calibri" w:eastAsia="Times New Roman" w:hAnsi="Calibri" w:cs="Calibri"/>
          <w:kern w:val="0"/>
          <w:sz w:val="22"/>
          <w:szCs w:val="22"/>
          <w14:ligatures w14:val="none"/>
        </w:rPr>
        <w:t>Epidemiol</w:t>
      </w:r>
      <w:proofErr w:type="spellEnd"/>
      <w:r w:rsidRPr="007A7B83">
        <w:rPr>
          <w:rFonts w:ascii="Calibri" w:eastAsia="Times New Roman" w:hAnsi="Calibri" w:cs="Calibri"/>
          <w:kern w:val="0"/>
          <w:sz w:val="22"/>
          <w:szCs w:val="22"/>
          <w14:ligatures w14:val="none"/>
        </w:rPr>
        <w:t xml:space="preserve">. </w:t>
      </w:r>
      <w:proofErr w:type="gramStart"/>
      <w:r w:rsidRPr="007A7B83">
        <w:rPr>
          <w:rFonts w:ascii="Calibri" w:eastAsia="Times New Roman" w:hAnsi="Calibri" w:cs="Calibri"/>
          <w:kern w:val="0"/>
          <w:sz w:val="22"/>
          <w:szCs w:val="22"/>
          <w14:ligatures w14:val="none"/>
        </w:rPr>
        <w:t>2025;183:111788</w:t>
      </w:r>
      <w:proofErr w:type="gramEnd"/>
      <w:r w:rsidRPr="007A7B83">
        <w:rPr>
          <w:rFonts w:ascii="Calibri" w:eastAsia="Times New Roman" w:hAnsi="Calibri" w:cs="Calibri"/>
          <w:kern w:val="0"/>
          <w:sz w:val="22"/>
          <w:szCs w:val="22"/>
          <w14:ligatures w14:val="none"/>
        </w:rPr>
        <w:t>.</w:t>
      </w:r>
    </w:p>
    <w:p w14:paraId="4A76E1A9"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149.</w:t>
      </w:r>
      <w:r w:rsidRPr="007A7B83">
        <w:rPr>
          <w:rFonts w:ascii="Calibri" w:eastAsia="Times New Roman" w:hAnsi="Calibri" w:cs="Calibri"/>
          <w:kern w:val="0"/>
          <w:sz w:val="22"/>
          <w:szCs w:val="22"/>
          <w14:ligatures w14:val="none"/>
        </w:rPr>
        <w:tab/>
        <w:t>Shalabi D, Plume M, Berggren H, Nguyen H, Steingrimsson S, Larson T, et al. Effects of group psychotherapy compared to waiting list or other active intervention on depression and other clinical outcomes in adults with autism spectrum disorder: A systematic review. Journal of Affective Disorders Reports. 2025;21.</w:t>
      </w:r>
    </w:p>
    <w:p w14:paraId="4DBBE463"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150.</w:t>
      </w:r>
      <w:r w:rsidRPr="007A7B83">
        <w:rPr>
          <w:rFonts w:ascii="Calibri" w:eastAsia="Times New Roman" w:hAnsi="Calibri" w:cs="Calibri"/>
          <w:kern w:val="0"/>
          <w:sz w:val="22"/>
          <w:szCs w:val="22"/>
          <w14:ligatures w14:val="none"/>
        </w:rPr>
        <w:tab/>
        <w:t xml:space="preserve">Siewers K, </w:t>
      </w:r>
      <w:proofErr w:type="spellStart"/>
      <w:r w:rsidRPr="007A7B83">
        <w:rPr>
          <w:rFonts w:ascii="Calibri" w:eastAsia="Times New Roman" w:hAnsi="Calibri" w:cs="Calibri"/>
          <w:kern w:val="0"/>
          <w:sz w:val="22"/>
          <w:szCs w:val="22"/>
          <w14:ligatures w14:val="none"/>
        </w:rPr>
        <w:t>Svaerke</w:t>
      </w:r>
      <w:proofErr w:type="spellEnd"/>
      <w:r w:rsidRPr="007A7B83">
        <w:rPr>
          <w:rFonts w:ascii="Calibri" w:eastAsia="Times New Roman" w:hAnsi="Calibri" w:cs="Calibri"/>
          <w:kern w:val="0"/>
          <w:sz w:val="22"/>
          <w:szCs w:val="22"/>
          <w14:ligatures w14:val="none"/>
        </w:rPr>
        <w:t xml:space="preserve"> K, Rosenørn AE, Christensen H. Nutritional care in rehabilitation and acute care of stroke patients: a systematic review of clinical practice guidelines. Frontiers in Stroke. 2025;4.</w:t>
      </w:r>
    </w:p>
    <w:p w14:paraId="3C359B8F"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151.</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Simaey</w:t>
      </w:r>
      <w:proofErr w:type="spellEnd"/>
      <w:r w:rsidRPr="007A7B83">
        <w:rPr>
          <w:rFonts w:ascii="Calibri" w:eastAsia="Times New Roman" w:hAnsi="Calibri" w:cs="Calibri"/>
          <w:kern w:val="0"/>
          <w:sz w:val="22"/>
          <w:szCs w:val="22"/>
          <w14:ligatures w14:val="none"/>
        </w:rPr>
        <w:t xml:space="preserve"> M, De Decker I, </w:t>
      </w:r>
      <w:proofErr w:type="spellStart"/>
      <w:r w:rsidRPr="007A7B83">
        <w:rPr>
          <w:rFonts w:ascii="Calibri" w:eastAsia="Times New Roman" w:hAnsi="Calibri" w:cs="Calibri"/>
          <w:kern w:val="0"/>
          <w:sz w:val="22"/>
          <w:szCs w:val="22"/>
          <w14:ligatures w14:val="none"/>
        </w:rPr>
        <w:t>Vanlauwe</w:t>
      </w:r>
      <w:proofErr w:type="spellEnd"/>
      <w:r w:rsidRPr="007A7B83">
        <w:rPr>
          <w:rFonts w:ascii="Calibri" w:eastAsia="Times New Roman" w:hAnsi="Calibri" w:cs="Calibri"/>
          <w:kern w:val="0"/>
          <w:sz w:val="22"/>
          <w:szCs w:val="22"/>
          <w14:ligatures w14:val="none"/>
        </w:rPr>
        <w:t xml:space="preserve"> F, </w:t>
      </w:r>
      <w:proofErr w:type="spellStart"/>
      <w:r w:rsidRPr="007A7B83">
        <w:rPr>
          <w:rFonts w:ascii="Calibri" w:eastAsia="Times New Roman" w:hAnsi="Calibri" w:cs="Calibri"/>
          <w:kern w:val="0"/>
          <w:sz w:val="22"/>
          <w:szCs w:val="22"/>
          <w14:ligatures w14:val="none"/>
        </w:rPr>
        <w:t>Blondeel</w:t>
      </w:r>
      <w:proofErr w:type="spellEnd"/>
      <w:r w:rsidRPr="007A7B83">
        <w:rPr>
          <w:rFonts w:ascii="Calibri" w:eastAsia="Times New Roman" w:hAnsi="Calibri" w:cs="Calibri"/>
          <w:kern w:val="0"/>
          <w:sz w:val="22"/>
          <w:szCs w:val="22"/>
          <w14:ligatures w14:val="none"/>
        </w:rPr>
        <w:t xml:space="preserve"> P, </w:t>
      </w:r>
      <w:proofErr w:type="spellStart"/>
      <w:r w:rsidRPr="007A7B83">
        <w:rPr>
          <w:rFonts w:ascii="Calibri" w:eastAsia="Times New Roman" w:hAnsi="Calibri" w:cs="Calibri"/>
          <w:kern w:val="0"/>
          <w:sz w:val="22"/>
          <w:szCs w:val="22"/>
          <w14:ligatures w14:val="none"/>
        </w:rPr>
        <w:t>Monstrey</w:t>
      </w:r>
      <w:proofErr w:type="spellEnd"/>
      <w:r w:rsidRPr="007A7B83">
        <w:rPr>
          <w:rFonts w:ascii="Calibri" w:eastAsia="Times New Roman" w:hAnsi="Calibri" w:cs="Calibri"/>
          <w:kern w:val="0"/>
          <w:sz w:val="22"/>
          <w:szCs w:val="22"/>
          <w14:ligatures w14:val="none"/>
        </w:rPr>
        <w:t xml:space="preserve"> S, Claes KEY. The added value of cultured cells in burn treatment: A systematic review. Burns. 2024;50(9):107247.</w:t>
      </w:r>
    </w:p>
    <w:p w14:paraId="6F9D7E82"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152.</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Sjobom</w:t>
      </w:r>
      <w:proofErr w:type="spellEnd"/>
      <w:r w:rsidRPr="007A7B83">
        <w:rPr>
          <w:rFonts w:ascii="Calibri" w:eastAsia="Times New Roman" w:hAnsi="Calibri" w:cs="Calibri"/>
          <w:kern w:val="0"/>
          <w:sz w:val="22"/>
          <w:szCs w:val="22"/>
          <w14:ligatures w14:val="none"/>
        </w:rPr>
        <w:t xml:space="preserve"> U, Hellqvist T, Humayun J, Nilsson AK, Gyllensten H, Hellstrom A, et al. Circulating VEGF-A Levels in Relation to Retinopathy of Prematurity and Treatment Effects: A Systematic Review and Meta-Analysis. </w:t>
      </w:r>
      <w:proofErr w:type="spellStart"/>
      <w:r w:rsidRPr="007A7B83">
        <w:rPr>
          <w:rFonts w:ascii="Calibri" w:eastAsia="Times New Roman" w:hAnsi="Calibri" w:cs="Calibri"/>
          <w:kern w:val="0"/>
          <w:sz w:val="22"/>
          <w:szCs w:val="22"/>
          <w14:ligatures w14:val="none"/>
        </w:rPr>
        <w:t>Ophthalmol</w:t>
      </w:r>
      <w:proofErr w:type="spellEnd"/>
      <w:r w:rsidRPr="007A7B83">
        <w:rPr>
          <w:rFonts w:ascii="Calibri" w:eastAsia="Times New Roman" w:hAnsi="Calibri" w:cs="Calibri"/>
          <w:kern w:val="0"/>
          <w:sz w:val="22"/>
          <w:szCs w:val="22"/>
          <w14:ligatures w14:val="none"/>
        </w:rPr>
        <w:t xml:space="preserve"> Sci. 2024;4(6):100548.</w:t>
      </w:r>
    </w:p>
    <w:p w14:paraId="080B3EF6"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153.</w:t>
      </w:r>
      <w:r w:rsidRPr="007A7B83">
        <w:rPr>
          <w:rFonts w:ascii="Calibri" w:eastAsia="Times New Roman" w:hAnsi="Calibri" w:cs="Calibri"/>
          <w:kern w:val="0"/>
          <w:sz w:val="22"/>
          <w:szCs w:val="22"/>
          <w14:ligatures w14:val="none"/>
        </w:rPr>
        <w:tab/>
        <w:t xml:space="preserve">Steller RS, </w:t>
      </w:r>
      <w:proofErr w:type="spellStart"/>
      <w:r w:rsidRPr="007A7B83">
        <w:rPr>
          <w:rFonts w:ascii="Calibri" w:eastAsia="Times New Roman" w:hAnsi="Calibri" w:cs="Calibri"/>
          <w:kern w:val="0"/>
          <w:sz w:val="22"/>
          <w:szCs w:val="22"/>
          <w14:ligatures w14:val="none"/>
        </w:rPr>
        <w:t>Recklies</w:t>
      </w:r>
      <w:proofErr w:type="spellEnd"/>
      <w:r w:rsidRPr="007A7B83">
        <w:rPr>
          <w:rFonts w:ascii="Calibri" w:eastAsia="Times New Roman" w:hAnsi="Calibri" w:cs="Calibri"/>
          <w:kern w:val="0"/>
          <w:sz w:val="22"/>
          <w:szCs w:val="22"/>
          <w14:ligatures w14:val="none"/>
        </w:rPr>
        <w:t xml:space="preserve"> EA, Schweizer-Ries P. Shaping transformation: Discourse analysis and systematic review of socio-psychological factors in hydrogen technology acceptance. International Journal of Hydrogen Energy. </w:t>
      </w:r>
      <w:proofErr w:type="gramStart"/>
      <w:r w:rsidRPr="007A7B83">
        <w:rPr>
          <w:rFonts w:ascii="Calibri" w:eastAsia="Times New Roman" w:hAnsi="Calibri" w:cs="Calibri"/>
          <w:kern w:val="0"/>
          <w:sz w:val="22"/>
          <w:szCs w:val="22"/>
          <w14:ligatures w14:val="none"/>
        </w:rPr>
        <w:t>2024;81:1421</w:t>
      </w:r>
      <w:proofErr w:type="gramEnd"/>
      <w:r w:rsidRPr="007A7B83">
        <w:rPr>
          <w:rFonts w:ascii="Calibri" w:eastAsia="Times New Roman" w:hAnsi="Calibri" w:cs="Calibri"/>
          <w:kern w:val="0"/>
          <w:sz w:val="22"/>
          <w:szCs w:val="22"/>
          <w14:ligatures w14:val="none"/>
        </w:rPr>
        <w:t>-41.</w:t>
      </w:r>
    </w:p>
    <w:p w14:paraId="327B0F0D"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154.</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Suwannasom</w:t>
      </w:r>
      <w:proofErr w:type="spellEnd"/>
      <w:r w:rsidRPr="007A7B83">
        <w:rPr>
          <w:rFonts w:ascii="Calibri" w:eastAsia="Times New Roman" w:hAnsi="Calibri" w:cs="Calibri"/>
          <w:kern w:val="0"/>
          <w:sz w:val="22"/>
          <w:szCs w:val="22"/>
          <w14:ligatures w14:val="none"/>
        </w:rPr>
        <w:t xml:space="preserve"> N, </w:t>
      </w:r>
      <w:proofErr w:type="spellStart"/>
      <w:r w:rsidRPr="007A7B83">
        <w:rPr>
          <w:rFonts w:ascii="Calibri" w:eastAsia="Times New Roman" w:hAnsi="Calibri" w:cs="Calibri"/>
          <w:kern w:val="0"/>
          <w:sz w:val="22"/>
          <w:szCs w:val="22"/>
          <w14:ligatures w14:val="none"/>
        </w:rPr>
        <w:t>Sriaksorn</w:t>
      </w:r>
      <w:proofErr w:type="spellEnd"/>
      <w:r w:rsidRPr="007A7B83">
        <w:rPr>
          <w:rFonts w:ascii="Calibri" w:eastAsia="Times New Roman" w:hAnsi="Calibri" w:cs="Calibri"/>
          <w:kern w:val="0"/>
          <w:sz w:val="22"/>
          <w:szCs w:val="22"/>
          <w14:ligatures w14:val="none"/>
        </w:rPr>
        <w:t xml:space="preserve"> N, </w:t>
      </w:r>
      <w:proofErr w:type="spellStart"/>
      <w:r w:rsidRPr="007A7B83">
        <w:rPr>
          <w:rFonts w:ascii="Calibri" w:eastAsia="Times New Roman" w:hAnsi="Calibri" w:cs="Calibri"/>
          <w:kern w:val="0"/>
          <w:sz w:val="22"/>
          <w:szCs w:val="22"/>
          <w14:ligatures w14:val="none"/>
        </w:rPr>
        <w:t>Thepmalee</w:t>
      </w:r>
      <w:proofErr w:type="spellEnd"/>
      <w:r w:rsidRPr="007A7B83">
        <w:rPr>
          <w:rFonts w:ascii="Calibri" w:eastAsia="Times New Roman" w:hAnsi="Calibri" w:cs="Calibri"/>
          <w:kern w:val="0"/>
          <w:sz w:val="22"/>
          <w:szCs w:val="22"/>
          <w14:ligatures w14:val="none"/>
        </w:rPr>
        <w:t xml:space="preserve"> C, </w:t>
      </w:r>
      <w:proofErr w:type="spellStart"/>
      <w:r w:rsidRPr="007A7B83">
        <w:rPr>
          <w:rFonts w:ascii="Calibri" w:eastAsia="Times New Roman" w:hAnsi="Calibri" w:cs="Calibri"/>
          <w:kern w:val="0"/>
          <w:sz w:val="22"/>
          <w:szCs w:val="22"/>
          <w14:ligatures w14:val="none"/>
        </w:rPr>
        <w:t>Thephinlap</w:t>
      </w:r>
      <w:proofErr w:type="spellEnd"/>
      <w:r w:rsidRPr="007A7B83">
        <w:rPr>
          <w:rFonts w:ascii="Calibri" w:eastAsia="Times New Roman" w:hAnsi="Calibri" w:cs="Calibri"/>
          <w:kern w:val="0"/>
          <w:sz w:val="22"/>
          <w:szCs w:val="22"/>
          <w14:ligatures w14:val="none"/>
        </w:rPr>
        <w:t xml:space="preserve"> C, </w:t>
      </w:r>
      <w:proofErr w:type="spellStart"/>
      <w:r w:rsidRPr="007A7B83">
        <w:rPr>
          <w:rFonts w:ascii="Calibri" w:eastAsia="Times New Roman" w:hAnsi="Calibri" w:cs="Calibri"/>
          <w:kern w:val="0"/>
          <w:sz w:val="22"/>
          <w:szCs w:val="22"/>
          <w14:ligatures w14:val="none"/>
        </w:rPr>
        <w:t>Tanamatayarat</w:t>
      </w:r>
      <w:proofErr w:type="spellEnd"/>
      <w:r w:rsidRPr="007A7B83">
        <w:rPr>
          <w:rFonts w:ascii="Calibri" w:eastAsia="Times New Roman" w:hAnsi="Calibri" w:cs="Calibri"/>
          <w:kern w:val="0"/>
          <w:sz w:val="22"/>
          <w:szCs w:val="22"/>
          <w14:ligatures w14:val="none"/>
        </w:rPr>
        <w:t xml:space="preserve"> P, </w:t>
      </w:r>
      <w:proofErr w:type="spellStart"/>
      <w:r w:rsidRPr="007A7B83">
        <w:rPr>
          <w:rFonts w:ascii="Calibri" w:eastAsia="Times New Roman" w:hAnsi="Calibri" w:cs="Calibri"/>
          <w:kern w:val="0"/>
          <w:sz w:val="22"/>
          <w:szCs w:val="22"/>
          <w14:ligatures w14:val="none"/>
        </w:rPr>
        <w:t>Khoothiam</w:t>
      </w:r>
      <w:proofErr w:type="spellEnd"/>
      <w:r w:rsidRPr="007A7B83">
        <w:rPr>
          <w:rFonts w:ascii="Calibri" w:eastAsia="Times New Roman" w:hAnsi="Calibri" w:cs="Calibri"/>
          <w:kern w:val="0"/>
          <w:sz w:val="22"/>
          <w:szCs w:val="22"/>
          <w14:ligatures w14:val="none"/>
        </w:rPr>
        <w:t xml:space="preserve"> K, et al. Efficacy and safety of nanoparticle albumin-bound paclitaxel in advanced non-small cell lung cancer: A systematic review and meta-analysis of clinical trials and observational studies. </w:t>
      </w:r>
      <w:proofErr w:type="spellStart"/>
      <w:r w:rsidRPr="007A7B83">
        <w:rPr>
          <w:rFonts w:ascii="Calibri" w:eastAsia="Times New Roman" w:hAnsi="Calibri" w:cs="Calibri"/>
          <w:kern w:val="0"/>
          <w:sz w:val="22"/>
          <w:szCs w:val="22"/>
          <w14:ligatures w14:val="none"/>
        </w:rPr>
        <w:t>Heliyon</w:t>
      </w:r>
      <w:proofErr w:type="spellEnd"/>
      <w:r w:rsidRPr="007A7B83">
        <w:rPr>
          <w:rFonts w:ascii="Calibri" w:eastAsia="Times New Roman" w:hAnsi="Calibri" w:cs="Calibri"/>
          <w:kern w:val="0"/>
          <w:sz w:val="22"/>
          <w:szCs w:val="22"/>
          <w14:ligatures w14:val="none"/>
        </w:rPr>
        <w:t>. 2023;9(11</w:t>
      </w:r>
      <w:proofErr w:type="gramStart"/>
      <w:r w:rsidRPr="007A7B83">
        <w:rPr>
          <w:rFonts w:ascii="Calibri" w:eastAsia="Times New Roman" w:hAnsi="Calibri" w:cs="Calibri"/>
          <w:kern w:val="0"/>
          <w:sz w:val="22"/>
          <w:szCs w:val="22"/>
          <w14:ligatures w14:val="none"/>
        </w:rPr>
        <w:t>):e</w:t>
      </w:r>
      <w:proofErr w:type="gramEnd"/>
      <w:r w:rsidRPr="007A7B83">
        <w:rPr>
          <w:rFonts w:ascii="Calibri" w:eastAsia="Times New Roman" w:hAnsi="Calibri" w:cs="Calibri"/>
          <w:kern w:val="0"/>
          <w:sz w:val="22"/>
          <w:szCs w:val="22"/>
          <w14:ligatures w14:val="none"/>
        </w:rPr>
        <w:t>21903.</w:t>
      </w:r>
    </w:p>
    <w:p w14:paraId="35FD3B97"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155.</w:t>
      </w:r>
      <w:r w:rsidRPr="007A7B83">
        <w:rPr>
          <w:rFonts w:ascii="Calibri" w:eastAsia="Times New Roman" w:hAnsi="Calibri" w:cs="Calibri"/>
          <w:kern w:val="0"/>
          <w:sz w:val="22"/>
          <w:szCs w:val="22"/>
          <w14:ligatures w14:val="none"/>
        </w:rPr>
        <w:tab/>
        <w:t xml:space="preserve">Talha M, </w:t>
      </w:r>
      <w:proofErr w:type="spellStart"/>
      <w:r w:rsidRPr="007A7B83">
        <w:rPr>
          <w:rFonts w:ascii="Calibri" w:eastAsia="Times New Roman" w:hAnsi="Calibri" w:cs="Calibri"/>
          <w:kern w:val="0"/>
          <w:sz w:val="22"/>
          <w:szCs w:val="22"/>
          <w14:ligatures w14:val="none"/>
        </w:rPr>
        <w:t>Nejadhashemi</w:t>
      </w:r>
      <w:proofErr w:type="spellEnd"/>
      <w:r w:rsidRPr="007A7B83">
        <w:rPr>
          <w:rFonts w:ascii="Calibri" w:eastAsia="Times New Roman" w:hAnsi="Calibri" w:cs="Calibri"/>
          <w:kern w:val="0"/>
          <w:sz w:val="22"/>
          <w:szCs w:val="22"/>
          <w14:ligatures w14:val="none"/>
        </w:rPr>
        <w:t xml:space="preserve"> AP, Moller K. Soft computing paradigm for climate change adaptation and mitigation in Iran, Pakistan, and Turkey: A systematic review. </w:t>
      </w:r>
      <w:proofErr w:type="spellStart"/>
      <w:r w:rsidRPr="007A7B83">
        <w:rPr>
          <w:rFonts w:ascii="Calibri" w:eastAsia="Times New Roman" w:hAnsi="Calibri" w:cs="Calibri"/>
          <w:kern w:val="0"/>
          <w:sz w:val="22"/>
          <w:szCs w:val="22"/>
          <w14:ligatures w14:val="none"/>
        </w:rPr>
        <w:t>Heliyon</w:t>
      </w:r>
      <w:proofErr w:type="spellEnd"/>
      <w:r w:rsidRPr="007A7B83">
        <w:rPr>
          <w:rFonts w:ascii="Calibri" w:eastAsia="Times New Roman" w:hAnsi="Calibri" w:cs="Calibri"/>
          <w:kern w:val="0"/>
          <w:sz w:val="22"/>
          <w:szCs w:val="22"/>
          <w14:ligatures w14:val="none"/>
        </w:rPr>
        <w:t>. 2025;11(2</w:t>
      </w:r>
      <w:proofErr w:type="gramStart"/>
      <w:r w:rsidRPr="007A7B83">
        <w:rPr>
          <w:rFonts w:ascii="Calibri" w:eastAsia="Times New Roman" w:hAnsi="Calibri" w:cs="Calibri"/>
          <w:kern w:val="0"/>
          <w:sz w:val="22"/>
          <w:szCs w:val="22"/>
          <w14:ligatures w14:val="none"/>
        </w:rPr>
        <w:t>):e</w:t>
      </w:r>
      <w:proofErr w:type="gramEnd"/>
      <w:r w:rsidRPr="007A7B83">
        <w:rPr>
          <w:rFonts w:ascii="Calibri" w:eastAsia="Times New Roman" w:hAnsi="Calibri" w:cs="Calibri"/>
          <w:kern w:val="0"/>
          <w:sz w:val="22"/>
          <w:szCs w:val="22"/>
          <w14:ligatures w14:val="none"/>
        </w:rPr>
        <w:t>41974.</w:t>
      </w:r>
    </w:p>
    <w:p w14:paraId="4EE3EFD7"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156.</w:t>
      </w:r>
      <w:r w:rsidRPr="007A7B83">
        <w:rPr>
          <w:rFonts w:ascii="Calibri" w:eastAsia="Times New Roman" w:hAnsi="Calibri" w:cs="Calibri"/>
          <w:kern w:val="0"/>
          <w:sz w:val="22"/>
          <w:szCs w:val="22"/>
          <w14:ligatures w14:val="none"/>
        </w:rPr>
        <w:tab/>
        <w:t xml:space="preserve">Taliento C, </w:t>
      </w:r>
      <w:proofErr w:type="spellStart"/>
      <w:r w:rsidRPr="007A7B83">
        <w:rPr>
          <w:rFonts w:ascii="Calibri" w:eastAsia="Times New Roman" w:hAnsi="Calibri" w:cs="Calibri"/>
          <w:kern w:val="0"/>
          <w:sz w:val="22"/>
          <w:szCs w:val="22"/>
          <w14:ligatures w14:val="none"/>
        </w:rPr>
        <w:t>Scutiero</w:t>
      </w:r>
      <w:proofErr w:type="spellEnd"/>
      <w:r w:rsidRPr="007A7B83">
        <w:rPr>
          <w:rFonts w:ascii="Calibri" w:eastAsia="Times New Roman" w:hAnsi="Calibri" w:cs="Calibri"/>
          <w:kern w:val="0"/>
          <w:sz w:val="22"/>
          <w:szCs w:val="22"/>
          <w14:ligatures w14:val="none"/>
        </w:rPr>
        <w:t xml:space="preserve"> G, Arcieri M, Pellecchia G, </w:t>
      </w:r>
      <w:proofErr w:type="spellStart"/>
      <w:r w:rsidRPr="007A7B83">
        <w:rPr>
          <w:rFonts w:ascii="Calibri" w:eastAsia="Times New Roman" w:hAnsi="Calibri" w:cs="Calibri"/>
          <w:kern w:val="0"/>
          <w:sz w:val="22"/>
          <w:szCs w:val="22"/>
          <w14:ligatures w14:val="none"/>
        </w:rPr>
        <w:t>Tius</w:t>
      </w:r>
      <w:proofErr w:type="spellEnd"/>
      <w:r w:rsidRPr="007A7B83">
        <w:rPr>
          <w:rFonts w:ascii="Calibri" w:eastAsia="Times New Roman" w:hAnsi="Calibri" w:cs="Calibri"/>
          <w:kern w:val="0"/>
          <w:sz w:val="22"/>
          <w:szCs w:val="22"/>
          <w14:ligatures w14:val="none"/>
        </w:rPr>
        <w:t xml:space="preserve"> V, Bogani G, et al. Simple hysterectomy versus radical hysterectomy in early-stage cervical cancer: A systematic review and meta-analysis. </w:t>
      </w:r>
      <w:proofErr w:type="spellStart"/>
      <w:r w:rsidRPr="007A7B83">
        <w:rPr>
          <w:rFonts w:ascii="Calibri" w:eastAsia="Times New Roman" w:hAnsi="Calibri" w:cs="Calibri"/>
          <w:kern w:val="0"/>
          <w:sz w:val="22"/>
          <w:szCs w:val="22"/>
          <w14:ligatures w14:val="none"/>
        </w:rPr>
        <w:t>Eur</w:t>
      </w:r>
      <w:proofErr w:type="spellEnd"/>
      <w:r w:rsidRPr="007A7B83">
        <w:rPr>
          <w:rFonts w:ascii="Calibri" w:eastAsia="Times New Roman" w:hAnsi="Calibri" w:cs="Calibri"/>
          <w:kern w:val="0"/>
          <w:sz w:val="22"/>
          <w:szCs w:val="22"/>
          <w14:ligatures w14:val="none"/>
        </w:rPr>
        <w:t xml:space="preserve"> J </w:t>
      </w:r>
      <w:proofErr w:type="spellStart"/>
      <w:r w:rsidRPr="007A7B83">
        <w:rPr>
          <w:rFonts w:ascii="Calibri" w:eastAsia="Times New Roman" w:hAnsi="Calibri" w:cs="Calibri"/>
          <w:kern w:val="0"/>
          <w:sz w:val="22"/>
          <w:szCs w:val="22"/>
          <w14:ligatures w14:val="none"/>
        </w:rPr>
        <w:t>Surg</w:t>
      </w:r>
      <w:proofErr w:type="spellEnd"/>
      <w:r w:rsidRPr="007A7B83">
        <w:rPr>
          <w:rFonts w:ascii="Calibri" w:eastAsia="Times New Roman" w:hAnsi="Calibri" w:cs="Calibri"/>
          <w:kern w:val="0"/>
          <w:sz w:val="22"/>
          <w:szCs w:val="22"/>
          <w14:ligatures w14:val="none"/>
        </w:rPr>
        <w:t xml:space="preserve"> Oncol. 2024;50(4):108252.</w:t>
      </w:r>
    </w:p>
    <w:p w14:paraId="1974D8BC"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157.</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Taveekitworachai</w:t>
      </w:r>
      <w:proofErr w:type="spellEnd"/>
      <w:r w:rsidRPr="007A7B83">
        <w:rPr>
          <w:rFonts w:ascii="Calibri" w:eastAsia="Times New Roman" w:hAnsi="Calibri" w:cs="Calibri"/>
          <w:kern w:val="0"/>
          <w:sz w:val="22"/>
          <w:szCs w:val="22"/>
          <w14:ligatures w14:val="none"/>
        </w:rPr>
        <w:t xml:space="preserve"> P, </w:t>
      </w:r>
      <w:proofErr w:type="spellStart"/>
      <w:r w:rsidRPr="007A7B83">
        <w:rPr>
          <w:rFonts w:ascii="Calibri" w:eastAsia="Times New Roman" w:hAnsi="Calibri" w:cs="Calibri"/>
          <w:kern w:val="0"/>
          <w:sz w:val="22"/>
          <w:szCs w:val="22"/>
          <w14:ligatures w14:val="none"/>
        </w:rPr>
        <w:t>Chanmas</w:t>
      </w:r>
      <w:proofErr w:type="spellEnd"/>
      <w:r w:rsidRPr="007A7B83">
        <w:rPr>
          <w:rFonts w:ascii="Calibri" w:eastAsia="Times New Roman" w:hAnsi="Calibri" w:cs="Calibri"/>
          <w:kern w:val="0"/>
          <w:sz w:val="22"/>
          <w:szCs w:val="22"/>
          <w14:ligatures w14:val="none"/>
        </w:rPr>
        <w:t xml:space="preserve"> G, </w:t>
      </w:r>
      <w:proofErr w:type="spellStart"/>
      <w:r w:rsidRPr="007A7B83">
        <w:rPr>
          <w:rFonts w:ascii="Calibri" w:eastAsia="Times New Roman" w:hAnsi="Calibri" w:cs="Calibri"/>
          <w:kern w:val="0"/>
          <w:sz w:val="22"/>
          <w:szCs w:val="22"/>
          <w14:ligatures w14:val="none"/>
        </w:rPr>
        <w:t>Paliyawan</w:t>
      </w:r>
      <w:proofErr w:type="spellEnd"/>
      <w:r w:rsidRPr="007A7B83">
        <w:rPr>
          <w:rFonts w:ascii="Calibri" w:eastAsia="Times New Roman" w:hAnsi="Calibri" w:cs="Calibri"/>
          <w:kern w:val="0"/>
          <w:sz w:val="22"/>
          <w:szCs w:val="22"/>
          <w14:ligatures w14:val="none"/>
        </w:rPr>
        <w:t xml:space="preserve"> P, </w:t>
      </w:r>
      <w:proofErr w:type="spellStart"/>
      <w:r w:rsidRPr="007A7B83">
        <w:rPr>
          <w:rFonts w:ascii="Calibri" w:eastAsia="Times New Roman" w:hAnsi="Calibri" w:cs="Calibri"/>
          <w:kern w:val="0"/>
          <w:sz w:val="22"/>
          <w:szCs w:val="22"/>
          <w14:ligatures w14:val="none"/>
        </w:rPr>
        <w:t>Thawonmas</w:t>
      </w:r>
      <w:proofErr w:type="spellEnd"/>
      <w:r w:rsidRPr="007A7B83">
        <w:rPr>
          <w:rFonts w:ascii="Calibri" w:eastAsia="Times New Roman" w:hAnsi="Calibri" w:cs="Calibri"/>
          <w:kern w:val="0"/>
          <w:sz w:val="22"/>
          <w:szCs w:val="22"/>
          <w14:ligatures w14:val="none"/>
        </w:rPr>
        <w:t xml:space="preserve"> R, </w:t>
      </w:r>
      <w:proofErr w:type="spellStart"/>
      <w:r w:rsidRPr="007A7B83">
        <w:rPr>
          <w:rFonts w:ascii="Calibri" w:eastAsia="Times New Roman" w:hAnsi="Calibri" w:cs="Calibri"/>
          <w:kern w:val="0"/>
          <w:sz w:val="22"/>
          <w:szCs w:val="22"/>
          <w14:ligatures w14:val="none"/>
        </w:rPr>
        <w:t>Nukoolkit</w:t>
      </w:r>
      <w:proofErr w:type="spellEnd"/>
      <w:r w:rsidRPr="007A7B83">
        <w:rPr>
          <w:rFonts w:ascii="Calibri" w:eastAsia="Times New Roman" w:hAnsi="Calibri" w:cs="Calibri"/>
          <w:kern w:val="0"/>
          <w:sz w:val="22"/>
          <w:szCs w:val="22"/>
          <w14:ligatures w14:val="none"/>
        </w:rPr>
        <w:t xml:space="preserve"> C, </w:t>
      </w:r>
      <w:proofErr w:type="spellStart"/>
      <w:r w:rsidRPr="007A7B83">
        <w:rPr>
          <w:rFonts w:ascii="Calibri" w:eastAsia="Times New Roman" w:hAnsi="Calibri" w:cs="Calibri"/>
          <w:kern w:val="0"/>
          <w:sz w:val="22"/>
          <w:szCs w:val="22"/>
          <w14:ligatures w14:val="none"/>
        </w:rPr>
        <w:t>Dajpratham</w:t>
      </w:r>
      <w:proofErr w:type="spellEnd"/>
      <w:r w:rsidRPr="007A7B83">
        <w:rPr>
          <w:rFonts w:ascii="Calibri" w:eastAsia="Times New Roman" w:hAnsi="Calibri" w:cs="Calibri"/>
          <w:kern w:val="0"/>
          <w:sz w:val="22"/>
          <w:szCs w:val="22"/>
          <w14:ligatures w14:val="none"/>
        </w:rPr>
        <w:t xml:space="preserve"> P, et al. A systematic review of major evaluation metrics for simulator-based automatic assessment of driving after stroke. </w:t>
      </w:r>
      <w:proofErr w:type="spellStart"/>
      <w:r w:rsidRPr="007A7B83">
        <w:rPr>
          <w:rFonts w:ascii="Calibri" w:eastAsia="Times New Roman" w:hAnsi="Calibri" w:cs="Calibri"/>
          <w:kern w:val="0"/>
          <w:sz w:val="22"/>
          <w:szCs w:val="22"/>
          <w14:ligatures w14:val="none"/>
        </w:rPr>
        <w:t>Heliyon</w:t>
      </w:r>
      <w:proofErr w:type="spellEnd"/>
      <w:r w:rsidRPr="007A7B83">
        <w:rPr>
          <w:rFonts w:ascii="Calibri" w:eastAsia="Times New Roman" w:hAnsi="Calibri" w:cs="Calibri"/>
          <w:kern w:val="0"/>
          <w:sz w:val="22"/>
          <w:szCs w:val="22"/>
          <w14:ligatures w14:val="none"/>
        </w:rPr>
        <w:t>. 2024;10(12</w:t>
      </w:r>
      <w:proofErr w:type="gramStart"/>
      <w:r w:rsidRPr="007A7B83">
        <w:rPr>
          <w:rFonts w:ascii="Calibri" w:eastAsia="Times New Roman" w:hAnsi="Calibri" w:cs="Calibri"/>
          <w:kern w:val="0"/>
          <w:sz w:val="22"/>
          <w:szCs w:val="22"/>
          <w14:ligatures w14:val="none"/>
        </w:rPr>
        <w:t>):e</w:t>
      </w:r>
      <w:proofErr w:type="gramEnd"/>
      <w:r w:rsidRPr="007A7B83">
        <w:rPr>
          <w:rFonts w:ascii="Calibri" w:eastAsia="Times New Roman" w:hAnsi="Calibri" w:cs="Calibri"/>
          <w:kern w:val="0"/>
          <w:sz w:val="22"/>
          <w:szCs w:val="22"/>
          <w14:ligatures w14:val="none"/>
        </w:rPr>
        <w:t>32930.</w:t>
      </w:r>
    </w:p>
    <w:p w14:paraId="32AB5EAB"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158.</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Teufer</w:t>
      </w:r>
      <w:proofErr w:type="spellEnd"/>
      <w:r w:rsidRPr="007A7B83">
        <w:rPr>
          <w:rFonts w:ascii="Calibri" w:eastAsia="Times New Roman" w:hAnsi="Calibri" w:cs="Calibri"/>
          <w:kern w:val="0"/>
          <w:sz w:val="22"/>
          <w:szCs w:val="22"/>
          <w14:ligatures w14:val="none"/>
        </w:rPr>
        <w:t xml:space="preserve"> B, Grabner-</w:t>
      </w:r>
      <w:proofErr w:type="spellStart"/>
      <w:r w:rsidRPr="007A7B83">
        <w:rPr>
          <w:rFonts w:ascii="Calibri" w:eastAsia="Times New Roman" w:hAnsi="Calibri" w:cs="Calibri"/>
          <w:kern w:val="0"/>
          <w:sz w:val="22"/>
          <w:szCs w:val="22"/>
          <w14:ligatures w14:val="none"/>
        </w:rPr>
        <w:t>Kräuter</w:t>
      </w:r>
      <w:proofErr w:type="spellEnd"/>
      <w:r w:rsidRPr="007A7B83">
        <w:rPr>
          <w:rFonts w:ascii="Calibri" w:eastAsia="Times New Roman" w:hAnsi="Calibri" w:cs="Calibri"/>
          <w:kern w:val="0"/>
          <w:sz w:val="22"/>
          <w:szCs w:val="22"/>
          <w14:ligatures w14:val="none"/>
        </w:rPr>
        <w:t xml:space="preserve"> S, Bachner C. Sustainable development outcomes of alternative consumer networks – A systematic review and logic model development. Cleaner and Responsible Consumption. 2024;15.</w:t>
      </w:r>
    </w:p>
    <w:p w14:paraId="735B8CB3"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159.</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Torghabeh</w:t>
      </w:r>
      <w:proofErr w:type="spellEnd"/>
      <w:r w:rsidRPr="007A7B83">
        <w:rPr>
          <w:rFonts w:ascii="Calibri" w:eastAsia="Times New Roman" w:hAnsi="Calibri" w:cs="Calibri"/>
          <w:kern w:val="0"/>
          <w:sz w:val="22"/>
          <w:szCs w:val="22"/>
          <w14:ligatures w14:val="none"/>
        </w:rPr>
        <w:t xml:space="preserve"> FD, Javadi B, </w:t>
      </w:r>
      <w:proofErr w:type="spellStart"/>
      <w:r w:rsidRPr="007A7B83">
        <w:rPr>
          <w:rFonts w:ascii="Calibri" w:eastAsia="Times New Roman" w:hAnsi="Calibri" w:cs="Calibri"/>
          <w:kern w:val="0"/>
          <w:sz w:val="22"/>
          <w:szCs w:val="22"/>
          <w14:ligatures w14:val="none"/>
        </w:rPr>
        <w:t>Sahebkar</w:t>
      </w:r>
      <w:proofErr w:type="spellEnd"/>
      <w:r w:rsidRPr="007A7B83">
        <w:rPr>
          <w:rFonts w:ascii="Calibri" w:eastAsia="Times New Roman" w:hAnsi="Calibri" w:cs="Calibri"/>
          <w:kern w:val="0"/>
          <w:sz w:val="22"/>
          <w:szCs w:val="22"/>
          <w14:ligatures w14:val="none"/>
        </w:rPr>
        <w:t xml:space="preserve"> A. Dietary anethole: a systematic review of its protective effects against metabolic syndrome. J Diabetes </w:t>
      </w:r>
      <w:proofErr w:type="spellStart"/>
      <w:r w:rsidRPr="007A7B83">
        <w:rPr>
          <w:rFonts w:ascii="Calibri" w:eastAsia="Times New Roman" w:hAnsi="Calibri" w:cs="Calibri"/>
          <w:kern w:val="0"/>
          <w:sz w:val="22"/>
          <w:szCs w:val="22"/>
          <w14:ligatures w14:val="none"/>
        </w:rPr>
        <w:t>Metab</w:t>
      </w:r>
      <w:proofErr w:type="spellEnd"/>
      <w:r w:rsidRPr="007A7B83">
        <w:rPr>
          <w:rFonts w:ascii="Calibri" w:eastAsia="Times New Roman" w:hAnsi="Calibri" w:cs="Calibri"/>
          <w:kern w:val="0"/>
          <w:sz w:val="22"/>
          <w:szCs w:val="22"/>
          <w14:ligatures w14:val="none"/>
        </w:rPr>
        <w:t xml:space="preserve"> </w:t>
      </w:r>
      <w:proofErr w:type="spellStart"/>
      <w:r w:rsidRPr="007A7B83">
        <w:rPr>
          <w:rFonts w:ascii="Calibri" w:eastAsia="Times New Roman" w:hAnsi="Calibri" w:cs="Calibri"/>
          <w:kern w:val="0"/>
          <w:sz w:val="22"/>
          <w:szCs w:val="22"/>
          <w14:ligatures w14:val="none"/>
        </w:rPr>
        <w:t>Disord</w:t>
      </w:r>
      <w:proofErr w:type="spellEnd"/>
      <w:r w:rsidRPr="007A7B83">
        <w:rPr>
          <w:rFonts w:ascii="Calibri" w:eastAsia="Times New Roman" w:hAnsi="Calibri" w:cs="Calibri"/>
          <w:kern w:val="0"/>
          <w:sz w:val="22"/>
          <w:szCs w:val="22"/>
          <w14:ligatures w14:val="none"/>
        </w:rPr>
        <w:t>. 2024;23(1):619-31.</w:t>
      </w:r>
    </w:p>
    <w:p w14:paraId="1A31B347"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160.</w:t>
      </w:r>
      <w:r w:rsidRPr="007A7B83">
        <w:rPr>
          <w:rFonts w:ascii="Calibri" w:eastAsia="Times New Roman" w:hAnsi="Calibri" w:cs="Calibri"/>
          <w:kern w:val="0"/>
          <w:sz w:val="22"/>
          <w:szCs w:val="22"/>
          <w14:ligatures w14:val="none"/>
        </w:rPr>
        <w:tab/>
        <w:t xml:space="preserve">Tran HM, Tsai FJ, Lee KY, Wang YH, Yang FM, Ho SC, et al. Extreme temperature increases </w:t>
      </w:r>
      <w:r w:rsidRPr="007A7B83">
        <w:rPr>
          <w:rFonts w:ascii="Calibri" w:eastAsia="Times New Roman" w:hAnsi="Calibri" w:cs="Calibri"/>
          <w:kern w:val="0"/>
          <w:sz w:val="22"/>
          <w:szCs w:val="22"/>
          <w14:ligatures w14:val="none"/>
        </w:rPr>
        <w:lastRenderedPageBreak/>
        <w:t xml:space="preserve">the risk of COPD morbimortality: A systematic review and meta-analysis. Sci Total Environ. </w:t>
      </w:r>
      <w:proofErr w:type="gramStart"/>
      <w:r w:rsidRPr="007A7B83">
        <w:rPr>
          <w:rFonts w:ascii="Calibri" w:eastAsia="Times New Roman" w:hAnsi="Calibri" w:cs="Calibri"/>
          <w:kern w:val="0"/>
          <w:sz w:val="22"/>
          <w:szCs w:val="22"/>
          <w14:ligatures w14:val="none"/>
        </w:rPr>
        <w:t>2025;958:178087</w:t>
      </w:r>
      <w:proofErr w:type="gramEnd"/>
      <w:r w:rsidRPr="007A7B83">
        <w:rPr>
          <w:rFonts w:ascii="Calibri" w:eastAsia="Times New Roman" w:hAnsi="Calibri" w:cs="Calibri"/>
          <w:kern w:val="0"/>
          <w:sz w:val="22"/>
          <w:szCs w:val="22"/>
          <w14:ligatures w14:val="none"/>
        </w:rPr>
        <w:t>.</w:t>
      </w:r>
    </w:p>
    <w:p w14:paraId="7FB77531"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161.</w:t>
      </w:r>
      <w:r w:rsidRPr="007A7B83">
        <w:rPr>
          <w:rFonts w:ascii="Calibri" w:eastAsia="Times New Roman" w:hAnsi="Calibri" w:cs="Calibri"/>
          <w:kern w:val="0"/>
          <w:sz w:val="22"/>
          <w:szCs w:val="22"/>
          <w14:ligatures w14:val="none"/>
        </w:rPr>
        <w:tab/>
        <w:t xml:space="preserve">Umans E, </w:t>
      </w:r>
      <w:proofErr w:type="spellStart"/>
      <w:r w:rsidRPr="007A7B83">
        <w:rPr>
          <w:rFonts w:ascii="Calibri" w:eastAsia="Times New Roman" w:hAnsi="Calibri" w:cs="Calibri"/>
          <w:kern w:val="0"/>
          <w:sz w:val="22"/>
          <w:szCs w:val="22"/>
          <w14:ligatures w14:val="none"/>
        </w:rPr>
        <w:t>Boogaerts</w:t>
      </w:r>
      <w:proofErr w:type="spellEnd"/>
      <w:r w:rsidRPr="007A7B83">
        <w:rPr>
          <w:rFonts w:ascii="Calibri" w:eastAsia="Times New Roman" w:hAnsi="Calibri" w:cs="Calibri"/>
          <w:kern w:val="0"/>
          <w:sz w:val="22"/>
          <w:szCs w:val="22"/>
          <w14:ligatures w14:val="none"/>
        </w:rPr>
        <w:t xml:space="preserve"> M, </w:t>
      </w:r>
      <w:proofErr w:type="spellStart"/>
      <w:r w:rsidRPr="007A7B83">
        <w:rPr>
          <w:rFonts w:ascii="Calibri" w:eastAsia="Times New Roman" w:hAnsi="Calibri" w:cs="Calibri"/>
          <w:kern w:val="0"/>
          <w:sz w:val="22"/>
          <w:szCs w:val="22"/>
          <w14:ligatures w14:val="none"/>
        </w:rPr>
        <w:t>Vergauwe</w:t>
      </w:r>
      <w:proofErr w:type="spellEnd"/>
      <w:r w:rsidRPr="007A7B83">
        <w:rPr>
          <w:rFonts w:ascii="Calibri" w:eastAsia="Times New Roman" w:hAnsi="Calibri" w:cs="Calibri"/>
          <w:kern w:val="0"/>
          <w:sz w:val="22"/>
          <w:szCs w:val="22"/>
          <w14:ligatures w14:val="none"/>
        </w:rPr>
        <w:t xml:space="preserve"> B, </w:t>
      </w:r>
      <w:proofErr w:type="spellStart"/>
      <w:r w:rsidRPr="007A7B83">
        <w:rPr>
          <w:rFonts w:ascii="Calibri" w:eastAsia="Times New Roman" w:hAnsi="Calibri" w:cs="Calibri"/>
          <w:kern w:val="0"/>
          <w:sz w:val="22"/>
          <w:szCs w:val="22"/>
          <w14:ligatures w14:val="none"/>
        </w:rPr>
        <w:t>Verest</w:t>
      </w:r>
      <w:proofErr w:type="spellEnd"/>
      <w:r w:rsidRPr="007A7B83">
        <w:rPr>
          <w:rFonts w:ascii="Calibri" w:eastAsia="Times New Roman" w:hAnsi="Calibri" w:cs="Calibri"/>
          <w:kern w:val="0"/>
          <w:sz w:val="22"/>
          <w:szCs w:val="22"/>
          <w14:ligatures w14:val="none"/>
        </w:rPr>
        <w:t xml:space="preserve"> A, Van </w:t>
      </w:r>
      <w:proofErr w:type="spellStart"/>
      <w:r w:rsidRPr="007A7B83">
        <w:rPr>
          <w:rFonts w:ascii="Calibri" w:eastAsia="Times New Roman" w:hAnsi="Calibri" w:cs="Calibri"/>
          <w:kern w:val="0"/>
          <w:sz w:val="22"/>
          <w:szCs w:val="22"/>
          <w14:ligatures w14:val="none"/>
        </w:rPr>
        <w:t>Calenbergh</w:t>
      </w:r>
      <w:proofErr w:type="spellEnd"/>
      <w:r w:rsidRPr="007A7B83">
        <w:rPr>
          <w:rFonts w:ascii="Calibri" w:eastAsia="Times New Roman" w:hAnsi="Calibri" w:cs="Calibri"/>
          <w:kern w:val="0"/>
          <w:sz w:val="22"/>
          <w:szCs w:val="22"/>
          <w14:ligatures w14:val="none"/>
        </w:rPr>
        <w:t xml:space="preserve"> S. Vaginal foreign body in the </w:t>
      </w:r>
      <w:proofErr w:type="spellStart"/>
      <w:r w:rsidRPr="007A7B83">
        <w:rPr>
          <w:rFonts w:ascii="Calibri" w:eastAsia="Times New Roman" w:hAnsi="Calibri" w:cs="Calibri"/>
          <w:kern w:val="0"/>
          <w:sz w:val="22"/>
          <w:szCs w:val="22"/>
          <w14:ligatures w14:val="none"/>
        </w:rPr>
        <w:t>pediatric</w:t>
      </w:r>
      <w:proofErr w:type="spellEnd"/>
      <w:r w:rsidRPr="007A7B83">
        <w:rPr>
          <w:rFonts w:ascii="Calibri" w:eastAsia="Times New Roman" w:hAnsi="Calibri" w:cs="Calibri"/>
          <w:kern w:val="0"/>
          <w:sz w:val="22"/>
          <w:szCs w:val="22"/>
          <w14:ligatures w14:val="none"/>
        </w:rPr>
        <w:t xml:space="preserve"> patient: A systematic review. </w:t>
      </w:r>
      <w:proofErr w:type="spellStart"/>
      <w:r w:rsidRPr="007A7B83">
        <w:rPr>
          <w:rFonts w:ascii="Calibri" w:eastAsia="Times New Roman" w:hAnsi="Calibri" w:cs="Calibri"/>
          <w:kern w:val="0"/>
          <w:sz w:val="22"/>
          <w:szCs w:val="22"/>
          <w14:ligatures w14:val="none"/>
        </w:rPr>
        <w:t>Eur</w:t>
      </w:r>
      <w:proofErr w:type="spellEnd"/>
      <w:r w:rsidRPr="007A7B83">
        <w:rPr>
          <w:rFonts w:ascii="Calibri" w:eastAsia="Times New Roman" w:hAnsi="Calibri" w:cs="Calibri"/>
          <w:kern w:val="0"/>
          <w:sz w:val="22"/>
          <w:szCs w:val="22"/>
          <w14:ligatures w14:val="none"/>
        </w:rPr>
        <w:t xml:space="preserve"> J </w:t>
      </w:r>
      <w:proofErr w:type="spellStart"/>
      <w:r w:rsidRPr="007A7B83">
        <w:rPr>
          <w:rFonts w:ascii="Calibri" w:eastAsia="Times New Roman" w:hAnsi="Calibri" w:cs="Calibri"/>
          <w:kern w:val="0"/>
          <w:sz w:val="22"/>
          <w:szCs w:val="22"/>
          <w14:ligatures w14:val="none"/>
        </w:rPr>
        <w:t>Obstet</w:t>
      </w:r>
      <w:proofErr w:type="spellEnd"/>
      <w:r w:rsidRPr="007A7B83">
        <w:rPr>
          <w:rFonts w:ascii="Calibri" w:eastAsia="Times New Roman" w:hAnsi="Calibri" w:cs="Calibri"/>
          <w:kern w:val="0"/>
          <w:sz w:val="22"/>
          <w:szCs w:val="22"/>
          <w14:ligatures w14:val="none"/>
        </w:rPr>
        <w:t xml:space="preserve"> </w:t>
      </w:r>
      <w:proofErr w:type="spellStart"/>
      <w:r w:rsidRPr="007A7B83">
        <w:rPr>
          <w:rFonts w:ascii="Calibri" w:eastAsia="Times New Roman" w:hAnsi="Calibri" w:cs="Calibri"/>
          <w:kern w:val="0"/>
          <w:sz w:val="22"/>
          <w:szCs w:val="22"/>
          <w14:ligatures w14:val="none"/>
        </w:rPr>
        <w:t>Gynecol</w:t>
      </w:r>
      <w:proofErr w:type="spellEnd"/>
      <w:r w:rsidRPr="007A7B83">
        <w:rPr>
          <w:rFonts w:ascii="Calibri" w:eastAsia="Times New Roman" w:hAnsi="Calibri" w:cs="Calibri"/>
          <w:kern w:val="0"/>
          <w:sz w:val="22"/>
          <w:szCs w:val="22"/>
          <w14:ligatures w14:val="none"/>
        </w:rPr>
        <w:t xml:space="preserve"> </w:t>
      </w:r>
      <w:proofErr w:type="spellStart"/>
      <w:r w:rsidRPr="007A7B83">
        <w:rPr>
          <w:rFonts w:ascii="Calibri" w:eastAsia="Times New Roman" w:hAnsi="Calibri" w:cs="Calibri"/>
          <w:kern w:val="0"/>
          <w:sz w:val="22"/>
          <w:szCs w:val="22"/>
          <w14:ligatures w14:val="none"/>
        </w:rPr>
        <w:t>Reprod</w:t>
      </w:r>
      <w:proofErr w:type="spellEnd"/>
      <w:r w:rsidRPr="007A7B83">
        <w:rPr>
          <w:rFonts w:ascii="Calibri" w:eastAsia="Times New Roman" w:hAnsi="Calibri" w:cs="Calibri"/>
          <w:kern w:val="0"/>
          <w:sz w:val="22"/>
          <w:szCs w:val="22"/>
          <w14:ligatures w14:val="none"/>
        </w:rPr>
        <w:t xml:space="preserve"> Biol. </w:t>
      </w:r>
      <w:proofErr w:type="gramStart"/>
      <w:r w:rsidRPr="007A7B83">
        <w:rPr>
          <w:rFonts w:ascii="Calibri" w:eastAsia="Times New Roman" w:hAnsi="Calibri" w:cs="Calibri"/>
          <w:kern w:val="0"/>
          <w:sz w:val="22"/>
          <w:szCs w:val="22"/>
          <w14:ligatures w14:val="none"/>
        </w:rPr>
        <w:t>2024;297:153</w:t>
      </w:r>
      <w:proofErr w:type="gramEnd"/>
      <w:r w:rsidRPr="007A7B83">
        <w:rPr>
          <w:rFonts w:ascii="Calibri" w:eastAsia="Times New Roman" w:hAnsi="Calibri" w:cs="Calibri"/>
          <w:kern w:val="0"/>
          <w:sz w:val="22"/>
          <w:szCs w:val="22"/>
          <w14:ligatures w14:val="none"/>
        </w:rPr>
        <w:t>-8.</w:t>
      </w:r>
    </w:p>
    <w:p w14:paraId="3C17E72A"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162.</w:t>
      </w:r>
      <w:r w:rsidRPr="007A7B83">
        <w:rPr>
          <w:rFonts w:ascii="Calibri" w:eastAsia="Times New Roman" w:hAnsi="Calibri" w:cs="Calibri"/>
          <w:kern w:val="0"/>
          <w:sz w:val="22"/>
          <w:szCs w:val="22"/>
          <w14:ligatures w14:val="none"/>
        </w:rPr>
        <w:tab/>
        <w:t xml:space="preserve">Utama DM, </w:t>
      </w:r>
      <w:proofErr w:type="spellStart"/>
      <w:r w:rsidRPr="007A7B83">
        <w:rPr>
          <w:rFonts w:ascii="Calibri" w:eastAsia="Times New Roman" w:hAnsi="Calibri" w:cs="Calibri"/>
          <w:kern w:val="0"/>
          <w:sz w:val="22"/>
          <w:szCs w:val="22"/>
          <w14:ligatures w14:val="none"/>
        </w:rPr>
        <w:t>Umamy</w:t>
      </w:r>
      <w:proofErr w:type="spellEnd"/>
      <w:r w:rsidRPr="007A7B83">
        <w:rPr>
          <w:rFonts w:ascii="Calibri" w:eastAsia="Times New Roman" w:hAnsi="Calibri" w:cs="Calibri"/>
          <w:kern w:val="0"/>
          <w:sz w:val="22"/>
          <w:szCs w:val="22"/>
          <w14:ligatures w14:val="none"/>
        </w:rPr>
        <w:t xml:space="preserve"> SZ, Al-Imron CN. No-Wait Flow Shop scheduling problem: a systematic literature review and bibliometric analysis. RAIRO - Operations Research. 2024;58(2):1281-313.</w:t>
      </w:r>
    </w:p>
    <w:p w14:paraId="7C0C1497"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163.</w:t>
      </w:r>
      <w:r w:rsidRPr="007A7B83">
        <w:rPr>
          <w:rFonts w:ascii="Calibri" w:eastAsia="Times New Roman" w:hAnsi="Calibri" w:cs="Calibri"/>
          <w:kern w:val="0"/>
          <w:sz w:val="22"/>
          <w:szCs w:val="22"/>
          <w14:ligatures w14:val="none"/>
        </w:rPr>
        <w:tab/>
        <w:t xml:space="preserve">Valizadeh P, </w:t>
      </w:r>
      <w:proofErr w:type="spellStart"/>
      <w:r w:rsidRPr="007A7B83">
        <w:rPr>
          <w:rFonts w:ascii="Calibri" w:eastAsia="Times New Roman" w:hAnsi="Calibri" w:cs="Calibri"/>
          <w:kern w:val="0"/>
          <w:sz w:val="22"/>
          <w:szCs w:val="22"/>
          <w14:ligatures w14:val="none"/>
        </w:rPr>
        <w:t>Jannatdoust</w:t>
      </w:r>
      <w:proofErr w:type="spellEnd"/>
      <w:r w:rsidRPr="007A7B83">
        <w:rPr>
          <w:rFonts w:ascii="Calibri" w:eastAsia="Times New Roman" w:hAnsi="Calibri" w:cs="Calibri"/>
          <w:kern w:val="0"/>
          <w:sz w:val="22"/>
          <w:szCs w:val="22"/>
          <w14:ligatures w14:val="none"/>
        </w:rPr>
        <w:t xml:space="preserve"> P, </w:t>
      </w:r>
      <w:proofErr w:type="spellStart"/>
      <w:r w:rsidRPr="007A7B83">
        <w:rPr>
          <w:rFonts w:ascii="Calibri" w:eastAsia="Times New Roman" w:hAnsi="Calibri" w:cs="Calibri"/>
          <w:kern w:val="0"/>
          <w:sz w:val="22"/>
          <w:szCs w:val="22"/>
          <w14:ligatures w14:val="none"/>
        </w:rPr>
        <w:t>Pahlevan-Fallahy</w:t>
      </w:r>
      <w:proofErr w:type="spellEnd"/>
      <w:r w:rsidRPr="007A7B83">
        <w:rPr>
          <w:rFonts w:ascii="Calibri" w:eastAsia="Times New Roman" w:hAnsi="Calibri" w:cs="Calibri"/>
          <w:kern w:val="0"/>
          <w:sz w:val="22"/>
          <w:szCs w:val="22"/>
          <w14:ligatures w14:val="none"/>
        </w:rPr>
        <w:t xml:space="preserve"> MT, </w:t>
      </w:r>
      <w:proofErr w:type="spellStart"/>
      <w:r w:rsidRPr="007A7B83">
        <w:rPr>
          <w:rFonts w:ascii="Calibri" w:eastAsia="Times New Roman" w:hAnsi="Calibri" w:cs="Calibri"/>
          <w:kern w:val="0"/>
          <w:sz w:val="22"/>
          <w:szCs w:val="22"/>
          <w14:ligatures w14:val="none"/>
        </w:rPr>
        <w:t>Hassankhani</w:t>
      </w:r>
      <w:proofErr w:type="spellEnd"/>
      <w:r w:rsidRPr="007A7B83">
        <w:rPr>
          <w:rFonts w:ascii="Calibri" w:eastAsia="Times New Roman" w:hAnsi="Calibri" w:cs="Calibri"/>
          <w:kern w:val="0"/>
          <w:sz w:val="22"/>
          <w:szCs w:val="22"/>
          <w14:ligatures w14:val="none"/>
        </w:rPr>
        <w:t xml:space="preserve"> A, </w:t>
      </w:r>
      <w:proofErr w:type="spellStart"/>
      <w:r w:rsidRPr="007A7B83">
        <w:rPr>
          <w:rFonts w:ascii="Calibri" w:eastAsia="Times New Roman" w:hAnsi="Calibri" w:cs="Calibri"/>
          <w:kern w:val="0"/>
          <w:sz w:val="22"/>
          <w:szCs w:val="22"/>
          <w14:ligatures w14:val="none"/>
        </w:rPr>
        <w:t>Amoukhteh</w:t>
      </w:r>
      <w:proofErr w:type="spellEnd"/>
      <w:r w:rsidRPr="007A7B83">
        <w:rPr>
          <w:rFonts w:ascii="Calibri" w:eastAsia="Times New Roman" w:hAnsi="Calibri" w:cs="Calibri"/>
          <w:kern w:val="0"/>
          <w:sz w:val="22"/>
          <w:szCs w:val="22"/>
          <w14:ligatures w14:val="none"/>
        </w:rPr>
        <w:t xml:space="preserve"> M, </w:t>
      </w:r>
      <w:proofErr w:type="spellStart"/>
      <w:r w:rsidRPr="007A7B83">
        <w:rPr>
          <w:rFonts w:ascii="Calibri" w:eastAsia="Times New Roman" w:hAnsi="Calibri" w:cs="Calibri"/>
          <w:kern w:val="0"/>
          <w:sz w:val="22"/>
          <w:szCs w:val="22"/>
          <w14:ligatures w14:val="none"/>
        </w:rPr>
        <w:t>Bagherieh</w:t>
      </w:r>
      <w:proofErr w:type="spellEnd"/>
      <w:r w:rsidRPr="007A7B83">
        <w:rPr>
          <w:rFonts w:ascii="Calibri" w:eastAsia="Times New Roman" w:hAnsi="Calibri" w:cs="Calibri"/>
          <w:kern w:val="0"/>
          <w:sz w:val="22"/>
          <w:szCs w:val="22"/>
          <w14:ligatures w14:val="none"/>
        </w:rPr>
        <w:t xml:space="preserve"> S, et al. Diagnostic accuracy of radiomics and artificial intelligence models in diagnosing lymph node metastasis in head and neck cancers: a systematic review and meta-analysis. Neuroradiology. 2025;67(2):449-67.</w:t>
      </w:r>
    </w:p>
    <w:p w14:paraId="767ED8FE"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164.</w:t>
      </w:r>
      <w:r w:rsidRPr="007A7B83">
        <w:rPr>
          <w:rFonts w:ascii="Calibri" w:eastAsia="Times New Roman" w:hAnsi="Calibri" w:cs="Calibri"/>
          <w:kern w:val="0"/>
          <w:sz w:val="22"/>
          <w:szCs w:val="22"/>
          <w14:ligatures w14:val="none"/>
        </w:rPr>
        <w:tab/>
        <w:t xml:space="preserve">van Amsterdam J, van den Brink W. Sweet-liking and sugar supplementation as innovative components in substance use disorder treatment: A systematic review. J </w:t>
      </w:r>
      <w:proofErr w:type="spellStart"/>
      <w:r w:rsidRPr="007A7B83">
        <w:rPr>
          <w:rFonts w:ascii="Calibri" w:eastAsia="Times New Roman" w:hAnsi="Calibri" w:cs="Calibri"/>
          <w:kern w:val="0"/>
          <w:sz w:val="22"/>
          <w:szCs w:val="22"/>
          <w14:ligatures w14:val="none"/>
        </w:rPr>
        <w:t>Psychopharmacol</w:t>
      </w:r>
      <w:proofErr w:type="spellEnd"/>
      <w:r w:rsidRPr="007A7B83">
        <w:rPr>
          <w:rFonts w:ascii="Calibri" w:eastAsia="Times New Roman" w:hAnsi="Calibri" w:cs="Calibri"/>
          <w:kern w:val="0"/>
          <w:sz w:val="22"/>
          <w:szCs w:val="22"/>
          <w14:ligatures w14:val="none"/>
        </w:rPr>
        <w:t>. 2025;39(4):328-38.</w:t>
      </w:r>
    </w:p>
    <w:p w14:paraId="7B577717"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165.</w:t>
      </w:r>
      <w:r w:rsidRPr="007A7B83">
        <w:rPr>
          <w:rFonts w:ascii="Calibri" w:eastAsia="Times New Roman" w:hAnsi="Calibri" w:cs="Calibri"/>
          <w:kern w:val="0"/>
          <w:sz w:val="22"/>
          <w:szCs w:val="22"/>
          <w14:ligatures w14:val="none"/>
        </w:rPr>
        <w:tab/>
        <w:t xml:space="preserve">van </w:t>
      </w:r>
      <w:proofErr w:type="spellStart"/>
      <w:r w:rsidRPr="007A7B83">
        <w:rPr>
          <w:rFonts w:ascii="Calibri" w:eastAsia="Times New Roman" w:hAnsi="Calibri" w:cs="Calibri"/>
          <w:kern w:val="0"/>
          <w:sz w:val="22"/>
          <w:szCs w:val="22"/>
          <w14:ligatures w14:val="none"/>
        </w:rPr>
        <w:t>Eickels</w:t>
      </w:r>
      <w:proofErr w:type="spellEnd"/>
      <w:r w:rsidRPr="007A7B83">
        <w:rPr>
          <w:rFonts w:ascii="Calibri" w:eastAsia="Times New Roman" w:hAnsi="Calibri" w:cs="Calibri"/>
          <w:kern w:val="0"/>
          <w:sz w:val="22"/>
          <w:szCs w:val="22"/>
          <w14:ligatures w14:val="none"/>
        </w:rPr>
        <w:t xml:space="preserve"> RL, Siegel M, Juhasz AJ, Zemp M. The parent-child relationship and child shame and guilt: A meta-analytic systematic review. Child Dev. 2025;96(3):907-29.</w:t>
      </w:r>
    </w:p>
    <w:p w14:paraId="6580A012"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166.</w:t>
      </w:r>
      <w:r w:rsidRPr="007A7B83">
        <w:rPr>
          <w:rFonts w:ascii="Calibri" w:eastAsia="Times New Roman" w:hAnsi="Calibri" w:cs="Calibri"/>
          <w:kern w:val="0"/>
          <w:sz w:val="22"/>
          <w:szCs w:val="22"/>
          <w14:ligatures w14:val="none"/>
        </w:rPr>
        <w:tab/>
        <w:t xml:space="preserve">Vargas R, Lizano-Barrantes C, Romero M, Valencia-Clua K, Narvaez-Narvaez DA, Sune-Negre JM, et al. The piper at the gates of brain: A systematic review of surface modification strategies on lipid nanoparticles to overcome the Blood-Brain-Barrier. Int J Pharm. </w:t>
      </w:r>
      <w:proofErr w:type="gramStart"/>
      <w:r w:rsidRPr="007A7B83">
        <w:rPr>
          <w:rFonts w:ascii="Calibri" w:eastAsia="Times New Roman" w:hAnsi="Calibri" w:cs="Calibri"/>
          <w:kern w:val="0"/>
          <w:sz w:val="22"/>
          <w:szCs w:val="22"/>
          <w14:ligatures w14:val="none"/>
        </w:rPr>
        <w:t>2024;665:124686</w:t>
      </w:r>
      <w:proofErr w:type="gramEnd"/>
      <w:r w:rsidRPr="007A7B83">
        <w:rPr>
          <w:rFonts w:ascii="Calibri" w:eastAsia="Times New Roman" w:hAnsi="Calibri" w:cs="Calibri"/>
          <w:kern w:val="0"/>
          <w:sz w:val="22"/>
          <w:szCs w:val="22"/>
          <w14:ligatures w14:val="none"/>
        </w:rPr>
        <w:t>.</w:t>
      </w:r>
    </w:p>
    <w:p w14:paraId="1289AFFA"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167.</w:t>
      </w:r>
      <w:r w:rsidRPr="007A7B83">
        <w:rPr>
          <w:rFonts w:ascii="Calibri" w:eastAsia="Times New Roman" w:hAnsi="Calibri" w:cs="Calibri"/>
          <w:kern w:val="0"/>
          <w:sz w:val="22"/>
          <w:szCs w:val="22"/>
          <w14:ligatures w14:val="none"/>
        </w:rPr>
        <w:tab/>
        <w:t xml:space="preserve">Veerman E, Danbury E, Duarte </w:t>
      </w:r>
      <w:proofErr w:type="spellStart"/>
      <w:r w:rsidRPr="007A7B83">
        <w:rPr>
          <w:rFonts w:ascii="Calibri" w:eastAsia="Times New Roman" w:hAnsi="Calibri" w:cs="Calibri"/>
          <w:kern w:val="0"/>
          <w:sz w:val="22"/>
          <w:szCs w:val="22"/>
          <w14:ligatures w14:val="none"/>
        </w:rPr>
        <w:t>JdS</w:t>
      </w:r>
      <w:proofErr w:type="spellEnd"/>
      <w:r w:rsidRPr="007A7B83">
        <w:rPr>
          <w:rFonts w:ascii="Calibri" w:eastAsia="Times New Roman" w:hAnsi="Calibri" w:cs="Calibri"/>
          <w:kern w:val="0"/>
          <w:sz w:val="22"/>
          <w:szCs w:val="22"/>
          <w14:ligatures w14:val="none"/>
        </w:rPr>
        <w:t xml:space="preserve">, Volman M, </w:t>
      </w:r>
      <w:proofErr w:type="spellStart"/>
      <w:r w:rsidRPr="007A7B83">
        <w:rPr>
          <w:rFonts w:ascii="Calibri" w:eastAsia="Times New Roman" w:hAnsi="Calibri" w:cs="Calibri"/>
          <w:kern w:val="0"/>
          <w:sz w:val="22"/>
          <w:szCs w:val="22"/>
          <w14:ligatures w14:val="none"/>
        </w:rPr>
        <w:t>Gaikhorst</w:t>
      </w:r>
      <w:proofErr w:type="spellEnd"/>
      <w:r w:rsidRPr="007A7B83">
        <w:rPr>
          <w:rFonts w:ascii="Calibri" w:eastAsia="Times New Roman" w:hAnsi="Calibri" w:cs="Calibri"/>
          <w:kern w:val="0"/>
          <w:sz w:val="22"/>
          <w:szCs w:val="22"/>
          <w14:ligatures w14:val="none"/>
        </w:rPr>
        <w:t xml:space="preserve"> L. A systematic review of empirical studies into multilingual pedagogies and their outcomes in primary education. Journal of Multilingual and Multicultural Development. 2025:1-26.</w:t>
      </w:r>
    </w:p>
    <w:p w14:paraId="4730D0B4"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168.</w:t>
      </w:r>
      <w:r w:rsidRPr="007A7B83">
        <w:rPr>
          <w:rFonts w:ascii="Calibri" w:eastAsia="Times New Roman" w:hAnsi="Calibri" w:cs="Calibri"/>
          <w:kern w:val="0"/>
          <w:sz w:val="22"/>
          <w:szCs w:val="22"/>
          <w14:ligatures w14:val="none"/>
        </w:rPr>
        <w:tab/>
        <w:t>Villarreal-Zegarra D, Yllescas-Panta T, Malaquias-Obregon S, Damaso-Roman A, Mayo-</w:t>
      </w:r>
      <w:proofErr w:type="spellStart"/>
      <w:r w:rsidRPr="007A7B83">
        <w:rPr>
          <w:rFonts w:ascii="Calibri" w:eastAsia="Times New Roman" w:hAnsi="Calibri" w:cs="Calibri"/>
          <w:kern w:val="0"/>
          <w:sz w:val="22"/>
          <w:szCs w:val="22"/>
          <w14:ligatures w14:val="none"/>
        </w:rPr>
        <w:t>Puchoc</w:t>
      </w:r>
      <w:proofErr w:type="spellEnd"/>
      <w:r w:rsidRPr="007A7B83">
        <w:rPr>
          <w:rFonts w:ascii="Calibri" w:eastAsia="Times New Roman" w:hAnsi="Calibri" w:cs="Calibri"/>
          <w:kern w:val="0"/>
          <w:sz w:val="22"/>
          <w:szCs w:val="22"/>
          <w14:ligatures w14:val="none"/>
        </w:rPr>
        <w:t xml:space="preserve"> N. Effectiveness of animal-assisted therapy and pet-robot interventions in reducing depressive symptoms among older adults: A systematic review and meta-analysis. Complement Ther Med. </w:t>
      </w:r>
      <w:proofErr w:type="gramStart"/>
      <w:r w:rsidRPr="007A7B83">
        <w:rPr>
          <w:rFonts w:ascii="Calibri" w:eastAsia="Times New Roman" w:hAnsi="Calibri" w:cs="Calibri"/>
          <w:kern w:val="0"/>
          <w:sz w:val="22"/>
          <w:szCs w:val="22"/>
          <w14:ligatures w14:val="none"/>
        </w:rPr>
        <w:t>2024;80:103023</w:t>
      </w:r>
      <w:proofErr w:type="gramEnd"/>
      <w:r w:rsidRPr="007A7B83">
        <w:rPr>
          <w:rFonts w:ascii="Calibri" w:eastAsia="Times New Roman" w:hAnsi="Calibri" w:cs="Calibri"/>
          <w:kern w:val="0"/>
          <w:sz w:val="22"/>
          <w:szCs w:val="22"/>
          <w14:ligatures w14:val="none"/>
        </w:rPr>
        <w:t>.</w:t>
      </w:r>
    </w:p>
    <w:p w14:paraId="36C35CC9"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169.</w:t>
      </w:r>
      <w:r w:rsidRPr="007A7B83">
        <w:rPr>
          <w:rFonts w:ascii="Calibri" w:eastAsia="Times New Roman" w:hAnsi="Calibri" w:cs="Calibri"/>
          <w:kern w:val="0"/>
          <w:sz w:val="22"/>
          <w:szCs w:val="22"/>
          <w14:ligatures w14:val="none"/>
        </w:rPr>
        <w:tab/>
        <w:t xml:space="preserve">Virtanen M, </w:t>
      </w:r>
      <w:proofErr w:type="spellStart"/>
      <w:r w:rsidRPr="007A7B83">
        <w:rPr>
          <w:rFonts w:ascii="Calibri" w:eastAsia="Times New Roman" w:hAnsi="Calibri" w:cs="Calibri"/>
          <w:kern w:val="0"/>
          <w:sz w:val="22"/>
          <w:szCs w:val="22"/>
          <w14:ligatures w14:val="none"/>
        </w:rPr>
        <w:t>Kerimaa</w:t>
      </w:r>
      <w:proofErr w:type="spellEnd"/>
      <w:r w:rsidRPr="007A7B83">
        <w:rPr>
          <w:rFonts w:ascii="Calibri" w:eastAsia="Times New Roman" w:hAnsi="Calibri" w:cs="Calibri"/>
          <w:kern w:val="0"/>
          <w:sz w:val="22"/>
          <w:szCs w:val="22"/>
          <w14:ligatures w14:val="none"/>
        </w:rPr>
        <w:t xml:space="preserve"> H, Mannikko N, Mannisto M, </w:t>
      </w:r>
      <w:proofErr w:type="spellStart"/>
      <w:r w:rsidRPr="007A7B83">
        <w:rPr>
          <w:rFonts w:ascii="Calibri" w:eastAsia="Times New Roman" w:hAnsi="Calibri" w:cs="Calibri"/>
          <w:kern w:val="0"/>
          <w:sz w:val="22"/>
          <w:szCs w:val="22"/>
          <w14:ligatures w14:val="none"/>
        </w:rPr>
        <w:t>Paalimaki-Paakki</w:t>
      </w:r>
      <w:proofErr w:type="spellEnd"/>
      <w:r w:rsidRPr="007A7B83">
        <w:rPr>
          <w:rFonts w:ascii="Calibri" w:eastAsia="Times New Roman" w:hAnsi="Calibri" w:cs="Calibri"/>
          <w:kern w:val="0"/>
          <w:sz w:val="22"/>
          <w:szCs w:val="22"/>
          <w14:ligatures w14:val="none"/>
        </w:rPr>
        <w:t xml:space="preserve"> K, Lahtinen M, et al. Digital components and interaction types in </w:t>
      </w:r>
      <w:proofErr w:type="spellStart"/>
      <w:r w:rsidRPr="007A7B83">
        <w:rPr>
          <w:rFonts w:ascii="Calibri" w:eastAsia="Times New Roman" w:hAnsi="Calibri" w:cs="Calibri"/>
          <w:kern w:val="0"/>
          <w:sz w:val="22"/>
          <w:szCs w:val="22"/>
          <w14:ligatures w14:val="none"/>
        </w:rPr>
        <w:t>counseling</w:t>
      </w:r>
      <w:proofErr w:type="spellEnd"/>
      <w:r w:rsidRPr="007A7B83">
        <w:rPr>
          <w:rFonts w:ascii="Calibri" w:eastAsia="Times New Roman" w:hAnsi="Calibri" w:cs="Calibri"/>
          <w:kern w:val="0"/>
          <w:sz w:val="22"/>
          <w:szCs w:val="22"/>
          <w14:ligatures w14:val="none"/>
        </w:rPr>
        <w:t xml:space="preserve"> interventions for childhood and adolescent obesity: A systematic review. Int J </w:t>
      </w:r>
      <w:proofErr w:type="spellStart"/>
      <w:r w:rsidRPr="007A7B83">
        <w:rPr>
          <w:rFonts w:ascii="Calibri" w:eastAsia="Times New Roman" w:hAnsi="Calibri" w:cs="Calibri"/>
          <w:kern w:val="0"/>
          <w:sz w:val="22"/>
          <w:szCs w:val="22"/>
          <w14:ligatures w14:val="none"/>
        </w:rPr>
        <w:t>Nurs</w:t>
      </w:r>
      <w:proofErr w:type="spellEnd"/>
      <w:r w:rsidRPr="007A7B83">
        <w:rPr>
          <w:rFonts w:ascii="Calibri" w:eastAsia="Times New Roman" w:hAnsi="Calibri" w:cs="Calibri"/>
          <w:kern w:val="0"/>
          <w:sz w:val="22"/>
          <w:szCs w:val="22"/>
          <w14:ligatures w14:val="none"/>
        </w:rPr>
        <w:t xml:space="preserve"> Sci. 2025;12(2):123-9.</w:t>
      </w:r>
    </w:p>
    <w:p w14:paraId="7FCB6B39"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170.</w:t>
      </w:r>
      <w:r w:rsidRPr="007A7B83">
        <w:rPr>
          <w:rFonts w:ascii="Calibri" w:eastAsia="Times New Roman" w:hAnsi="Calibri" w:cs="Calibri"/>
          <w:kern w:val="0"/>
          <w:sz w:val="22"/>
          <w:szCs w:val="22"/>
          <w14:ligatures w14:val="none"/>
        </w:rPr>
        <w:tab/>
        <w:t xml:space="preserve">Vo TMH, Huynh TPL, Tamas P, </w:t>
      </w:r>
      <w:proofErr w:type="spellStart"/>
      <w:r w:rsidRPr="007A7B83">
        <w:rPr>
          <w:rFonts w:ascii="Calibri" w:eastAsia="Times New Roman" w:hAnsi="Calibri" w:cs="Calibri"/>
          <w:kern w:val="0"/>
          <w:sz w:val="22"/>
          <w:szCs w:val="22"/>
          <w14:ligatures w14:val="none"/>
        </w:rPr>
        <w:t>Woillez</w:t>
      </w:r>
      <w:proofErr w:type="spellEnd"/>
      <w:r w:rsidRPr="007A7B83">
        <w:rPr>
          <w:rFonts w:ascii="Calibri" w:eastAsia="Times New Roman" w:hAnsi="Calibri" w:cs="Calibri"/>
          <w:kern w:val="0"/>
          <w:sz w:val="22"/>
          <w:szCs w:val="22"/>
          <w14:ligatures w14:val="none"/>
        </w:rPr>
        <w:t xml:space="preserve"> M-N, </w:t>
      </w:r>
      <w:proofErr w:type="spellStart"/>
      <w:r w:rsidRPr="007A7B83">
        <w:rPr>
          <w:rFonts w:ascii="Calibri" w:eastAsia="Times New Roman" w:hAnsi="Calibri" w:cs="Calibri"/>
          <w:kern w:val="0"/>
          <w:sz w:val="22"/>
          <w:szCs w:val="22"/>
          <w14:ligatures w14:val="none"/>
        </w:rPr>
        <w:t>Espagne</w:t>
      </w:r>
      <w:proofErr w:type="spellEnd"/>
      <w:r w:rsidRPr="007A7B83">
        <w:rPr>
          <w:rFonts w:ascii="Calibri" w:eastAsia="Times New Roman" w:hAnsi="Calibri" w:cs="Calibri"/>
          <w:kern w:val="0"/>
          <w:sz w:val="22"/>
          <w:szCs w:val="22"/>
          <w14:ligatures w14:val="none"/>
        </w:rPr>
        <w:t xml:space="preserve"> E, Umans L, et al. How consistent are adaptation strategies with ongoing climatic and environmental changes in the Vietnamese Mekong Delta: A systematic review. Environmental Science &amp; Policy. 2025;168.</w:t>
      </w:r>
    </w:p>
    <w:p w14:paraId="39DD729A"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171.</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Vorderobermeier</w:t>
      </w:r>
      <w:proofErr w:type="spellEnd"/>
      <w:r w:rsidRPr="007A7B83">
        <w:rPr>
          <w:rFonts w:ascii="Calibri" w:eastAsia="Times New Roman" w:hAnsi="Calibri" w:cs="Calibri"/>
          <w:kern w:val="0"/>
          <w:sz w:val="22"/>
          <w:szCs w:val="22"/>
          <w14:ligatures w14:val="none"/>
        </w:rPr>
        <w:t xml:space="preserve"> A, Abel J, Sailer M. Theoretical foundations and approaches in research on educational escape rooms: A systematic review. Educational Research Review. 2024;44.</w:t>
      </w:r>
    </w:p>
    <w:p w14:paraId="7F825263"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172.</w:t>
      </w:r>
      <w:r w:rsidRPr="007A7B83">
        <w:rPr>
          <w:rFonts w:ascii="Calibri" w:eastAsia="Times New Roman" w:hAnsi="Calibri" w:cs="Calibri"/>
          <w:kern w:val="0"/>
          <w:sz w:val="22"/>
          <w:szCs w:val="22"/>
          <w14:ligatures w14:val="none"/>
        </w:rPr>
        <w:tab/>
        <w:t xml:space="preserve">Wang B, Shi H, Yao Y, Liu S, Shi C. The Association Between Renal Desaturation Measured Using Near-Infrared Spectroscopy and Postoperative Acute Kidney Injury: A Systematic Review. J </w:t>
      </w:r>
      <w:proofErr w:type="spellStart"/>
      <w:r w:rsidRPr="007A7B83">
        <w:rPr>
          <w:rFonts w:ascii="Calibri" w:eastAsia="Times New Roman" w:hAnsi="Calibri" w:cs="Calibri"/>
          <w:kern w:val="0"/>
          <w:sz w:val="22"/>
          <w:szCs w:val="22"/>
          <w14:ligatures w14:val="none"/>
        </w:rPr>
        <w:t>Cardiothorac</w:t>
      </w:r>
      <w:proofErr w:type="spellEnd"/>
      <w:r w:rsidRPr="007A7B83">
        <w:rPr>
          <w:rFonts w:ascii="Calibri" w:eastAsia="Times New Roman" w:hAnsi="Calibri" w:cs="Calibri"/>
          <w:kern w:val="0"/>
          <w:sz w:val="22"/>
          <w:szCs w:val="22"/>
          <w14:ligatures w14:val="none"/>
        </w:rPr>
        <w:t xml:space="preserve"> </w:t>
      </w:r>
      <w:proofErr w:type="spellStart"/>
      <w:r w:rsidRPr="007A7B83">
        <w:rPr>
          <w:rFonts w:ascii="Calibri" w:eastAsia="Times New Roman" w:hAnsi="Calibri" w:cs="Calibri"/>
          <w:kern w:val="0"/>
          <w:sz w:val="22"/>
          <w:szCs w:val="22"/>
          <w14:ligatures w14:val="none"/>
        </w:rPr>
        <w:t>Vasc</w:t>
      </w:r>
      <w:proofErr w:type="spellEnd"/>
      <w:r w:rsidRPr="007A7B83">
        <w:rPr>
          <w:rFonts w:ascii="Calibri" w:eastAsia="Times New Roman" w:hAnsi="Calibri" w:cs="Calibri"/>
          <w:kern w:val="0"/>
          <w:sz w:val="22"/>
          <w:szCs w:val="22"/>
          <w14:ligatures w14:val="none"/>
        </w:rPr>
        <w:t xml:space="preserve"> </w:t>
      </w:r>
      <w:proofErr w:type="spellStart"/>
      <w:r w:rsidRPr="007A7B83">
        <w:rPr>
          <w:rFonts w:ascii="Calibri" w:eastAsia="Times New Roman" w:hAnsi="Calibri" w:cs="Calibri"/>
          <w:kern w:val="0"/>
          <w:sz w:val="22"/>
          <w:szCs w:val="22"/>
          <w14:ligatures w14:val="none"/>
        </w:rPr>
        <w:t>Anesth</w:t>
      </w:r>
      <w:proofErr w:type="spellEnd"/>
      <w:r w:rsidRPr="007A7B83">
        <w:rPr>
          <w:rFonts w:ascii="Calibri" w:eastAsia="Times New Roman" w:hAnsi="Calibri" w:cs="Calibri"/>
          <w:kern w:val="0"/>
          <w:sz w:val="22"/>
          <w:szCs w:val="22"/>
          <w14:ligatures w14:val="none"/>
        </w:rPr>
        <w:t>. 2024;38(11):2606-12.</w:t>
      </w:r>
    </w:p>
    <w:p w14:paraId="459F9501"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173.</w:t>
      </w:r>
      <w:r w:rsidRPr="007A7B83">
        <w:rPr>
          <w:rFonts w:ascii="Calibri" w:eastAsia="Times New Roman" w:hAnsi="Calibri" w:cs="Calibri"/>
          <w:kern w:val="0"/>
          <w:sz w:val="22"/>
          <w:szCs w:val="22"/>
          <w14:ligatures w14:val="none"/>
        </w:rPr>
        <w:tab/>
        <w:t xml:space="preserve">Wang JY, Chen Y, Dong R, Li S, Peng JM, Hu XY, et al. Extracorporeal vs. conventional CPR for out-of-hospital cardiac arrest: A systematic review and meta-analysis. Am J Emerg Med. </w:t>
      </w:r>
      <w:proofErr w:type="gramStart"/>
      <w:r w:rsidRPr="007A7B83">
        <w:rPr>
          <w:rFonts w:ascii="Calibri" w:eastAsia="Times New Roman" w:hAnsi="Calibri" w:cs="Calibri"/>
          <w:kern w:val="0"/>
          <w:sz w:val="22"/>
          <w:szCs w:val="22"/>
          <w14:ligatures w14:val="none"/>
        </w:rPr>
        <w:t>2024;80:185</w:t>
      </w:r>
      <w:proofErr w:type="gramEnd"/>
      <w:r w:rsidRPr="007A7B83">
        <w:rPr>
          <w:rFonts w:ascii="Calibri" w:eastAsia="Times New Roman" w:hAnsi="Calibri" w:cs="Calibri"/>
          <w:kern w:val="0"/>
          <w:sz w:val="22"/>
          <w:szCs w:val="22"/>
          <w14:ligatures w14:val="none"/>
        </w:rPr>
        <w:t>-93.</w:t>
      </w:r>
    </w:p>
    <w:p w14:paraId="162416B7"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174.</w:t>
      </w:r>
      <w:r w:rsidRPr="007A7B83">
        <w:rPr>
          <w:rFonts w:ascii="Calibri" w:eastAsia="Times New Roman" w:hAnsi="Calibri" w:cs="Calibri"/>
          <w:kern w:val="0"/>
          <w:sz w:val="22"/>
          <w:szCs w:val="22"/>
          <w14:ligatures w14:val="none"/>
        </w:rPr>
        <w:tab/>
        <w:t xml:space="preserve">Wang Y, Yang J, Hu X, Shi J, Deng J. Different types of pesticide exposure and lung cancer incidence in the Agricultural Health Study cohort: A systematic review and meta-analysis. Arch Environ </w:t>
      </w:r>
      <w:proofErr w:type="spellStart"/>
      <w:r w:rsidRPr="007A7B83">
        <w:rPr>
          <w:rFonts w:ascii="Calibri" w:eastAsia="Times New Roman" w:hAnsi="Calibri" w:cs="Calibri"/>
          <w:kern w:val="0"/>
          <w:sz w:val="22"/>
          <w:szCs w:val="22"/>
          <w14:ligatures w14:val="none"/>
        </w:rPr>
        <w:t>Occup</w:t>
      </w:r>
      <w:proofErr w:type="spellEnd"/>
      <w:r w:rsidRPr="007A7B83">
        <w:rPr>
          <w:rFonts w:ascii="Calibri" w:eastAsia="Times New Roman" w:hAnsi="Calibri" w:cs="Calibri"/>
          <w:kern w:val="0"/>
          <w:sz w:val="22"/>
          <w:szCs w:val="22"/>
          <w14:ligatures w14:val="none"/>
        </w:rPr>
        <w:t xml:space="preserve"> Health. 2024;79(7-8):263-72.</w:t>
      </w:r>
    </w:p>
    <w:p w14:paraId="01882BAC"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175.</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Woldan-Gradalska</w:t>
      </w:r>
      <w:proofErr w:type="spellEnd"/>
      <w:r w:rsidRPr="007A7B83">
        <w:rPr>
          <w:rFonts w:ascii="Calibri" w:eastAsia="Times New Roman" w:hAnsi="Calibri" w:cs="Calibri"/>
          <w:kern w:val="0"/>
          <w:sz w:val="22"/>
          <w:szCs w:val="22"/>
          <w14:ligatures w14:val="none"/>
        </w:rPr>
        <w:t xml:space="preserve"> P, </w:t>
      </w:r>
      <w:proofErr w:type="spellStart"/>
      <w:r w:rsidRPr="007A7B83">
        <w:rPr>
          <w:rFonts w:ascii="Calibri" w:eastAsia="Times New Roman" w:hAnsi="Calibri" w:cs="Calibri"/>
          <w:kern w:val="0"/>
          <w:sz w:val="22"/>
          <w:szCs w:val="22"/>
          <w14:ligatures w14:val="none"/>
        </w:rPr>
        <w:t>Gradalski</w:t>
      </w:r>
      <w:proofErr w:type="spellEnd"/>
      <w:r w:rsidRPr="007A7B83">
        <w:rPr>
          <w:rFonts w:ascii="Calibri" w:eastAsia="Times New Roman" w:hAnsi="Calibri" w:cs="Calibri"/>
          <w:kern w:val="0"/>
          <w:sz w:val="22"/>
          <w:szCs w:val="22"/>
          <w14:ligatures w14:val="none"/>
        </w:rPr>
        <w:t xml:space="preserve"> W, Gunnarsson RK, Sundvall PD, </w:t>
      </w:r>
      <w:proofErr w:type="spellStart"/>
      <w:r w:rsidRPr="007A7B83">
        <w:rPr>
          <w:rFonts w:ascii="Calibri" w:eastAsia="Times New Roman" w:hAnsi="Calibri" w:cs="Calibri"/>
          <w:kern w:val="0"/>
          <w:sz w:val="22"/>
          <w:szCs w:val="22"/>
          <w14:ligatures w14:val="none"/>
        </w:rPr>
        <w:t>Rystedt</w:t>
      </w:r>
      <w:proofErr w:type="spellEnd"/>
      <w:r w:rsidRPr="007A7B83">
        <w:rPr>
          <w:rFonts w:ascii="Calibri" w:eastAsia="Times New Roman" w:hAnsi="Calibri" w:cs="Calibri"/>
          <w:kern w:val="0"/>
          <w:sz w:val="22"/>
          <w:szCs w:val="22"/>
          <w14:ligatures w14:val="none"/>
        </w:rPr>
        <w:t xml:space="preserve"> K. Is Streptococcus pyogenes a pathogen or passenger in uncomplicated acute sore throat? A systematic review and meta-analysis. Int J Infect Dis. </w:t>
      </w:r>
      <w:proofErr w:type="gramStart"/>
      <w:r w:rsidRPr="007A7B83">
        <w:rPr>
          <w:rFonts w:ascii="Calibri" w:eastAsia="Times New Roman" w:hAnsi="Calibri" w:cs="Calibri"/>
          <w:kern w:val="0"/>
          <w:sz w:val="22"/>
          <w:szCs w:val="22"/>
          <w14:ligatures w14:val="none"/>
        </w:rPr>
        <w:t>2024;145:107100</w:t>
      </w:r>
      <w:proofErr w:type="gramEnd"/>
      <w:r w:rsidRPr="007A7B83">
        <w:rPr>
          <w:rFonts w:ascii="Calibri" w:eastAsia="Times New Roman" w:hAnsi="Calibri" w:cs="Calibri"/>
          <w:kern w:val="0"/>
          <w:sz w:val="22"/>
          <w:szCs w:val="22"/>
          <w14:ligatures w14:val="none"/>
        </w:rPr>
        <w:t>.</w:t>
      </w:r>
    </w:p>
    <w:p w14:paraId="60001A02"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176.</w:t>
      </w:r>
      <w:r w:rsidRPr="007A7B83">
        <w:rPr>
          <w:rFonts w:ascii="Calibri" w:eastAsia="Times New Roman" w:hAnsi="Calibri" w:cs="Calibri"/>
          <w:kern w:val="0"/>
          <w:sz w:val="22"/>
          <w:szCs w:val="22"/>
          <w14:ligatures w14:val="none"/>
        </w:rPr>
        <w:tab/>
        <w:t xml:space="preserve">Wongsa C, </w:t>
      </w:r>
      <w:proofErr w:type="spellStart"/>
      <w:r w:rsidRPr="007A7B83">
        <w:rPr>
          <w:rFonts w:ascii="Calibri" w:eastAsia="Times New Roman" w:hAnsi="Calibri" w:cs="Calibri"/>
          <w:kern w:val="0"/>
          <w:sz w:val="22"/>
          <w:szCs w:val="22"/>
          <w14:ligatures w14:val="none"/>
        </w:rPr>
        <w:t>Wongyikul</w:t>
      </w:r>
      <w:proofErr w:type="spellEnd"/>
      <w:r w:rsidRPr="007A7B83">
        <w:rPr>
          <w:rFonts w:ascii="Calibri" w:eastAsia="Times New Roman" w:hAnsi="Calibri" w:cs="Calibri"/>
          <w:kern w:val="0"/>
          <w:sz w:val="22"/>
          <w:szCs w:val="22"/>
          <w14:ligatures w14:val="none"/>
        </w:rPr>
        <w:t xml:space="preserve"> P, </w:t>
      </w:r>
      <w:proofErr w:type="spellStart"/>
      <w:r w:rsidRPr="007A7B83">
        <w:rPr>
          <w:rFonts w:ascii="Calibri" w:eastAsia="Times New Roman" w:hAnsi="Calibri" w:cs="Calibri"/>
          <w:kern w:val="0"/>
          <w:sz w:val="22"/>
          <w:szCs w:val="22"/>
          <w14:ligatures w14:val="none"/>
        </w:rPr>
        <w:t>Chokevittaya</w:t>
      </w:r>
      <w:proofErr w:type="spellEnd"/>
      <w:r w:rsidRPr="007A7B83">
        <w:rPr>
          <w:rFonts w:ascii="Calibri" w:eastAsia="Times New Roman" w:hAnsi="Calibri" w:cs="Calibri"/>
          <w:kern w:val="0"/>
          <w:sz w:val="22"/>
          <w:szCs w:val="22"/>
          <w14:ligatures w14:val="none"/>
        </w:rPr>
        <w:t xml:space="preserve"> P, </w:t>
      </w:r>
      <w:proofErr w:type="spellStart"/>
      <w:r w:rsidRPr="007A7B83">
        <w:rPr>
          <w:rFonts w:ascii="Calibri" w:eastAsia="Times New Roman" w:hAnsi="Calibri" w:cs="Calibri"/>
          <w:kern w:val="0"/>
          <w:sz w:val="22"/>
          <w:szCs w:val="22"/>
          <w14:ligatures w14:val="none"/>
        </w:rPr>
        <w:t>Nititammaluk</w:t>
      </w:r>
      <w:proofErr w:type="spellEnd"/>
      <w:r w:rsidRPr="007A7B83">
        <w:rPr>
          <w:rFonts w:ascii="Calibri" w:eastAsia="Times New Roman" w:hAnsi="Calibri" w:cs="Calibri"/>
          <w:kern w:val="0"/>
          <w:sz w:val="22"/>
          <w:szCs w:val="22"/>
          <w14:ligatures w14:val="none"/>
        </w:rPr>
        <w:t xml:space="preserve"> A, Soe KK, Phinyo P, et al. Subtype prevalence and treatment implication in adolescents and adults with mild-to-moderate asthma: Systematic review and meta-analysis. J Allergy Clin Immunol Glob. 2025;4(1):100366.</w:t>
      </w:r>
    </w:p>
    <w:p w14:paraId="7EF2A53A"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177.</w:t>
      </w:r>
      <w:r w:rsidRPr="007A7B83">
        <w:rPr>
          <w:rFonts w:ascii="Calibri" w:eastAsia="Times New Roman" w:hAnsi="Calibri" w:cs="Calibri"/>
          <w:kern w:val="0"/>
          <w:sz w:val="22"/>
          <w:szCs w:val="22"/>
          <w14:ligatures w14:val="none"/>
        </w:rPr>
        <w:tab/>
        <w:t xml:space="preserve">Wu T, Yan J, Nie K, Chen Y, Wu Y, Wang S, et al. Microfluidic chips in female reproduction: a systematic review of status, advances, and challenges. </w:t>
      </w:r>
      <w:proofErr w:type="spellStart"/>
      <w:r w:rsidRPr="007A7B83">
        <w:rPr>
          <w:rFonts w:ascii="Calibri" w:eastAsia="Times New Roman" w:hAnsi="Calibri" w:cs="Calibri"/>
          <w:kern w:val="0"/>
          <w:sz w:val="22"/>
          <w:szCs w:val="22"/>
          <w14:ligatures w14:val="none"/>
        </w:rPr>
        <w:t>Theranostics</w:t>
      </w:r>
      <w:proofErr w:type="spellEnd"/>
      <w:r w:rsidRPr="007A7B83">
        <w:rPr>
          <w:rFonts w:ascii="Calibri" w:eastAsia="Times New Roman" w:hAnsi="Calibri" w:cs="Calibri"/>
          <w:kern w:val="0"/>
          <w:sz w:val="22"/>
          <w:szCs w:val="22"/>
          <w14:ligatures w14:val="none"/>
        </w:rPr>
        <w:t>. 2024;14(11):4352-74.</w:t>
      </w:r>
    </w:p>
    <w:p w14:paraId="3DB999F5"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178.</w:t>
      </w:r>
      <w:r w:rsidRPr="007A7B83">
        <w:rPr>
          <w:rFonts w:ascii="Calibri" w:eastAsia="Times New Roman" w:hAnsi="Calibri" w:cs="Calibri"/>
          <w:kern w:val="0"/>
          <w:sz w:val="22"/>
          <w:szCs w:val="22"/>
          <w14:ligatures w14:val="none"/>
        </w:rPr>
        <w:tab/>
        <w:t xml:space="preserve">Xu Z, Feng Z, Babaeian </w:t>
      </w:r>
      <w:proofErr w:type="spellStart"/>
      <w:r w:rsidRPr="007A7B83">
        <w:rPr>
          <w:rFonts w:ascii="Calibri" w:eastAsia="Times New Roman" w:hAnsi="Calibri" w:cs="Calibri"/>
          <w:kern w:val="0"/>
          <w:sz w:val="22"/>
          <w:szCs w:val="22"/>
          <w14:ligatures w14:val="none"/>
        </w:rPr>
        <w:t>Jelodar</w:t>
      </w:r>
      <w:proofErr w:type="spellEnd"/>
      <w:r w:rsidRPr="007A7B83">
        <w:rPr>
          <w:rFonts w:ascii="Calibri" w:eastAsia="Times New Roman" w:hAnsi="Calibri" w:cs="Calibri"/>
          <w:kern w:val="0"/>
          <w:sz w:val="22"/>
          <w:szCs w:val="22"/>
          <w14:ligatures w14:val="none"/>
        </w:rPr>
        <w:t xml:space="preserve"> M, Guo BHW. Augmented reality applications in construction </w:t>
      </w:r>
      <w:r w:rsidRPr="007A7B83">
        <w:rPr>
          <w:rFonts w:ascii="Calibri" w:eastAsia="Times New Roman" w:hAnsi="Calibri" w:cs="Calibri"/>
          <w:kern w:val="0"/>
          <w:sz w:val="22"/>
          <w:szCs w:val="22"/>
          <w14:ligatures w14:val="none"/>
        </w:rPr>
        <w:lastRenderedPageBreak/>
        <w:t>productivity: A systematic literature review. Advanced Engineering Informatics. 2024;62.</w:t>
      </w:r>
    </w:p>
    <w:p w14:paraId="14541776"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179.</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Yaghoobpoor</w:t>
      </w:r>
      <w:proofErr w:type="spellEnd"/>
      <w:r w:rsidRPr="007A7B83">
        <w:rPr>
          <w:rFonts w:ascii="Calibri" w:eastAsia="Times New Roman" w:hAnsi="Calibri" w:cs="Calibri"/>
          <w:kern w:val="0"/>
          <w:sz w:val="22"/>
          <w:szCs w:val="22"/>
          <w14:ligatures w14:val="none"/>
        </w:rPr>
        <w:t xml:space="preserve"> S, Fathi M, </w:t>
      </w:r>
      <w:proofErr w:type="spellStart"/>
      <w:r w:rsidRPr="007A7B83">
        <w:rPr>
          <w:rFonts w:ascii="Calibri" w:eastAsia="Times New Roman" w:hAnsi="Calibri" w:cs="Calibri"/>
          <w:kern w:val="0"/>
          <w:sz w:val="22"/>
          <w:szCs w:val="22"/>
          <w14:ligatures w14:val="none"/>
        </w:rPr>
        <w:t>Ghorani</w:t>
      </w:r>
      <w:proofErr w:type="spellEnd"/>
      <w:r w:rsidRPr="007A7B83">
        <w:rPr>
          <w:rFonts w:ascii="Calibri" w:eastAsia="Times New Roman" w:hAnsi="Calibri" w:cs="Calibri"/>
          <w:kern w:val="0"/>
          <w:sz w:val="22"/>
          <w:szCs w:val="22"/>
          <w14:ligatures w14:val="none"/>
        </w:rPr>
        <w:t xml:space="preserve"> H, Valizadeh P, </w:t>
      </w:r>
      <w:proofErr w:type="spellStart"/>
      <w:r w:rsidRPr="007A7B83">
        <w:rPr>
          <w:rFonts w:ascii="Calibri" w:eastAsia="Times New Roman" w:hAnsi="Calibri" w:cs="Calibri"/>
          <w:kern w:val="0"/>
          <w:sz w:val="22"/>
          <w:szCs w:val="22"/>
          <w14:ligatures w14:val="none"/>
        </w:rPr>
        <w:t>Jannatdoust</w:t>
      </w:r>
      <w:proofErr w:type="spellEnd"/>
      <w:r w:rsidRPr="007A7B83">
        <w:rPr>
          <w:rFonts w:ascii="Calibri" w:eastAsia="Times New Roman" w:hAnsi="Calibri" w:cs="Calibri"/>
          <w:kern w:val="0"/>
          <w:sz w:val="22"/>
          <w:szCs w:val="22"/>
          <w14:ligatures w14:val="none"/>
        </w:rPr>
        <w:t xml:space="preserve"> P, </w:t>
      </w:r>
      <w:proofErr w:type="spellStart"/>
      <w:r w:rsidRPr="007A7B83">
        <w:rPr>
          <w:rFonts w:ascii="Calibri" w:eastAsia="Times New Roman" w:hAnsi="Calibri" w:cs="Calibri"/>
          <w:kern w:val="0"/>
          <w:sz w:val="22"/>
          <w:szCs w:val="22"/>
          <w14:ligatures w14:val="none"/>
        </w:rPr>
        <w:t>Tavasol</w:t>
      </w:r>
      <w:proofErr w:type="spellEnd"/>
      <w:r w:rsidRPr="007A7B83">
        <w:rPr>
          <w:rFonts w:ascii="Calibri" w:eastAsia="Times New Roman" w:hAnsi="Calibri" w:cs="Calibri"/>
          <w:kern w:val="0"/>
          <w:sz w:val="22"/>
          <w:szCs w:val="22"/>
          <w14:ligatures w14:val="none"/>
        </w:rPr>
        <w:t xml:space="preserve"> A, et al. Machine learning approaches in the prediction of positive axillary lymph nodes post neoadjuvant chemotherapy using MRI, CT, or ultrasound: A systematic review. </w:t>
      </w:r>
      <w:proofErr w:type="spellStart"/>
      <w:r w:rsidRPr="007A7B83">
        <w:rPr>
          <w:rFonts w:ascii="Calibri" w:eastAsia="Times New Roman" w:hAnsi="Calibri" w:cs="Calibri"/>
          <w:kern w:val="0"/>
          <w:sz w:val="22"/>
          <w:szCs w:val="22"/>
          <w14:ligatures w14:val="none"/>
        </w:rPr>
        <w:t>Eur</w:t>
      </w:r>
      <w:proofErr w:type="spellEnd"/>
      <w:r w:rsidRPr="007A7B83">
        <w:rPr>
          <w:rFonts w:ascii="Calibri" w:eastAsia="Times New Roman" w:hAnsi="Calibri" w:cs="Calibri"/>
          <w:kern w:val="0"/>
          <w:sz w:val="22"/>
          <w:szCs w:val="22"/>
          <w14:ligatures w14:val="none"/>
        </w:rPr>
        <w:t xml:space="preserve"> J </w:t>
      </w:r>
      <w:proofErr w:type="spellStart"/>
      <w:r w:rsidRPr="007A7B83">
        <w:rPr>
          <w:rFonts w:ascii="Calibri" w:eastAsia="Times New Roman" w:hAnsi="Calibri" w:cs="Calibri"/>
          <w:kern w:val="0"/>
          <w:sz w:val="22"/>
          <w:szCs w:val="22"/>
          <w14:ligatures w14:val="none"/>
        </w:rPr>
        <w:t>Radiol</w:t>
      </w:r>
      <w:proofErr w:type="spellEnd"/>
      <w:r w:rsidRPr="007A7B83">
        <w:rPr>
          <w:rFonts w:ascii="Calibri" w:eastAsia="Times New Roman" w:hAnsi="Calibri" w:cs="Calibri"/>
          <w:kern w:val="0"/>
          <w:sz w:val="22"/>
          <w:szCs w:val="22"/>
          <w14:ligatures w14:val="none"/>
        </w:rPr>
        <w:t xml:space="preserve"> Open. </w:t>
      </w:r>
      <w:proofErr w:type="gramStart"/>
      <w:r w:rsidRPr="007A7B83">
        <w:rPr>
          <w:rFonts w:ascii="Calibri" w:eastAsia="Times New Roman" w:hAnsi="Calibri" w:cs="Calibri"/>
          <w:kern w:val="0"/>
          <w:sz w:val="22"/>
          <w:szCs w:val="22"/>
          <w14:ligatures w14:val="none"/>
        </w:rPr>
        <w:t>2024;12:100561</w:t>
      </w:r>
      <w:proofErr w:type="gramEnd"/>
      <w:r w:rsidRPr="007A7B83">
        <w:rPr>
          <w:rFonts w:ascii="Calibri" w:eastAsia="Times New Roman" w:hAnsi="Calibri" w:cs="Calibri"/>
          <w:kern w:val="0"/>
          <w:sz w:val="22"/>
          <w:szCs w:val="22"/>
          <w14:ligatures w14:val="none"/>
        </w:rPr>
        <w:t>.</w:t>
      </w:r>
    </w:p>
    <w:p w14:paraId="7914B9F8"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180.</w:t>
      </w:r>
      <w:r w:rsidRPr="007A7B83">
        <w:rPr>
          <w:rFonts w:ascii="Calibri" w:eastAsia="Times New Roman" w:hAnsi="Calibri" w:cs="Calibri"/>
          <w:kern w:val="0"/>
          <w:sz w:val="22"/>
          <w:szCs w:val="22"/>
          <w14:ligatures w14:val="none"/>
        </w:rPr>
        <w:tab/>
        <w:t xml:space="preserve">Yanan L, Ismail MA, Aminuddin A. How has rural tourism influenced the sustainable development of traditional villages? A systematic literature review. </w:t>
      </w:r>
      <w:proofErr w:type="spellStart"/>
      <w:r w:rsidRPr="007A7B83">
        <w:rPr>
          <w:rFonts w:ascii="Calibri" w:eastAsia="Times New Roman" w:hAnsi="Calibri" w:cs="Calibri"/>
          <w:kern w:val="0"/>
          <w:sz w:val="22"/>
          <w:szCs w:val="22"/>
          <w14:ligatures w14:val="none"/>
        </w:rPr>
        <w:t>Heliyon</w:t>
      </w:r>
      <w:proofErr w:type="spellEnd"/>
      <w:r w:rsidRPr="007A7B83">
        <w:rPr>
          <w:rFonts w:ascii="Calibri" w:eastAsia="Times New Roman" w:hAnsi="Calibri" w:cs="Calibri"/>
          <w:kern w:val="0"/>
          <w:sz w:val="22"/>
          <w:szCs w:val="22"/>
          <w14:ligatures w14:val="none"/>
        </w:rPr>
        <w:t>. 2024;10(4</w:t>
      </w:r>
      <w:proofErr w:type="gramStart"/>
      <w:r w:rsidRPr="007A7B83">
        <w:rPr>
          <w:rFonts w:ascii="Calibri" w:eastAsia="Times New Roman" w:hAnsi="Calibri" w:cs="Calibri"/>
          <w:kern w:val="0"/>
          <w:sz w:val="22"/>
          <w:szCs w:val="22"/>
          <w14:ligatures w14:val="none"/>
        </w:rPr>
        <w:t>):e</w:t>
      </w:r>
      <w:proofErr w:type="gramEnd"/>
      <w:r w:rsidRPr="007A7B83">
        <w:rPr>
          <w:rFonts w:ascii="Calibri" w:eastAsia="Times New Roman" w:hAnsi="Calibri" w:cs="Calibri"/>
          <w:kern w:val="0"/>
          <w:sz w:val="22"/>
          <w:szCs w:val="22"/>
          <w14:ligatures w14:val="none"/>
        </w:rPr>
        <w:t>25627.</w:t>
      </w:r>
    </w:p>
    <w:p w14:paraId="2B2F5076"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181.</w:t>
      </w:r>
      <w:r w:rsidRPr="007A7B83">
        <w:rPr>
          <w:rFonts w:ascii="Calibri" w:eastAsia="Times New Roman" w:hAnsi="Calibri" w:cs="Calibri"/>
          <w:kern w:val="0"/>
          <w:sz w:val="22"/>
          <w:szCs w:val="22"/>
          <w14:ligatures w14:val="none"/>
        </w:rPr>
        <w:tab/>
        <w:t xml:space="preserve">Ye G, Ying Y, Shen B, Liu J, Lu J. Effect of intraoral </w:t>
      </w:r>
      <w:proofErr w:type="spellStart"/>
      <w:r w:rsidRPr="007A7B83">
        <w:rPr>
          <w:rFonts w:ascii="Calibri" w:eastAsia="Times New Roman" w:hAnsi="Calibri" w:cs="Calibri"/>
          <w:kern w:val="0"/>
          <w:sz w:val="22"/>
          <w:szCs w:val="22"/>
          <w14:ligatures w14:val="none"/>
        </w:rPr>
        <w:t>photobiomodulation</w:t>
      </w:r>
      <w:proofErr w:type="spellEnd"/>
      <w:r w:rsidRPr="007A7B83">
        <w:rPr>
          <w:rFonts w:ascii="Calibri" w:eastAsia="Times New Roman" w:hAnsi="Calibri" w:cs="Calibri"/>
          <w:kern w:val="0"/>
          <w:sz w:val="22"/>
          <w:szCs w:val="22"/>
          <w14:ligatures w14:val="none"/>
        </w:rPr>
        <w:t xml:space="preserve"> therapy on pain perception associated with local anaesthesia infiltration: a systematic review and meta-analysis of randomized controlled trials. Int J Oral </w:t>
      </w:r>
      <w:proofErr w:type="spellStart"/>
      <w:r w:rsidRPr="007A7B83">
        <w:rPr>
          <w:rFonts w:ascii="Calibri" w:eastAsia="Times New Roman" w:hAnsi="Calibri" w:cs="Calibri"/>
          <w:kern w:val="0"/>
          <w:sz w:val="22"/>
          <w:szCs w:val="22"/>
          <w14:ligatures w14:val="none"/>
        </w:rPr>
        <w:t>Maxillofac</w:t>
      </w:r>
      <w:proofErr w:type="spellEnd"/>
      <w:r w:rsidRPr="007A7B83">
        <w:rPr>
          <w:rFonts w:ascii="Calibri" w:eastAsia="Times New Roman" w:hAnsi="Calibri" w:cs="Calibri"/>
          <w:kern w:val="0"/>
          <w:sz w:val="22"/>
          <w:szCs w:val="22"/>
          <w14:ligatures w14:val="none"/>
        </w:rPr>
        <w:t xml:space="preserve"> Surg. 2025;54(1):82-92.</w:t>
      </w:r>
    </w:p>
    <w:p w14:paraId="512E91F6"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182.</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Yslado</w:t>
      </w:r>
      <w:proofErr w:type="spellEnd"/>
      <w:r w:rsidRPr="007A7B83">
        <w:rPr>
          <w:rFonts w:ascii="Calibri" w:eastAsia="Times New Roman" w:hAnsi="Calibri" w:cs="Calibri"/>
          <w:kern w:val="0"/>
          <w:sz w:val="22"/>
          <w:szCs w:val="22"/>
          <w14:ligatures w14:val="none"/>
        </w:rPr>
        <w:t xml:space="preserve"> Mendez RM, Sanchez-Broncano J, Mendoza Ramirez GD, Villarreal-Zegarra D. Prevalence and factors associated with burnout syndrome in Peruvian health professionals before the COVID-19 pandemic: A systematic review. </w:t>
      </w:r>
      <w:proofErr w:type="spellStart"/>
      <w:r w:rsidRPr="007A7B83">
        <w:rPr>
          <w:rFonts w:ascii="Calibri" w:eastAsia="Times New Roman" w:hAnsi="Calibri" w:cs="Calibri"/>
          <w:kern w:val="0"/>
          <w:sz w:val="22"/>
          <w:szCs w:val="22"/>
          <w14:ligatures w14:val="none"/>
        </w:rPr>
        <w:t>Heliyon</w:t>
      </w:r>
      <w:proofErr w:type="spellEnd"/>
      <w:r w:rsidRPr="007A7B83">
        <w:rPr>
          <w:rFonts w:ascii="Calibri" w:eastAsia="Times New Roman" w:hAnsi="Calibri" w:cs="Calibri"/>
          <w:kern w:val="0"/>
          <w:sz w:val="22"/>
          <w:szCs w:val="22"/>
          <w14:ligatures w14:val="none"/>
        </w:rPr>
        <w:t>. 2024;10(9</w:t>
      </w:r>
      <w:proofErr w:type="gramStart"/>
      <w:r w:rsidRPr="007A7B83">
        <w:rPr>
          <w:rFonts w:ascii="Calibri" w:eastAsia="Times New Roman" w:hAnsi="Calibri" w:cs="Calibri"/>
          <w:kern w:val="0"/>
          <w:sz w:val="22"/>
          <w:szCs w:val="22"/>
          <w14:ligatures w14:val="none"/>
        </w:rPr>
        <w:t>):e</w:t>
      </w:r>
      <w:proofErr w:type="gramEnd"/>
      <w:r w:rsidRPr="007A7B83">
        <w:rPr>
          <w:rFonts w:ascii="Calibri" w:eastAsia="Times New Roman" w:hAnsi="Calibri" w:cs="Calibri"/>
          <w:kern w:val="0"/>
          <w:sz w:val="22"/>
          <w:szCs w:val="22"/>
          <w14:ligatures w14:val="none"/>
        </w:rPr>
        <w:t>30125.</w:t>
      </w:r>
    </w:p>
    <w:p w14:paraId="02A27512"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183.</w:t>
      </w:r>
      <w:r w:rsidRPr="007A7B83">
        <w:rPr>
          <w:rFonts w:ascii="Calibri" w:eastAsia="Times New Roman" w:hAnsi="Calibri" w:cs="Calibri"/>
          <w:kern w:val="0"/>
          <w:sz w:val="22"/>
          <w:szCs w:val="22"/>
          <w14:ligatures w14:val="none"/>
        </w:rPr>
        <w:tab/>
        <w:t xml:space="preserve">Yu H, Li M, Qian G, Yue S, Ossowski Z, </w:t>
      </w:r>
      <w:proofErr w:type="spellStart"/>
      <w:r w:rsidRPr="007A7B83">
        <w:rPr>
          <w:rFonts w:ascii="Calibri" w:eastAsia="Times New Roman" w:hAnsi="Calibri" w:cs="Calibri"/>
          <w:kern w:val="0"/>
          <w:sz w:val="22"/>
          <w:szCs w:val="22"/>
          <w14:ligatures w14:val="none"/>
        </w:rPr>
        <w:t>Szumilewicz</w:t>
      </w:r>
      <w:proofErr w:type="spellEnd"/>
      <w:r w:rsidRPr="007A7B83">
        <w:rPr>
          <w:rFonts w:ascii="Calibri" w:eastAsia="Times New Roman" w:hAnsi="Calibri" w:cs="Calibri"/>
          <w:kern w:val="0"/>
          <w:sz w:val="22"/>
          <w:szCs w:val="22"/>
          <w14:ligatures w14:val="none"/>
        </w:rPr>
        <w:t xml:space="preserve"> A. A Systematic Review and Bayesian Network Meta-Analysis Comparing In-Person, Remote, and Blended Interventions in Physical Activity, Diet, Education, and </w:t>
      </w:r>
      <w:proofErr w:type="spellStart"/>
      <w:r w:rsidRPr="007A7B83">
        <w:rPr>
          <w:rFonts w:ascii="Calibri" w:eastAsia="Times New Roman" w:hAnsi="Calibri" w:cs="Calibri"/>
          <w:kern w:val="0"/>
          <w:sz w:val="22"/>
          <w:szCs w:val="22"/>
          <w14:ligatures w14:val="none"/>
        </w:rPr>
        <w:t>Behavioral</w:t>
      </w:r>
      <w:proofErr w:type="spellEnd"/>
      <w:r w:rsidRPr="007A7B83">
        <w:rPr>
          <w:rFonts w:ascii="Calibri" w:eastAsia="Times New Roman" w:hAnsi="Calibri" w:cs="Calibri"/>
          <w:kern w:val="0"/>
          <w:sz w:val="22"/>
          <w:szCs w:val="22"/>
          <w14:ligatures w14:val="none"/>
        </w:rPr>
        <w:t xml:space="preserve"> Modification on Gestational Weight Gain among Overweight or Obese Pregnant Individuals. Adv </w:t>
      </w:r>
      <w:proofErr w:type="spellStart"/>
      <w:r w:rsidRPr="007A7B83">
        <w:rPr>
          <w:rFonts w:ascii="Calibri" w:eastAsia="Times New Roman" w:hAnsi="Calibri" w:cs="Calibri"/>
          <w:kern w:val="0"/>
          <w:sz w:val="22"/>
          <w:szCs w:val="22"/>
          <w14:ligatures w14:val="none"/>
        </w:rPr>
        <w:t>Nutr</w:t>
      </w:r>
      <w:proofErr w:type="spellEnd"/>
      <w:r w:rsidRPr="007A7B83">
        <w:rPr>
          <w:rFonts w:ascii="Calibri" w:eastAsia="Times New Roman" w:hAnsi="Calibri" w:cs="Calibri"/>
          <w:kern w:val="0"/>
          <w:sz w:val="22"/>
          <w:szCs w:val="22"/>
          <w14:ligatures w14:val="none"/>
        </w:rPr>
        <w:t>. 2024;15(7):100253.</w:t>
      </w:r>
    </w:p>
    <w:p w14:paraId="2D71D9D4"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184.</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Zaffanello</w:t>
      </w:r>
      <w:proofErr w:type="spellEnd"/>
      <w:r w:rsidRPr="007A7B83">
        <w:rPr>
          <w:rFonts w:ascii="Calibri" w:eastAsia="Times New Roman" w:hAnsi="Calibri" w:cs="Calibri"/>
          <w:kern w:val="0"/>
          <w:sz w:val="22"/>
          <w:szCs w:val="22"/>
          <w14:ligatures w14:val="none"/>
        </w:rPr>
        <w:t xml:space="preserve"> M, </w:t>
      </w:r>
      <w:proofErr w:type="spellStart"/>
      <w:r w:rsidRPr="007A7B83">
        <w:rPr>
          <w:rFonts w:ascii="Calibri" w:eastAsia="Times New Roman" w:hAnsi="Calibri" w:cs="Calibri"/>
          <w:kern w:val="0"/>
          <w:sz w:val="22"/>
          <w:szCs w:val="22"/>
          <w14:ligatures w14:val="none"/>
        </w:rPr>
        <w:t>Pietrobelli</w:t>
      </w:r>
      <w:proofErr w:type="spellEnd"/>
      <w:r w:rsidRPr="007A7B83">
        <w:rPr>
          <w:rFonts w:ascii="Calibri" w:eastAsia="Times New Roman" w:hAnsi="Calibri" w:cs="Calibri"/>
          <w:kern w:val="0"/>
          <w:sz w:val="22"/>
          <w:szCs w:val="22"/>
          <w14:ligatures w14:val="none"/>
        </w:rPr>
        <w:t xml:space="preserve"> A, </w:t>
      </w:r>
      <w:proofErr w:type="spellStart"/>
      <w:r w:rsidRPr="007A7B83">
        <w:rPr>
          <w:rFonts w:ascii="Calibri" w:eastAsia="Times New Roman" w:hAnsi="Calibri" w:cs="Calibri"/>
          <w:kern w:val="0"/>
          <w:sz w:val="22"/>
          <w:szCs w:val="22"/>
          <w14:ligatures w14:val="none"/>
        </w:rPr>
        <w:t>Nosetti</w:t>
      </w:r>
      <w:proofErr w:type="spellEnd"/>
      <w:r w:rsidRPr="007A7B83">
        <w:rPr>
          <w:rFonts w:ascii="Calibri" w:eastAsia="Times New Roman" w:hAnsi="Calibri" w:cs="Calibri"/>
          <w:kern w:val="0"/>
          <w:sz w:val="22"/>
          <w:szCs w:val="22"/>
          <w14:ligatures w14:val="none"/>
        </w:rPr>
        <w:t xml:space="preserve"> L, Antoniazzi F, </w:t>
      </w:r>
      <w:proofErr w:type="spellStart"/>
      <w:r w:rsidRPr="007A7B83">
        <w:rPr>
          <w:rFonts w:ascii="Calibri" w:eastAsia="Times New Roman" w:hAnsi="Calibri" w:cs="Calibri"/>
          <w:kern w:val="0"/>
          <w:sz w:val="22"/>
          <w:szCs w:val="22"/>
          <w14:ligatures w14:val="none"/>
        </w:rPr>
        <w:t>Frassoldati</w:t>
      </w:r>
      <w:proofErr w:type="spellEnd"/>
      <w:r w:rsidRPr="007A7B83">
        <w:rPr>
          <w:rFonts w:ascii="Calibri" w:eastAsia="Times New Roman" w:hAnsi="Calibri" w:cs="Calibri"/>
          <w:kern w:val="0"/>
          <w:sz w:val="22"/>
          <w:szCs w:val="22"/>
          <w14:ligatures w14:val="none"/>
        </w:rPr>
        <w:t xml:space="preserve"> R, Piacentini G. Intranasal Corticosteroids and Oral Montelukast for Paediatric Obstructive Sleep Apnoea: A Systematic Review. Pharmaceutics. 2025;17(5).</w:t>
      </w:r>
    </w:p>
    <w:p w14:paraId="03BE6CE5"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185.</w:t>
      </w:r>
      <w:r w:rsidRPr="007A7B83">
        <w:rPr>
          <w:rFonts w:ascii="Calibri" w:eastAsia="Times New Roman" w:hAnsi="Calibri" w:cs="Calibri"/>
          <w:kern w:val="0"/>
          <w:sz w:val="22"/>
          <w:szCs w:val="22"/>
          <w14:ligatures w14:val="none"/>
        </w:rPr>
        <w:tab/>
        <w:t xml:space="preserve">Zaka A, </w:t>
      </w:r>
      <w:proofErr w:type="spellStart"/>
      <w:r w:rsidRPr="007A7B83">
        <w:rPr>
          <w:rFonts w:ascii="Calibri" w:eastAsia="Times New Roman" w:hAnsi="Calibri" w:cs="Calibri"/>
          <w:kern w:val="0"/>
          <w:sz w:val="22"/>
          <w:szCs w:val="22"/>
          <w14:ligatures w14:val="none"/>
        </w:rPr>
        <w:t>Mustafiz</w:t>
      </w:r>
      <w:proofErr w:type="spellEnd"/>
      <w:r w:rsidRPr="007A7B83">
        <w:rPr>
          <w:rFonts w:ascii="Calibri" w:eastAsia="Times New Roman" w:hAnsi="Calibri" w:cs="Calibri"/>
          <w:kern w:val="0"/>
          <w:sz w:val="22"/>
          <w:szCs w:val="22"/>
          <w14:ligatures w14:val="none"/>
        </w:rPr>
        <w:t xml:space="preserve"> C, Mutahar D, </w:t>
      </w:r>
      <w:proofErr w:type="spellStart"/>
      <w:r w:rsidRPr="007A7B83">
        <w:rPr>
          <w:rFonts w:ascii="Calibri" w:eastAsia="Times New Roman" w:hAnsi="Calibri" w:cs="Calibri"/>
          <w:kern w:val="0"/>
          <w:sz w:val="22"/>
          <w:szCs w:val="22"/>
          <w14:ligatures w14:val="none"/>
        </w:rPr>
        <w:t>Sinhal</w:t>
      </w:r>
      <w:proofErr w:type="spellEnd"/>
      <w:r w:rsidRPr="007A7B83">
        <w:rPr>
          <w:rFonts w:ascii="Calibri" w:eastAsia="Times New Roman" w:hAnsi="Calibri" w:cs="Calibri"/>
          <w:kern w:val="0"/>
          <w:sz w:val="22"/>
          <w:szCs w:val="22"/>
          <w14:ligatures w14:val="none"/>
        </w:rPr>
        <w:t xml:space="preserve"> S, </w:t>
      </w:r>
      <w:proofErr w:type="spellStart"/>
      <w:r w:rsidRPr="007A7B83">
        <w:rPr>
          <w:rFonts w:ascii="Calibri" w:eastAsia="Times New Roman" w:hAnsi="Calibri" w:cs="Calibri"/>
          <w:kern w:val="0"/>
          <w:sz w:val="22"/>
          <w:szCs w:val="22"/>
          <w14:ligatures w14:val="none"/>
        </w:rPr>
        <w:t>Gorcilov</w:t>
      </w:r>
      <w:proofErr w:type="spellEnd"/>
      <w:r w:rsidRPr="007A7B83">
        <w:rPr>
          <w:rFonts w:ascii="Calibri" w:eastAsia="Times New Roman" w:hAnsi="Calibri" w:cs="Calibri"/>
          <w:kern w:val="0"/>
          <w:sz w:val="22"/>
          <w:szCs w:val="22"/>
          <w14:ligatures w14:val="none"/>
        </w:rPr>
        <w:t xml:space="preserve"> J, Muston B, et al. Machine-learning versus traditional methods for prediction of all-cause mortality after transcatheter aortic valve implantation: a systematic review and meta-analysis. Open Heart. 2025;12(1).</w:t>
      </w:r>
    </w:p>
    <w:p w14:paraId="3B642D43"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186.</w:t>
      </w:r>
      <w:r w:rsidRPr="007A7B83">
        <w:rPr>
          <w:rFonts w:ascii="Calibri" w:eastAsia="Times New Roman" w:hAnsi="Calibri" w:cs="Calibri"/>
          <w:kern w:val="0"/>
          <w:sz w:val="22"/>
          <w:szCs w:val="22"/>
          <w14:ligatures w14:val="none"/>
        </w:rPr>
        <w:tab/>
      </w:r>
      <w:proofErr w:type="spellStart"/>
      <w:r w:rsidRPr="007A7B83">
        <w:rPr>
          <w:rFonts w:ascii="Calibri" w:eastAsia="Times New Roman" w:hAnsi="Calibri" w:cs="Calibri"/>
          <w:kern w:val="0"/>
          <w:sz w:val="22"/>
          <w:szCs w:val="22"/>
          <w14:ligatures w14:val="none"/>
        </w:rPr>
        <w:t>Zebrowitz</w:t>
      </w:r>
      <w:proofErr w:type="spellEnd"/>
      <w:r w:rsidRPr="007A7B83">
        <w:rPr>
          <w:rFonts w:ascii="Calibri" w:eastAsia="Times New Roman" w:hAnsi="Calibri" w:cs="Calibri"/>
          <w:kern w:val="0"/>
          <w:sz w:val="22"/>
          <w:szCs w:val="22"/>
          <w14:ligatures w14:val="none"/>
        </w:rPr>
        <w:t xml:space="preserve"> E, Dadoo S, Brabant P, Uddin A, </w:t>
      </w:r>
      <w:proofErr w:type="spellStart"/>
      <w:r w:rsidRPr="007A7B83">
        <w:rPr>
          <w:rFonts w:ascii="Calibri" w:eastAsia="Times New Roman" w:hAnsi="Calibri" w:cs="Calibri"/>
          <w:kern w:val="0"/>
          <w:sz w:val="22"/>
          <w:szCs w:val="22"/>
          <w14:ligatures w14:val="none"/>
        </w:rPr>
        <w:t>Aifuwa</w:t>
      </w:r>
      <w:proofErr w:type="spellEnd"/>
      <w:r w:rsidRPr="007A7B83">
        <w:rPr>
          <w:rFonts w:ascii="Calibri" w:eastAsia="Times New Roman" w:hAnsi="Calibri" w:cs="Calibri"/>
          <w:kern w:val="0"/>
          <w:sz w:val="22"/>
          <w:szCs w:val="22"/>
          <w14:ligatures w14:val="none"/>
        </w:rPr>
        <w:t xml:space="preserve"> E, Maraia D, et al. The impact of artificial intelligence on large vessel occlusion stroke detection and management: A systematic review meta-analysis. Intelligence-Based Medicine. 2024;10.</w:t>
      </w:r>
    </w:p>
    <w:p w14:paraId="0D29334B"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187.</w:t>
      </w:r>
      <w:r w:rsidRPr="007A7B83">
        <w:rPr>
          <w:rFonts w:ascii="Calibri" w:eastAsia="Times New Roman" w:hAnsi="Calibri" w:cs="Calibri"/>
          <w:kern w:val="0"/>
          <w:sz w:val="22"/>
          <w:szCs w:val="22"/>
          <w14:ligatures w14:val="none"/>
        </w:rPr>
        <w:tab/>
        <w:t xml:space="preserve">Zhao J, Peng Y, Lin Z, Gong Y. Association between Mediterranean diet adherence and Parkinson's disease: a systematic review and meta-analysis. J </w:t>
      </w:r>
      <w:proofErr w:type="spellStart"/>
      <w:r w:rsidRPr="007A7B83">
        <w:rPr>
          <w:rFonts w:ascii="Calibri" w:eastAsia="Times New Roman" w:hAnsi="Calibri" w:cs="Calibri"/>
          <w:kern w:val="0"/>
          <w:sz w:val="22"/>
          <w:szCs w:val="22"/>
          <w14:ligatures w14:val="none"/>
        </w:rPr>
        <w:t>Nutr</w:t>
      </w:r>
      <w:proofErr w:type="spellEnd"/>
      <w:r w:rsidRPr="007A7B83">
        <w:rPr>
          <w:rFonts w:ascii="Calibri" w:eastAsia="Times New Roman" w:hAnsi="Calibri" w:cs="Calibri"/>
          <w:kern w:val="0"/>
          <w:sz w:val="22"/>
          <w:szCs w:val="22"/>
          <w14:ligatures w14:val="none"/>
        </w:rPr>
        <w:t xml:space="preserve"> Health Aging. 2025;29(2):100451.</w:t>
      </w:r>
    </w:p>
    <w:p w14:paraId="00A17075" w14:textId="77777777" w:rsidR="007A7B83" w:rsidRPr="007A7B83" w:rsidRDefault="007A7B83" w:rsidP="007A7B83">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7A7B83">
        <w:rPr>
          <w:rFonts w:ascii="Calibri" w:eastAsia="Times New Roman" w:hAnsi="Calibri" w:cs="Calibri"/>
          <w:kern w:val="0"/>
          <w:sz w:val="22"/>
          <w:szCs w:val="22"/>
          <w14:ligatures w14:val="none"/>
        </w:rPr>
        <w:t>188.</w:t>
      </w:r>
      <w:r w:rsidRPr="007A7B83">
        <w:rPr>
          <w:rFonts w:ascii="Calibri" w:eastAsia="Times New Roman" w:hAnsi="Calibri" w:cs="Calibri"/>
          <w:kern w:val="0"/>
          <w:sz w:val="22"/>
          <w:szCs w:val="22"/>
          <w14:ligatures w14:val="none"/>
        </w:rPr>
        <w:tab/>
        <w:t>Zhao Q, Deng Y, Gong R, Chen T, Yang L. Association between dietary inflammatory index and risk of fatty liver disease: A systematic review and meta-analysis. Dig Liver Dis. 2024;56(4):541-50.</w:t>
      </w:r>
    </w:p>
    <w:p w14:paraId="0EB5F521" w14:textId="77777777" w:rsidR="00742DD9" w:rsidRPr="00742DD9" w:rsidRDefault="00742DD9" w:rsidP="00742DD9">
      <w:pPr>
        <w:rPr>
          <w:rFonts w:ascii="Calibri" w:hAnsi="Calibri" w:cs="Calibri"/>
        </w:rPr>
      </w:pPr>
    </w:p>
    <w:sectPr w:rsidR="00742DD9" w:rsidRPr="00742DD9" w:rsidSect="00742DD9">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403"/>
    <w:rsid w:val="0004506F"/>
    <w:rsid w:val="00054FD3"/>
    <w:rsid w:val="00056922"/>
    <w:rsid w:val="000778B3"/>
    <w:rsid w:val="000A1415"/>
    <w:rsid w:val="000B6B0F"/>
    <w:rsid w:val="00103A29"/>
    <w:rsid w:val="00282403"/>
    <w:rsid w:val="002B5852"/>
    <w:rsid w:val="002C7D2F"/>
    <w:rsid w:val="003A46F1"/>
    <w:rsid w:val="00415DC1"/>
    <w:rsid w:val="00490F2D"/>
    <w:rsid w:val="004A5C0B"/>
    <w:rsid w:val="0050761E"/>
    <w:rsid w:val="00524CE3"/>
    <w:rsid w:val="00552855"/>
    <w:rsid w:val="0060241B"/>
    <w:rsid w:val="00671BE0"/>
    <w:rsid w:val="006739B7"/>
    <w:rsid w:val="00742DD9"/>
    <w:rsid w:val="007A7B83"/>
    <w:rsid w:val="00837A0A"/>
    <w:rsid w:val="00871284"/>
    <w:rsid w:val="009647B6"/>
    <w:rsid w:val="009A464E"/>
    <w:rsid w:val="00A32BF7"/>
    <w:rsid w:val="00A61DE9"/>
    <w:rsid w:val="00A835FA"/>
    <w:rsid w:val="00AA383A"/>
    <w:rsid w:val="00B23E3B"/>
    <w:rsid w:val="00BC77B1"/>
    <w:rsid w:val="00CD08BE"/>
    <w:rsid w:val="00CD0F4D"/>
    <w:rsid w:val="00CF49CB"/>
    <w:rsid w:val="00DB5B54"/>
    <w:rsid w:val="00E931D9"/>
    <w:rsid w:val="00EB179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3CCAC"/>
  <w15:chartTrackingRefBased/>
  <w15:docId w15:val="{746DF740-93E7-4E8C-97EE-033035940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DD9"/>
  </w:style>
  <w:style w:type="paragraph" w:styleId="Heading1">
    <w:name w:val="heading 1"/>
    <w:basedOn w:val="Normal"/>
    <w:next w:val="Normal"/>
    <w:link w:val="Heading1Char"/>
    <w:uiPriority w:val="9"/>
    <w:qFormat/>
    <w:rsid w:val="002824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24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24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24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24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24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24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24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24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24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24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24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24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24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24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24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24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2403"/>
    <w:rPr>
      <w:rFonts w:eastAsiaTheme="majorEastAsia" w:cstheme="majorBidi"/>
      <w:color w:val="272727" w:themeColor="text1" w:themeTint="D8"/>
    </w:rPr>
  </w:style>
  <w:style w:type="paragraph" w:styleId="Title">
    <w:name w:val="Title"/>
    <w:basedOn w:val="Normal"/>
    <w:next w:val="Normal"/>
    <w:link w:val="TitleChar"/>
    <w:uiPriority w:val="10"/>
    <w:qFormat/>
    <w:rsid w:val="002824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24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24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24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2403"/>
    <w:pPr>
      <w:spacing w:before="160"/>
      <w:jc w:val="center"/>
    </w:pPr>
    <w:rPr>
      <w:i/>
      <w:iCs/>
      <w:color w:val="404040" w:themeColor="text1" w:themeTint="BF"/>
    </w:rPr>
  </w:style>
  <w:style w:type="character" w:customStyle="1" w:styleId="QuoteChar">
    <w:name w:val="Quote Char"/>
    <w:basedOn w:val="DefaultParagraphFont"/>
    <w:link w:val="Quote"/>
    <w:uiPriority w:val="29"/>
    <w:rsid w:val="00282403"/>
    <w:rPr>
      <w:i/>
      <w:iCs/>
      <w:color w:val="404040" w:themeColor="text1" w:themeTint="BF"/>
    </w:rPr>
  </w:style>
  <w:style w:type="paragraph" w:styleId="ListParagraph">
    <w:name w:val="List Paragraph"/>
    <w:basedOn w:val="Normal"/>
    <w:uiPriority w:val="34"/>
    <w:qFormat/>
    <w:rsid w:val="00282403"/>
    <w:pPr>
      <w:ind w:left="720"/>
      <w:contextualSpacing/>
    </w:pPr>
  </w:style>
  <w:style w:type="character" w:styleId="IntenseEmphasis">
    <w:name w:val="Intense Emphasis"/>
    <w:basedOn w:val="DefaultParagraphFont"/>
    <w:uiPriority w:val="21"/>
    <w:qFormat/>
    <w:rsid w:val="00282403"/>
    <w:rPr>
      <w:i/>
      <w:iCs/>
      <w:color w:val="0F4761" w:themeColor="accent1" w:themeShade="BF"/>
    </w:rPr>
  </w:style>
  <w:style w:type="paragraph" w:styleId="IntenseQuote">
    <w:name w:val="Intense Quote"/>
    <w:basedOn w:val="Normal"/>
    <w:next w:val="Normal"/>
    <w:link w:val="IntenseQuoteChar"/>
    <w:uiPriority w:val="30"/>
    <w:qFormat/>
    <w:rsid w:val="002824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2403"/>
    <w:rPr>
      <w:i/>
      <w:iCs/>
      <w:color w:val="0F4761" w:themeColor="accent1" w:themeShade="BF"/>
    </w:rPr>
  </w:style>
  <w:style w:type="character" w:styleId="IntenseReference">
    <w:name w:val="Intense Reference"/>
    <w:basedOn w:val="DefaultParagraphFont"/>
    <w:uiPriority w:val="32"/>
    <w:qFormat/>
    <w:rsid w:val="00282403"/>
    <w:rPr>
      <w:b/>
      <w:bCs/>
      <w:smallCaps/>
      <w:color w:val="0F4761" w:themeColor="accent1" w:themeShade="BF"/>
      <w:spacing w:val="5"/>
    </w:rPr>
  </w:style>
  <w:style w:type="table" w:styleId="TableGrid">
    <w:name w:val="Table Grid"/>
    <w:basedOn w:val="TableNormal"/>
    <w:uiPriority w:val="39"/>
    <w:rsid w:val="00671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https://osf.io/uy2p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8015</Words>
  <Characters>45687</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Anastasios Bastounis</dc:creator>
  <cp:keywords/>
  <dc:description/>
  <cp:lastModifiedBy>Anastasios Bastounis</cp:lastModifiedBy>
  <cp:revision>2</cp:revision>
  <dcterms:created xsi:type="dcterms:W3CDTF">2026-01-20T12:43:00Z</dcterms:created>
  <dcterms:modified xsi:type="dcterms:W3CDTF">2026-01-20T12:43:00Z</dcterms:modified>
</cp:coreProperties>
</file>