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7570D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45936E61" w14:textId="0421FD98" w:rsidR="008424B0" w:rsidRPr="001E479E" w:rsidRDefault="008424B0" w:rsidP="008424B0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  <w:r w:rsidRPr="001E479E">
        <w:rPr>
          <w:b/>
          <w:bCs/>
        </w:rPr>
        <w:t xml:space="preserve">Figure S1. Participants’ transition through the disease course by sex in the Atherosclerosis Risk in Communities (ARIC) </w:t>
      </w:r>
      <w:r>
        <w:rPr>
          <w:b/>
          <w:bCs/>
        </w:rPr>
        <w:t>S</w:t>
      </w:r>
      <w:r w:rsidRPr="001E479E">
        <w:rPr>
          <w:b/>
          <w:bCs/>
        </w:rPr>
        <w:t xml:space="preserve">tudy </w:t>
      </w:r>
      <w:r>
        <w:rPr>
          <w:b/>
          <w:bCs/>
        </w:rPr>
        <w:t>starting</w:t>
      </w:r>
      <w:r w:rsidRPr="001E479E">
        <w:rPr>
          <w:b/>
          <w:bCs/>
        </w:rPr>
        <w:t xml:space="preserve"> from 1987</w:t>
      </w:r>
      <w:r w:rsidR="001F0827">
        <w:rPr>
          <w:b/>
          <w:bCs/>
        </w:rPr>
        <w:t xml:space="preserve"> to 2019</w:t>
      </w:r>
      <w:r w:rsidRPr="001E479E">
        <w:rPr>
          <w:b/>
          <w:bCs/>
        </w:rPr>
        <w:t>.</w:t>
      </w:r>
    </w:p>
    <w:p w14:paraId="43FE6537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117DD0FD" w14:textId="77777777" w:rsidR="008424B0" w:rsidRPr="001E479E" w:rsidRDefault="008424B0" w:rsidP="008424B0">
      <w:pPr>
        <w:snapToGrid w:val="0"/>
        <w:spacing w:before="60" w:after="60"/>
        <w:jc w:val="center"/>
        <w:rPr>
          <w:b/>
          <w:bCs/>
        </w:rPr>
      </w:pPr>
      <w:r w:rsidRPr="001E479E">
        <w:rPr>
          <w:b/>
          <w:bCs/>
          <w:noProof/>
        </w:rPr>
        <w:drawing>
          <wp:inline distT="0" distB="0" distL="0" distR="0" wp14:anchorId="598B99F3" wp14:editId="5B9DD631">
            <wp:extent cx="6662057" cy="1498963"/>
            <wp:effectExtent l="0" t="0" r="0" b="0"/>
            <wp:docPr id="44141525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41525" name="Picture 1" descr="A black background with a black square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59894" cy="152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743DE" w14:textId="77777777" w:rsidR="008424B0" w:rsidRPr="001E479E" w:rsidRDefault="008424B0" w:rsidP="008424B0">
      <w:pPr>
        <w:snapToGrid w:val="0"/>
        <w:spacing w:before="60" w:after="60"/>
        <w:jc w:val="center"/>
        <w:rPr>
          <w:b/>
          <w:bCs/>
        </w:rPr>
      </w:pPr>
      <w:r w:rsidRPr="001E479E">
        <w:rPr>
          <w:b/>
          <w:bCs/>
        </w:rPr>
        <w:t>a. Women (n=</w:t>
      </w:r>
      <w:r w:rsidRPr="001E479E">
        <w:rPr>
          <w:rFonts w:eastAsia="PingFang SC"/>
          <w:b/>
          <w:bCs/>
        </w:rPr>
        <w:t>8196</w:t>
      </w:r>
      <w:r w:rsidRPr="001E479E">
        <w:rPr>
          <w:b/>
          <w:bCs/>
        </w:rPr>
        <w:t>)</w:t>
      </w:r>
    </w:p>
    <w:p w14:paraId="518359D7" w14:textId="77777777" w:rsidR="008424B0" w:rsidRPr="001E479E" w:rsidRDefault="008424B0" w:rsidP="008424B0">
      <w:pPr>
        <w:snapToGrid w:val="0"/>
        <w:spacing w:before="60" w:after="60"/>
        <w:jc w:val="center"/>
      </w:pPr>
    </w:p>
    <w:p w14:paraId="371A5DCE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098D735E" w14:textId="77777777" w:rsidR="008424B0" w:rsidRPr="001E479E" w:rsidRDefault="008424B0" w:rsidP="008424B0">
      <w:pPr>
        <w:snapToGrid w:val="0"/>
        <w:spacing w:before="60" w:after="60"/>
        <w:jc w:val="center"/>
        <w:rPr>
          <w:b/>
          <w:bCs/>
        </w:rPr>
      </w:pPr>
      <w:r w:rsidRPr="001E479E">
        <w:rPr>
          <w:b/>
          <w:bCs/>
          <w:noProof/>
        </w:rPr>
        <w:drawing>
          <wp:inline distT="0" distB="0" distL="0" distR="0" wp14:anchorId="512F0A9D" wp14:editId="14B709B2">
            <wp:extent cx="6702879" cy="1508148"/>
            <wp:effectExtent l="0" t="0" r="0" b="0"/>
            <wp:docPr id="489184307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84307" name="Picture 1" descr="A black background with a black square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7520" cy="1515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F9439" w14:textId="77777777" w:rsidR="008424B0" w:rsidRPr="001E479E" w:rsidRDefault="008424B0" w:rsidP="008424B0">
      <w:pPr>
        <w:snapToGrid w:val="0"/>
        <w:spacing w:before="60" w:after="60"/>
        <w:jc w:val="center"/>
        <w:rPr>
          <w:b/>
          <w:bCs/>
        </w:rPr>
      </w:pPr>
      <w:r w:rsidRPr="001E479E">
        <w:rPr>
          <w:b/>
          <w:bCs/>
        </w:rPr>
        <w:t>b. Men (n=</w:t>
      </w:r>
      <w:r w:rsidRPr="001E479E">
        <w:rPr>
          <w:rFonts w:eastAsia="PingFang SC"/>
          <w:b/>
          <w:bCs/>
        </w:rPr>
        <w:t>6831</w:t>
      </w:r>
      <w:r w:rsidRPr="001E479E">
        <w:rPr>
          <w:b/>
          <w:bCs/>
        </w:rPr>
        <w:t>)</w:t>
      </w:r>
    </w:p>
    <w:p w14:paraId="29361597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1AE71541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2E271876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2CE22309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7A66E4A3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585E2F49" w14:textId="40F2A693" w:rsidR="008424B0" w:rsidRPr="001E479E" w:rsidRDefault="008424B0" w:rsidP="008424B0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  <w:r w:rsidRPr="001E479E">
        <w:rPr>
          <w:b/>
          <w:bCs/>
        </w:rPr>
        <w:lastRenderedPageBreak/>
        <w:t xml:space="preserve">Figure S2. Participants’ transition through the disease course by race in the Atherosclerosis Risk in Communities (ARIC) </w:t>
      </w:r>
      <w:r>
        <w:rPr>
          <w:b/>
          <w:bCs/>
        </w:rPr>
        <w:t>S</w:t>
      </w:r>
      <w:r w:rsidRPr="001E479E">
        <w:rPr>
          <w:b/>
          <w:bCs/>
        </w:rPr>
        <w:t xml:space="preserve">tudy </w:t>
      </w:r>
      <w:r>
        <w:rPr>
          <w:b/>
          <w:bCs/>
        </w:rPr>
        <w:t>starting</w:t>
      </w:r>
      <w:r w:rsidRPr="001E479E">
        <w:rPr>
          <w:b/>
          <w:bCs/>
        </w:rPr>
        <w:t xml:space="preserve"> from 1987</w:t>
      </w:r>
      <w:r w:rsidR="001F0827">
        <w:rPr>
          <w:b/>
          <w:bCs/>
        </w:rPr>
        <w:t xml:space="preserve"> to 2019</w:t>
      </w:r>
      <w:r w:rsidRPr="001E479E">
        <w:rPr>
          <w:b/>
          <w:bCs/>
        </w:rPr>
        <w:t>.</w:t>
      </w:r>
    </w:p>
    <w:p w14:paraId="3048D6EA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7569AF36" w14:textId="77777777" w:rsidR="008424B0" w:rsidRPr="001E479E" w:rsidRDefault="008424B0" w:rsidP="008424B0">
      <w:pPr>
        <w:snapToGrid w:val="0"/>
        <w:spacing w:before="60" w:after="60"/>
        <w:jc w:val="center"/>
        <w:rPr>
          <w:b/>
          <w:bCs/>
        </w:rPr>
      </w:pPr>
      <w:r w:rsidRPr="001E479E">
        <w:rPr>
          <w:b/>
          <w:bCs/>
          <w:noProof/>
        </w:rPr>
        <w:drawing>
          <wp:inline distT="0" distB="0" distL="0" distR="0" wp14:anchorId="4CFBB147" wp14:editId="6ECCD2CC">
            <wp:extent cx="6531429" cy="1469571"/>
            <wp:effectExtent l="0" t="0" r="0" b="0"/>
            <wp:docPr id="1904136347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136347" name="Picture 1" descr="A black background with a black square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6514" cy="149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3B382" w14:textId="77777777" w:rsidR="008424B0" w:rsidRPr="001E479E" w:rsidRDefault="008424B0" w:rsidP="008424B0">
      <w:pPr>
        <w:pStyle w:val="ListParagraph"/>
        <w:snapToGrid w:val="0"/>
        <w:spacing w:before="60" w:after="60"/>
        <w:ind w:left="1440"/>
        <w:contextualSpacing w:val="0"/>
        <w:rPr>
          <w:rFonts w:ascii="Times New Roman" w:hAnsi="Times New Roman" w:cs="Times New Roman"/>
          <w:b/>
          <w:bCs/>
        </w:rPr>
      </w:pPr>
      <w:r w:rsidRPr="001E479E">
        <w:rPr>
          <w:rFonts w:ascii="Times New Roman" w:hAnsi="Times New Roman" w:cs="Times New Roman"/>
          <w:b/>
          <w:bCs/>
        </w:rPr>
        <w:t xml:space="preserve">                                                                        a. White (n=</w:t>
      </w:r>
      <w:r w:rsidRPr="001E479E">
        <w:rPr>
          <w:rFonts w:ascii="Times New Roman" w:eastAsia="PingFang SC" w:hAnsi="Times New Roman" w:cs="Times New Roman"/>
          <w:b/>
          <w:bCs/>
          <w:kern w:val="0"/>
        </w:rPr>
        <w:t>11,110</w:t>
      </w:r>
      <w:r w:rsidRPr="001E479E">
        <w:rPr>
          <w:rFonts w:ascii="Times New Roman" w:hAnsi="Times New Roman" w:cs="Times New Roman"/>
          <w:b/>
          <w:bCs/>
        </w:rPr>
        <w:t>)</w:t>
      </w:r>
    </w:p>
    <w:p w14:paraId="5BBA7D08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1C5B9106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7FD742FB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0031930B" w14:textId="77777777" w:rsidR="008424B0" w:rsidRPr="001E479E" w:rsidRDefault="008424B0" w:rsidP="008424B0">
      <w:pPr>
        <w:snapToGrid w:val="0"/>
        <w:spacing w:before="60" w:after="60"/>
        <w:jc w:val="center"/>
        <w:rPr>
          <w:b/>
          <w:bCs/>
        </w:rPr>
      </w:pPr>
      <w:r w:rsidRPr="001E479E">
        <w:rPr>
          <w:b/>
          <w:bCs/>
          <w:noProof/>
        </w:rPr>
        <w:drawing>
          <wp:inline distT="0" distB="0" distL="0" distR="0" wp14:anchorId="42BFCC6D" wp14:editId="5312563A">
            <wp:extent cx="6604000" cy="1485900"/>
            <wp:effectExtent l="0" t="0" r="0" b="0"/>
            <wp:docPr id="260575402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575402" name="Picture 1" descr="A black background with a black square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50814" cy="151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2CA37" w14:textId="77777777" w:rsidR="008424B0" w:rsidRPr="001E479E" w:rsidRDefault="008424B0" w:rsidP="008424B0">
      <w:pPr>
        <w:pStyle w:val="ListParagraph"/>
        <w:snapToGrid w:val="0"/>
        <w:spacing w:before="60" w:after="60"/>
        <w:ind w:left="1440"/>
        <w:rPr>
          <w:rFonts w:ascii="Times New Roman" w:hAnsi="Times New Roman" w:cs="Times New Roman"/>
          <w:b/>
          <w:bCs/>
        </w:rPr>
      </w:pPr>
      <w:r w:rsidRPr="001E479E">
        <w:rPr>
          <w:rFonts w:ascii="Times New Roman" w:hAnsi="Times New Roman" w:cs="Times New Roman"/>
          <w:b/>
          <w:bCs/>
        </w:rPr>
        <w:t xml:space="preserve">                                                                          b. Black (n=</w:t>
      </w:r>
      <w:r w:rsidRPr="001E479E">
        <w:rPr>
          <w:rFonts w:ascii="Times New Roman" w:eastAsia="PingFang SC" w:hAnsi="Times New Roman" w:cs="Times New Roman"/>
          <w:b/>
          <w:bCs/>
          <w:kern w:val="0"/>
        </w:rPr>
        <w:t>3917</w:t>
      </w:r>
      <w:r w:rsidRPr="001E479E">
        <w:rPr>
          <w:rFonts w:ascii="Times New Roman" w:hAnsi="Times New Roman" w:cs="Times New Roman"/>
          <w:b/>
          <w:bCs/>
        </w:rPr>
        <w:t>)</w:t>
      </w:r>
    </w:p>
    <w:p w14:paraId="7F7462D0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2EFFD50B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279CCB8F" w14:textId="77777777" w:rsidR="008424B0" w:rsidRPr="001E479E" w:rsidRDefault="008424B0" w:rsidP="008424B0">
      <w:pPr>
        <w:snapToGrid w:val="0"/>
        <w:spacing w:before="60" w:after="60"/>
        <w:jc w:val="both"/>
        <w:rPr>
          <w:b/>
          <w:bCs/>
        </w:rPr>
      </w:pPr>
    </w:p>
    <w:p w14:paraId="4539E825" w14:textId="77777777" w:rsidR="008424B0" w:rsidRPr="001E479E" w:rsidRDefault="008424B0" w:rsidP="008424B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14:paraId="7C81990E" w14:textId="77777777" w:rsidR="00326D56" w:rsidRDefault="00326D56" w:rsidP="008424B0"/>
    <w:p w14:paraId="30C8F8B8" w14:textId="77777777" w:rsidR="00BB3246" w:rsidRDefault="00BB3246" w:rsidP="008424B0"/>
    <w:p w14:paraId="1BFB3ED1" w14:textId="21654D42" w:rsidR="00BB3246" w:rsidRPr="008F7B48" w:rsidRDefault="00BB3246" w:rsidP="00BB3246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  <w:r w:rsidRPr="008F7B48">
        <w:rPr>
          <w:b/>
          <w:bCs/>
        </w:rPr>
        <w:lastRenderedPageBreak/>
        <w:t xml:space="preserve">Table S1. Estimated </w:t>
      </w:r>
      <w:r w:rsidR="00667944" w:rsidRPr="008F7B48">
        <w:rPr>
          <w:b/>
          <w:bCs/>
          <w:color w:val="000000" w:themeColor="text1"/>
        </w:rPr>
        <w:t xml:space="preserve">substate-specific life year (SSLY) </w:t>
      </w:r>
      <w:r w:rsidRPr="008F7B48">
        <w:rPr>
          <w:b/>
          <w:bCs/>
        </w:rPr>
        <w:t>and multimorbidity-adjusted life years (MALY) by sex in the Atherosclerosis Risk in Communities (ARIC) Study starting from 1987</w:t>
      </w:r>
      <w:r w:rsidR="001F0827" w:rsidRPr="008F7B48">
        <w:rPr>
          <w:b/>
          <w:bCs/>
        </w:rPr>
        <w:t xml:space="preserve"> to 2019</w:t>
      </w:r>
      <w:r w:rsidRPr="008F7B48">
        <w:rPr>
          <w:b/>
          <w:bCs/>
        </w:rPr>
        <w:t>.</w:t>
      </w:r>
    </w:p>
    <w:p w14:paraId="10A5A422" w14:textId="77777777" w:rsidR="00BB3246" w:rsidRPr="008F7B48" w:rsidRDefault="00BB3246" w:rsidP="00BB3246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</w:p>
    <w:tbl>
      <w:tblPr>
        <w:tblStyle w:val="TableGrid"/>
        <w:tblW w:w="12080" w:type="dxa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5790"/>
        <w:gridCol w:w="2245"/>
        <w:gridCol w:w="2245"/>
      </w:tblGrid>
      <w:tr w:rsidR="00BB3246" w:rsidRPr="008F7B48" w14:paraId="26472E8F" w14:textId="77777777" w:rsidTr="00550BBF">
        <w:trPr>
          <w:jc w:val="center"/>
        </w:trPr>
        <w:tc>
          <w:tcPr>
            <w:tcW w:w="1800" w:type="dxa"/>
          </w:tcPr>
          <w:p w14:paraId="3D96556A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790" w:type="dxa"/>
          </w:tcPr>
          <w:p w14:paraId="4B578BAA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4490" w:type="dxa"/>
            <w:gridSpan w:val="2"/>
          </w:tcPr>
          <w:p w14:paraId="7895CF86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8F7B48">
              <w:rPr>
                <w:rFonts w:ascii="Times New Roman" w:hAnsi="Times New Roman" w:cs="Times New Roman"/>
                <w:b/>
                <w:bCs/>
                <w:lang w:eastAsia="zh-CN"/>
              </w:rPr>
              <w:t>Life Year (95% CI)</w:t>
            </w:r>
          </w:p>
        </w:tc>
      </w:tr>
      <w:tr w:rsidR="00BB3246" w:rsidRPr="008F7B48" w14:paraId="535EDA18" w14:textId="77777777" w:rsidTr="00550BBF">
        <w:trPr>
          <w:jc w:val="center"/>
        </w:trPr>
        <w:tc>
          <w:tcPr>
            <w:tcW w:w="1800" w:type="dxa"/>
          </w:tcPr>
          <w:p w14:paraId="13D1E690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790" w:type="dxa"/>
          </w:tcPr>
          <w:p w14:paraId="7686E825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245" w:type="dxa"/>
          </w:tcPr>
          <w:p w14:paraId="3084B85F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8F7B48">
              <w:rPr>
                <w:rFonts w:ascii="Times New Roman" w:hAnsi="Times New Roman" w:cs="Times New Roman"/>
                <w:b/>
                <w:bCs/>
                <w:lang w:eastAsia="zh-CN"/>
              </w:rPr>
              <w:t>Women (n=</w:t>
            </w:r>
            <w:r w:rsidRPr="008F7B48">
              <w:rPr>
                <w:rFonts w:ascii="Times New Roman" w:eastAsia="PingFang SC" w:hAnsi="Times New Roman" w:cs="Times New Roman"/>
                <w:b/>
                <w:bCs/>
                <w:kern w:val="0"/>
              </w:rPr>
              <w:t>8196</w:t>
            </w:r>
            <w:r w:rsidRPr="008F7B48">
              <w:rPr>
                <w:rFonts w:ascii="Times New Roman" w:hAnsi="Times New Roman" w:cs="Times New Roman"/>
                <w:b/>
                <w:bCs/>
                <w:lang w:eastAsia="zh-CN"/>
              </w:rPr>
              <w:t>)</w:t>
            </w:r>
          </w:p>
        </w:tc>
        <w:tc>
          <w:tcPr>
            <w:tcW w:w="2245" w:type="dxa"/>
          </w:tcPr>
          <w:p w14:paraId="6EA1E1C3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8F7B48">
              <w:rPr>
                <w:rFonts w:ascii="Times New Roman" w:hAnsi="Times New Roman" w:cs="Times New Roman"/>
                <w:b/>
                <w:bCs/>
                <w:lang w:eastAsia="zh-CN"/>
              </w:rPr>
              <w:t>Men</w:t>
            </w:r>
            <w:r w:rsidRPr="008F7B48">
              <w:rPr>
                <w:rFonts w:ascii="Times New Roman" w:hAnsi="Times New Roman" w:cs="Times New Roman"/>
                <w:b/>
                <w:bCs/>
              </w:rPr>
              <w:t xml:space="preserve"> (n=</w:t>
            </w:r>
            <w:r w:rsidRPr="008F7B48">
              <w:rPr>
                <w:rFonts w:ascii="Times New Roman" w:eastAsia="PingFang SC" w:hAnsi="Times New Roman" w:cs="Times New Roman"/>
                <w:b/>
                <w:bCs/>
                <w:kern w:val="0"/>
              </w:rPr>
              <w:t>6831</w:t>
            </w:r>
            <w:r w:rsidRPr="008F7B48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8F3D79" w:rsidRPr="008F7B48" w14:paraId="5BD4F6C0" w14:textId="77777777" w:rsidTr="00550BBF">
        <w:trPr>
          <w:jc w:val="center"/>
        </w:trPr>
        <w:tc>
          <w:tcPr>
            <w:tcW w:w="1800" w:type="dxa"/>
            <w:vMerge w:val="restart"/>
          </w:tcPr>
          <w:p w14:paraId="78E1A5E7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lang w:eastAsia="zh-CN"/>
              </w:rPr>
            </w:pPr>
          </w:p>
          <w:p w14:paraId="03A6914C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lang w:eastAsia="zh-CN"/>
              </w:rPr>
            </w:pPr>
          </w:p>
          <w:p w14:paraId="2820C62F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0C5FCE0C" w14:textId="7C1605D1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 w:themeColor="text1"/>
              </w:rPr>
              <w:t>Substate-specific life year (SSLY)</w:t>
            </w:r>
          </w:p>
        </w:tc>
        <w:tc>
          <w:tcPr>
            <w:tcW w:w="5790" w:type="dxa"/>
          </w:tcPr>
          <w:p w14:paraId="52705516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lang w:eastAsia="zh-CN"/>
              </w:rPr>
              <w:t>Healthy (</w:t>
            </w:r>
            <w:r w:rsidRPr="008F7B48">
              <w:rPr>
                <w:rFonts w:ascii="Times New Roman" w:hAnsi="Times New Roman" w:cs="Times New Roman"/>
              </w:rPr>
              <w:t>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0</w:t>
            </w:r>
            <w:r w:rsidRPr="008F7B48"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  <w:tc>
          <w:tcPr>
            <w:tcW w:w="2245" w:type="dxa"/>
            <w:vAlign w:val="bottom"/>
          </w:tcPr>
          <w:p w14:paraId="3A7D05B5" w14:textId="689B0A0D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13.18 (11.01, 15.44)</w:t>
            </w:r>
          </w:p>
        </w:tc>
        <w:tc>
          <w:tcPr>
            <w:tcW w:w="2245" w:type="dxa"/>
            <w:vAlign w:val="bottom"/>
          </w:tcPr>
          <w:p w14:paraId="6950CCFD" w14:textId="46F0195F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13.04 (10.73, 16.14)</w:t>
            </w:r>
          </w:p>
        </w:tc>
      </w:tr>
      <w:tr w:rsidR="008F3D79" w:rsidRPr="008F7B48" w14:paraId="5CE25608" w14:textId="77777777" w:rsidTr="00550BBF">
        <w:trPr>
          <w:jc w:val="center"/>
        </w:trPr>
        <w:tc>
          <w:tcPr>
            <w:tcW w:w="1800" w:type="dxa"/>
            <w:vMerge/>
          </w:tcPr>
          <w:p w14:paraId="140B12B9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90" w:type="dxa"/>
          </w:tcPr>
          <w:p w14:paraId="07D9F710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At metabolic risk</w:t>
            </w:r>
            <w:r w:rsidRPr="008F7B48">
              <w:rPr>
                <w:rFonts w:ascii="Times New Roman" w:hAnsi="Times New Roman" w:cs="Times New Roman"/>
                <w:lang w:eastAsia="zh-CN"/>
              </w:rPr>
              <w:t xml:space="preserve"> (</w:t>
            </w:r>
            <w:r w:rsidRPr="008F7B48">
              <w:rPr>
                <w:rFonts w:ascii="Times New Roman" w:hAnsi="Times New Roman" w:cs="Times New Roman"/>
              </w:rPr>
              <w:t>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1</w:t>
            </w:r>
            <w:r w:rsidRPr="008F7B48"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  <w:tc>
          <w:tcPr>
            <w:tcW w:w="2245" w:type="dxa"/>
            <w:vAlign w:val="bottom"/>
          </w:tcPr>
          <w:p w14:paraId="4FE7C899" w14:textId="30F2AFF5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20.54 (7.63, 32.73)</w:t>
            </w:r>
          </w:p>
        </w:tc>
        <w:tc>
          <w:tcPr>
            <w:tcW w:w="2245" w:type="dxa"/>
            <w:vAlign w:val="bottom"/>
          </w:tcPr>
          <w:p w14:paraId="0A0780BC" w14:textId="16F9D8AE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18.35 (5.47, 28.30)</w:t>
            </w:r>
          </w:p>
        </w:tc>
      </w:tr>
      <w:tr w:rsidR="008F3D79" w:rsidRPr="008F7B48" w14:paraId="2230775D" w14:textId="77777777" w:rsidTr="00550BBF">
        <w:trPr>
          <w:jc w:val="center"/>
        </w:trPr>
        <w:tc>
          <w:tcPr>
            <w:tcW w:w="1800" w:type="dxa"/>
            <w:vMerge/>
          </w:tcPr>
          <w:p w14:paraId="720B5169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373F278D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 xml:space="preserve">CHD without </w:t>
            </w:r>
            <w:r w:rsidRPr="008F7B48">
              <w:rPr>
                <w:rFonts w:ascii="Times New Roman" w:hAnsi="Times New Roman" w:cs="Times New Roman"/>
                <w:color w:val="000000"/>
              </w:rPr>
              <w:t>metabolic risk factors</w:t>
            </w:r>
            <w:r w:rsidRPr="008F7B48">
              <w:rPr>
                <w:rFonts w:ascii="Times New Roman" w:hAnsi="Times New Roman" w:cs="Times New Roman"/>
              </w:rPr>
              <w:t xml:space="preserve"> </w:t>
            </w:r>
            <w:r w:rsidRPr="008F7B48">
              <w:rPr>
                <w:rFonts w:ascii="Times New Roman" w:hAnsi="Times New Roman" w:cs="Times New Roman"/>
                <w:lang w:eastAsia="zh-CN"/>
              </w:rPr>
              <w:t>(</w:t>
            </w:r>
            <w:r w:rsidRPr="008F7B48">
              <w:rPr>
                <w:rFonts w:ascii="Times New Roman" w:hAnsi="Times New Roman" w:cs="Times New Roman"/>
              </w:rPr>
              <w:t>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2|0</w:t>
            </w:r>
            <w:r w:rsidRPr="008F7B48"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  <w:tc>
          <w:tcPr>
            <w:tcW w:w="2245" w:type="dxa"/>
            <w:vAlign w:val="bottom"/>
          </w:tcPr>
          <w:p w14:paraId="0CDD1030" w14:textId="024A0746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0.18 (0.09, 0.32)</w:t>
            </w:r>
          </w:p>
        </w:tc>
        <w:tc>
          <w:tcPr>
            <w:tcW w:w="2245" w:type="dxa"/>
            <w:vAlign w:val="bottom"/>
          </w:tcPr>
          <w:p w14:paraId="17C2AB40" w14:textId="5F1E84CD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0.51 (0.38, 0.76)</w:t>
            </w:r>
          </w:p>
        </w:tc>
      </w:tr>
      <w:tr w:rsidR="008F3D79" w:rsidRPr="008F7B48" w14:paraId="20F1FF2D" w14:textId="77777777" w:rsidTr="00550BBF">
        <w:trPr>
          <w:jc w:val="center"/>
        </w:trPr>
        <w:tc>
          <w:tcPr>
            <w:tcW w:w="1800" w:type="dxa"/>
            <w:vMerge/>
          </w:tcPr>
          <w:p w14:paraId="385FFEB5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55BB2A03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 xml:space="preserve">CHD with </w:t>
            </w:r>
            <w:r w:rsidRPr="008F7B48">
              <w:rPr>
                <w:rFonts w:ascii="Times New Roman" w:hAnsi="Times New Roman" w:cs="Times New Roman"/>
                <w:color w:val="000000"/>
              </w:rPr>
              <w:t xml:space="preserve">metabolic risk factors </w:t>
            </w:r>
            <w:r w:rsidRPr="008F7B48">
              <w:rPr>
                <w:rFonts w:ascii="Times New Roman" w:hAnsi="Times New Roman" w:cs="Times New Roman"/>
                <w:lang w:eastAsia="zh-CN"/>
              </w:rPr>
              <w:t>(</w:t>
            </w:r>
            <w:r w:rsidRPr="008F7B48">
              <w:rPr>
                <w:rFonts w:ascii="Times New Roman" w:hAnsi="Times New Roman" w:cs="Times New Roman"/>
              </w:rPr>
              <w:t>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2|0_1</w:t>
            </w:r>
            <w:r w:rsidRPr="008F7B48"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  <w:tc>
          <w:tcPr>
            <w:tcW w:w="2245" w:type="dxa"/>
            <w:vAlign w:val="bottom"/>
          </w:tcPr>
          <w:p w14:paraId="0847A124" w14:textId="10935E9F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1.06 (0.42, 1.57)</w:t>
            </w:r>
          </w:p>
        </w:tc>
        <w:tc>
          <w:tcPr>
            <w:tcW w:w="2245" w:type="dxa"/>
            <w:vAlign w:val="bottom"/>
          </w:tcPr>
          <w:p w14:paraId="3EFD92B5" w14:textId="23B2005C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1.67 (0.45, 2.51)</w:t>
            </w:r>
          </w:p>
        </w:tc>
      </w:tr>
      <w:tr w:rsidR="008F3D79" w:rsidRPr="008F7B48" w14:paraId="71CB7D3E" w14:textId="77777777" w:rsidTr="00550BBF">
        <w:trPr>
          <w:jc w:val="center"/>
        </w:trPr>
        <w:tc>
          <w:tcPr>
            <w:tcW w:w="1800" w:type="dxa"/>
            <w:vMerge/>
          </w:tcPr>
          <w:p w14:paraId="7ED71784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1CAE2FAC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>Heart failure with no metabolic risk factors or CHD (S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3|0</w:t>
            </w:r>
            <w:r w:rsidRPr="008F7B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5" w:type="dxa"/>
            <w:vAlign w:val="bottom"/>
          </w:tcPr>
          <w:p w14:paraId="6167919B" w14:textId="575CF95D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0.46 (0.32, 0.93)</w:t>
            </w:r>
          </w:p>
        </w:tc>
        <w:tc>
          <w:tcPr>
            <w:tcW w:w="2245" w:type="dxa"/>
            <w:vAlign w:val="bottom"/>
          </w:tcPr>
          <w:p w14:paraId="5D49C305" w14:textId="52F2957C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0.38 (0.25, 0.67)</w:t>
            </w:r>
          </w:p>
        </w:tc>
      </w:tr>
      <w:tr w:rsidR="008F3D79" w:rsidRPr="008F7B48" w14:paraId="5ABA88D1" w14:textId="77777777" w:rsidTr="00550BBF">
        <w:trPr>
          <w:jc w:val="center"/>
        </w:trPr>
        <w:tc>
          <w:tcPr>
            <w:tcW w:w="1800" w:type="dxa"/>
            <w:vMerge/>
          </w:tcPr>
          <w:p w14:paraId="269098FA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1449866A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>Heart failure only with metabolic risk factors (S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3|0_1</w:t>
            </w:r>
            <w:r w:rsidRPr="008F7B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5" w:type="dxa"/>
            <w:vAlign w:val="bottom"/>
          </w:tcPr>
          <w:p w14:paraId="63B650F2" w14:textId="717052E9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1.64 (0.82, 2.17)</w:t>
            </w:r>
          </w:p>
        </w:tc>
        <w:tc>
          <w:tcPr>
            <w:tcW w:w="2245" w:type="dxa"/>
            <w:vAlign w:val="bottom"/>
          </w:tcPr>
          <w:p w14:paraId="644C35D8" w14:textId="0490BBB1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1.45 (0.62, 1.74)</w:t>
            </w:r>
          </w:p>
        </w:tc>
      </w:tr>
      <w:tr w:rsidR="008F3D79" w:rsidRPr="008F7B48" w14:paraId="5A7940A5" w14:textId="77777777" w:rsidTr="00550BBF">
        <w:trPr>
          <w:jc w:val="center"/>
        </w:trPr>
        <w:tc>
          <w:tcPr>
            <w:tcW w:w="1800" w:type="dxa"/>
            <w:vMerge/>
          </w:tcPr>
          <w:p w14:paraId="411FA29A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75ADBE44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>Heart failure only with CHD (S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3|0_2</w:t>
            </w:r>
            <w:r w:rsidRPr="008F7B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5" w:type="dxa"/>
            <w:vAlign w:val="bottom"/>
          </w:tcPr>
          <w:p w14:paraId="25692C1E" w14:textId="451CCE38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0.04 (0.02, 0.08)</w:t>
            </w:r>
          </w:p>
        </w:tc>
        <w:tc>
          <w:tcPr>
            <w:tcW w:w="2245" w:type="dxa"/>
            <w:vAlign w:val="bottom"/>
          </w:tcPr>
          <w:p w14:paraId="4ECE46A6" w14:textId="3E83F81F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0.10 (0.06, 0.14)</w:t>
            </w:r>
          </w:p>
        </w:tc>
      </w:tr>
      <w:tr w:rsidR="008F3D79" w:rsidRPr="008F7B48" w14:paraId="41C6C1AA" w14:textId="77777777" w:rsidTr="00550BBF">
        <w:trPr>
          <w:jc w:val="center"/>
        </w:trPr>
        <w:tc>
          <w:tcPr>
            <w:tcW w:w="1800" w:type="dxa"/>
            <w:vMerge/>
          </w:tcPr>
          <w:p w14:paraId="78B1DAD2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5A24A52C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>Heart failure with metabolic risk factors and CHD (S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3|0_1_2</w:t>
            </w:r>
            <w:r w:rsidRPr="008F7B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5" w:type="dxa"/>
            <w:vAlign w:val="bottom"/>
          </w:tcPr>
          <w:p w14:paraId="4AE15EA1" w14:textId="5176EEF9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0.28 (0.10, 0.49)</w:t>
            </w:r>
          </w:p>
        </w:tc>
        <w:tc>
          <w:tcPr>
            <w:tcW w:w="2245" w:type="dxa"/>
            <w:vAlign w:val="bottom"/>
          </w:tcPr>
          <w:p w14:paraId="42F81191" w14:textId="157A0C6E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0.45 (0.12, 0.69)</w:t>
            </w:r>
          </w:p>
        </w:tc>
      </w:tr>
      <w:tr w:rsidR="008F3D79" w:rsidRPr="008F7B48" w14:paraId="7D288127" w14:textId="77777777" w:rsidTr="00550BBF">
        <w:trPr>
          <w:jc w:val="center"/>
        </w:trPr>
        <w:tc>
          <w:tcPr>
            <w:tcW w:w="1800" w:type="dxa"/>
            <w:vMerge w:val="restart"/>
          </w:tcPr>
          <w:p w14:paraId="7A331571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lang w:eastAsia="zh-CN"/>
              </w:rPr>
              <w:t>Multimorbidity-adjusted</w:t>
            </w:r>
          </w:p>
        </w:tc>
        <w:tc>
          <w:tcPr>
            <w:tcW w:w="5790" w:type="dxa"/>
          </w:tcPr>
          <w:p w14:paraId="14CA8551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lang w:eastAsia="zh-CN"/>
              </w:rPr>
              <w:t>Multimorbidity-adjusted life years (MALY)</w:t>
            </w:r>
          </w:p>
        </w:tc>
        <w:tc>
          <w:tcPr>
            <w:tcW w:w="2245" w:type="dxa"/>
            <w:vAlign w:val="bottom"/>
          </w:tcPr>
          <w:p w14:paraId="3869323E" w14:textId="48B379D4" w:rsidR="008F3D79" w:rsidRPr="008F7B48" w:rsidRDefault="008F3D79" w:rsidP="008F3D79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27.55 (19.07, 35.36)</w:t>
            </w:r>
          </w:p>
        </w:tc>
        <w:tc>
          <w:tcPr>
            <w:tcW w:w="2245" w:type="dxa"/>
            <w:vAlign w:val="bottom"/>
          </w:tcPr>
          <w:p w14:paraId="36B948BE" w14:textId="34752318" w:rsidR="008F3D79" w:rsidRPr="008F7B48" w:rsidRDefault="008F3D79" w:rsidP="008F3D79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23.85 (16.96, 31.88)</w:t>
            </w:r>
          </w:p>
        </w:tc>
      </w:tr>
      <w:tr w:rsidR="008F3D79" w:rsidRPr="008F7B48" w14:paraId="56D3F3BE" w14:textId="77777777" w:rsidTr="00550BBF">
        <w:trPr>
          <w:jc w:val="center"/>
        </w:trPr>
        <w:tc>
          <w:tcPr>
            <w:tcW w:w="1800" w:type="dxa"/>
            <w:vMerge/>
          </w:tcPr>
          <w:p w14:paraId="15EFB719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790" w:type="dxa"/>
          </w:tcPr>
          <w:p w14:paraId="284FEC36" w14:textId="77777777" w:rsidR="008F3D79" w:rsidRPr="008F7B48" w:rsidRDefault="008F3D79" w:rsidP="008F3D79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lang w:eastAsia="zh-CN"/>
              </w:rPr>
              <w:t>Multimorbidity-adjusted life expectancy</w:t>
            </w:r>
          </w:p>
        </w:tc>
        <w:tc>
          <w:tcPr>
            <w:tcW w:w="2245" w:type="dxa"/>
            <w:vAlign w:val="bottom"/>
          </w:tcPr>
          <w:p w14:paraId="1D259AF4" w14:textId="77B9B759" w:rsidR="008F3D79" w:rsidRPr="008F7B48" w:rsidRDefault="008F3D79" w:rsidP="008F3D79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81.18 (79.45, 83.15)</w:t>
            </w:r>
          </w:p>
        </w:tc>
        <w:tc>
          <w:tcPr>
            <w:tcW w:w="2245" w:type="dxa"/>
            <w:vAlign w:val="bottom"/>
          </w:tcPr>
          <w:p w14:paraId="46B6331F" w14:textId="2A2A555D" w:rsidR="008F3D79" w:rsidRPr="008F7B48" w:rsidRDefault="008F3D79" w:rsidP="008F3D79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78.70 (76.20, 81.19)</w:t>
            </w:r>
          </w:p>
        </w:tc>
      </w:tr>
    </w:tbl>
    <w:p w14:paraId="1C3AA4CE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10D13214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447AE86E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3A33A285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69EEAAFF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0422DAF2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48363561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62AA9E4E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70989C57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46880EE5" w14:textId="444A4ADA" w:rsidR="00BB3246" w:rsidRPr="008F7B48" w:rsidRDefault="00BB3246" w:rsidP="00BB3246">
      <w:pPr>
        <w:snapToGrid w:val="0"/>
        <w:spacing w:before="60" w:after="60"/>
        <w:jc w:val="both"/>
        <w:rPr>
          <w:rFonts w:eastAsiaTheme="minorEastAsia"/>
        </w:rPr>
      </w:pPr>
      <w:r w:rsidRPr="008F7B48">
        <w:rPr>
          <w:b/>
          <w:bCs/>
        </w:rPr>
        <w:lastRenderedPageBreak/>
        <w:t xml:space="preserve">Table S2. </w:t>
      </w:r>
      <w:r w:rsidR="00667944" w:rsidRPr="008F7B48">
        <w:rPr>
          <w:b/>
          <w:bCs/>
        </w:rPr>
        <w:t xml:space="preserve">Estimated </w:t>
      </w:r>
      <w:r w:rsidR="00667944" w:rsidRPr="008F7B48">
        <w:rPr>
          <w:b/>
          <w:bCs/>
          <w:color w:val="000000" w:themeColor="text1"/>
        </w:rPr>
        <w:t xml:space="preserve">substate-specific life year (SSLY) </w:t>
      </w:r>
      <w:r w:rsidR="00667944" w:rsidRPr="008F7B48">
        <w:rPr>
          <w:b/>
          <w:bCs/>
        </w:rPr>
        <w:t>and multimorbidity-adjusted life years (MALY) by race in the Atherosclerosis Risk in Communities (ARIC) Study starting from 1987</w:t>
      </w:r>
      <w:r w:rsidR="001F0827" w:rsidRPr="008F7B48">
        <w:rPr>
          <w:b/>
          <w:bCs/>
        </w:rPr>
        <w:t xml:space="preserve"> to 2019</w:t>
      </w:r>
      <w:r w:rsidR="00667944" w:rsidRPr="008F7B48">
        <w:rPr>
          <w:b/>
          <w:bCs/>
        </w:rPr>
        <w:t>.</w:t>
      </w:r>
    </w:p>
    <w:p w14:paraId="6CB04AFE" w14:textId="77777777" w:rsidR="00BB3246" w:rsidRPr="008F7B48" w:rsidRDefault="00BB3246" w:rsidP="00BB3246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</w:p>
    <w:tbl>
      <w:tblPr>
        <w:tblStyle w:val="TableGrid"/>
        <w:tblW w:w="12170" w:type="dxa"/>
        <w:jc w:val="center"/>
        <w:tblLayout w:type="fixed"/>
        <w:tblLook w:val="04A0" w:firstRow="1" w:lastRow="0" w:firstColumn="1" w:lastColumn="0" w:noHBand="0" w:noVBand="1"/>
      </w:tblPr>
      <w:tblGrid>
        <w:gridCol w:w="1890"/>
        <w:gridCol w:w="5790"/>
        <w:gridCol w:w="2245"/>
        <w:gridCol w:w="2245"/>
      </w:tblGrid>
      <w:tr w:rsidR="00BB3246" w:rsidRPr="008F7B48" w14:paraId="0B39EC33" w14:textId="77777777" w:rsidTr="00550BBF">
        <w:trPr>
          <w:jc w:val="center"/>
        </w:trPr>
        <w:tc>
          <w:tcPr>
            <w:tcW w:w="1890" w:type="dxa"/>
          </w:tcPr>
          <w:p w14:paraId="4239F061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790" w:type="dxa"/>
          </w:tcPr>
          <w:p w14:paraId="43C787B0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4490" w:type="dxa"/>
            <w:gridSpan w:val="2"/>
          </w:tcPr>
          <w:p w14:paraId="58AD4B98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8F7B48">
              <w:rPr>
                <w:rFonts w:ascii="Times New Roman" w:hAnsi="Times New Roman" w:cs="Times New Roman"/>
                <w:b/>
                <w:bCs/>
                <w:lang w:eastAsia="zh-CN"/>
              </w:rPr>
              <w:t>Life Year (95% CI)</w:t>
            </w:r>
          </w:p>
        </w:tc>
      </w:tr>
      <w:tr w:rsidR="00BB3246" w:rsidRPr="008F7B48" w14:paraId="2C63BDBC" w14:textId="77777777" w:rsidTr="00550BBF">
        <w:trPr>
          <w:jc w:val="center"/>
        </w:trPr>
        <w:tc>
          <w:tcPr>
            <w:tcW w:w="1890" w:type="dxa"/>
          </w:tcPr>
          <w:p w14:paraId="48271C2C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5790" w:type="dxa"/>
          </w:tcPr>
          <w:p w14:paraId="1F708DF1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2245" w:type="dxa"/>
          </w:tcPr>
          <w:p w14:paraId="3C0214BE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8F7B48">
              <w:rPr>
                <w:rFonts w:ascii="Times New Roman" w:hAnsi="Times New Roman" w:cs="Times New Roman"/>
                <w:b/>
                <w:bCs/>
              </w:rPr>
              <w:t>White</w:t>
            </w:r>
            <w:r w:rsidRPr="008F7B48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 (n=</w:t>
            </w:r>
            <w:r w:rsidRPr="008F7B48">
              <w:rPr>
                <w:rFonts w:ascii="Times New Roman" w:eastAsia="PingFang SC" w:hAnsi="Times New Roman" w:cs="Times New Roman"/>
                <w:b/>
                <w:bCs/>
                <w:kern w:val="0"/>
              </w:rPr>
              <w:t>11,110</w:t>
            </w:r>
            <w:r w:rsidRPr="008F7B48">
              <w:rPr>
                <w:rFonts w:ascii="Times New Roman" w:hAnsi="Times New Roman" w:cs="Times New Roman"/>
                <w:b/>
                <w:bCs/>
                <w:lang w:eastAsia="zh-CN"/>
              </w:rPr>
              <w:t>)</w:t>
            </w:r>
          </w:p>
        </w:tc>
        <w:tc>
          <w:tcPr>
            <w:tcW w:w="2245" w:type="dxa"/>
          </w:tcPr>
          <w:p w14:paraId="36E28DB9" w14:textId="77777777" w:rsidR="00BB3246" w:rsidRPr="008F7B48" w:rsidRDefault="00BB3246" w:rsidP="00550BBF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8F7B48">
              <w:rPr>
                <w:rFonts w:ascii="Times New Roman" w:hAnsi="Times New Roman" w:cs="Times New Roman"/>
                <w:b/>
                <w:bCs/>
              </w:rPr>
              <w:t>Black (n=</w:t>
            </w:r>
            <w:r w:rsidRPr="008F7B48">
              <w:rPr>
                <w:rFonts w:ascii="Times New Roman" w:eastAsia="PingFang SC" w:hAnsi="Times New Roman" w:cs="Times New Roman"/>
                <w:b/>
                <w:bCs/>
                <w:kern w:val="0"/>
              </w:rPr>
              <w:t>3917</w:t>
            </w:r>
            <w:r w:rsidRPr="008F7B48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E027A8" w:rsidRPr="008F7B48" w14:paraId="43D4C496" w14:textId="77777777" w:rsidTr="00550BBF">
        <w:trPr>
          <w:jc w:val="center"/>
        </w:trPr>
        <w:tc>
          <w:tcPr>
            <w:tcW w:w="1890" w:type="dxa"/>
            <w:vMerge w:val="restart"/>
          </w:tcPr>
          <w:p w14:paraId="0972B2BC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lang w:eastAsia="zh-CN"/>
              </w:rPr>
            </w:pPr>
          </w:p>
          <w:p w14:paraId="103F9D2F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lang w:eastAsia="zh-CN"/>
              </w:rPr>
            </w:pPr>
          </w:p>
          <w:p w14:paraId="737DC11A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14:paraId="3A660904" w14:textId="459E7751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 w:themeColor="text1"/>
              </w:rPr>
              <w:t>Substate-specific life year (SSLY)</w:t>
            </w:r>
          </w:p>
        </w:tc>
        <w:tc>
          <w:tcPr>
            <w:tcW w:w="5790" w:type="dxa"/>
          </w:tcPr>
          <w:p w14:paraId="7774C0FB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lang w:eastAsia="zh-CN"/>
              </w:rPr>
              <w:t>Healthy (</w:t>
            </w:r>
            <w:r w:rsidRPr="008F7B48">
              <w:rPr>
                <w:rFonts w:ascii="Times New Roman" w:hAnsi="Times New Roman" w:cs="Times New Roman"/>
              </w:rPr>
              <w:t>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0</w:t>
            </w:r>
            <w:r w:rsidRPr="008F7B48"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  <w:tc>
          <w:tcPr>
            <w:tcW w:w="2245" w:type="dxa"/>
            <w:vAlign w:val="bottom"/>
          </w:tcPr>
          <w:p w14:paraId="551C57EA" w14:textId="510C905A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13.33 (11.16, 15.90)</w:t>
            </w:r>
          </w:p>
        </w:tc>
        <w:tc>
          <w:tcPr>
            <w:tcW w:w="2245" w:type="dxa"/>
            <w:vAlign w:val="bottom"/>
          </w:tcPr>
          <w:p w14:paraId="3B659A14" w14:textId="681E7DF4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11.75 (8.99, 13.93)</w:t>
            </w:r>
          </w:p>
        </w:tc>
      </w:tr>
      <w:tr w:rsidR="00E027A8" w:rsidRPr="008F7B48" w14:paraId="3B1D1424" w14:textId="77777777" w:rsidTr="00550BBF">
        <w:trPr>
          <w:jc w:val="center"/>
        </w:trPr>
        <w:tc>
          <w:tcPr>
            <w:tcW w:w="1890" w:type="dxa"/>
            <w:vMerge/>
          </w:tcPr>
          <w:p w14:paraId="548687BB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790" w:type="dxa"/>
          </w:tcPr>
          <w:p w14:paraId="4811F796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At metabolic risk</w:t>
            </w:r>
            <w:r w:rsidRPr="008F7B48">
              <w:rPr>
                <w:rFonts w:ascii="Times New Roman" w:hAnsi="Times New Roman" w:cs="Times New Roman"/>
                <w:lang w:eastAsia="zh-CN"/>
              </w:rPr>
              <w:t xml:space="preserve"> (</w:t>
            </w:r>
            <w:r w:rsidRPr="008F7B48">
              <w:rPr>
                <w:rFonts w:ascii="Times New Roman" w:hAnsi="Times New Roman" w:cs="Times New Roman"/>
              </w:rPr>
              <w:t>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1</w:t>
            </w:r>
            <w:r w:rsidRPr="008F7B48"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  <w:tc>
          <w:tcPr>
            <w:tcW w:w="2245" w:type="dxa"/>
            <w:vAlign w:val="bottom"/>
          </w:tcPr>
          <w:p w14:paraId="7454097C" w14:textId="3977DB58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19.85 (6.72, 31.82)</w:t>
            </w:r>
          </w:p>
        </w:tc>
        <w:tc>
          <w:tcPr>
            <w:tcW w:w="2245" w:type="dxa"/>
            <w:vAlign w:val="bottom"/>
          </w:tcPr>
          <w:p w14:paraId="56FCCBA3" w14:textId="5C5A6A0E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19.24 (7.34, 27.80)</w:t>
            </w:r>
          </w:p>
        </w:tc>
      </w:tr>
      <w:tr w:rsidR="00E027A8" w:rsidRPr="008F7B48" w14:paraId="3E49FA60" w14:textId="77777777" w:rsidTr="00550BBF">
        <w:trPr>
          <w:jc w:val="center"/>
        </w:trPr>
        <w:tc>
          <w:tcPr>
            <w:tcW w:w="1890" w:type="dxa"/>
            <w:vMerge/>
          </w:tcPr>
          <w:p w14:paraId="659A8071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733E674F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 xml:space="preserve">CHD without </w:t>
            </w:r>
            <w:r w:rsidRPr="008F7B48">
              <w:rPr>
                <w:rFonts w:ascii="Times New Roman" w:hAnsi="Times New Roman" w:cs="Times New Roman"/>
                <w:color w:val="000000"/>
              </w:rPr>
              <w:t>metabolic risk factors</w:t>
            </w:r>
            <w:r w:rsidRPr="008F7B48">
              <w:rPr>
                <w:rFonts w:ascii="Times New Roman" w:hAnsi="Times New Roman" w:cs="Times New Roman"/>
              </w:rPr>
              <w:t xml:space="preserve"> </w:t>
            </w:r>
            <w:r w:rsidRPr="008F7B48">
              <w:rPr>
                <w:rFonts w:ascii="Times New Roman" w:hAnsi="Times New Roman" w:cs="Times New Roman"/>
                <w:lang w:eastAsia="zh-CN"/>
              </w:rPr>
              <w:t>(</w:t>
            </w:r>
            <w:r w:rsidRPr="008F7B48">
              <w:rPr>
                <w:rFonts w:ascii="Times New Roman" w:hAnsi="Times New Roman" w:cs="Times New Roman"/>
              </w:rPr>
              <w:t>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2|0</w:t>
            </w:r>
            <w:r w:rsidRPr="008F7B48"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  <w:tc>
          <w:tcPr>
            <w:tcW w:w="2245" w:type="dxa"/>
            <w:vAlign w:val="bottom"/>
          </w:tcPr>
          <w:p w14:paraId="3C0E2FFF" w14:textId="4E0F596B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0.34 (0.24, 0.44)</w:t>
            </w:r>
          </w:p>
        </w:tc>
        <w:tc>
          <w:tcPr>
            <w:tcW w:w="2245" w:type="dxa"/>
            <w:vAlign w:val="bottom"/>
          </w:tcPr>
          <w:p w14:paraId="07540B81" w14:textId="0130F51E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0.19 (0.06, 0.36)</w:t>
            </w:r>
          </w:p>
        </w:tc>
      </w:tr>
      <w:tr w:rsidR="00E027A8" w:rsidRPr="008F7B48" w14:paraId="0C4F6DBD" w14:textId="77777777" w:rsidTr="00550BBF">
        <w:trPr>
          <w:jc w:val="center"/>
        </w:trPr>
        <w:tc>
          <w:tcPr>
            <w:tcW w:w="1890" w:type="dxa"/>
            <w:vMerge/>
          </w:tcPr>
          <w:p w14:paraId="37171CA7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0CB2FC1A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 xml:space="preserve">CHD with </w:t>
            </w:r>
            <w:r w:rsidRPr="008F7B48">
              <w:rPr>
                <w:rFonts w:ascii="Times New Roman" w:hAnsi="Times New Roman" w:cs="Times New Roman"/>
                <w:color w:val="000000"/>
              </w:rPr>
              <w:t xml:space="preserve">metabolic risk factors </w:t>
            </w:r>
            <w:r w:rsidRPr="008F7B48">
              <w:rPr>
                <w:rFonts w:ascii="Times New Roman" w:hAnsi="Times New Roman" w:cs="Times New Roman"/>
                <w:lang w:eastAsia="zh-CN"/>
              </w:rPr>
              <w:t>(</w:t>
            </w:r>
            <w:r w:rsidRPr="008F7B48">
              <w:rPr>
                <w:rFonts w:ascii="Times New Roman" w:hAnsi="Times New Roman" w:cs="Times New Roman"/>
              </w:rPr>
              <w:t>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2|0_1</w:t>
            </w:r>
            <w:r w:rsidRPr="008F7B48">
              <w:rPr>
                <w:rFonts w:ascii="Times New Roman" w:hAnsi="Times New Roman" w:cs="Times New Roman"/>
                <w:lang w:eastAsia="zh-CN"/>
              </w:rPr>
              <w:t>)</w:t>
            </w:r>
          </w:p>
        </w:tc>
        <w:tc>
          <w:tcPr>
            <w:tcW w:w="2245" w:type="dxa"/>
            <w:vAlign w:val="bottom"/>
          </w:tcPr>
          <w:p w14:paraId="497E2538" w14:textId="45D9DCEF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1.31 (0.43, 1.93)</w:t>
            </w:r>
          </w:p>
        </w:tc>
        <w:tc>
          <w:tcPr>
            <w:tcW w:w="2245" w:type="dxa"/>
            <w:vAlign w:val="bottom"/>
          </w:tcPr>
          <w:p w14:paraId="0766C2E5" w14:textId="5DC9F38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1.23 (0.47, 1.64)</w:t>
            </w:r>
          </w:p>
        </w:tc>
      </w:tr>
      <w:tr w:rsidR="00E027A8" w:rsidRPr="008F7B48" w14:paraId="3CECBC75" w14:textId="77777777" w:rsidTr="00550BBF">
        <w:trPr>
          <w:jc w:val="center"/>
        </w:trPr>
        <w:tc>
          <w:tcPr>
            <w:tcW w:w="1890" w:type="dxa"/>
            <w:vMerge/>
          </w:tcPr>
          <w:p w14:paraId="5E319505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2F2EC4D9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>Heart failure with no metabolic risk factors or CHD (S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3|0</w:t>
            </w:r>
            <w:r w:rsidRPr="008F7B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5" w:type="dxa"/>
            <w:vAlign w:val="bottom"/>
          </w:tcPr>
          <w:p w14:paraId="30427F1E" w14:textId="0795746D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0.40 (0.27, 0.75)</w:t>
            </w:r>
          </w:p>
        </w:tc>
        <w:tc>
          <w:tcPr>
            <w:tcW w:w="2245" w:type="dxa"/>
            <w:vAlign w:val="bottom"/>
          </w:tcPr>
          <w:p w14:paraId="021363EA" w14:textId="6BBC7542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0.41 (0.24, 0.86)</w:t>
            </w:r>
          </w:p>
        </w:tc>
      </w:tr>
      <w:tr w:rsidR="00E027A8" w:rsidRPr="008F7B48" w14:paraId="2A322AE9" w14:textId="77777777" w:rsidTr="00550BBF">
        <w:trPr>
          <w:jc w:val="center"/>
        </w:trPr>
        <w:tc>
          <w:tcPr>
            <w:tcW w:w="1890" w:type="dxa"/>
            <w:vMerge/>
          </w:tcPr>
          <w:p w14:paraId="6106B40A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5935C4D0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>Heart failure only with metabolic risk factors (S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3|0_1</w:t>
            </w:r>
            <w:r w:rsidRPr="008F7B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5" w:type="dxa"/>
            <w:vAlign w:val="bottom"/>
          </w:tcPr>
          <w:p w14:paraId="7ECC4FF4" w14:textId="1B9D5BB0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1.38 (0.64, 1.76)</w:t>
            </w:r>
          </w:p>
        </w:tc>
        <w:tc>
          <w:tcPr>
            <w:tcW w:w="2245" w:type="dxa"/>
            <w:vAlign w:val="bottom"/>
          </w:tcPr>
          <w:p w14:paraId="7F242F29" w14:textId="59BE281A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1.97 (1.05, 2.70)</w:t>
            </w:r>
          </w:p>
        </w:tc>
      </w:tr>
      <w:tr w:rsidR="00E027A8" w:rsidRPr="008F7B48" w14:paraId="095D17FD" w14:textId="77777777" w:rsidTr="00550BBF">
        <w:trPr>
          <w:jc w:val="center"/>
        </w:trPr>
        <w:tc>
          <w:tcPr>
            <w:tcW w:w="1890" w:type="dxa"/>
            <w:vMerge/>
          </w:tcPr>
          <w:p w14:paraId="61A4FF97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11EE209F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>Heart failure only with CHD (S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3|0_2</w:t>
            </w:r>
            <w:r w:rsidRPr="008F7B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5" w:type="dxa"/>
            <w:vAlign w:val="bottom"/>
          </w:tcPr>
          <w:p w14:paraId="7766224A" w14:textId="075D1158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0.07 (0.04, 0.11)</w:t>
            </w:r>
          </w:p>
        </w:tc>
        <w:tc>
          <w:tcPr>
            <w:tcW w:w="2245" w:type="dxa"/>
            <w:vAlign w:val="bottom"/>
          </w:tcPr>
          <w:p w14:paraId="243E695F" w14:textId="1F50E233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0.05 (0.02, 0.15)</w:t>
            </w:r>
          </w:p>
        </w:tc>
      </w:tr>
      <w:tr w:rsidR="00E027A8" w:rsidRPr="008F7B48" w14:paraId="34E2A37C" w14:textId="77777777" w:rsidTr="00550BBF">
        <w:trPr>
          <w:jc w:val="center"/>
        </w:trPr>
        <w:tc>
          <w:tcPr>
            <w:tcW w:w="1890" w:type="dxa"/>
            <w:vMerge/>
          </w:tcPr>
          <w:p w14:paraId="536DFA68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90" w:type="dxa"/>
          </w:tcPr>
          <w:p w14:paraId="3D2C5C25" w14:textId="77777777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</w:rPr>
              <w:t>Heart failure with metabolic risk factors and CHD (S</w:t>
            </w:r>
            <w:r w:rsidRPr="008F7B48">
              <w:rPr>
                <w:rFonts w:ascii="Times New Roman" w:hAnsi="Times New Roman" w:cs="Times New Roman"/>
                <w:vertAlign w:val="subscript"/>
              </w:rPr>
              <w:t>3|0_1_2</w:t>
            </w:r>
            <w:r w:rsidRPr="008F7B4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45" w:type="dxa"/>
            <w:vAlign w:val="bottom"/>
          </w:tcPr>
          <w:p w14:paraId="69D7D4A6" w14:textId="780A74C1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0.36 (0.12, 0.56)</w:t>
            </w:r>
          </w:p>
        </w:tc>
        <w:tc>
          <w:tcPr>
            <w:tcW w:w="2245" w:type="dxa"/>
            <w:vAlign w:val="bottom"/>
          </w:tcPr>
          <w:p w14:paraId="1805E303" w14:textId="66CD2921" w:rsidR="00E027A8" w:rsidRPr="008F7B48" w:rsidRDefault="00E027A8" w:rsidP="00E027A8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F7B48">
              <w:rPr>
                <w:rFonts w:ascii="Times New Roman" w:hAnsi="Times New Roman" w:cs="Times New Roman"/>
                <w:color w:val="000000"/>
              </w:rPr>
              <w:t>0.39 (0.13, 0.64)</w:t>
            </w:r>
          </w:p>
        </w:tc>
      </w:tr>
      <w:tr w:rsidR="001E37EB" w:rsidRPr="008F7B48" w14:paraId="1A4A3542" w14:textId="77777777" w:rsidTr="00550BBF">
        <w:trPr>
          <w:jc w:val="center"/>
        </w:trPr>
        <w:tc>
          <w:tcPr>
            <w:tcW w:w="1890" w:type="dxa"/>
            <w:vMerge w:val="restart"/>
          </w:tcPr>
          <w:p w14:paraId="4946245F" w14:textId="77777777" w:rsidR="001E37EB" w:rsidRPr="008F7B48" w:rsidRDefault="001E37EB" w:rsidP="001E37EB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lang w:eastAsia="zh-CN"/>
              </w:rPr>
              <w:t>Multimorbidity-adjusted</w:t>
            </w:r>
          </w:p>
        </w:tc>
        <w:tc>
          <w:tcPr>
            <w:tcW w:w="5790" w:type="dxa"/>
          </w:tcPr>
          <w:p w14:paraId="22EE3272" w14:textId="77777777" w:rsidR="001E37EB" w:rsidRPr="008F7B48" w:rsidRDefault="001E37EB" w:rsidP="001E37EB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lang w:eastAsia="zh-CN"/>
              </w:rPr>
              <w:t>Multimorbidity-adjusted life years (MALY)</w:t>
            </w:r>
          </w:p>
        </w:tc>
        <w:tc>
          <w:tcPr>
            <w:tcW w:w="2245" w:type="dxa"/>
            <w:vAlign w:val="bottom"/>
          </w:tcPr>
          <w:p w14:paraId="27120267" w14:textId="15E6521D" w:rsidR="001E37EB" w:rsidRPr="008F7B48" w:rsidRDefault="001E37EB" w:rsidP="001E37EB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26.47 (18.59, 34.72)</w:t>
            </w:r>
          </w:p>
        </w:tc>
        <w:tc>
          <w:tcPr>
            <w:tcW w:w="2245" w:type="dxa"/>
            <w:vAlign w:val="bottom"/>
          </w:tcPr>
          <w:p w14:paraId="78F2EBBA" w14:textId="5F534FC4" w:rsidR="001E37EB" w:rsidRPr="008F7B48" w:rsidRDefault="001E37EB" w:rsidP="001E37EB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24.03 (16.54, 30.68)</w:t>
            </w:r>
          </w:p>
        </w:tc>
      </w:tr>
      <w:tr w:rsidR="001E37EB" w:rsidRPr="008F7B48" w14:paraId="400A4931" w14:textId="77777777" w:rsidTr="00550BBF">
        <w:trPr>
          <w:jc w:val="center"/>
        </w:trPr>
        <w:tc>
          <w:tcPr>
            <w:tcW w:w="1890" w:type="dxa"/>
            <w:vMerge/>
          </w:tcPr>
          <w:p w14:paraId="2BE9F407" w14:textId="77777777" w:rsidR="001E37EB" w:rsidRPr="008F7B48" w:rsidRDefault="001E37EB" w:rsidP="001E37EB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5790" w:type="dxa"/>
          </w:tcPr>
          <w:p w14:paraId="49437C38" w14:textId="77777777" w:rsidR="001E37EB" w:rsidRPr="008F7B48" w:rsidRDefault="001E37EB" w:rsidP="001E37EB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8F7B48">
              <w:rPr>
                <w:rFonts w:ascii="Times New Roman" w:hAnsi="Times New Roman" w:cs="Times New Roman"/>
                <w:lang w:eastAsia="zh-CN"/>
              </w:rPr>
              <w:t>Multimorbidity-adjusted life expectancy</w:t>
            </w:r>
          </w:p>
        </w:tc>
        <w:tc>
          <w:tcPr>
            <w:tcW w:w="2245" w:type="dxa"/>
            <w:vAlign w:val="bottom"/>
          </w:tcPr>
          <w:p w14:paraId="3D015BB7" w14:textId="64D6C6B2" w:rsidR="001E37EB" w:rsidRPr="008F7B48" w:rsidRDefault="001E37EB" w:rsidP="001E37EB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80.89 (79.22, 82.73)</w:t>
            </w:r>
          </w:p>
        </w:tc>
        <w:tc>
          <w:tcPr>
            <w:tcW w:w="2245" w:type="dxa"/>
            <w:vAlign w:val="bottom"/>
          </w:tcPr>
          <w:p w14:paraId="7828607B" w14:textId="08B6D240" w:rsidR="001E37EB" w:rsidRPr="008F7B48" w:rsidRDefault="001E37EB" w:rsidP="001E37EB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77.24 (74.91, 80.89)</w:t>
            </w:r>
          </w:p>
        </w:tc>
      </w:tr>
    </w:tbl>
    <w:p w14:paraId="65A6B60A" w14:textId="77777777" w:rsidR="00BB3246" w:rsidRPr="008F7B48" w:rsidRDefault="00BB3246" w:rsidP="00BB3246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</w:p>
    <w:p w14:paraId="47A28449" w14:textId="77777777" w:rsidR="00BB3246" w:rsidRPr="008F7B48" w:rsidRDefault="00BB3246" w:rsidP="00BB3246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</w:p>
    <w:p w14:paraId="40B9B884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2FE86B2F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0264ABA4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6B196394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42292226" w14:textId="77777777" w:rsidR="00667944" w:rsidRPr="008F7B48" w:rsidRDefault="00667944" w:rsidP="00BB3246">
      <w:pPr>
        <w:snapToGrid w:val="0"/>
        <w:spacing w:before="60" w:after="60"/>
        <w:jc w:val="both"/>
        <w:rPr>
          <w:b/>
          <w:bCs/>
        </w:rPr>
      </w:pPr>
    </w:p>
    <w:p w14:paraId="5CE47F67" w14:textId="77777777" w:rsidR="00667944" w:rsidRPr="008F7B48" w:rsidRDefault="00667944" w:rsidP="00BB3246">
      <w:pPr>
        <w:snapToGrid w:val="0"/>
        <w:spacing w:before="60" w:after="60"/>
        <w:jc w:val="both"/>
        <w:rPr>
          <w:b/>
          <w:bCs/>
        </w:rPr>
      </w:pPr>
    </w:p>
    <w:p w14:paraId="480E1D07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6420D05E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59E69351" w14:textId="6AC424FF" w:rsidR="00BB3246" w:rsidRPr="008F7B48" w:rsidRDefault="00BB3246" w:rsidP="00BB3246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  <w:r w:rsidRPr="008F7B48">
        <w:rPr>
          <w:b/>
          <w:bCs/>
        </w:rPr>
        <w:lastRenderedPageBreak/>
        <w:t>Table S3. Estimated disease path by sex in the Atherosclerosis Risk in Communities (ARIC) Study starting from 1987</w:t>
      </w:r>
      <w:r w:rsidR="001F0827" w:rsidRPr="008F7B48">
        <w:rPr>
          <w:b/>
          <w:bCs/>
        </w:rPr>
        <w:t xml:space="preserve"> to 2019</w:t>
      </w:r>
      <w:r w:rsidRPr="008F7B48">
        <w:rPr>
          <w:b/>
          <w:bCs/>
        </w:rPr>
        <w:t>.</w:t>
      </w:r>
    </w:p>
    <w:p w14:paraId="7DAE7D36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tbl>
      <w:tblPr>
        <w:tblW w:w="10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2"/>
        <w:gridCol w:w="1377"/>
        <w:gridCol w:w="1377"/>
      </w:tblGrid>
      <w:tr w:rsidR="00BB3246" w:rsidRPr="008F7B48" w14:paraId="273D8452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</w:tcPr>
          <w:p w14:paraId="2A068B50" w14:textId="77777777" w:rsidR="00BB3246" w:rsidRPr="008F7B48" w:rsidRDefault="00BB3246" w:rsidP="00550BBF">
            <w:pPr>
              <w:jc w:val="center"/>
              <w:rPr>
                <w:color w:val="000000"/>
              </w:rPr>
            </w:pPr>
            <w:r w:rsidRPr="008F7B48">
              <w:rPr>
                <w:b/>
                <w:bCs/>
                <w:color w:val="000000"/>
              </w:rPr>
              <w:t>Disease path</w:t>
            </w:r>
          </w:p>
        </w:tc>
        <w:tc>
          <w:tcPr>
            <w:tcW w:w="2754" w:type="dxa"/>
            <w:gridSpan w:val="2"/>
            <w:shd w:val="clear" w:color="auto" w:fill="auto"/>
            <w:noWrap/>
          </w:tcPr>
          <w:p w14:paraId="581B37EE" w14:textId="77777777" w:rsidR="00BB3246" w:rsidRPr="008F7B48" w:rsidRDefault="00BB3246" w:rsidP="00550BBF">
            <w:pPr>
              <w:jc w:val="center"/>
              <w:rPr>
                <w:b/>
                <w:bCs/>
                <w:color w:val="000000"/>
              </w:rPr>
            </w:pPr>
            <w:r w:rsidRPr="008F7B48">
              <w:rPr>
                <w:b/>
                <w:bCs/>
                <w:color w:val="000000"/>
              </w:rPr>
              <w:t>Percentage (%)</w:t>
            </w:r>
          </w:p>
        </w:tc>
      </w:tr>
      <w:tr w:rsidR="00BB3246" w:rsidRPr="008F7B48" w14:paraId="6BF99548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</w:tcPr>
          <w:p w14:paraId="7E0A15FA" w14:textId="77777777" w:rsidR="00BB3246" w:rsidRPr="008F7B48" w:rsidRDefault="00BB3246" w:rsidP="00550BB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7" w:type="dxa"/>
            <w:shd w:val="clear" w:color="auto" w:fill="auto"/>
            <w:noWrap/>
          </w:tcPr>
          <w:p w14:paraId="63FA1001" w14:textId="77777777" w:rsidR="00BB3246" w:rsidRPr="008F7B48" w:rsidRDefault="00BB3246" w:rsidP="00550BBF">
            <w:pPr>
              <w:jc w:val="center"/>
              <w:rPr>
                <w:b/>
                <w:bCs/>
                <w:color w:val="000000"/>
              </w:rPr>
            </w:pPr>
            <w:r w:rsidRPr="008F7B48">
              <w:rPr>
                <w:b/>
                <w:bCs/>
              </w:rPr>
              <w:t>Women (n=</w:t>
            </w:r>
            <w:r w:rsidRPr="008F7B48">
              <w:rPr>
                <w:rFonts w:eastAsia="PingFang SC"/>
                <w:b/>
                <w:bCs/>
              </w:rPr>
              <w:t>8196</w:t>
            </w:r>
            <w:r w:rsidRPr="008F7B48">
              <w:rPr>
                <w:b/>
                <w:bCs/>
              </w:rPr>
              <w:t>)</w:t>
            </w:r>
          </w:p>
        </w:tc>
        <w:tc>
          <w:tcPr>
            <w:tcW w:w="1377" w:type="dxa"/>
          </w:tcPr>
          <w:p w14:paraId="0B44DDB1" w14:textId="77777777" w:rsidR="00BB3246" w:rsidRPr="008F7B48" w:rsidRDefault="00BB3246" w:rsidP="00550BBF">
            <w:pPr>
              <w:jc w:val="center"/>
              <w:rPr>
                <w:b/>
                <w:bCs/>
                <w:color w:val="000000"/>
              </w:rPr>
            </w:pPr>
            <w:r w:rsidRPr="008F7B48">
              <w:rPr>
                <w:b/>
                <w:bCs/>
              </w:rPr>
              <w:t>Men (n=</w:t>
            </w:r>
            <w:r w:rsidRPr="008F7B48">
              <w:rPr>
                <w:rFonts w:eastAsia="PingFang SC"/>
                <w:b/>
                <w:bCs/>
              </w:rPr>
              <w:t>6831</w:t>
            </w:r>
            <w:r w:rsidRPr="008F7B48">
              <w:rPr>
                <w:b/>
                <w:bCs/>
              </w:rPr>
              <w:t>)</w:t>
            </w:r>
          </w:p>
        </w:tc>
      </w:tr>
      <w:tr w:rsidR="00BB3246" w:rsidRPr="008F7B48" w14:paraId="2DB25131" w14:textId="77777777" w:rsidTr="00AA34CE">
        <w:trPr>
          <w:trHeight w:val="320"/>
          <w:jc w:val="center"/>
        </w:trPr>
        <w:tc>
          <w:tcPr>
            <w:tcW w:w="10066" w:type="dxa"/>
            <w:gridSpan w:val="3"/>
            <w:shd w:val="clear" w:color="auto" w:fill="D9D9D9" w:themeFill="background1" w:themeFillShade="D9"/>
            <w:noWrap/>
          </w:tcPr>
          <w:p w14:paraId="60E0DE05" w14:textId="77777777" w:rsidR="00BB3246" w:rsidRPr="008F7B48" w:rsidRDefault="00BB3246" w:rsidP="00550BBF">
            <w:pPr>
              <w:rPr>
                <w:b/>
                <w:bCs/>
                <w:color w:val="000000"/>
              </w:rPr>
            </w:pPr>
            <w:r w:rsidRPr="008F7B48">
              <w:rPr>
                <w:color w:val="000000"/>
              </w:rPr>
              <w:t>Starting from healthy state (</w:t>
            </w:r>
            <w:r w:rsidRPr="008F7B48">
              <w:t>S</w:t>
            </w:r>
            <w:r w:rsidRPr="008F7B48">
              <w:rPr>
                <w:vertAlign w:val="subscript"/>
              </w:rPr>
              <w:t>0</w:t>
            </w:r>
            <w:r w:rsidRPr="008F7B48">
              <w:rPr>
                <w:color w:val="000000"/>
              </w:rPr>
              <w:t>)</w:t>
            </w:r>
          </w:p>
        </w:tc>
      </w:tr>
      <w:tr w:rsidR="00E4719C" w:rsidRPr="008F7B48" w14:paraId="3E7BBB33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  <w:hideMark/>
          </w:tcPr>
          <w:p w14:paraId="2CE18371" w14:textId="40B4FC22" w:rsidR="00E4719C" w:rsidRPr="008F7B48" w:rsidRDefault="00E4719C" w:rsidP="00E4719C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non-CVD </w:t>
            </w:r>
            <w:r w:rsidRPr="001E479E">
              <w:t>mortality</w:t>
            </w:r>
            <w:r w:rsidRPr="001E47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627C5A32" w14:textId="068383C5" w:rsidR="00E4719C" w:rsidRPr="008F7B48" w:rsidRDefault="00E4719C" w:rsidP="00E4719C">
            <w:pPr>
              <w:jc w:val="center"/>
              <w:rPr>
                <w:color w:val="000000"/>
                <w:highlight w:val="yellow"/>
              </w:rPr>
            </w:pPr>
            <w:r w:rsidRPr="008F7B48">
              <w:rPr>
                <w:color w:val="000000"/>
              </w:rPr>
              <w:t>20</w:t>
            </w:r>
          </w:p>
        </w:tc>
        <w:tc>
          <w:tcPr>
            <w:tcW w:w="1377" w:type="dxa"/>
            <w:vAlign w:val="bottom"/>
          </w:tcPr>
          <w:p w14:paraId="579D0954" w14:textId="6803734C" w:rsidR="00E4719C" w:rsidRPr="008F7B48" w:rsidRDefault="00E4719C" w:rsidP="00E4719C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29</w:t>
            </w:r>
          </w:p>
        </w:tc>
      </w:tr>
      <w:tr w:rsidR="00E4719C" w:rsidRPr="008F7B48" w14:paraId="4F2C99C6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  <w:hideMark/>
          </w:tcPr>
          <w:p w14:paraId="2BC96BA5" w14:textId="0C8AF9E1" w:rsidR="00E4719C" w:rsidRPr="008F7B48" w:rsidRDefault="00E4719C" w:rsidP="00E4719C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693363CB" w14:textId="32B3E690" w:rsidR="00E4719C" w:rsidRPr="008F7B48" w:rsidRDefault="00E4719C" w:rsidP="00E4719C">
            <w:pPr>
              <w:jc w:val="center"/>
              <w:rPr>
                <w:color w:val="000000"/>
                <w:highlight w:val="yellow"/>
              </w:rPr>
            </w:pPr>
            <w:r w:rsidRPr="008F7B48">
              <w:rPr>
                <w:color w:val="000000"/>
              </w:rPr>
              <w:t>42</w:t>
            </w:r>
          </w:p>
        </w:tc>
        <w:tc>
          <w:tcPr>
            <w:tcW w:w="1377" w:type="dxa"/>
            <w:vAlign w:val="bottom"/>
          </w:tcPr>
          <w:p w14:paraId="73884E31" w14:textId="11E6A6D0" w:rsidR="00E4719C" w:rsidRPr="008F7B48" w:rsidRDefault="00E4719C" w:rsidP="00E4719C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32</w:t>
            </w:r>
          </w:p>
        </w:tc>
      </w:tr>
      <w:tr w:rsidR="00E4719C" w:rsidRPr="008F7B48" w14:paraId="1C19EF17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  <w:hideMark/>
          </w:tcPr>
          <w:p w14:paraId="7D141106" w14:textId="19112C4B" w:rsidR="00E4719C" w:rsidRPr="008F7B48" w:rsidRDefault="00E4719C" w:rsidP="00E4719C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05DE1A0E" w14:textId="4A0517B9" w:rsidR="00E4719C" w:rsidRPr="008F7B48" w:rsidRDefault="00E4719C" w:rsidP="00E4719C">
            <w:pPr>
              <w:jc w:val="center"/>
              <w:rPr>
                <w:color w:val="000000"/>
                <w:highlight w:val="yellow"/>
              </w:rPr>
            </w:pPr>
            <w:r w:rsidRPr="008F7B48">
              <w:rPr>
                <w:color w:val="000000"/>
              </w:rPr>
              <w:t>1</w:t>
            </w:r>
          </w:p>
        </w:tc>
        <w:tc>
          <w:tcPr>
            <w:tcW w:w="1377" w:type="dxa"/>
            <w:vAlign w:val="bottom"/>
          </w:tcPr>
          <w:p w14:paraId="349A3CC4" w14:textId="2CEFB39E" w:rsidR="00E4719C" w:rsidRPr="008F7B48" w:rsidRDefault="00E4719C" w:rsidP="00E4719C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4</w:t>
            </w:r>
          </w:p>
        </w:tc>
      </w:tr>
      <w:tr w:rsidR="00E4719C" w:rsidRPr="008F7B48" w14:paraId="5896209A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  <w:hideMark/>
          </w:tcPr>
          <w:p w14:paraId="3191B9F3" w14:textId="77777777" w:rsidR="00E4719C" w:rsidRDefault="00E4719C" w:rsidP="00E4719C"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5F996F8B" w14:textId="3E975C32" w:rsidR="00E4719C" w:rsidRPr="008F7B48" w:rsidRDefault="00E4719C" w:rsidP="00E4719C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1C592168" w14:textId="085B8B3E" w:rsidR="00E4719C" w:rsidRPr="008F7B48" w:rsidRDefault="00E4719C" w:rsidP="00E4719C">
            <w:pPr>
              <w:jc w:val="center"/>
              <w:rPr>
                <w:color w:val="000000"/>
                <w:highlight w:val="yellow"/>
              </w:rPr>
            </w:pPr>
            <w:r w:rsidRPr="008F7B48">
              <w:rPr>
                <w:color w:val="000000"/>
              </w:rPr>
              <w:t>6</w:t>
            </w:r>
          </w:p>
        </w:tc>
        <w:tc>
          <w:tcPr>
            <w:tcW w:w="1377" w:type="dxa"/>
            <w:vAlign w:val="bottom"/>
          </w:tcPr>
          <w:p w14:paraId="22635A91" w14:textId="2E275E33" w:rsidR="00E4719C" w:rsidRPr="008F7B48" w:rsidRDefault="00E4719C" w:rsidP="00E4719C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8</w:t>
            </w:r>
          </w:p>
        </w:tc>
      </w:tr>
      <w:tr w:rsidR="00E4719C" w:rsidRPr="008F7B48" w14:paraId="41F94BC0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  <w:hideMark/>
          </w:tcPr>
          <w:p w14:paraId="126D8911" w14:textId="7C6421A1" w:rsidR="00E4719C" w:rsidRPr="008F7B48" w:rsidRDefault="00E4719C" w:rsidP="00E4719C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0F3011D8" w14:textId="0E6B8FA0" w:rsidR="00E4719C" w:rsidRPr="008F7B48" w:rsidRDefault="00E4719C" w:rsidP="00E4719C">
            <w:pPr>
              <w:jc w:val="center"/>
              <w:rPr>
                <w:color w:val="000000"/>
                <w:highlight w:val="yellow"/>
              </w:rPr>
            </w:pPr>
            <w:r w:rsidRPr="008F7B48">
              <w:rPr>
                <w:color w:val="000000"/>
              </w:rPr>
              <w:t>7</w:t>
            </w:r>
          </w:p>
        </w:tc>
        <w:tc>
          <w:tcPr>
            <w:tcW w:w="1377" w:type="dxa"/>
            <w:vAlign w:val="bottom"/>
          </w:tcPr>
          <w:p w14:paraId="42293594" w14:textId="67344500" w:rsidR="00E4719C" w:rsidRPr="008F7B48" w:rsidRDefault="00E4719C" w:rsidP="00E4719C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6</w:t>
            </w:r>
          </w:p>
        </w:tc>
      </w:tr>
      <w:tr w:rsidR="00E4719C" w:rsidRPr="008F7B48" w14:paraId="1796FA93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  <w:hideMark/>
          </w:tcPr>
          <w:p w14:paraId="2FF485C2" w14:textId="77777777" w:rsidR="00E4719C" w:rsidRDefault="00E4719C" w:rsidP="00E4719C"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775B5CFA" w14:textId="52BC3BE4" w:rsidR="00E4719C" w:rsidRPr="008F7B48" w:rsidRDefault="00E4719C" w:rsidP="00E4719C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070AE726" w14:textId="5769EBC0" w:rsidR="00E4719C" w:rsidRPr="008F7B48" w:rsidRDefault="00E4719C" w:rsidP="00E4719C">
            <w:pPr>
              <w:jc w:val="center"/>
              <w:rPr>
                <w:color w:val="000000"/>
                <w:highlight w:val="yellow"/>
              </w:rPr>
            </w:pPr>
            <w:r w:rsidRPr="008F7B48">
              <w:rPr>
                <w:color w:val="000000"/>
              </w:rPr>
              <w:t>20</w:t>
            </w:r>
          </w:p>
        </w:tc>
        <w:tc>
          <w:tcPr>
            <w:tcW w:w="1377" w:type="dxa"/>
            <w:vAlign w:val="bottom"/>
          </w:tcPr>
          <w:p w14:paraId="485247BD" w14:textId="73844F32" w:rsidR="00E4719C" w:rsidRPr="008F7B48" w:rsidRDefault="00E4719C" w:rsidP="00E4719C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15</w:t>
            </w:r>
          </w:p>
        </w:tc>
      </w:tr>
      <w:tr w:rsidR="00E4719C" w:rsidRPr="008F7B48" w14:paraId="6341CDAB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  <w:hideMark/>
          </w:tcPr>
          <w:p w14:paraId="1C95CC63" w14:textId="77777777" w:rsidR="00AA34CE" w:rsidRDefault="00E4719C" w:rsidP="00E4719C"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21DD55E5" w14:textId="710D0C17" w:rsidR="00E4719C" w:rsidRPr="008F7B48" w:rsidRDefault="00E4719C" w:rsidP="00E4719C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4334E96A" w14:textId="536A5729" w:rsidR="00E4719C" w:rsidRPr="008F7B48" w:rsidRDefault="00E4719C" w:rsidP="00E4719C">
            <w:pPr>
              <w:jc w:val="center"/>
              <w:rPr>
                <w:color w:val="000000"/>
                <w:highlight w:val="yellow"/>
              </w:rPr>
            </w:pPr>
            <w:r w:rsidRPr="008F7B48">
              <w:rPr>
                <w:color w:val="000000"/>
              </w:rPr>
              <w:t>1</w:t>
            </w:r>
          </w:p>
        </w:tc>
        <w:tc>
          <w:tcPr>
            <w:tcW w:w="1377" w:type="dxa"/>
            <w:vAlign w:val="bottom"/>
          </w:tcPr>
          <w:p w14:paraId="5FEB5C53" w14:textId="4A23069C" w:rsidR="00E4719C" w:rsidRPr="008F7B48" w:rsidRDefault="00E4719C" w:rsidP="00E4719C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</w:t>
            </w:r>
          </w:p>
        </w:tc>
      </w:tr>
      <w:tr w:rsidR="00E4719C" w:rsidRPr="008F7B48" w14:paraId="7FFCF97A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  <w:hideMark/>
          </w:tcPr>
          <w:p w14:paraId="2535ACC1" w14:textId="555DF8D1" w:rsidR="00E4719C" w:rsidRPr="008F7B48" w:rsidRDefault="00E4719C" w:rsidP="00E4719C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173139B7" w14:textId="2E0F00DD" w:rsidR="00E4719C" w:rsidRPr="008F7B48" w:rsidRDefault="00E4719C" w:rsidP="00E4719C">
            <w:pPr>
              <w:jc w:val="center"/>
              <w:rPr>
                <w:color w:val="000000"/>
                <w:highlight w:val="yellow"/>
              </w:rPr>
            </w:pPr>
            <w:r w:rsidRPr="008F7B48">
              <w:rPr>
                <w:color w:val="000000"/>
              </w:rPr>
              <w:t>3</w:t>
            </w:r>
          </w:p>
        </w:tc>
        <w:tc>
          <w:tcPr>
            <w:tcW w:w="1377" w:type="dxa"/>
            <w:vAlign w:val="bottom"/>
          </w:tcPr>
          <w:p w14:paraId="567FCD8A" w14:textId="64D0045E" w:rsidR="00E4719C" w:rsidRPr="008F7B48" w:rsidRDefault="00E4719C" w:rsidP="00E4719C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4</w:t>
            </w:r>
          </w:p>
        </w:tc>
      </w:tr>
      <w:tr w:rsidR="00E4719C" w:rsidRPr="008F7B48" w14:paraId="2077C850" w14:textId="77777777" w:rsidTr="00AA34CE">
        <w:trPr>
          <w:trHeight w:val="320"/>
          <w:jc w:val="center"/>
        </w:trPr>
        <w:tc>
          <w:tcPr>
            <w:tcW w:w="10066" w:type="dxa"/>
            <w:gridSpan w:val="3"/>
            <w:shd w:val="clear" w:color="auto" w:fill="D9D9D9" w:themeFill="background1" w:themeFillShade="D9"/>
            <w:noWrap/>
            <w:vAlign w:val="bottom"/>
          </w:tcPr>
          <w:p w14:paraId="26FBAF10" w14:textId="77777777" w:rsidR="00E4719C" w:rsidRPr="008F7B48" w:rsidRDefault="00E4719C" w:rsidP="00E4719C">
            <w:pPr>
              <w:rPr>
                <w:color w:val="000000"/>
              </w:rPr>
            </w:pPr>
            <w:r w:rsidRPr="008F7B48">
              <w:rPr>
                <w:color w:val="000000"/>
              </w:rPr>
              <w:t>Starting from at-metabolic-risk state (</w:t>
            </w:r>
            <w:r w:rsidRPr="008F7B48">
              <w:t>S</w:t>
            </w:r>
            <w:r w:rsidRPr="008F7B48">
              <w:rPr>
                <w:vertAlign w:val="subscript"/>
              </w:rPr>
              <w:t>1</w:t>
            </w:r>
            <w:r w:rsidRPr="008F7B48">
              <w:rPr>
                <w:color w:val="000000"/>
              </w:rPr>
              <w:t>)</w:t>
            </w:r>
          </w:p>
        </w:tc>
      </w:tr>
      <w:tr w:rsidR="002D5258" w:rsidRPr="008F7B48" w14:paraId="1594611F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</w:tcPr>
          <w:p w14:paraId="2E4C7430" w14:textId="7EEA2809" w:rsidR="002D5258" w:rsidRPr="008F7B48" w:rsidRDefault="002D5258" w:rsidP="002D5258">
            <w:pPr>
              <w:rPr>
                <w:color w:val="000000"/>
              </w:rPr>
            </w:pP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46122815" w14:textId="5034F28B" w:rsidR="002D5258" w:rsidRPr="008F7B48" w:rsidRDefault="002D5258" w:rsidP="002D525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57</w:t>
            </w:r>
          </w:p>
        </w:tc>
        <w:tc>
          <w:tcPr>
            <w:tcW w:w="1377" w:type="dxa"/>
            <w:vAlign w:val="bottom"/>
          </w:tcPr>
          <w:p w14:paraId="419894E1" w14:textId="0FF33BA0" w:rsidR="002D5258" w:rsidRPr="008F7B48" w:rsidRDefault="002D5258" w:rsidP="002D525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50</w:t>
            </w:r>
          </w:p>
        </w:tc>
      </w:tr>
      <w:tr w:rsidR="002D5258" w:rsidRPr="008F7B48" w14:paraId="46212739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</w:tcPr>
          <w:p w14:paraId="785E8C85" w14:textId="70343660" w:rsidR="002D5258" w:rsidRPr="008F7B48" w:rsidRDefault="002D5258" w:rsidP="002D5258">
            <w:pPr>
              <w:rPr>
                <w:color w:val="000000"/>
              </w:rPr>
            </w:pP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5E41B53D" w14:textId="77777777" w:rsidR="002D5258" w:rsidRPr="008F7B48" w:rsidRDefault="002D5258" w:rsidP="002D525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10</w:t>
            </w:r>
          </w:p>
        </w:tc>
        <w:tc>
          <w:tcPr>
            <w:tcW w:w="1377" w:type="dxa"/>
            <w:vAlign w:val="bottom"/>
          </w:tcPr>
          <w:p w14:paraId="19D2C6CB" w14:textId="77777777" w:rsidR="002D5258" w:rsidRPr="008F7B48" w:rsidRDefault="002D5258" w:rsidP="002D525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16</w:t>
            </w:r>
          </w:p>
        </w:tc>
      </w:tr>
      <w:tr w:rsidR="002D5258" w:rsidRPr="008F7B48" w14:paraId="454601BD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</w:tcPr>
          <w:p w14:paraId="00EA8882" w14:textId="6EDFA411" w:rsidR="002D5258" w:rsidRPr="008F7B48" w:rsidRDefault="002D5258" w:rsidP="002D5258">
            <w:pPr>
              <w:rPr>
                <w:color w:val="000000"/>
              </w:rPr>
            </w:pP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40838BB0" w14:textId="328DE07D" w:rsidR="002D5258" w:rsidRPr="008F7B48" w:rsidRDefault="002D5258" w:rsidP="002D525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28</w:t>
            </w:r>
          </w:p>
        </w:tc>
        <w:tc>
          <w:tcPr>
            <w:tcW w:w="1377" w:type="dxa"/>
            <w:vAlign w:val="bottom"/>
          </w:tcPr>
          <w:p w14:paraId="1192BC14" w14:textId="08174153" w:rsidR="002D5258" w:rsidRPr="008F7B48" w:rsidRDefault="002D5258" w:rsidP="002D525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26</w:t>
            </w:r>
          </w:p>
        </w:tc>
      </w:tr>
      <w:tr w:rsidR="002D5258" w:rsidRPr="008F7B48" w14:paraId="195AC72A" w14:textId="77777777" w:rsidTr="00AA34CE">
        <w:trPr>
          <w:trHeight w:val="320"/>
          <w:jc w:val="center"/>
        </w:trPr>
        <w:tc>
          <w:tcPr>
            <w:tcW w:w="7312" w:type="dxa"/>
            <w:shd w:val="clear" w:color="auto" w:fill="auto"/>
            <w:noWrap/>
            <w:vAlign w:val="bottom"/>
          </w:tcPr>
          <w:p w14:paraId="449F5620" w14:textId="77777777" w:rsidR="002D5258" w:rsidRDefault="002D5258" w:rsidP="002D5258"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679E61AE" w14:textId="2FB7E3FD" w:rsidR="002D5258" w:rsidRPr="008F7B48" w:rsidRDefault="002D5258" w:rsidP="002D5258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42162D6C" w14:textId="3475754E" w:rsidR="002D5258" w:rsidRPr="008F7B48" w:rsidRDefault="002D5258" w:rsidP="002D525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5</w:t>
            </w:r>
          </w:p>
        </w:tc>
        <w:tc>
          <w:tcPr>
            <w:tcW w:w="1377" w:type="dxa"/>
            <w:vAlign w:val="bottom"/>
          </w:tcPr>
          <w:p w14:paraId="67D96093" w14:textId="77777777" w:rsidR="002D5258" w:rsidRPr="008F7B48" w:rsidRDefault="002D5258" w:rsidP="002D525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9</w:t>
            </w:r>
          </w:p>
        </w:tc>
      </w:tr>
    </w:tbl>
    <w:p w14:paraId="4A974EFA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29BDB9EB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6E9231D4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798E7A76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69FD0902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26DD664A" w14:textId="4AC9D2B7" w:rsidR="00BB3246" w:rsidRDefault="00BB3246" w:rsidP="00BB3246">
      <w:pPr>
        <w:snapToGrid w:val="0"/>
        <w:spacing w:before="60" w:after="60"/>
        <w:jc w:val="both"/>
        <w:rPr>
          <w:b/>
          <w:bCs/>
        </w:rPr>
      </w:pPr>
      <w:r w:rsidRPr="008F7B48">
        <w:rPr>
          <w:b/>
          <w:bCs/>
        </w:rPr>
        <w:lastRenderedPageBreak/>
        <w:t>Table S4. Estimated disease path by race in the Atherosclerosis Risk in Communities (ARIC) Study starting from 1987</w:t>
      </w:r>
      <w:r w:rsidR="001F0827" w:rsidRPr="008F7B48">
        <w:rPr>
          <w:b/>
          <w:bCs/>
        </w:rPr>
        <w:t xml:space="preserve"> to 2019</w:t>
      </w:r>
      <w:r w:rsidRPr="008F7B48">
        <w:rPr>
          <w:b/>
          <w:bCs/>
        </w:rPr>
        <w:t>.</w:t>
      </w:r>
    </w:p>
    <w:p w14:paraId="0AA4805F" w14:textId="77777777" w:rsidR="00556544" w:rsidRPr="00556544" w:rsidRDefault="00556544" w:rsidP="00BB3246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</w:p>
    <w:tbl>
      <w:tblPr>
        <w:tblW w:w="9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7"/>
        <w:gridCol w:w="1377"/>
        <w:gridCol w:w="1377"/>
      </w:tblGrid>
      <w:tr w:rsidR="00BB3246" w:rsidRPr="008F7B48" w14:paraId="1693B620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</w:tcPr>
          <w:p w14:paraId="16A9F057" w14:textId="77777777" w:rsidR="00BB3246" w:rsidRPr="008F7B48" w:rsidRDefault="00BB3246" w:rsidP="00550BBF">
            <w:pPr>
              <w:jc w:val="center"/>
              <w:rPr>
                <w:color w:val="000000"/>
              </w:rPr>
            </w:pPr>
            <w:r w:rsidRPr="008F7B48">
              <w:rPr>
                <w:b/>
                <w:bCs/>
                <w:color w:val="000000"/>
              </w:rPr>
              <w:t>Disease path</w:t>
            </w:r>
          </w:p>
        </w:tc>
        <w:tc>
          <w:tcPr>
            <w:tcW w:w="2754" w:type="dxa"/>
            <w:gridSpan w:val="2"/>
            <w:shd w:val="clear" w:color="auto" w:fill="auto"/>
            <w:noWrap/>
          </w:tcPr>
          <w:p w14:paraId="1075E9B6" w14:textId="77777777" w:rsidR="00BB3246" w:rsidRPr="008F7B48" w:rsidRDefault="00BB3246" w:rsidP="00550BBF">
            <w:pPr>
              <w:jc w:val="center"/>
              <w:rPr>
                <w:b/>
                <w:bCs/>
                <w:color w:val="000000"/>
              </w:rPr>
            </w:pPr>
            <w:r w:rsidRPr="008F7B48">
              <w:rPr>
                <w:b/>
                <w:bCs/>
                <w:color w:val="000000"/>
              </w:rPr>
              <w:t>Percentage (%)</w:t>
            </w:r>
          </w:p>
        </w:tc>
      </w:tr>
      <w:tr w:rsidR="00BB3246" w:rsidRPr="008F7B48" w14:paraId="73F01AA7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</w:tcPr>
          <w:p w14:paraId="3BBE9648" w14:textId="77777777" w:rsidR="00BB3246" w:rsidRPr="008F7B48" w:rsidRDefault="00BB3246" w:rsidP="00550BB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77" w:type="dxa"/>
            <w:shd w:val="clear" w:color="auto" w:fill="auto"/>
            <w:noWrap/>
          </w:tcPr>
          <w:p w14:paraId="19982BE3" w14:textId="77777777" w:rsidR="00BB3246" w:rsidRPr="008F7B48" w:rsidRDefault="00BB3246" w:rsidP="00550BBF">
            <w:pPr>
              <w:jc w:val="center"/>
              <w:rPr>
                <w:b/>
                <w:bCs/>
                <w:color w:val="000000"/>
              </w:rPr>
            </w:pPr>
            <w:r w:rsidRPr="008F7B48">
              <w:rPr>
                <w:b/>
                <w:bCs/>
              </w:rPr>
              <w:t>White (n=</w:t>
            </w:r>
            <w:r w:rsidRPr="008F7B48">
              <w:rPr>
                <w:rFonts w:eastAsia="PingFang SC"/>
                <w:b/>
                <w:bCs/>
              </w:rPr>
              <w:t>11,110</w:t>
            </w:r>
            <w:r w:rsidRPr="008F7B48">
              <w:rPr>
                <w:b/>
                <w:bCs/>
              </w:rPr>
              <w:t>)</w:t>
            </w:r>
          </w:p>
        </w:tc>
        <w:tc>
          <w:tcPr>
            <w:tcW w:w="1377" w:type="dxa"/>
          </w:tcPr>
          <w:p w14:paraId="7DD8743C" w14:textId="77777777" w:rsidR="00BB3246" w:rsidRPr="008F7B48" w:rsidRDefault="00BB3246" w:rsidP="00550BBF">
            <w:pPr>
              <w:jc w:val="center"/>
              <w:rPr>
                <w:b/>
                <w:bCs/>
                <w:color w:val="000000"/>
              </w:rPr>
            </w:pPr>
            <w:r w:rsidRPr="008F7B48">
              <w:rPr>
                <w:b/>
                <w:bCs/>
              </w:rPr>
              <w:t>Black (n=</w:t>
            </w:r>
            <w:r w:rsidRPr="008F7B48">
              <w:rPr>
                <w:rFonts w:eastAsia="PingFang SC"/>
                <w:b/>
                <w:bCs/>
              </w:rPr>
              <w:t>3917</w:t>
            </w:r>
            <w:r w:rsidRPr="008F7B48">
              <w:rPr>
                <w:b/>
                <w:bCs/>
              </w:rPr>
              <w:t>)</w:t>
            </w:r>
          </w:p>
        </w:tc>
      </w:tr>
      <w:tr w:rsidR="00BB3246" w:rsidRPr="008F7B48" w14:paraId="4D879589" w14:textId="77777777" w:rsidTr="00550BBF">
        <w:trPr>
          <w:trHeight w:val="320"/>
        </w:trPr>
        <w:tc>
          <w:tcPr>
            <w:tcW w:w="9431" w:type="dxa"/>
            <w:gridSpan w:val="3"/>
            <w:shd w:val="clear" w:color="auto" w:fill="D9D9D9" w:themeFill="background1" w:themeFillShade="D9"/>
            <w:noWrap/>
          </w:tcPr>
          <w:p w14:paraId="5D3B786B" w14:textId="77777777" w:rsidR="00BB3246" w:rsidRPr="008F7B48" w:rsidRDefault="00BB3246" w:rsidP="00550BBF">
            <w:pPr>
              <w:rPr>
                <w:b/>
                <w:bCs/>
                <w:color w:val="000000"/>
              </w:rPr>
            </w:pPr>
            <w:r w:rsidRPr="008F7B48">
              <w:rPr>
                <w:color w:val="000000"/>
              </w:rPr>
              <w:t>Starting from healthy state (</w:t>
            </w:r>
            <w:r w:rsidRPr="008F7B48">
              <w:t>S</w:t>
            </w:r>
            <w:r w:rsidRPr="008F7B48">
              <w:rPr>
                <w:vertAlign w:val="subscript"/>
              </w:rPr>
              <w:t>0</w:t>
            </w:r>
            <w:r w:rsidRPr="008F7B48">
              <w:rPr>
                <w:color w:val="000000"/>
              </w:rPr>
              <w:t>)</w:t>
            </w:r>
          </w:p>
        </w:tc>
      </w:tr>
      <w:tr w:rsidR="00AA5F18" w:rsidRPr="008F7B48" w14:paraId="74FBE562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  <w:hideMark/>
          </w:tcPr>
          <w:p w14:paraId="65807B7D" w14:textId="15E9A51A" w:rsidR="00AA5F18" w:rsidRPr="008F7B48" w:rsidRDefault="00AA5F18" w:rsidP="00AA5F18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non-CVD </w:t>
            </w:r>
            <w:r w:rsidRPr="001E479E">
              <w:t>mortality</w:t>
            </w:r>
            <w:r w:rsidRPr="001E479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0D0E58A2" w14:textId="6B8D9CCA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23</w:t>
            </w:r>
          </w:p>
        </w:tc>
        <w:tc>
          <w:tcPr>
            <w:tcW w:w="1377" w:type="dxa"/>
            <w:vAlign w:val="bottom"/>
          </w:tcPr>
          <w:p w14:paraId="7A6AF9BE" w14:textId="36C66FA8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24</w:t>
            </w:r>
          </w:p>
        </w:tc>
      </w:tr>
      <w:tr w:rsidR="00AA5F18" w:rsidRPr="008F7B48" w14:paraId="368D7679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  <w:hideMark/>
          </w:tcPr>
          <w:p w14:paraId="7E9BC813" w14:textId="34F6D550" w:rsidR="00AA5F18" w:rsidRPr="008F7B48" w:rsidRDefault="00AA5F18" w:rsidP="00AA5F18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39577B43" w14:textId="471EC88E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38</w:t>
            </w:r>
          </w:p>
        </w:tc>
        <w:tc>
          <w:tcPr>
            <w:tcW w:w="1377" w:type="dxa"/>
            <w:vAlign w:val="bottom"/>
          </w:tcPr>
          <w:p w14:paraId="6C2084A4" w14:textId="6FD92F39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36</w:t>
            </w:r>
          </w:p>
        </w:tc>
      </w:tr>
      <w:tr w:rsidR="00AA5F18" w:rsidRPr="008F7B48" w14:paraId="3D5F4ABE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  <w:hideMark/>
          </w:tcPr>
          <w:p w14:paraId="6C06D333" w14:textId="5D891BCA" w:rsidR="00AA5F18" w:rsidRPr="008F7B48" w:rsidRDefault="00AA5F18" w:rsidP="00AA5F18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5CE14429" w14:textId="4EEBDB66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3</w:t>
            </w:r>
          </w:p>
        </w:tc>
        <w:tc>
          <w:tcPr>
            <w:tcW w:w="1377" w:type="dxa"/>
            <w:vAlign w:val="bottom"/>
          </w:tcPr>
          <w:p w14:paraId="4900C3AB" w14:textId="5E6D08C1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</w:t>
            </w:r>
          </w:p>
        </w:tc>
      </w:tr>
      <w:tr w:rsidR="00AA5F18" w:rsidRPr="008F7B48" w14:paraId="321ADF83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  <w:hideMark/>
          </w:tcPr>
          <w:p w14:paraId="30870004" w14:textId="77777777" w:rsidR="00AA5F18" w:rsidRDefault="00AA5F18" w:rsidP="00AA5F18"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59266719" w14:textId="4618691A" w:rsidR="00AA5F18" w:rsidRPr="008F7B48" w:rsidRDefault="00AA5F18" w:rsidP="00AA5F18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314DFF94" w14:textId="2184C203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8</w:t>
            </w:r>
          </w:p>
        </w:tc>
        <w:tc>
          <w:tcPr>
            <w:tcW w:w="1377" w:type="dxa"/>
            <w:vAlign w:val="bottom"/>
          </w:tcPr>
          <w:p w14:paraId="18528DE9" w14:textId="46EB7DA4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7</w:t>
            </w:r>
          </w:p>
        </w:tc>
      </w:tr>
      <w:tr w:rsidR="00AA5F18" w:rsidRPr="008F7B48" w14:paraId="1689A156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  <w:hideMark/>
          </w:tcPr>
          <w:p w14:paraId="4BFD8373" w14:textId="52B230A1" w:rsidR="00AA5F18" w:rsidRPr="008F7B48" w:rsidRDefault="00AA5F18" w:rsidP="00AA5F18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57A8AAF8" w14:textId="75CCE34B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7</w:t>
            </w:r>
          </w:p>
        </w:tc>
        <w:tc>
          <w:tcPr>
            <w:tcW w:w="1377" w:type="dxa"/>
            <w:vAlign w:val="bottom"/>
          </w:tcPr>
          <w:p w14:paraId="7CB3BDE9" w14:textId="529E9DB7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6</w:t>
            </w:r>
          </w:p>
        </w:tc>
      </w:tr>
      <w:tr w:rsidR="00AA5F18" w:rsidRPr="008F7B48" w14:paraId="4853136D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  <w:hideMark/>
          </w:tcPr>
          <w:p w14:paraId="421B31BF" w14:textId="77777777" w:rsidR="00AA5F18" w:rsidRDefault="00AA5F18" w:rsidP="00AA5F18"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2F6D2B72" w14:textId="28503A2A" w:rsidR="00AA5F18" w:rsidRPr="008F7B48" w:rsidRDefault="00AA5F18" w:rsidP="00AA5F18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0A28753B" w14:textId="276194B4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17</w:t>
            </w:r>
          </w:p>
        </w:tc>
        <w:tc>
          <w:tcPr>
            <w:tcW w:w="1377" w:type="dxa"/>
            <w:vAlign w:val="bottom"/>
          </w:tcPr>
          <w:p w14:paraId="4D26107B" w14:textId="10347B95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21</w:t>
            </w:r>
          </w:p>
        </w:tc>
      </w:tr>
      <w:tr w:rsidR="00AA5F18" w:rsidRPr="008F7B48" w14:paraId="4E364B6C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  <w:hideMark/>
          </w:tcPr>
          <w:p w14:paraId="2E150CDB" w14:textId="77777777" w:rsidR="00AA34CE" w:rsidRDefault="00AA5F18" w:rsidP="00AA5F18"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17739B86" w14:textId="7B98C045" w:rsidR="00AA5F18" w:rsidRPr="008F7B48" w:rsidRDefault="00AA5F18" w:rsidP="00AA5F18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4922186E" w14:textId="403CCC96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</w:t>
            </w:r>
          </w:p>
        </w:tc>
        <w:tc>
          <w:tcPr>
            <w:tcW w:w="1377" w:type="dxa"/>
            <w:vAlign w:val="bottom"/>
          </w:tcPr>
          <w:p w14:paraId="3C100901" w14:textId="68AB95CE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</w:t>
            </w:r>
          </w:p>
        </w:tc>
      </w:tr>
      <w:tr w:rsidR="00AA5F18" w:rsidRPr="008F7B48" w14:paraId="56EBE761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  <w:hideMark/>
          </w:tcPr>
          <w:p w14:paraId="36289BA1" w14:textId="7F3787B6" w:rsidR="00AA5F18" w:rsidRPr="008F7B48" w:rsidRDefault="00AA5F18" w:rsidP="00AA5F18">
            <w:pPr>
              <w:rPr>
                <w:color w:val="000000"/>
              </w:rPr>
            </w:pPr>
            <w:r w:rsidRPr="001E479E">
              <w:t>Healthy</w:t>
            </w:r>
            <w: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0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4EE73672" w14:textId="3983384A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4</w:t>
            </w:r>
          </w:p>
        </w:tc>
        <w:tc>
          <w:tcPr>
            <w:tcW w:w="1377" w:type="dxa"/>
            <w:vAlign w:val="bottom"/>
          </w:tcPr>
          <w:p w14:paraId="17208DC8" w14:textId="7F64C441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4</w:t>
            </w:r>
          </w:p>
        </w:tc>
      </w:tr>
      <w:tr w:rsidR="00AA5F18" w:rsidRPr="008F7B48" w14:paraId="47D3F74A" w14:textId="77777777" w:rsidTr="00550BBF">
        <w:trPr>
          <w:trHeight w:val="320"/>
        </w:trPr>
        <w:tc>
          <w:tcPr>
            <w:tcW w:w="9431" w:type="dxa"/>
            <w:gridSpan w:val="3"/>
            <w:shd w:val="clear" w:color="auto" w:fill="D9D9D9" w:themeFill="background1" w:themeFillShade="D9"/>
            <w:noWrap/>
            <w:vAlign w:val="bottom"/>
          </w:tcPr>
          <w:p w14:paraId="33185725" w14:textId="77777777" w:rsidR="00AA5F18" w:rsidRPr="008F7B48" w:rsidRDefault="00AA5F18" w:rsidP="00AA5F18">
            <w:pPr>
              <w:rPr>
                <w:color w:val="000000"/>
              </w:rPr>
            </w:pPr>
            <w:r w:rsidRPr="008F7B48">
              <w:rPr>
                <w:color w:val="000000"/>
              </w:rPr>
              <w:t>Starting from at-metabolic-risk state (</w:t>
            </w:r>
            <w:r w:rsidRPr="008F7B48">
              <w:t>S</w:t>
            </w:r>
            <w:r w:rsidRPr="008F7B48">
              <w:rPr>
                <w:vertAlign w:val="subscript"/>
              </w:rPr>
              <w:t>1</w:t>
            </w:r>
            <w:r w:rsidRPr="008F7B48">
              <w:rPr>
                <w:color w:val="000000"/>
              </w:rPr>
              <w:t>)</w:t>
            </w:r>
          </w:p>
        </w:tc>
      </w:tr>
      <w:tr w:rsidR="00AA5F18" w:rsidRPr="008F7B48" w14:paraId="62208D33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</w:tcPr>
          <w:p w14:paraId="29C2AB59" w14:textId="1AA29E22" w:rsidR="00AA5F18" w:rsidRPr="008F7B48" w:rsidRDefault="00AA5F18" w:rsidP="00AA5F18">
            <w:pPr>
              <w:rPr>
                <w:color w:val="000000"/>
              </w:rPr>
            </w:pP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2C344A87" w14:textId="450B1FB1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55</w:t>
            </w:r>
          </w:p>
        </w:tc>
        <w:tc>
          <w:tcPr>
            <w:tcW w:w="1377" w:type="dxa"/>
            <w:vAlign w:val="bottom"/>
          </w:tcPr>
          <w:p w14:paraId="6D1BE4AC" w14:textId="535DCFD6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51</w:t>
            </w:r>
          </w:p>
        </w:tc>
      </w:tr>
      <w:tr w:rsidR="00AA5F18" w:rsidRPr="008F7B48" w14:paraId="63644A2B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</w:tcPr>
          <w:p w14:paraId="15D5BAF7" w14:textId="6F869EC5" w:rsidR="00AA5F18" w:rsidRPr="008F7B48" w:rsidRDefault="00AA5F18" w:rsidP="00AA5F18">
            <w:pPr>
              <w:rPr>
                <w:color w:val="000000"/>
              </w:rPr>
            </w:pPr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43725C9D" w14:textId="5AD7496D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13</w:t>
            </w:r>
          </w:p>
        </w:tc>
        <w:tc>
          <w:tcPr>
            <w:tcW w:w="1377" w:type="dxa"/>
            <w:vAlign w:val="bottom"/>
          </w:tcPr>
          <w:p w14:paraId="1557C66F" w14:textId="77777777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11</w:t>
            </w:r>
          </w:p>
        </w:tc>
      </w:tr>
      <w:tr w:rsidR="00AA5F18" w:rsidRPr="008F7B48" w14:paraId="67FEA66C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</w:tcPr>
          <w:p w14:paraId="6BD1443F" w14:textId="77777777" w:rsidR="00AA34CE" w:rsidRDefault="00AA5F18" w:rsidP="00AA5F18"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197E3628" w14:textId="789AF5B6" w:rsidR="00AA5F18" w:rsidRPr="008F7B48" w:rsidRDefault="00AA5F18" w:rsidP="00AA5F18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19F04A8A" w14:textId="77777777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26</w:t>
            </w:r>
          </w:p>
        </w:tc>
        <w:tc>
          <w:tcPr>
            <w:tcW w:w="1377" w:type="dxa"/>
            <w:vAlign w:val="bottom"/>
          </w:tcPr>
          <w:p w14:paraId="326857D7" w14:textId="4C4CD1C0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31</w:t>
            </w:r>
          </w:p>
        </w:tc>
      </w:tr>
      <w:tr w:rsidR="00AA5F18" w:rsidRPr="008F7B48" w14:paraId="0EDF0C30" w14:textId="77777777" w:rsidTr="00550BBF">
        <w:trPr>
          <w:trHeight w:val="320"/>
        </w:trPr>
        <w:tc>
          <w:tcPr>
            <w:tcW w:w="6677" w:type="dxa"/>
            <w:shd w:val="clear" w:color="auto" w:fill="auto"/>
            <w:noWrap/>
            <w:vAlign w:val="bottom"/>
          </w:tcPr>
          <w:p w14:paraId="5A531E9B" w14:textId="77777777" w:rsidR="00AA5F18" w:rsidRDefault="00AA5F18" w:rsidP="00AA5F18">
            <w:r w:rsidRPr="001E479E">
              <w:rPr>
                <w:color w:val="000000"/>
              </w:rPr>
              <w:t>At metabolic risk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CHD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1E479E">
              <w:rPr>
                <w:color w:val="000000"/>
              </w:rPr>
              <w:t>heart failure</w:t>
            </w:r>
            <w:r>
              <w:rPr>
                <w:color w:val="000000"/>
              </w:rPr>
              <w:t xml:space="preserve"> </w:t>
            </w:r>
            <w:r w:rsidRPr="001E479E">
              <w:rPr>
                <w:color w:val="000000" w:themeColor="text1"/>
                <w:shd w:val="clear" w:color="auto" w:fill="FFFFFF"/>
              </w:rPr>
              <w:t>→</w:t>
            </w:r>
            <w:r>
              <w:rPr>
                <w:color w:val="000000" w:themeColor="text1"/>
                <w:shd w:val="clear" w:color="auto" w:fill="FFFFFF"/>
              </w:rPr>
              <w:t xml:space="preserve"> CVD </w:t>
            </w:r>
            <w:r w:rsidRPr="001E479E">
              <w:t>mortality</w:t>
            </w:r>
            <w:r>
              <w:t xml:space="preserve"> </w:t>
            </w:r>
          </w:p>
          <w:p w14:paraId="4B190465" w14:textId="41C9FC05" w:rsidR="00AA5F18" w:rsidRPr="008F7B48" w:rsidRDefault="00AA5F18" w:rsidP="00AA5F18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>
              <w:t>S</w:t>
            </w:r>
            <w:r>
              <w:rPr>
                <w:vertAlign w:val="subscript"/>
              </w:rPr>
              <w:t>1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2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3</w:t>
            </w:r>
            <w:r w:rsidRPr="001E479E">
              <w:rPr>
                <w:color w:val="000000" w:themeColor="text1"/>
                <w:shd w:val="clear" w:color="auto" w:fill="FFFFFF"/>
              </w:rPr>
              <w:t xml:space="preserve"> →</w:t>
            </w:r>
            <w:r>
              <w:t xml:space="preserve"> S</w:t>
            </w:r>
            <w:r>
              <w:rPr>
                <w:vertAlign w:val="subscript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19CA6AB0" w14:textId="27205754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7</w:t>
            </w:r>
          </w:p>
        </w:tc>
        <w:tc>
          <w:tcPr>
            <w:tcW w:w="1377" w:type="dxa"/>
            <w:vAlign w:val="bottom"/>
          </w:tcPr>
          <w:p w14:paraId="056BAD2B" w14:textId="3411D32F" w:rsidR="00AA5F18" w:rsidRPr="008F7B48" w:rsidRDefault="00AA5F18" w:rsidP="00AA5F18">
            <w:pPr>
              <w:jc w:val="center"/>
              <w:rPr>
                <w:color w:val="000000"/>
              </w:rPr>
            </w:pPr>
            <w:r w:rsidRPr="008F7B48">
              <w:rPr>
                <w:color w:val="000000"/>
              </w:rPr>
              <w:t>6</w:t>
            </w:r>
          </w:p>
        </w:tc>
      </w:tr>
    </w:tbl>
    <w:p w14:paraId="1DE33E71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31DF46F3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5DB1A035" w14:textId="77777777" w:rsidR="00BB3246" w:rsidRPr="008F7B48" w:rsidRDefault="00BB3246" w:rsidP="00BB3246">
      <w:pPr>
        <w:snapToGrid w:val="0"/>
        <w:spacing w:before="60" w:after="60"/>
        <w:jc w:val="both"/>
        <w:rPr>
          <w:b/>
          <w:bCs/>
        </w:rPr>
      </w:pPr>
    </w:p>
    <w:p w14:paraId="2B4E5B71" w14:textId="77777777" w:rsidR="00BB3246" w:rsidRDefault="00BB3246" w:rsidP="008424B0"/>
    <w:p w14:paraId="37944489" w14:textId="77777777" w:rsidR="00FA008D" w:rsidRDefault="00FA008D" w:rsidP="008424B0"/>
    <w:p w14:paraId="5331924A" w14:textId="3A7D272E" w:rsidR="002672F9" w:rsidRPr="00966F3B" w:rsidRDefault="00707F3C" w:rsidP="008424B0">
      <w:pPr>
        <w:rPr>
          <w:b/>
          <w:bCs/>
        </w:rPr>
      </w:pPr>
      <w:r w:rsidRPr="00966F3B">
        <w:rPr>
          <w:b/>
          <w:bCs/>
        </w:rPr>
        <w:lastRenderedPageBreak/>
        <w:t xml:space="preserve">Explanation </w:t>
      </w:r>
      <w:r w:rsidR="00271AFB" w:rsidRPr="00966F3B">
        <w:rPr>
          <w:b/>
          <w:bCs/>
        </w:rPr>
        <w:t>of</w:t>
      </w:r>
      <w:r w:rsidRPr="00966F3B">
        <w:rPr>
          <w:b/>
          <w:bCs/>
        </w:rPr>
        <w:t xml:space="preserve"> the R code using s</w:t>
      </w:r>
      <w:r w:rsidR="0022617E" w:rsidRPr="00966F3B">
        <w:rPr>
          <w:b/>
          <w:bCs/>
        </w:rPr>
        <w:t xml:space="preserve">imulated </w:t>
      </w:r>
      <w:r w:rsidR="007773E9" w:rsidRPr="00966F3B">
        <w:rPr>
          <w:b/>
          <w:bCs/>
        </w:rPr>
        <w:t xml:space="preserve">data </w:t>
      </w:r>
      <w:r w:rsidRPr="00966F3B">
        <w:rPr>
          <w:b/>
          <w:bCs/>
        </w:rPr>
        <w:t>to obtain the summary measures</w:t>
      </w:r>
      <w:r w:rsidR="00271AFB" w:rsidRPr="00966F3B">
        <w:rPr>
          <w:b/>
          <w:bCs/>
        </w:rPr>
        <w:t>.</w:t>
      </w:r>
      <w:r w:rsidRPr="00966F3B">
        <w:rPr>
          <w:b/>
          <w:bCs/>
        </w:rPr>
        <w:t xml:space="preserve"> </w:t>
      </w:r>
    </w:p>
    <w:p w14:paraId="3CC13BF4" w14:textId="6AF4FA41" w:rsidR="00FA008D" w:rsidRPr="00966F3B" w:rsidRDefault="00707F3C" w:rsidP="008424B0">
      <w:pPr>
        <w:rPr>
          <w:b/>
          <w:bCs/>
        </w:rPr>
      </w:pPr>
      <w:r w:rsidRPr="00966F3B">
        <w:rPr>
          <w:b/>
          <w:bCs/>
        </w:rPr>
        <w:t>(</w:t>
      </w:r>
      <w:r w:rsidR="002672F9" w:rsidRPr="00966F3B">
        <w:rPr>
          <w:b/>
          <w:bCs/>
        </w:rPr>
        <w:t>https://github.com/mingding-hsph/multistate_summary_measures</w:t>
      </w:r>
      <w:r w:rsidRPr="00966F3B">
        <w:rPr>
          <w:b/>
          <w:bCs/>
        </w:rPr>
        <w:t>)</w:t>
      </w:r>
    </w:p>
    <w:p w14:paraId="1B33AAA2" w14:textId="77777777" w:rsidR="000D7F30" w:rsidRPr="00966F3B" w:rsidRDefault="000D7F30" w:rsidP="008424B0"/>
    <w:p w14:paraId="23ABB2A0" w14:textId="77777777" w:rsidR="00426B67" w:rsidRPr="00966F3B" w:rsidRDefault="002672F9" w:rsidP="00F979AC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The file ‘</w:t>
      </w:r>
      <w:proofErr w:type="spellStart"/>
      <w:r w:rsidR="0032600B" w:rsidRPr="00966F3B">
        <w:rPr>
          <w:rFonts w:ascii="Times New Roman" w:hAnsi="Times New Roman" w:cs="Times New Roman"/>
        </w:rPr>
        <w:fldChar w:fldCharType="begin"/>
      </w:r>
      <w:r w:rsidR="0032600B" w:rsidRPr="00966F3B">
        <w:rPr>
          <w:rFonts w:ascii="Times New Roman" w:hAnsi="Times New Roman" w:cs="Times New Roman"/>
        </w:rPr>
        <w:instrText>HYPERLINK "https://github.com/mingding-hsph/multistate_summary_measures/blob/main/code_generate_data.R" \o "code_generate_data.R"</w:instrText>
      </w:r>
      <w:r w:rsidR="0032600B" w:rsidRPr="00966F3B">
        <w:rPr>
          <w:rFonts w:ascii="Times New Roman" w:hAnsi="Times New Roman" w:cs="Times New Roman"/>
        </w:rPr>
      </w:r>
      <w:r w:rsidR="0032600B" w:rsidRPr="00966F3B">
        <w:rPr>
          <w:rFonts w:ascii="Times New Roman" w:hAnsi="Times New Roman" w:cs="Times New Roman"/>
        </w:rPr>
        <w:fldChar w:fldCharType="separate"/>
      </w:r>
      <w:r w:rsidR="0032600B" w:rsidRPr="00966F3B">
        <w:rPr>
          <w:rStyle w:val="Hyperlink"/>
          <w:rFonts w:ascii="Times New Roman" w:hAnsi="Times New Roman" w:cs="Times New Roman"/>
          <w:color w:val="1F2328"/>
          <w:u w:val="none"/>
          <w:shd w:val="clear" w:color="auto" w:fill="FFFFFF"/>
        </w:rPr>
        <w:t>code_generate_data.R</w:t>
      </w:r>
      <w:proofErr w:type="spellEnd"/>
      <w:r w:rsidR="0032600B" w:rsidRPr="00966F3B">
        <w:rPr>
          <w:rFonts w:ascii="Times New Roman" w:hAnsi="Times New Roman" w:cs="Times New Roman"/>
        </w:rPr>
        <w:fldChar w:fldCharType="end"/>
      </w:r>
      <w:r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’</w:t>
      </w:r>
      <w:r w:rsidR="0032600B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generates multi-state data</w:t>
      </w:r>
      <w:r w:rsidR="00426B67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</w:p>
    <w:p w14:paraId="7327586D" w14:textId="77777777" w:rsidR="00CF2FE2" w:rsidRPr="00966F3B" w:rsidRDefault="00CF2FE2" w:rsidP="00CF2FE2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21142EC0" w14:textId="20A45B67" w:rsidR="0032600B" w:rsidRPr="00966F3B" w:rsidRDefault="00426B67" w:rsidP="00A628D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We simulated 2000 participants. The </w:t>
      </w:r>
      <w:r w:rsidR="000062D7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development of disease endpoints </w:t>
      </w:r>
      <w:r w:rsidR="00271AFB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was</w:t>
      </w:r>
      <w:r w:rsidR="00A447EF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simulated </w:t>
      </w:r>
      <w:r w:rsidR="00271AFB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using</w:t>
      </w:r>
      <w:r w:rsidR="000062D7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exponential distributions</w:t>
      </w:r>
      <w:r w:rsidR="000B5722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="00A447EF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with</w:t>
      </w:r>
      <w:r w:rsidR="000B5722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the</w:t>
      </w:r>
      <w:r w:rsidR="00A447EF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3409E9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parameters </w:t>
      </w:r>
      <w:r w:rsidR="002D1A85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shown in </w:t>
      </w:r>
      <w:r w:rsidR="002D1A85" w:rsidRPr="00966F3B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Table S5</w:t>
      </w:r>
      <w:r w:rsidR="002D1A85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="00A447EF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We used </w:t>
      </w:r>
      <w:r w:rsidR="00E651AB" w:rsidRPr="00966F3B">
        <w:rPr>
          <w:rFonts w:ascii="Times New Roman" w:hAnsi="Times New Roman" w:cs="Times New Roman"/>
        </w:rPr>
        <w:t>the R package ‘</w:t>
      </w:r>
      <w:proofErr w:type="spellStart"/>
      <w:r w:rsidR="00E651AB" w:rsidRPr="00966F3B">
        <w:rPr>
          <w:rFonts w:ascii="Times New Roman" w:hAnsi="Times New Roman" w:cs="Times New Roman"/>
        </w:rPr>
        <w:t>crisk.sim</w:t>
      </w:r>
      <w:proofErr w:type="spellEnd"/>
      <w:r w:rsidR="00E651AB" w:rsidRPr="00966F3B">
        <w:rPr>
          <w:rFonts w:ascii="Times New Roman" w:hAnsi="Times New Roman" w:cs="Times New Roman"/>
        </w:rPr>
        <w:t>’</w:t>
      </w:r>
      <w:r w:rsidR="00E651AB" w:rsidRPr="00966F3B">
        <w:rPr>
          <w:rFonts w:ascii="Times New Roman" w:hAnsi="Times New Roman" w:cs="Times New Roman"/>
        </w:rPr>
        <w:t xml:space="preserve"> to simulate competing events.</w:t>
      </w:r>
      <w:r w:rsidR="0045215A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The simulated data </w:t>
      </w:r>
      <w:r w:rsidR="000B5722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are </w:t>
      </w:r>
      <w:r w:rsidR="000B5722" w:rsidRPr="00966F3B">
        <w:rPr>
          <w:rFonts w:ascii="Times New Roman" w:hAnsi="Times New Roman" w:cs="Times New Roman"/>
        </w:rPr>
        <w:t>provided</w:t>
      </w:r>
      <w:r w:rsidR="000B5722" w:rsidRPr="00966F3B">
        <w:rPr>
          <w:rFonts w:ascii="Times New Roman" w:hAnsi="Times New Roman" w:cs="Times New Roman"/>
        </w:rPr>
        <w:t xml:space="preserve"> </w:t>
      </w:r>
      <w:r w:rsidR="0045215A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in the file “</w:t>
      </w:r>
      <w:hyperlink r:id="rId10" w:tooltip="multi_state_data.txt" w:history="1">
        <w:r w:rsidR="0045215A" w:rsidRPr="00966F3B">
          <w:rPr>
            <w:rStyle w:val="Hyperlink"/>
            <w:rFonts w:ascii="Times New Roman" w:hAnsi="Times New Roman" w:cs="Times New Roman"/>
            <w:color w:val="1F2328"/>
            <w:u w:val="none"/>
            <w:shd w:val="clear" w:color="auto" w:fill="FFFFFF"/>
          </w:rPr>
          <w:t>multi_state_data.txt</w:t>
        </w:r>
      </w:hyperlink>
      <w:r w:rsidR="0045215A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”. </w:t>
      </w:r>
    </w:p>
    <w:p w14:paraId="202A08BA" w14:textId="77777777" w:rsidR="00F979AC" w:rsidRPr="00966F3B" w:rsidRDefault="00F979AC" w:rsidP="00426B67">
      <w:pPr>
        <w:rPr>
          <w:color w:val="000000" w:themeColor="text1"/>
          <w:shd w:val="clear" w:color="auto" w:fill="FFFFFF"/>
        </w:rPr>
      </w:pPr>
    </w:p>
    <w:p w14:paraId="3FBFCA72" w14:textId="55F3E34F" w:rsidR="00F979AC" w:rsidRPr="000E5083" w:rsidRDefault="00F979AC" w:rsidP="00426B67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966F3B">
        <w:rPr>
          <w:rFonts w:ascii="Times New Roman" w:hAnsi="Times New Roman" w:cs="Times New Roman"/>
        </w:rPr>
        <w:t>The file ‘</w:t>
      </w:r>
      <w:proofErr w:type="spellStart"/>
      <w:r w:rsidRPr="00966F3B">
        <w:rPr>
          <w:rFonts w:ascii="Times New Roman" w:hAnsi="Times New Roman" w:cs="Times New Roman"/>
        </w:rPr>
        <w:fldChar w:fldCharType="begin"/>
      </w:r>
      <w:r w:rsidRPr="00966F3B">
        <w:rPr>
          <w:rFonts w:ascii="Times New Roman" w:hAnsi="Times New Roman" w:cs="Times New Roman"/>
        </w:rPr>
        <w:instrText>HYPERLINK "https://github.com/mingding-hsph/multistate_summary_measures/blob/main/summary_measures.r" \o "summary_measures.r"</w:instrText>
      </w:r>
      <w:r w:rsidRPr="00966F3B">
        <w:rPr>
          <w:rFonts w:ascii="Times New Roman" w:hAnsi="Times New Roman" w:cs="Times New Roman"/>
        </w:rPr>
      </w:r>
      <w:r w:rsidRPr="00966F3B">
        <w:rPr>
          <w:rFonts w:ascii="Times New Roman" w:hAnsi="Times New Roman" w:cs="Times New Roman"/>
        </w:rPr>
        <w:fldChar w:fldCharType="separate"/>
      </w:r>
      <w:r w:rsidRPr="00966F3B">
        <w:rPr>
          <w:rStyle w:val="Hyperlink"/>
          <w:rFonts w:ascii="Times New Roman" w:hAnsi="Times New Roman" w:cs="Times New Roman"/>
          <w:color w:val="1F2328"/>
          <w:u w:val="none"/>
          <w:shd w:val="clear" w:color="auto" w:fill="FFFFFF"/>
        </w:rPr>
        <w:t>summary_measures.r</w:t>
      </w:r>
      <w:proofErr w:type="spellEnd"/>
      <w:r w:rsidRPr="00966F3B">
        <w:rPr>
          <w:rFonts w:ascii="Times New Roman" w:hAnsi="Times New Roman" w:cs="Times New Roman"/>
        </w:rPr>
        <w:fldChar w:fldCharType="end"/>
      </w:r>
      <w:r w:rsidRPr="00966F3B">
        <w:rPr>
          <w:rFonts w:ascii="Times New Roman" w:hAnsi="Times New Roman" w:cs="Times New Roman"/>
        </w:rPr>
        <w:t>’ shows how to obtain</w:t>
      </w:r>
      <w:r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the summary measures</w:t>
      </w:r>
      <w:r w:rsidR="00EB72FC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</w:t>
      </w:r>
      <w:r w:rsidR="002A5C97" w:rsidRPr="00966F3B">
        <w:rPr>
          <w:rFonts w:ascii="Times New Roman" w:hAnsi="Times New Roman" w:cs="Times New Roman"/>
          <w:color w:val="000000" w:themeColor="text1"/>
          <w:shd w:val="clear" w:color="auto" w:fill="FFFFFF"/>
        </w:rPr>
        <w:t>We conducted the bootstrap for 1000 loops.</w:t>
      </w:r>
    </w:p>
    <w:p w14:paraId="67D9FBAA" w14:textId="77777777" w:rsidR="000E5083" w:rsidRPr="000E5083" w:rsidRDefault="000E5083" w:rsidP="000E5083">
      <w:pPr>
        <w:pStyle w:val="ListParagraph"/>
        <w:rPr>
          <w:rFonts w:ascii="Times New Roman" w:hAnsi="Times New Roman" w:cs="Times New Roman"/>
        </w:rPr>
      </w:pPr>
    </w:p>
    <w:p w14:paraId="652C1978" w14:textId="6B92DACB" w:rsidR="000E5083" w:rsidRPr="00966F3B" w:rsidRDefault="000E5083" w:rsidP="00426B67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estimated SSLY, MALY, and disease path </w:t>
      </w:r>
      <w:r w:rsidR="00FA6E94">
        <w:rPr>
          <w:rFonts w:ascii="Times New Roman" w:hAnsi="Times New Roman" w:cs="Times New Roman"/>
        </w:rPr>
        <w:t xml:space="preserve">using the simulated dataset </w:t>
      </w:r>
      <w:r>
        <w:rPr>
          <w:rFonts w:ascii="Times New Roman" w:hAnsi="Times New Roman" w:cs="Times New Roman"/>
        </w:rPr>
        <w:t xml:space="preserve">are shown in </w:t>
      </w:r>
      <w:r w:rsidRPr="000E5083">
        <w:rPr>
          <w:rFonts w:ascii="Times New Roman" w:hAnsi="Times New Roman" w:cs="Times New Roman"/>
          <w:b/>
          <w:bCs/>
        </w:rPr>
        <w:t>Tables S6, S7.</w:t>
      </w:r>
    </w:p>
    <w:p w14:paraId="62E5EFD6" w14:textId="77777777" w:rsidR="004D7DC2" w:rsidRPr="00966F3B" w:rsidRDefault="004D7DC2" w:rsidP="008424B0"/>
    <w:p w14:paraId="636D3D7B" w14:textId="05E655F6" w:rsidR="005B7BA4" w:rsidRPr="00966F3B" w:rsidRDefault="005B7BA4" w:rsidP="005B7BA4">
      <w:pPr>
        <w:autoSpaceDE w:val="0"/>
        <w:autoSpaceDN w:val="0"/>
        <w:adjustRightInd w:val="0"/>
        <w:spacing w:before="60"/>
        <w:jc w:val="both"/>
        <w:rPr>
          <w:b/>
          <w:bCs/>
        </w:rPr>
      </w:pPr>
      <w:r w:rsidRPr="00966F3B">
        <w:rPr>
          <w:b/>
          <w:bCs/>
        </w:rPr>
        <w:t>Table S</w:t>
      </w:r>
      <w:r w:rsidR="002D1A85" w:rsidRPr="00966F3B">
        <w:rPr>
          <w:b/>
          <w:bCs/>
        </w:rPr>
        <w:t>5</w:t>
      </w:r>
      <w:r w:rsidRPr="00966F3B">
        <w:rPr>
          <w:b/>
          <w:bCs/>
        </w:rPr>
        <w:t xml:space="preserve">. Parameters </w:t>
      </w:r>
      <w:r w:rsidR="002D1A85" w:rsidRPr="00966F3B">
        <w:rPr>
          <w:b/>
          <w:bCs/>
        </w:rPr>
        <w:t xml:space="preserve">simulated for the multi-state process. </w:t>
      </w:r>
      <w:r w:rsidRPr="00966F3B">
        <w:rPr>
          <w:b/>
          <w:bCs/>
        </w:rPr>
        <w:t xml:space="preserve"> </w:t>
      </w:r>
    </w:p>
    <w:tbl>
      <w:tblPr>
        <w:tblW w:w="2913" w:type="dxa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1383"/>
      </w:tblGrid>
      <w:tr w:rsidR="00966F3B" w:rsidRPr="00966F3B" w14:paraId="65EFC728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13912DAB" w14:textId="77777777" w:rsidR="00966F3B" w:rsidRPr="00966F3B" w:rsidRDefault="00966F3B" w:rsidP="00045302">
            <w:pPr>
              <w:jc w:val="center"/>
              <w:rPr>
                <w:color w:val="000000"/>
              </w:rPr>
            </w:pPr>
          </w:p>
        </w:tc>
        <w:tc>
          <w:tcPr>
            <w:tcW w:w="1383" w:type="dxa"/>
            <w:shd w:val="clear" w:color="auto" w:fill="auto"/>
            <w:noWrap/>
          </w:tcPr>
          <w:p w14:paraId="46E1F7E4" w14:textId="3A737224" w:rsidR="00966F3B" w:rsidRPr="00966F3B" w:rsidRDefault="00966F3B" w:rsidP="00045302">
            <w:pPr>
              <w:jc w:val="center"/>
              <w:rPr>
                <w:color w:val="000000"/>
              </w:rPr>
            </w:pPr>
            <w:r>
              <w:rPr>
                <w:color w:val="000000" w:themeColor="text1"/>
                <w:shd w:val="clear" w:color="auto" w:fill="FFFFFF"/>
              </w:rPr>
              <w:t>E</w:t>
            </w:r>
            <w:r w:rsidRPr="00966F3B">
              <w:rPr>
                <w:color w:val="000000" w:themeColor="text1"/>
                <w:shd w:val="clear" w:color="auto" w:fill="FFFFFF"/>
              </w:rPr>
              <w:t>xponential distribution</w:t>
            </w:r>
            <w:r>
              <w:rPr>
                <w:color w:val="000000" w:themeColor="text1"/>
                <w:shd w:val="clear" w:color="auto" w:fill="FFFFFF"/>
              </w:rPr>
              <w:t>,</w:t>
            </w:r>
            <w:r w:rsidRPr="00966F3B">
              <w:rPr>
                <w:color w:val="000000"/>
              </w:rPr>
              <w:t xml:space="preserve"> </w:t>
            </w:r>
            <w:r w:rsidRPr="00966F3B">
              <w:rPr>
                <w:color w:val="000000"/>
              </w:rPr>
              <w:t>beta0</w:t>
            </w:r>
          </w:p>
        </w:tc>
      </w:tr>
      <w:tr w:rsidR="00966F3B" w:rsidRPr="00966F3B" w14:paraId="164F9AE8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7C237F67" w14:textId="77777777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0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1</w:t>
            </w:r>
          </w:p>
        </w:tc>
        <w:tc>
          <w:tcPr>
            <w:tcW w:w="1383" w:type="dxa"/>
            <w:shd w:val="clear" w:color="auto" w:fill="auto"/>
            <w:noWrap/>
          </w:tcPr>
          <w:p w14:paraId="1952BDFF" w14:textId="7C3FEB36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01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009C735C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0B9F0625" w14:textId="77777777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0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2</w:t>
            </w:r>
          </w:p>
        </w:tc>
        <w:tc>
          <w:tcPr>
            <w:tcW w:w="1383" w:type="dxa"/>
            <w:shd w:val="clear" w:color="auto" w:fill="auto"/>
            <w:noWrap/>
          </w:tcPr>
          <w:p w14:paraId="28091CA3" w14:textId="25C305E4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01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56F36439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6D70BC64" w14:textId="77777777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0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3</w:t>
            </w:r>
          </w:p>
        </w:tc>
        <w:tc>
          <w:tcPr>
            <w:tcW w:w="1383" w:type="dxa"/>
            <w:shd w:val="clear" w:color="auto" w:fill="auto"/>
            <w:noWrap/>
          </w:tcPr>
          <w:p w14:paraId="0548DA82" w14:textId="00D2B6C9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01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7C75F6E8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2E7D0116" w14:textId="77777777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0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4</w:t>
            </w:r>
          </w:p>
        </w:tc>
        <w:tc>
          <w:tcPr>
            <w:tcW w:w="1383" w:type="dxa"/>
            <w:shd w:val="clear" w:color="auto" w:fill="auto"/>
            <w:noWrap/>
          </w:tcPr>
          <w:p w14:paraId="5A54A620" w14:textId="316D3051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01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7C209BA6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17B605F9" w14:textId="2F9892F1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1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2</w:t>
            </w:r>
          </w:p>
        </w:tc>
        <w:tc>
          <w:tcPr>
            <w:tcW w:w="1383" w:type="dxa"/>
            <w:shd w:val="clear" w:color="auto" w:fill="auto"/>
            <w:noWrap/>
          </w:tcPr>
          <w:p w14:paraId="27B594F7" w14:textId="2D0AFA35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02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04FD7C56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225CFAAC" w14:textId="0153088C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1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3</w:t>
            </w:r>
          </w:p>
        </w:tc>
        <w:tc>
          <w:tcPr>
            <w:tcW w:w="1383" w:type="dxa"/>
            <w:shd w:val="clear" w:color="auto" w:fill="auto"/>
            <w:noWrap/>
          </w:tcPr>
          <w:p w14:paraId="570F675F" w14:textId="4FCE65E4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02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5C8B69C4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57017FAF" w14:textId="5899C800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1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4</w:t>
            </w:r>
          </w:p>
        </w:tc>
        <w:tc>
          <w:tcPr>
            <w:tcW w:w="1383" w:type="dxa"/>
            <w:shd w:val="clear" w:color="auto" w:fill="auto"/>
            <w:noWrap/>
          </w:tcPr>
          <w:p w14:paraId="7496E992" w14:textId="3B3FDBA8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02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55371217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4E548C83" w14:textId="3E326FA3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2|0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3</w:t>
            </w:r>
            <w:r w:rsidRPr="00966F3B">
              <w:rPr>
                <w:color w:val="000000"/>
              </w:rPr>
              <w:t xml:space="preserve"> </w:t>
            </w:r>
          </w:p>
        </w:tc>
        <w:tc>
          <w:tcPr>
            <w:tcW w:w="1383" w:type="dxa"/>
            <w:shd w:val="clear" w:color="auto" w:fill="auto"/>
            <w:noWrap/>
          </w:tcPr>
          <w:p w14:paraId="29C7132B" w14:textId="64480A64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03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56B0FAEA" w14:textId="77777777" w:rsidTr="00966F3B">
        <w:trPr>
          <w:trHeight w:val="216"/>
        </w:trPr>
        <w:tc>
          <w:tcPr>
            <w:tcW w:w="1530" w:type="dxa"/>
            <w:shd w:val="clear" w:color="auto" w:fill="auto"/>
          </w:tcPr>
          <w:p w14:paraId="6380930B" w14:textId="7C1EAAAA" w:rsidR="00966F3B" w:rsidRPr="00966F3B" w:rsidRDefault="00966F3B" w:rsidP="00045302">
            <w:pPr>
              <w:rPr>
                <w:b/>
                <w:bCs/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2|0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4</w:t>
            </w:r>
            <w:r w:rsidRPr="00966F3B">
              <w:rPr>
                <w:color w:val="000000"/>
              </w:rPr>
              <w:t xml:space="preserve"> </w:t>
            </w:r>
          </w:p>
        </w:tc>
        <w:tc>
          <w:tcPr>
            <w:tcW w:w="1383" w:type="dxa"/>
            <w:shd w:val="clear" w:color="auto" w:fill="auto"/>
            <w:noWrap/>
          </w:tcPr>
          <w:p w14:paraId="509747F9" w14:textId="2D447787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03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082072A6" w14:textId="77777777" w:rsidTr="00966F3B">
        <w:trPr>
          <w:trHeight w:val="216"/>
        </w:trPr>
        <w:tc>
          <w:tcPr>
            <w:tcW w:w="1530" w:type="dxa"/>
            <w:shd w:val="clear" w:color="auto" w:fill="auto"/>
            <w:noWrap/>
            <w:hideMark/>
          </w:tcPr>
          <w:p w14:paraId="79F90853" w14:textId="3C352064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2|0_1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3</w:t>
            </w:r>
            <w:r w:rsidRPr="00966F3B">
              <w:rPr>
                <w:color w:val="000000"/>
              </w:rPr>
              <w:t xml:space="preserve"> </w:t>
            </w:r>
          </w:p>
        </w:tc>
        <w:tc>
          <w:tcPr>
            <w:tcW w:w="1383" w:type="dxa"/>
            <w:shd w:val="clear" w:color="auto" w:fill="auto"/>
            <w:noWrap/>
            <w:hideMark/>
          </w:tcPr>
          <w:p w14:paraId="4F36E5F3" w14:textId="75D407A7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03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215C3B8B" w14:textId="77777777" w:rsidTr="00966F3B">
        <w:trPr>
          <w:trHeight w:val="216"/>
        </w:trPr>
        <w:tc>
          <w:tcPr>
            <w:tcW w:w="1530" w:type="dxa"/>
            <w:shd w:val="clear" w:color="auto" w:fill="auto"/>
            <w:noWrap/>
          </w:tcPr>
          <w:p w14:paraId="27567CF8" w14:textId="628CA980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2|0_1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4</w:t>
            </w:r>
            <w:r w:rsidRPr="00966F3B">
              <w:rPr>
                <w:color w:val="000000"/>
              </w:rPr>
              <w:t xml:space="preserve"> </w:t>
            </w:r>
          </w:p>
        </w:tc>
        <w:tc>
          <w:tcPr>
            <w:tcW w:w="1383" w:type="dxa"/>
            <w:shd w:val="clear" w:color="auto" w:fill="auto"/>
            <w:noWrap/>
          </w:tcPr>
          <w:p w14:paraId="295AF455" w14:textId="390021A3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03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057C9637" w14:textId="77777777" w:rsidTr="00966F3B">
        <w:trPr>
          <w:trHeight w:val="216"/>
        </w:trPr>
        <w:tc>
          <w:tcPr>
            <w:tcW w:w="1530" w:type="dxa"/>
            <w:shd w:val="clear" w:color="auto" w:fill="auto"/>
            <w:noWrap/>
            <w:hideMark/>
          </w:tcPr>
          <w:p w14:paraId="404E0BC6" w14:textId="3C497550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3|0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4</w:t>
            </w:r>
          </w:p>
        </w:tc>
        <w:tc>
          <w:tcPr>
            <w:tcW w:w="1383" w:type="dxa"/>
            <w:shd w:val="clear" w:color="auto" w:fill="auto"/>
            <w:noWrap/>
            <w:hideMark/>
          </w:tcPr>
          <w:p w14:paraId="16E90BF6" w14:textId="7D12E117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04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619BB58D" w14:textId="77777777" w:rsidTr="00966F3B">
        <w:trPr>
          <w:trHeight w:val="216"/>
        </w:trPr>
        <w:tc>
          <w:tcPr>
            <w:tcW w:w="1530" w:type="dxa"/>
            <w:shd w:val="clear" w:color="auto" w:fill="auto"/>
            <w:noWrap/>
          </w:tcPr>
          <w:p w14:paraId="22F86178" w14:textId="621FE7E7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3|0_1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4</w:t>
            </w:r>
          </w:p>
        </w:tc>
        <w:tc>
          <w:tcPr>
            <w:tcW w:w="1383" w:type="dxa"/>
            <w:shd w:val="clear" w:color="auto" w:fill="auto"/>
            <w:noWrap/>
          </w:tcPr>
          <w:p w14:paraId="3BAFC816" w14:textId="43B1DB0D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04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24E94230" w14:textId="77777777" w:rsidTr="00966F3B">
        <w:trPr>
          <w:trHeight w:val="216"/>
        </w:trPr>
        <w:tc>
          <w:tcPr>
            <w:tcW w:w="1530" w:type="dxa"/>
            <w:shd w:val="clear" w:color="auto" w:fill="auto"/>
            <w:noWrap/>
          </w:tcPr>
          <w:p w14:paraId="30AFDFE0" w14:textId="7A77E7FE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3|0_2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4</w:t>
            </w:r>
          </w:p>
        </w:tc>
        <w:tc>
          <w:tcPr>
            <w:tcW w:w="1383" w:type="dxa"/>
            <w:shd w:val="clear" w:color="auto" w:fill="auto"/>
            <w:noWrap/>
          </w:tcPr>
          <w:p w14:paraId="4E797779" w14:textId="34BF0E12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04</w:t>
            </w:r>
            <w:r w:rsidRPr="00966F3B">
              <w:rPr>
                <w:color w:val="000000"/>
              </w:rPr>
              <w:t>)</w:t>
            </w:r>
          </w:p>
        </w:tc>
      </w:tr>
      <w:tr w:rsidR="00966F3B" w:rsidRPr="00966F3B" w14:paraId="5D6D75EA" w14:textId="77777777" w:rsidTr="00966F3B">
        <w:trPr>
          <w:trHeight w:val="216"/>
        </w:trPr>
        <w:tc>
          <w:tcPr>
            <w:tcW w:w="1530" w:type="dxa"/>
            <w:shd w:val="clear" w:color="auto" w:fill="auto"/>
            <w:noWrap/>
          </w:tcPr>
          <w:p w14:paraId="5F701984" w14:textId="27E9D486" w:rsidR="00966F3B" w:rsidRPr="00966F3B" w:rsidRDefault="00966F3B" w:rsidP="00045302">
            <w:pPr>
              <w:rPr>
                <w:color w:val="000000"/>
              </w:rPr>
            </w:pPr>
            <w:r w:rsidRPr="00966F3B">
              <w:rPr>
                <w:color w:val="000000"/>
              </w:rPr>
              <w:t>S</w:t>
            </w:r>
            <w:r w:rsidRPr="00966F3B">
              <w:rPr>
                <w:color w:val="000000"/>
                <w:vertAlign w:val="subscript"/>
              </w:rPr>
              <w:t>3|0_1_2</w:t>
            </w:r>
            <w:r w:rsidRPr="00966F3B">
              <w:rPr>
                <w:color w:val="000000"/>
              </w:rPr>
              <w:t xml:space="preserve"> to S</w:t>
            </w:r>
            <w:r w:rsidRPr="00966F3B">
              <w:rPr>
                <w:color w:val="000000"/>
                <w:vertAlign w:val="subscript"/>
              </w:rPr>
              <w:t>4</w:t>
            </w:r>
          </w:p>
        </w:tc>
        <w:tc>
          <w:tcPr>
            <w:tcW w:w="1383" w:type="dxa"/>
            <w:shd w:val="clear" w:color="auto" w:fill="auto"/>
            <w:noWrap/>
          </w:tcPr>
          <w:p w14:paraId="26531C32" w14:textId="62014D86" w:rsidR="00966F3B" w:rsidRPr="00966F3B" w:rsidRDefault="00966F3B" w:rsidP="00045302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-</w:t>
            </w:r>
            <w:proofErr w:type="gramStart"/>
            <w:r w:rsidRPr="00966F3B">
              <w:rPr>
                <w:color w:val="000000"/>
              </w:rPr>
              <w:t>log(</w:t>
            </w:r>
            <w:proofErr w:type="gramEnd"/>
            <w:r w:rsidRPr="00966F3B">
              <w:rPr>
                <w:color w:val="000000"/>
              </w:rPr>
              <w:t>0.</w:t>
            </w:r>
            <w:r w:rsidRPr="00966F3B">
              <w:rPr>
                <w:color w:val="000000"/>
              </w:rPr>
              <w:t>04</w:t>
            </w:r>
            <w:r w:rsidRPr="00966F3B">
              <w:rPr>
                <w:color w:val="000000"/>
              </w:rPr>
              <w:t>)</w:t>
            </w:r>
          </w:p>
        </w:tc>
      </w:tr>
    </w:tbl>
    <w:p w14:paraId="5E4675CD" w14:textId="77777777" w:rsidR="00FA008D" w:rsidRPr="00966F3B" w:rsidRDefault="00FA008D" w:rsidP="008424B0"/>
    <w:p w14:paraId="569BF93B" w14:textId="3AE2C798" w:rsidR="00B5783D" w:rsidRPr="00966F3B" w:rsidRDefault="00C4424A" w:rsidP="00966F3B">
      <w:pPr>
        <w:rPr>
          <w:b/>
          <w:bCs/>
        </w:rPr>
      </w:pPr>
      <w:r w:rsidRPr="00966F3B">
        <w:rPr>
          <w:b/>
          <w:bCs/>
        </w:rPr>
        <w:t>Table S6.</w:t>
      </w:r>
      <w:r w:rsidR="00B5783D" w:rsidRPr="00966F3B">
        <w:rPr>
          <w:b/>
          <w:bCs/>
        </w:rPr>
        <w:t xml:space="preserve"> Estimated </w:t>
      </w:r>
      <w:r w:rsidR="00B5783D" w:rsidRPr="00966F3B">
        <w:rPr>
          <w:b/>
          <w:bCs/>
          <w:color w:val="000000" w:themeColor="text1"/>
        </w:rPr>
        <w:t xml:space="preserve">substate-specific life year (SSLY) </w:t>
      </w:r>
      <w:r w:rsidR="00B5783D" w:rsidRPr="00966F3B">
        <w:rPr>
          <w:b/>
          <w:bCs/>
        </w:rPr>
        <w:t xml:space="preserve">and multimorbidity-adjusted life years (MALY) </w:t>
      </w:r>
      <w:r w:rsidR="00EB72FC" w:rsidRPr="00966F3B">
        <w:rPr>
          <w:b/>
          <w:bCs/>
        </w:rPr>
        <w:t xml:space="preserve">using the simulated dataset. </w:t>
      </w: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1170"/>
        <w:gridCol w:w="3855"/>
        <w:gridCol w:w="4600"/>
      </w:tblGrid>
      <w:tr w:rsidR="00A44D31" w:rsidRPr="00966F3B" w14:paraId="61AEC429" w14:textId="77777777" w:rsidTr="00966F3B">
        <w:tc>
          <w:tcPr>
            <w:tcW w:w="1170" w:type="dxa"/>
          </w:tcPr>
          <w:p w14:paraId="38B52F0A" w14:textId="77777777" w:rsidR="00A44D31" w:rsidRPr="00966F3B" w:rsidRDefault="00A44D31" w:rsidP="003B45D4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3855" w:type="dxa"/>
          </w:tcPr>
          <w:p w14:paraId="6BB9AD0A" w14:textId="77777777" w:rsidR="00A44D31" w:rsidRPr="00966F3B" w:rsidRDefault="00A44D31" w:rsidP="00966F3B">
            <w:pPr>
              <w:pStyle w:val="ListParagraph"/>
              <w:snapToGrid w:val="0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lang w:eastAsia="zh-CN"/>
              </w:rPr>
              <w:t>Substate-specific life years (SSLY)</w:t>
            </w:r>
          </w:p>
          <w:p w14:paraId="4D3052B1" w14:textId="77777777" w:rsidR="00A44D31" w:rsidRPr="00966F3B" w:rsidRDefault="00A44D31" w:rsidP="003B45D4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966F3B">
              <w:rPr>
                <w:rFonts w:ascii="Times New Roman" w:hAnsi="Times New Roman" w:cs="Times New Roman"/>
                <w:lang w:eastAsia="zh-CN"/>
              </w:rPr>
              <w:t>(95% CI)</w:t>
            </w:r>
          </w:p>
        </w:tc>
        <w:tc>
          <w:tcPr>
            <w:tcW w:w="4600" w:type="dxa"/>
          </w:tcPr>
          <w:p w14:paraId="51E12618" w14:textId="77777777" w:rsidR="00A44D31" w:rsidRPr="00966F3B" w:rsidRDefault="00A44D31" w:rsidP="003B45D4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lang w:eastAsia="zh-CN"/>
              </w:rPr>
              <w:t>Multimorbidity-adjusted life years (MALY)</w:t>
            </w:r>
          </w:p>
          <w:p w14:paraId="457F3FBC" w14:textId="77777777" w:rsidR="00A44D31" w:rsidRPr="00966F3B" w:rsidRDefault="00A44D31" w:rsidP="003B45D4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966F3B">
              <w:rPr>
                <w:rFonts w:ascii="Times New Roman" w:hAnsi="Times New Roman" w:cs="Times New Roman"/>
                <w:lang w:eastAsia="zh-CN"/>
              </w:rPr>
              <w:t>(95% CI)</w:t>
            </w:r>
          </w:p>
        </w:tc>
      </w:tr>
      <w:tr w:rsidR="00A44D31" w:rsidRPr="00966F3B" w14:paraId="308A84C6" w14:textId="77777777" w:rsidTr="00966F3B">
        <w:trPr>
          <w:trHeight w:val="224"/>
        </w:trPr>
        <w:tc>
          <w:tcPr>
            <w:tcW w:w="1170" w:type="dxa"/>
          </w:tcPr>
          <w:p w14:paraId="08A84B63" w14:textId="1ADC6859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</w:rPr>
              <w:t>S</w:t>
            </w:r>
            <w:r w:rsidRPr="00966F3B">
              <w:rPr>
                <w:rFonts w:ascii="Times New Roman" w:hAnsi="Times New Roman" w:cs="Times New Roman"/>
                <w:vertAlign w:val="subscript"/>
              </w:rPr>
              <w:t>0</w:t>
            </w:r>
          </w:p>
        </w:tc>
        <w:tc>
          <w:tcPr>
            <w:tcW w:w="3855" w:type="dxa"/>
            <w:vAlign w:val="bottom"/>
          </w:tcPr>
          <w:p w14:paraId="3B60DD6C" w14:textId="374AC733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color w:val="000000"/>
              </w:rPr>
              <w:t>11.20 (10.95, 11.42)</w:t>
            </w:r>
          </w:p>
        </w:tc>
        <w:tc>
          <w:tcPr>
            <w:tcW w:w="4600" w:type="dxa"/>
            <w:vMerge w:val="restart"/>
          </w:tcPr>
          <w:p w14:paraId="0E1B4484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202BFB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8442695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988F946" w14:textId="70710EAF" w:rsidR="00A44D31" w:rsidRPr="00966F3B" w:rsidRDefault="00C928B2" w:rsidP="00A44D31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13.5</w:t>
            </w:r>
            <w:r w:rsidR="0023334A" w:rsidRPr="00966F3B">
              <w:rPr>
                <w:color w:val="000000"/>
              </w:rPr>
              <w:t>1</w:t>
            </w:r>
          </w:p>
          <w:p w14:paraId="06CFAF6D" w14:textId="2C61438E" w:rsidR="00A44D31" w:rsidRPr="00966F3B" w:rsidRDefault="00A44D31" w:rsidP="00A44D31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(1</w:t>
            </w:r>
            <w:r w:rsidR="00C928B2" w:rsidRPr="00966F3B">
              <w:rPr>
                <w:color w:val="000000"/>
              </w:rPr>
              <w:t>3.36,</w:t>
            </w:r>
            <w:r w:rsidRPr="00966F3B">
              <w:rPr>
                <w:color w:val="000000"/>
              </w:rPr>
              <w:t xml:space="preserve"> </w:t>
            </w:r>
            <w:r w:rsidR="00C928B2" w:rsidRPr="00966F3B">
              <w:rPr>
                <w:color w:val="000000"/>
              </w:rPr>
              <w:t>13.66</w:t>
            </w:r>
            <w:r w:rsidRPr="00966F3B">
              <w:rPr>
                <w:color w:val="000000"/>
              </w:rPr>
              <w:t>)</w:t>
            </w:r>
          </w:p>
          <w:p w14:paraId="68899687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4D31" w:rsidRPr="00966F3B" w14:paraId="297016F6" w14:textId="77777777" w:rsidTr="00966F3B">
        <w:tc>
          <w:tcPr>
            <w:tcW w:w="1170" w:type="dxa"/>
          </w:tcPr>
          <w:p w14:paraId="4D14665D" w14:textId="38066CCC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</w:rPr>
              <w:t>S</w:t>
            </w:r>
            <w:r w:rsidRPr="00966F3B"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3855" w:type="dxa"/>
            <w:vAlign w:val="bottom"/>
          </w:tcPr>
          <w:p w14:paraId="22A7CDBC" w14:textId="6CAD2918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color w:val="000000"/>
              </w:rPr>
              <w:t>0.61 (0.51, 0.72)</w:t>
            </w:r>
          </w:p>
        </w:tc>
        <w:tc>
          <w:tcPr>
            <w:tcW w:w="4600" w:type="dxa"/>
            <w:vMerge/>
          </w:tcPr>
          <w:p w14:paraId="1A8C77DF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4D31" w:rsidRPr="00966F3B" w14:paraId="1E41E2BD" w14:textId="77777777" w:rsidTr="00966F3B">
        <w:tc>
          <w:tcPr>
            <w:tcW w:w="1170" w:type="dxa"/>
          </w:tcPr>
          <w:p w14:paraId="4C2DAB9D" w14:textId="372D6EA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</w:rPr>
              <w:t>S</w:t>
            </w:r>
            <w:r w:rsidRPr="00966F3B">
              <w:rPr>
                <w:rFonts w:ascii="Times New Roman" w:hAnsi="Times New Roman" w:cs="Times New Roman"/>
                <w:vertAlign w:val="subscript"/>
              </w:rPr>
              <w:t>2|0</w:t>
            </w:r>
          </w:p>
        </w:tc>
        <w:tc>
          <w:tcPr>
            <w:tcW w:w="3855" w:type="dxa"/>
            <w:vAlign w:val="bottom"/>
          </w:tcPr>
          <w:p w14:paraId="0F1D947C" w14:textId="2ADE700F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color w:val="000000"/>
              </w:rPr>
              <w:t>0.77 (0.66, 0.89)</w:t>
            </w:r>
          </w:p>
        </w:tc>
        <w:tc>
          <w:tcPr>
            <w:tcW w:w="4600" w:type="dxa"/>
            <w:vMerge/>
          </w:tcPr>
          <w:p w14:paraId="7CD6027B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4D31" w:rsidRPr="00966F3B" w14:paraId="14280AB5" w14:textId="77777777" w:rsidTr="00966F3B">
        <w:tc>
          <w:tcPr>
            <w:tcW w:w="1170" w:type="dxa"/>
          </w:tcPr>
          <w:p w14:paraId="60A42F0C" w14:textId="05D32D1A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</w:rPr>
              <w:t>S</w:t>
            </w:r>
            <w:r w:rsidRPr="00966F3B">
              <w:rPr>
                <w:rFonts w:ascii="Times New Roman" w:hAnsi="Times New Roman" w:cs="Times New Roman"/>
                <w:vertAlign w:val="subscript"/>
              </w:rPr>
              <w:t>2|0_1</w:t>
            </w:r>
          </w:p>
        </w:tc>
        <w:tc>
          <w:tcPr>
            <w:tcW w:w="3855" w:type="dxa"/>
            <w:vAlign w:val="bottom"/>
          </w:tcPr>
          <w:p w14:paraId="15ADB6A7" w14:textId="1C703094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color w:val="000000"/>
              </w:rPr>
              <w:t>0.026 (0.02, 0.04)</w:t>
            </w:r>
          </w:p>
        </w:tc>
        <w:tc>
          <w:tcPr>
            <w:tcW w:w="4600" w:type="dxa"/>
            <w:vMerge/>
          </w:tcPr>
          <w:p w14:paraId="4444EF99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4D31" w:rsidRPr="00966F3B" w14:paraId="77F3C05F" w14:textId="77777777" w:rsidTr="00966F3B">
        <w:tc>
          <w:tcPr>
            <w:tcW w:w="1170" w:type="dxa"/>
          </w:tcPr>
          <w:p w14:paraId="5F2F6BC9" w14:textId="73BDA8B0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</w:rPr>
              <w:t>S</w:t>
            </w:r>
            <w:r w:rsidRPr="00966F3B">
              <w:rPr>
                <w:rFonts w:ascii="Times New Roman" w:hAnsi="Times New Roman" w:cs="Times New Roman"/>
                <w:vertAlign w:val="subscript"/>
              </w:rPr>
              <w:t>3|0</w:t>
            </w:r>
          </w:p>
        </w:tc>
        <w:tc>
          <w:tcPr>
            <w:tcW w:w="3855" w:type="dxa"/>
            <w:vAlign w:val="bottom"/>
          </w:tcPr>
          <w:p w14:paraId="3946FA67" w14:textId="0F706DD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color w:val="000000"/>
              </w:rPr>
              <w:t>0.90 (0.79, 1.04)</w:t>
            </w:r>
          </w:p>
        </w:tc>
        <w:tc>
          <w:tcPr>
            <w:tcW w:w="4600" w:type="dxa"/>
            <w:vMerge/>
          </w:tcPr>
          <w:p w14:paraId="730108F9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4D31" w:rsidRPr="00966F3B" w14:paraId="487FF6A8" w14:textId="77777777" w:rsidTr="00966F3B">
        <w:tc>
          <w:tcPr>
            <w:tcW w:w="1170" w:type="dxa"/>
          </w:tcPr>
          <w:p w14:paraId="5D27E26A" w14:textId="0EAD91F3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</w:rPr>
              <w:t>S</w:t>
            </w:r>
            <w:r w:rsidRPr="00966F3B">
              <w:rPr>
                <w:rFonts w:ascii="Times New Roman" w:hAnsi="Times New Roman" w:cs="Times New Roman"/>
                <w:vertAlign w:val="subscript"/>
              </w:rPr>
              <w:t>3|0_1</w:t>
            </w:r>
          </w:p>
        </w:tc>
        <w:tc>
          <w:tcPr>
            <w:tcW w:w="3855" w:type="dxa"/>
            <w:vAlign w:val="bottom"/>
          </w:tcPr>
          <w:p w14:paraId="5E25D78B" w14:textId="1F119831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color w:val="000000"/>
              </w:rPr>
              <w:t>0.06 (0.04, 0.08)</w:t>
            </w:r>
          </w:p>
        </w:tc>
        <w:tc>
          <w:tcPr>
            <w:tcW w:w="4600" w:type="dxa"/>
            <w:vMerge/>
          </w:tcPr>
          <w:p w14:paraId="6CCAE3EF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4D31" w:rsidRPr="00966F3B" w14:paraId="191DB3F6" w14:textId="77777777" w:rsidTr="00966F3B">
        <w:tc>
          <w:tcPr>
            <w:tcW w:w="1170" w:type="dxa"/>
          </w:tcPr>
          <w:p w14:paraId="70267221" w14:textId="21AB6861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</w:rPr>
              <w:t>S</w:t>
            </w:r>
            <w:r w:rsidRPr="00966F3B">
              <w:rPr>
                <w:rFonts w:ascii="Times New Roman" w:hAnsi="Times New Roman" w:cs="Times New Roman"/>
                <w:vertAlign w:val="subscript"/>
              </w:rPr>
              <w:t>3|0_2</w:t>
            </w:r>
          </w:p>
        </w:tc>
        <w:tc>
          <w:tcPr>
            <w:tcW w:w="3855" w:type="dxa"/>
            <w:vAlign w:val="bottom"/>
          </w:tcPr>
          <w:p w14:paraId="0DF559CC" w14:textId="2D35A7C0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color w:val="000000"/>
              </w:rPr>
              <w:t>0.11 (0.09, 0.15)</w:t>
            </w:r>
          </w:p>
        </w:tc>
        <w:tc>
          <w:tcPr>
            <w:tcW w:w="4600" w:type="dxa"/>
            <w:vMerge/>
          </w:tcPr>
          <w:p w14:paraId="188299B0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4D31" w:rsidRPr="00966F3B" w14:paraId="769F0AA1" w14:textId="77777777" w:rsidTr="00966F3B">
        <w:tc>
          <w:tcPr>
            <w:tcW w:w="1170" w:type="dxa"/>
          </w:tcPr>
          <w:p w14:paraId="238DAE19" w14:textId="1573AE13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</w:rPr>
              <w:t>S</w:t>
            </w:r>
            <w:r w:rsidRPr="00966F3B">
              <w:rPr>
                <w:rFonts w:ascii="Times New Roman" w:hAnsi="Times New Roman" w:cs="Times New Roman"/>
                <w:vertAlign w:val="subscript"/>
              </w:rPr>
              <w:t>3|0_1_2</w:t>
            </w:r>
          </w:p>
        </w:tc>
        <w:tc>
          <w:tcPr>
            <w:tcW w:w="3855" w:type="dxa"/>
            <w:vAlign w:val="bottom"/>
          </w:tcPr>
          <w:p w14:paraId="0D5CC4BC" w14:textId="3D864002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966F3B">
              <w:rPr>
                <w:rFonts w:ascii="Times New Roman" w:hAnsi="Times New Roman" w:cs="Times New Roman"/>
                <w:color w:val="000000"/>
              </w:rPr>
              <w:t>0.003 (0.002, 0.01)</w:t>
            </w:r>
          </w:p>
        </w:tc>
        <w:tc>
          <w:tcPr>
            <w:tcW w:w="4600" w:type="dxa"/>
            <w:vMerge/>
          </w:tcPr>
          <w:p w14:paraId="3AF416FF" w14:textId="77777777" w:rsidR="00A44D31" w:rsidRPr="00966F3B" w:rsidRDefault="00A44D31" w:rsidP="00A44D31">
            <w:pPr>
              <w:pStyle w:val="ListParagraph"/>
              <w:snapToGrid w:val="0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FC57FA0" w14:textId="77777777" w:rsidR="00A44D31" w:rsidRPr="00966F3B" w:rsidRDefault="00A44D31" w:rsidP="00C319FB">
      <w:pPr>
        <w:snapToGrid w:val="0"/>
        <w:spacing w:before="60" w:after="60"/>
        <w:jc w:val="both"/>
        <w:rPr>
          <w:b/>
          <w:bCs/>
        </w:rPr>
      </w:pPr>
    </w:p>
    <w:p w14:paraId="0BB7E863" w14:textId="6BB317BA" w:rsidR="00C319FB" w:rsidRPr="00966F3B" w:rsidRDefault="00C319FB" w:rsidP="00C319FB">
      <w:pPr>
        <w:snapToGrid w:val="0"/>
        <w:spacing w:before="60" w:after="60"/>
        <w:jc w:val="both"/>
        <w:rPr>
          <w:rFonts w:eastAsiaTheme="minorEastAsia"/>
          <w:b/>
          <w:bCs/>
          <w:kern w:val="2"/>
          <w:lang w:eastAsia="zh-TW"/>
          <w14:ligatures w14:val="standardContextual"/>
        </w:rPr>
      </w:pPr>
      <w:r w:rsidRPr="00966F3B">
        <w:rPr>
          <w:b/>
          <w:bCs/>
        </w:rPr>
        <w:t xml:space="preserve">Table </w:t>
      </w:r>
      <w:r w:rsidR="00A44D31" w:rsidRPr="00966F3B">
        <w:rPr>
          <w:b/>
          <w:bCs/>
        </w:rPr>
        <w:t>S7</w:t>
      </w:r>
      <w:r w:rsidRPr="00966F3B">
        <w:rPr>
          <w:b/>
          <w:bCs/>
        </w:rPr>
        <w:t xml:space="preserve">. Estimated disease path </w:t>
      </w:r>
      <w:r w:rsidR="00A44D31" w:rsidRPr="00966F3B">
        <w:rPr>
          <w:b/>
          <w:bCs/>
        </w:rPr>
        <w:t xml:space="preserve">using the simulated dataset. </w:t>
      </w:r>
    </w:p>
    <w:tbl>
      <w:tblPr>
        <w:tblW w:w="4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0"/>
        <w:gridCol w:w="2155"/>
      </w:tblGrid>
      <w:tr w:rsidR="00C319FB" w:rsidRPr="00966F3B" w14:paraId="013F11F2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</w:tcPr>
          <w:p w14:paraId="295ADFE7" w14:textId="77777777" w:rsidR="00C319FB" w:rsidRPr="00966F3B" w:rsidRDefault="00C319FB" w:rsidP="003B45D4">
            <w:pPr>
              <w:jc w:val="center"/>
              <w:rPr>
                <w:b/>
                <w:bCs/>
                <w:color w:val="000000"/>
              </w:rPr>
            </w:pPr>
          </w:p>
          <w:p w14:paraId="1E4C74C4" w14:textId="77777777" w:rsidR="00C319FB" w:rsidRPr="00966F3B" w:rsidRDefault="00C319FB" w:rsidP="003B45D4">
            <w:pPr>
              <w:jc w:val="center"/>
              <w:rPr>
                <w:color w:val="000000"/>
              </w:rPr>
            </w:pPr>
            <w:r w:rsidRPr="00966F3B">
              <w:rPr>
                <w:b/>
                <w:bCs/>
                <w:color w:val="000000"/>
              </w:rPr>
              <w:t>Disease path</w:t>
            </w:r>
          </w:p>
        </w:tc>
        <w:tc>
          <w:tcPr>
            <w:tcW w:w="2155" w:type="dxa"/>
            <w:shd w:val="clear" w:color="auto" w:fill="auto"/>
            <w:noWrap/>
          </w:tcPr>
          <w:p w14:paraId="7628407E" w14:textId="77777777" w:rsidR="00C319FB" w:rsidRPr="00966F3B" w:rsidRDefault="00C319FB" w:rsidP="003B45D4">
            <w:pPr>
              <w:jc w:val="center"/>
              <w:rPr>
                <w:b/>
                <w:bCs/>
                <w:color w:val="000000"/>
              </w:rPr>
            </w:pPr>
            <w:r w:rsidRPr="00966F3B">
              <w:rPr>
                <w:b/>
                <w:bCs/>
                <w:color w:val="000000"/>
              </w:rPr>
              <w:t>Percentage (%)</w:t>
            </w:r>
          </w:p>
        </w:tc>
      </w:tr>
      <w:tr w:rsidR="0023334A" w:rsidRPr="00966F3B" w14:paraId="4B317DE0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147D9F86" w14:textId="3E4D0769" w:rsidR="0023334A" w:rsidRPr="00966F3B" w:rsidRDefault="0023334A" w:rsidP="0023334A">
            <w:pPr>
              <w:rPr>
                <w:color w:val="000000"/>
              </w:rPr>
            </w:pPr>
            <w:r w:rsidRPr="00966F3B">
              <w:rPr>
                <w:color w:val="000000"/>
              </w:rPr>
              <w:t>S0→S4 </w:t>
            </w:r>
          </w:p>
        </w:tc>
        <w:tc>
          <w:tcPr>
            <w:tcW w:w="2155" w:type="dxa"/>
            <w:shd w:val="clear" w:color="auto" w:fill="auto"/>
            <w:noWrap/>
            <w:vAlign w:val="bottom"/>
            <w:hideMark/>
          </w:tcPr>
          <w:p w14:paraId="325D9532" w14:textId="02DB18F9" w:rsidR="0023334A" w:rsidRPr="00966F3B" w:rsidRDefault="0023334A" w:rsidP="0023334A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6</w:t>
            </w:r>
            <w:r w:rsidRPr="00966F3B">
              <w:rPr>
                <w:color w:val="000000"/>
              </w:rPr>
              <w:t>3</w:t>
            </w:r>
          </w:p>
        </w:tc>
      </w:tr>
      <w:tr w:rsidR="0023334A" w:rsidRPr="00966F3B" w14:paraId="12E0BDCD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44B6C4A1" w14:textId="3238EDAA" w:rsidR="0023334A" w:rsidRPr="00966F3B" w:rsidRDefault="0023334A" w:rsidP="0023334A">
            <w:pPr>
              <w:rPr>
                <w:color w:val="000000"/>
              </w:rPr>
            </w:pPr>
            <w:r w:rsidRPr="00966F3B">
              <w:rPr>
                <w:color w:val="000000"/>
              </w:rPr>
              <w:t>S0→S1→S4</w:t>
            </w:r>
          </w:p>
        </w:tc>
        <w:tc>
          <w:tcPr>
            <w:tcW w:w="2155" w:type="dxa"/>
            <w:shd w:val="clear" w:color="auto" w:fill="auto"/>
            <w:noWrap/>
            <w:vAlign w:val="bottom"/>
            <w:hideMark/>
          </w:tcPr>
          <w:p w14:paraId="32A22E8E" w14:textId="00C98AB7" w:rsidR="0023334A" w:rsidRPr="00966F3B" w:rsidRDefault="0023334A" w:rsidP="0023334A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6</w:t>
            </w:r>
          </w:p>
        </w:tc>
      </w:tr>
      <w:tr w:rsidR="0023334A" w:rsidRPr="00966F3B" w14:paraId="1FC27363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52DE2E80" w14:textId="6CF98A32" w:rsidR="0023334A" w:rsidRPr="00966F3B" w:rsidRDefault="0023334A" w:rsidP="0023334A">
            <w:pPr>
              <w:rPr>
                <w:color w:val="000000"/>
              </w:rPr>
            </w:pPr>
            <w:r w:rsidRPr="00966F3B">
              <w:rPr>
                <w:color w:val="000000"/>
              </w:rPr>
              <w:t>S0→S2→S4</w:t>
            </w:r>
          </w:p>
        </w:tc>
        <w:tc>
          <w:tcPr>
            <w:tcW w:w="2155" w:type="dxa"/>
            <w:shd w:val="clear" w:color="auto" w:fill="auto"/>
            <w:noWrap/>
            <w:vAlign w:val="bottom"/>
            <w:hideMark/>
          </w:tcPr>
          <w:p w14:paraId="30AAB3DA" w14:textId="0B1602BF" w:rsidR="0023334A" w:rsidRPr="00966F3B" w:rsidRDefault="0023334A" w:rsidP="0023334A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12</w:t>
            </w:r>
          </w:p>
        </w:tc>
      </w:tr>
      <w:tr w:rsidR="0023334A" w:rsidRPr="00966F3B" w14:paraId="2D6B8FA6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56300EE9" w14:textId="3CF628FC" w:rsidR="0023334A" w:rsidRPr="00966F3B" w:rsidRDefault="0023334A" w:rsidP="0023334A">
            <w:pPr>
              <w:rPr>
                <w:color w:val="000000"/>
              </w:rPr>
            </w:pPr>
            <w:r w:rsidRPr="00966F3B">
              <w:rPr>
                <w:color w:val="000000"/>
              </w:rPr>
              <w:t>S0→S1→S2→S4 </w:t>
            </w:r>
          </w:p>
        </w:tc>
        <w:tc>
          <w:tcPr>
            <w:tcW w:w="2155" w:type="dxa"/>
            <w:shd w:val="clear" w:color="auto" w:fill="auto"/>
            <w:noWrap/>
            <w:vAlign w:val="bottom"/>
            <w:hideMark/>
          </w:tcPr>
          <w:p w14:paraId="0CB8ED12" w14:textId="05ADC2B1" w:rsidR="0023334A" w:rsidRPr="00966F3B" w:rsidRDefault="005F7907" w:rsidP="0023334A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1</w:t>
            </w:r>
          </w:p>
        </w:tc>
      </w:tr>
      <w:tr w:rsidR="0023334A" w:rsidRPr="00966F3B" w14:paraId="70FB63B1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1272B16B" w14:textId="7057FB9C" w:rsidR="0023334A" w:rsidRPr="00966F3B" w:rsidRDefault="0023334A" w:rsidP="0023334A">
            <w:pPr>
              <w:rPr>
                <w:color w:val="000000"/>
              </w:rPr>
            </w:pPr>
            <w:r w:rsidRPr="00966F3B">
              <w:rPr>
                <w:color w:val="000000"/>
              </w:rPr>
              <w:t>S0→S3→S4</w:t>
            </w:r>
          </w:p>
        </w:tc>
        <w:tc>
          <w:tcPr>
            <w:tcW w:w="2155" w:type="dxa"/>
            <w:shd w:val="clear" w:color="auto" w:fill="auto"/>
            <w:noWrap/>
            <w:vAlign w:val="bottom"/>
            <w:hideMark/>
          </w:tcPr>
          <w:p w14:paraId="550D0EBE" w14:textId="3E113B08" w:rsidR="0023334A" w:rsidRPr="00966F3B" w:rsidRDefault="005F7907" w:rsidP="0023334A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15</w:t>
            </w:r>
          </w:p>
        </w:tc>
      </w:tr>
      <w:tr w:rsidR="0023334A" w:rsidRPr="00966F3B" w14:paraId="6BD5137F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7C8D8102" w14:textId="48EC19DF" w:rsidR="0023334A" w:rsidRPr="00966F3B" w:rsidRDefault="0023334A" w:rsidP="0023334A">
            <w:pPr>
              <w:rPr>
                <w:color w:val="000000"/>
              </w:rPr>
            </w:pPr>
            <w:r w:rsidRPr="00966F3B">
              <w:rPr>
                <w:color w:val="000000"/>
              </w:rPr>
              <w:t>S0→S1→S3→S4 </w:t>
            </w:r>
          </w:p>
        </w:tc>
        <w:tc>
          <w:tcPr>
            <w:tcW w:w="2155" w:type="dxa"/>
            <w:shd w:val="clear" w:color="auto" w:fill="auto"/>
            <w:noWrap/>
            <w:vAlign w:val="bottom"/>
            <w:hideMark/>
          </w:tcPr>
          <w:p w14:paraId="5B9B31DF" w14:textId="3612657E" w:rsidR="0023334A" w:rsidRPr="00966F3B" w:rsidRDefault="0023334A" w:rsidP="0023334A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1</w:t>
            </w:r>
          </w:p>
        </w:tc>
      </w:tr>
      <w:tr w:rsidR="0023334A" w:rsidRPr="00966F3B" w14:paraId="1E85C952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6859E705" w14:textId="0E7322AF" w:rsidR="0023334A" w:rsidRPr="00966F3B" w:rsidRDefault="0023334A" w:rsidP="0023334A">
            <w:pPr>
              <w:rPr>
                <w:color w:val="000000"/>
              </w:rPr>
            </w:pPr>
            <w:r w:rsidRPr="00966F3B">
              <w:rPr>
                <w:color w:val="000000"/>
              </w:rPr>
              <w:t>S0→S2→S3→S4 </w:t>
            </w:r>
          </w:p>
        </w:tc>
        <w:tc>
          <w:tcPr>
            <w:tcW w:w="2155" w:type="dxa"/>
            <w:shd w:val="clear" w:color="auto" w:fill="auto"/>
            <w:noWrap/>
            <w:vAlign w:val="bottom"/>
            <w:hideMark/>
          </w:tcPr>
          <w:p w14:paraId="5C009CA2" w14:textId="0E83DF51" w:rsidR="0023334A" w:rsidRPr="00966F3B" w:rsidRDefault="005F7907" w:rsidP="0023334A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2</w:t>
            </w:r>
          </w:p>
        </w:tc>
      </w:tr>
      <w:tr w:rsidR="0023334A" w:rsidRPr="00966F3B" w14:paraId="642D69EE" w14:textId="77777777" w:rsidTr="00966F3B">
        <w:trPr>
          <w:trHeight w:val="320"/>
        </w:trPr>
        <w:tc>
          <w:tcPr>
            <w:tcW w:w="2700" w:type="dxa"/>
            <w:shd w:val="clear" w:color="auto" w:fill="auto"/>
            <w:noWrap/>
            <w:vAlign w:val="bottom"/>
            <w:hideMark/>
          </w:tcPr>
          <w:p w14:paraId="0D8919CC" w14:textId="759B927F" w:rsidR="0023334A" w:rsidRPr="00966F3B" w:rsidRDefault="0023334A" w:rsidP="0023334A">
            <w:pPr>
              <w:rPr>
                <w:color w:val="000000"/>
              </w:rPr>
            </w:pPr>
            <w:r w:rsidRPr="00966F3B">
              <w:rPr>
                <w:color w:val="000000"/>
              </w:rPr>
              <w:t>S0→S1→S2→S3→S4</w:t>
            </w:r>
          </w:p>
        </w:tc>
        <w:tc>
          <w:tcPr>
            <w:tcW w:w="2155" w:type="dxa"/>
            <w:shd w:val="clear" w:color="auto" w:fill="auto"/>
            <w:noWrap/>
            <w:vAlign w:val="bottom"/>
            <w:hideMark/>
          </w:tcPr>
          <w:p w14:paraId="5FAF53C4" w14:textId="1B5690DF" w:rsidR="0023334A" w:rsidRPr="00966F3B" w:rsidRDefault="00966F3B" w:rsidP="0023334A">
            <w:pPr>
              <w:jc w:val="center"/>
              <w:rPr>
                <w:color w:val="000000"/>
              </w:rPr>
            </w:pPr>
            <w:r w:rsidRPr="00966F3B">
              <w:rPr>
                <w:color w:val="000000"/>
              </w:rPr>
              <w:t>0.1</w:t>
            </w:r>
          </w:p>
        </w:tc>
      </w:tr>
    </w:tbl>
    <w:p w14:paraId="2C734BA9" w14:textId="77777777" w:rsidR="00B5783D" w:rsidRPr="008F7B48" w:rsidRDefault="00B5783D" w:rsidP="008424B0"/>
    <w:sectPr w:rsidR="00B5783D" w:rsidRPr="008F7B48" w:rsidSect="004266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6E4B"/>
    <w:multiLevelType w:val="hybridMultilevel"/>
    <w:tmpl w:val="CFC071E8"/>
    <w:lvl w:ilvl="0" w:tplc="28F21AD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5A5668"/>
    <w:multiLevelType w:val="hybridMultilevel"/>
    <w:tmpl w:val="EF5E6CD8"/>
    <w:lvl w:ilvl="0" w:tplc="5C6E6444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D0821"/>
    <w:multiLevelType w:val="hybridMultilevel"/>
    <w:tmpl w:val="DB560C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841F8"/>
    <w:multiLevelType w:val="hybridMultilevel"/>
    <w:tmpl w:val="5D9492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6714B"/>
    <w:multiLevelType w:val="hybridMultilevel"/>
    <w:tmpl w:val="FD961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466D2"/>
    <w:multiLevelType w:val="hybridMultilevel"/>
    <w:tmpl w:val="9AF8CA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D25FD5"/>
    <w:multiLevelType w:val="hybridMultilevel"/>
    <w:tmpl w:val="9AF8CA1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A1614"/>
    <w:multiLevelType w:val="hybridMultilevel"/>
    <w:tmpl w:val="2368C0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9556">
    <w:abstractNumId w:val="0"/>
  </w:num>
  <w:num w:numId="2" w16cid:durableId="1316446635">
    <w:abstractNumId w:val="3"/>
  </w:num>
  <w:num w:numId="3" w16cid:durableId="58015293">
    <w:abstractNumId w:val="2"/>
  </w:num>
  <w:num w:numId="4" w16cid:durableId="1707368985">
    <w:abstractNumId w:val="7"/>
  </w:num>
  <w:num w:numId="5" w16cid:durableId="1914505320">
    <w:abstractNumId w:val="1"/>
  </w:num>
  <w:num w:numId="6" w16cid:durableId="324287183">
    <w:abstractNumId w:val="5"/>
  </w:num>
  <w:num w:numId="7" w16cid:durableId="698775123">
    <w:abstractNumId w:val="6"/>
  </w:num>
  <w:num w:numId="8" w16cid:durableId="940264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24"/>
    <w:rsid w:val="000062D7"/>
    <w:rsid w:val="00017E06"/>
    <w:rsid w:val="00024DAC"/>
    <w:rsid w:val="00024FEF"/>
    <w:rsid w:val="00032CB2"/>
    <w:rsid w:val="00045302"/>
    <w:rsid w:val="0005065B"/>
    <w:rsid w:val="00061DA8"/>
    <w:rsid w:val="000712CB"/>
    <w:rsid w:val="00082878"/>
    <w:rsid w:val="00083E24"/>
    <w:rsid w:val="000869C2"/>
    <w:rsid w:val="00090C6E"/>
    <w:rsid w:val="00093DF5"/>
    <w:rsid w:val="00096210"/>
    <w:rsid w:val="000B5722"/>
    <w:rsid w:val="000D20E3"/>
    <w:rsid w:val="000D7F30"/>
    <w:rsid w:val="000E0F32"/>
    <w:rsid w:val="000E5083"/>
    <w:rsid w:val="000F5188"/>
    <w:rsid w:val="000F6F1C"/>
    <w:rsid w:val="001261BA"/>
    <w:rsid w:val="00132C02"/>
    <w:rsid w:val="00141C46"/>
    <w:rsid w:val="00142B13"/>
    <w:rsid w:val="0014572C"/>
    <w:rsid w:val="00166F98"/>
    <w:rsid w:val="00192A4C"/>
    <w:rsid w:val="00193C80"/>
    <w:rsid w:val="00195288"/>
    <w:rsid w:val="001A11B5"/>
    <w:rsid w:val="001D0A23"/>
    <w:rsid w:val="001D561A"/>
    <w:rsid w:val="001D760A"/>
    <w:rsid w:val="001E2528"/>
    <w:rsid w:val="001E37EB"/>
    <w:rsid w:val="001E479E"/>
    <w:rsid w:val="001E7098"/>
    <w:rsid w:val="001F0827"/>
    <w:rsid w:val="00202A6E"/>
    <w:rsid w:val="00205D55"/>
    <w:rsid w:val="00212FC1"/>
    <w:rsid w:val="0021634A"/>
    <w:rsid w:val="002259A4"/>
    <w:rsid w:val="002260E3"/>
    <w:rsid w:val="0022617E"/>
    <w:rsid w:val="002309AA"/>
    <w:rsid w:val="0023334A"/>
    <w:rsid w:val="002672F9"/>
    <w:rsid w:val="00270CB1"/>
    <w:rsid w:val="00271AFB"/>
    <w:rsid w:val="00282FA8"/>
    <w:rsid w:val="002A0229"/>
    <w:rsid w:val="002A5C97"/>
    <w:rsid w:val="002B3715"/>
    <w:rsid w:val="002D1A85"/>
    <w:rsid w:val="002D5258"/>
    <w:rsid w:val="003000CA"/>
    <w:rsid w:val="00301762"/>
    <w:rsid w:val="0030564E"/>
    <w:rsid w:val="00307AE7"/>
    <w:rsid w:val="003201FF"/>
    <w:rsid w:val="003243F5"/>
    <w:rsid w:val="003247A3"/>
    <w:rsid w:val="0032600B"/>
    <w:rsid w:val="003269B4"/>
    <w:rsid w:val="00326D56"/>
    <w:rsid w:val="0033538D"/>
    <w:rsid w:val="003369D8"/>
    <w:rsid w:val="003409E9"/>
    <w:rsid w:val="00341EB5"/>
    <w:rsid w:val="003523DF"/>
    <w:rsid w:val="0035423B"/>
    <w:rsid w:val="00357E7B"/>
    <w:rsid w:val="00366399"/>
    <w:rsid w:val="00383E88"/>
    <w:rsid w:val="00386D55"/>
    <w:rsid w:val="003A2DBC"/>
    <w:rsid w:val="003A6796"/>
    <w:rsid w:val="003B5D5E"/>
    <w:rsid w:val="003C4003"/>
    <w:rsid w:val="003C6220"/>
    <w:rsid w:val="003C6384"/>
    <w:rsid w:val="003D391F"/>
    <w:rsid w:val="003D7A43"/>
    <w:rsid w:val="003E615F"/>
    <w:rsid w:val="003F20A6"/>
    <w:rsid w:val="003F5DE8"/>
    <w:rsid w:val="00404006"/>
    <w:rsid w:val="004110C0"/>
    <w:rsid w:val="0041112E"/>
    <w:rsid w:val="004115A8"/>
    <w:rsid w:val="004116F1"/>
    <w:rsid w:val="004132DF"/>
    <w:rsid w:val="00423162"/>
    <w:rsid w:val="00426695"/>
    <w:rsid w:val="00426B67"/>
    <w:rsid w:val="00426C5D"/>
    <w:rsid w:val="00430357"/>
    <w:rsid w:val="00436D0E"/>
    <w:rsid w:val="00444856"/>
    <w:rsid w:val="0045215A"/>
    <w:rsid w:val="0045627D"/>
    <w:rsid w:val="0048297F"/>
    <w:rsid w:val="004871E9"/>
    <w:rsid w:val="004915F7"/>
    <w:rsid w:val="004A45D0"/>
    <w:rsid w:val="004B2EFE"/>
    <w:rsid w:val="004B6CFF"/>
    <w:rsid w:val="004C2E55"/>
    <w:rsid w:val="004C5464"/>
    <w:rsid w:val="004C552C"/>
    <w:rsid w:val="004D10DA"/>
    <w:rsid w:val="004D7DC2"/>
    <w:rsid w:val="004E3547"/>
    <w:rsid w:val="00514CD3"/>
    <w:rsid w:val="00516598"/>
    <w:rsid w:val="00527C70"/>
    <w:rsid w:val="00534D0E"/>
    <w:rsid w:val="005376A8"/>
    <w:rsid w:val="005404A5"/>
    <w:rsid w:val="00547996"/>
    <w:rsid w:val="00547FA2"/>
    <w:rsid w:val="00556544"/>
    <w:rsid w:val="00562B81"/>
    <w:rsid w:val="00573134"/>
    <w:rsid w:val="005733FF"/>
    <w:rsid w:val="00574623"/>
    <w:rsid w:val="0059032B"/>
    <w:rsid w:val="00595BD9"/>
    <w:rsid w:val="005A5781"/>
    <w:rsid w:val="005B7BA4"/>
    <w:rsid w:val="005C2381"/>
    <w:rsid w:val="005C30BF"/>
    <w:rsid w:val="005D3878"/>
    <w:rsid w:val="005D5CB8"/>
    <w:rsid w:val="005E44B8"/>
    <w:rsid w:val="005E76AE"/>
    <w:rsid w:val="005F1452"/>
    <w:rsid w:val="005F1786"/>
    <w:rsid w:val="005F3B47"/>
    <w:rsid w:val="005F5107"/>
    <w:rsid w:val="005F7907"/>
    <w:rsid w:val="006224AC"/>
    <w:rsid w:val="006265E2"/>
    <w:rsid w:val="00636FBF"/>
    <w:rsid w:val="00641267"/>
    <w:rsid w:val="00642D05"/>
    <w:rsid w:val="00655F4D"/>
    <w:rsid w:val="00664190"/>
    <w:rsid w:val="006656D4"/>
    <w:rsid w:val="00667944"/>
    <w:rsid w:val="006A358F"/>
    <w:rsid w:val="006A5376"/>
    <w:rsid w:val="006D466B"/>
    <w:rsid w:val="006E5AC5"/>
    <w:rsid w:val="006E6EA0"/>
    <w:rsid w:val="006F72AA"/>
    <w:rsid w:val="00704412"/>
    <w:rsid w:val="00707F3C"/>
    <w:rsid w:val="0071132E"/>
    <w:rsid w:val="007128D9"/>
    <w:rsid w:val="00723405"/>
    <w:rsid w:val="0072389E"/>
    <w:rsid w:val="00726D6F"/>
    <w:rsid w:val="007606C4"/>
    <w:rsid w:val="00764268"/>
    <w:rsid w:val="00771DCE"/>
    <w:rsid w:val="007773E9"/>
    <w:rsid w:val="00781CEE"/>
    <w:rsid w:val="00785ECF"/>
    <w:rsid w:val="007A0594"/>
    <w:rsid w:val="007B7F75"/>
    <w:rsid w:val="007C1DB1"/>
    <w:rsid w:val="007C479A"/>
    <w:rsid w:val="007C67EA"/>
    <w:rsid w:val="007D34EF"/>
    <w:rsid w:val="007E08E2"/>
    <w:rsid w:val="007E60C1"/>
    <w:rsid w:val="007F0AD3"/>
    <w:rsid w:val="007F72F5"/>
    <w:rsid w:val="0080189A"/>
    <w:rsid w:val="00805A0F"/>
    <w:rsid w:val="00806049"/>
    <w:rsid w:val="00812650"/>
    <w:rsid w:val="0082281A"/>
    <w:rsid w:val="00840A70"/>
    <w:rsid w:val="00842264"/>
    <w:rsid w:val="008424B0"/>
    <w:rsid w:val="00845555"/>
    <w:rsid w:val="008462D5"/>
    <w:rsid w:val="0086128D"/>
    <w:rsid w:val="008747D7"/>
    <w:rsid w:val="00875CD5"/>
    <w:rsid w:val="00877A1C"/>
    <w:rsid w:val="00881188"/>
    <w:rsid w:val="00881C8C"/>
    <w:rsid w:val="0088536F"/>
    <w:rsid w:val="00886849"/>
    <w:rsid w:val="0089102F"/>
    <w:rsid w:val="008A2685"/>
    <w:rsid w:val="008B016F"/>
    <w:rsid w:val="008B31FC"/>
    <w:rsid w:val="008B4781"/>
    <w:rsid w:val="008D0B4A"/>
    <w:rsid w:val="008E357E"/>
    <w:rsid w:val="008F3D79"/>
    <w:rsid w:val="008F7B48"/>
    <w:rsid w:val="00907E27"/>
    <w:rsid w:val="00917B0F"/>
    <w:rsid w:val="00925A4D"/>
    <w:rsid w:val="00946B83"/>
    <w:rsid w:val="00952B0E"/>
    <w:rsid w:val="00960068"/>
    <w:rsid w:val="0096389E"/>
    <w:rsid w:val="00966F3B"/>
    <w:rsid w:val="009759CD"/>
    <w:rsid w:val="00980BD4"/>
    <w:rsid w:val="009828CA"/>
    <w:rsid w:val="0099265F"/>
    <w:rsid w:val="00992794"/>
    <w:rsid w:val="009A1228"/>
    <w:rsid w:val="009A7D5B"/>
    <w:rsid w:val="009B4B9D"/>
    <w:rsid w:val="009B6918"/>
    <w:rsid w:val="009C4485"/>
    <w:rsid w:val="009C452B"/>
    <w:rsid w:val="009C78BA"/>
    <w:rsid w:val="009D6EA6"/>
    <w:rsid w:val="009D72E4"/>
    <w:rsid w:val="009F6A53"/>
    <w:rsid w:val="00A20168"/>
    <w:rsid w:val="00A24B6F"/>
    <w:rsid w:val="00A26CAB"/>
    <w:rsid w:val="00A4391D"/>
    <w:rsid w:val="00A447EF"/>
    <w:rsid w:val="00A44D31"/>
    <w:rsid w:val="00A46536"/>
    <w:rsid w:val="00A628D3"/>
    <w:rsid w:val="00A7166C"/>
    <w:rsid w:val="00A83D3B"/>
    <w:rsid w:val="00A8517F"/>
    <w:rsid w:val="00A86B39"/>
    <w:rsid w:val="00A971F7"/>
    <w:rsid w:val="00AA2950"/>
    <w:rsid w:val="00AA34CE"/>
    <w:rsid w:val="00AA5F18"/>
    <w:rsid w:val="00AB24D8"/>
    <w:rsid w:val="00AB79B8"/>
    <w:rsid w:val="00AC5C89"/>
    <w:rsid w:val="00AD56AE"/>
    <w:rsid w:val="00AE5D5F"/>
    <w:rsid w:val="00AF6C15"/>
    <w:rsid w:val="00B15C34"/>
    <w:rsid w:val="00B167BE"/>
    <w:rsid w:val="00B20AF7"/>
    <w:rsid w:val="00B235D2"/>
    <w:rsid w:val="00B50644"/>
    <w:rsid w:val="00B548FA"/>
    <w:rsid w:val="00B550F8"/>
    <w:rsid w:val="00B5783D"/>
    <w:rsid w:val="00B80505"/>
    <w:rsid w:val="00B91DEB"/>
    <w:rsid w:val="00B96EF0"/>
    <w:rsid w:val="00BB3246"/>
    <w:rsid w:val="00BB6B58"/>
    <w:rsid w:val="00BB72D0"/>
    <w:rsid w:val="00BD71C1"/>
    <w:rsid w:val="00BE7521"/>
    <w:rsid w:val="00BF5440"/>
    <w:rsid w:val="00BF60F2"/>
    <w:rsid w:val="00C04E19"/>
    <w:rsid w:val="00C15495"/>
    <w:rsid w:val="00C21767"/>
    <w:rsid w:val="00C319FB"/>
    <w:rsid w:val="00C3291C"/>
    <w:rsid w:val="00C34717"/>
    <w:rsid w:val="00C370F3"/>
    <w:rsid w:val="00C41F63"/>
    <w:rsid w:val="00C43B09"/>
    <w:rsid w:val="00C4424A"/>
    <w:rsid w:val="00C616FD"/>
    <w:rsid w:val="00C626B1"/>
    <w:rsid w:val="00C928B2"/>
    <w:rsid w:val="00C943A5"/>
    <w:rsid w:val="00CA2863"/>
    <w:rsid w:val="00CA3181"/>
    <w:rsid w:val="00CD2DF2"/>
    <w:rsid w:val="00CD42F4"/>
    <w:rsid w:val="00CD76A0"/>
    <w:rsid w:val="00CF14D9"/>
    <w:rsid w:val="00CF25D2"/>
    <w:rsid w:val="00CF2FE2"/>
    <w:rsid w:val="00D12EB0"/>
    <w:rsid w:val="00D12FE1"/>
    <w:rsid w:val="00D14D6A"/>
    <w:rsid w:val="00D1627B"/>
    <w:rsid w:val="00D17E54"/>
    <w:rsid w:val="00D35655"/>
    <w:rsid w:val="00D44323"/>
    <w:rsid w:val="00D50F4B"/>
    <w:rsid w:val="00D51627"/>
    <w:rsid w:val="00D554F6"/>
    <w:rsid w:val="00D63BAF"/>
    <w:rsid w:val="00D816CB"/>
    <w:rsid w:val="00D83DF9"/>
    <w:rsid w:val="00D91619"/>
    <w:rsid w:val="00DB49F4"/>
    <w:rsid w:val="00DC036D"/>
    <w:rsid w:val="00DD07DB"/>
    <w:rsid w:val="00DD0923"/>
    <w:rsid w:val="00DF1848"/>
    <w:rsid w:val="00DF7939"/>
    <w:rsid w:val="00E027A8"/>
    <w:rsid w:val="00E10C51"/>
    <w:rsid w:val="00E340FC"/>
    <w:rsid w:val="00E35C1D"/>
    <w:rsid w:val="00E437D6"/>
    <w:rsid w:val="00E4719C"/>
    <w:rsid w:val="00E5001F"/>
    <w:rsid w:val="00E51511"/>
    <w:rsid w:val="00E6339C"/>
    <w:rsid w:val="00E651AB"/>
    <w:rsid w:val="00E822A4"/>
    <w:rsid w:val="00EB72FC"/>
    <w:rsid w:val="00EC30E1"/>
    <w:rsid w:val="00EC6207"/>
    <w:rsid w:val="00ED02A7"/>
    <w:rsid w:val="00EE5F8C"/>
    <w:rsid w:val="00EF1BC5"/>
    <w:rsid w:val="00EF450E"/>
    <w:rsid w:val="00EF5F02"/>
    <w:rsid w:val="00F11E20"/>
    <w:rsid w:val="00F218E5"/>
    <w:rsid w:val="00F3224E"/>
    <w:rsid w:val="00F405C7"/>
    <w:rsid w:val="00F525FB"/>
    <w:rsid w:val="00F5605E"/>
    <w:rsid w:val="00F67208"/>
    <w:rsid w:val="00F74A9A"/>
    <w:rsid w:val="00F77CB9"/>
    <w:rsid w:val="00F838DB"/>
    <w:rsid w:val="00F922D7"/>
    <w:rsid w:val="00F979AC"/>
    <w:rsid w:val="00FA008D"/>
    <w:rsid w:val="00FA6E94"/>
    <w:rsid w:val="00FB29A5"/>
    <w:rsid w:val="00FD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FD36A"/>
  <w15:chartTrackingRefBased/>
  <w15:docId w15:val="{9F325DB3-716E-BF48-B3AB-8929ED28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DF9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E24"/>
    <w:pPr>
      <w:ind w:left="720"/>
      <w:contextualSpacing/>
    </w:pPr>
    <w:rPr>
      <w:rFonts w:asciiTheme="minorHAnsi" w:eastAsiaTheme="minorEastAsia" w:hAnsiTheme="minorHAnsi" w:cstheme="minorBidi"/>
      <w:kern w:val="2"/>
      <w:lang w:eastAsia="zh-TW"/>
      <w14:ligatures w14:val="standardContextual"/>
    </w:rPr>
  </w:style>
  <w:style w:type="table" w:styleId="TableGrid">
    <w:name w:val="Table Grid"/>
    <w:basedOn w:val="TableNormal"/>
    <w:uiPriority w:val="39"/>
    <w:rsid w:val="00083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606C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3260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github.com/mingding-hsph/multistate_summary_measures/blob/main/multi_state_data.tx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7990E1-7A0F-9448-BA97-F8A17E8C4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1077</Words>
  <Characters>6150</Characters>
  <Application>Microsoft Office Word</Application>
  <DocSecurity>0</DocSecurity>
  <Lines>84</Lines>
  <Paragraphs>12</Paragraphs>
  <ScaleCrop>false</ScaleCrop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Ding, Ming</dc:creator>
  <cp:keywords/>
  <dc:description/>
  <cp:lastModifiedBy>Ding, Ming</cp:lastModifiedBy>
  <cp:revision>104</cp:revision>
  <dcterms:created xsi:type="dcterms:W3CDTF">2025-06-16T14:19:00Z</dcterms:created>
  <dcterms:modified xsi:type="dcterms:W3CDTF">2025-12-19T14:04:00Z</dcterms:modified>
</cp:coreProperties>
</file>