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A79EEB3" w14:textId="506471BF" w:rsidR="00300626" w:rsidRPr="00A336EB" w:rsidRDefault="00300626" w:rsidP="00300626">
      <w:pPr>
        <w:widowControl/>
        <w:rPr>
          <w:rFonts w:ascii="Times New Roman" w:eastAsia="Calibri" w:hAnsi="Times New Roman" w:cs="Times New Roman"/>
          <w:b/>
          <w:iCs/>
          <w:sz w:val="32"/>
          <w:szCs w:val="32"/>
        </w:rPr>
      </w:pPr>
      <w:r w:rsidRPr="002E44EB">
        <w:rPr>
          <w:rFonts w:ascii="Times New Roman" w:eastAsia="Calibri" w:hAnsi="Times New Roman" w:cs="Times New Roman"/>
          <w:b/>
          <w:iCs/>
          <w:sz w:val="24"/>
        </w:rPr>
        <w:t xml:space="preserve">Appendix </w:t>
      </w:r>
      <w:r>
        <w:rPr>
          <w:rFonts w:ascii="Times New Roman" w:eastAsia="Calibri" w:hAnsi="Times New Roman" w:cs="Times New Roman"/>
          <w:b/>
          <w:iCs/>
          <w:sz w:val="24"/>
        </w:rPr>
        <w:t>A</w:t>
      </w:r>
      <w:r w:rsidRPr="002E44EB">
        <w:rPr>
          <w:rFonts w:ascii="Times New Roman" w:eastAsia="Calibri" w:hAnsi="Times New Roman" w:cs="Times New Roman"/>
          <w:b/>
          <w:iCs/>
          <w:sz w:val="24"/>
        </w:rPr>
        <w:t xml:space="preserve">. </w:t>
      </w:r>
      <w:r w:rsidRPr="002E44EB">
        <w:rPr>
          <w:rFonts w:ascii="Times New Roman" w:eastAsia="Calibri" w:hAnsi="Times New Roman" w:cs="Times New Roman"/>
          <w:bCs/>
          <w:iCs/>
          <w:sz w:val="24"/>
        </w:rPr>
        <w:t>Preferred Reporting Items for Systematic reviews and Meta-Analyses extension for Scoping Reviews (PRISMA-</w:t>
      </w:r>
      <w:proofErr w:type="spellStart"/>
      <w:r w:rsidRPr="002E44EB">
        <w:rPr>
          <w:rFonts w:ascii="Times New Roman" w:eastAsia="Calibri" w:hAnsi="Times New Roman" w:cs="Times New Roman"/>
          <w:bCs/>
          <w:iCs/>
          <w:sz w:val="24"/>
        </w:rPr>
        <w:t>ScR</w:t>
      </w:r>
      <w:proofErr w:type="spellEnd"/>
      <w:r w:rsidRPr="002E44EB">
        <w:rPr>
          <w:rFonts w:ascii="Times New Roman" w:eastAsia="Calibri" w:hAnsi="Times New Roman" w:cs="Times New Roman"/>
          <w:bCs/>
          <w:iCs/>
          <w:sz w:val="24"/>
        </w:rPr>
        <w:t>) Checklist</w:t>
      </w:r>
    </w:p>
    <w:tbl>
      <w:tblPr>
        <w:tblStyle w:val="TableGridLight1"/>
        <w:tblW w:w="0" w:type="auto"/>
        <w:tblLook w:val="04A0" w:firstRow="1" w:lastRow="0" w:firstColumn="1" w:lastColumn="0" w:noHBand="0" w:noVBand="1"/>
      </w:tblPr>
      <w:tblGrid>
        <w:gridCol w:w="2125"/>
        <w:gridCol w:w="694"/>
        <w:gridCol w:w="5142"/>
        <w:gridCol w:w="1775"/>
      </w:tblGrid>
      <w:tr w:rsidR="00300626" w:rsidRPr="00410502" w14:paraId="02486E5B" w14:textId="77777777" w:rsidTr="008B749D">
        <w:trPr>
          <w:tblHeader/>
        </w:trPr>
        <w:tc>
          <w:tcPr>
            <w:tcW w:w="0" w:type="auto"/>
            <w:shd w:val="clear" w:color="auto" w:fill="156082" w:themeFill="accent1"/>
            <w:vAlign w:val="center"/>
          </w:tcPr>
          <w:p w14:paraId="32C74BEE" w14:textId="77777777" w:rsidR="00300626" w:rsidRPr="003101FF" w:rsidRDefault="00300626" w:rsidP="008B749D">
            <w:pPr>
              <w:rPr>
                <w:rFonts w:ascii="Arial" w:hAnsi="Arial" w:cs="Arial"/>
                <w:b/>
                <w:color w:val="F2F2F2" w:themeColor="background1" w:themeShade="F2"/>
                <w:sz w:val="20"/>
                <w:szCs w:val="20"/>
              </w:rPr>
            </w:pPr>
            <w:r w:rsidRPr="003101FF">
              <w:rPr>
                <w:rFonts w:ascii="Arial" w:hAnsi="Arial" w:cs="Arial"/>
                <w:b/>
                <w:bCs/>
                <w:color w:val="F2F2F2" w:themeColor="background1" w:themeShade="F2"/>
                <w:sz w:val="20"/>
                <w:szCs w:val="20"/>
              </w:rPr>
              <w:t>SECTION</w:t>
            </w:r>
          </w:p>
        </w:tc>
        <w:tc>
          <w:tcPr>
            <w:tcW w:w="0" w:type="auto"/>
            <w:shd w:val="clear" w:color="auto" w:fill="156082" w:themeFill="accent1"/>
            <w:vAlign w:val="center"/>
          </w:tcPr>
          <w:p w14:paraId="22B8A987" w14:textId="77777777" w:rsidR="00300626" w:rsidRPr="003101FF" w:rsidRDefault="00300626" w:rsidP="008B749D">
            <w:pPr>
              <w:autoSpaceDE w:val="0"/>
              <w:autoSpaceDN w:val="0"/>
              <w:adjustRightInd w:val="0"/>
              <w:jc w:val="center"/>
              <w:rPr>
                <w:rFonts w:ascii="Arial" w:hAnsi="Arial" w:cs="Arial"/>
                <w:b/>
                <w:color w:val="F2F2F2" w:themeColor="background1" w:themeShade="F2"/>
                <w:sz w:val="20"/>
                <w:szCs w:val="20"/>
              </w:rPr>
            </w:pPr>
            <w:r w:rsidRPr="003101FF">
              <w:rPr>
                <w:rFonts w:ascii="Arial" w:hAnsi="Arial" w:cs="Arial"/>
                <w:b/>
                <w:bCs/>
                <w:color w:val="F2F2F2" w:themeColor="background1" w:themeShade="F2"/>
                <w:sz w:val="20"/>
                <w:szCs w:val="20"/>
              </w:rPr>
              <w:t>ITEM</w:t>
            </w:r>
          </w:p>
        </w:tc>
        <w:tc>
          <w:tcPr>
            <w:tcW w:w="0" w:type="auto"/>
            <w:shd w:val="clear" w:color="auto" w:fill="156082" w:themeFill="accent1"/>
            <w:vAlign w:val="center"/>
          </w:tcPr>
          <w:p w14:paraId="214C5F23" w14:textId="77777777" w:rsidR="00300626" w:rsidRPr="003101FF" w:rsidRDefault="00300626" w:rsidP="008B749D">
            <w:pPr>
              <w:rPr>
                <w:rFonts w:ascii="Arial" w:hAnsi="Arial" w:cs="Arial"/>
                <w:b/>
                <w:color w:val="F2F2F2" w:themeColor="background1" w:themeShade="F2"/>
                <w:sz w:val="20"/>
                <w:szCs w:val="20"/>
              </w:rPr>
            </w:pPr>
            <w:r>
              <w:rPr>
                <w:rFonts w:ascii="Arial" w:hAnsi="Arial" w:cs="Arial"/>
                <w:b/>
                <w:color w:val="F2F2F2" w:themeColor="background1" w:themeShade="F2"/>
                <w:sz w:val="20"/>
                <w:szCs w:val="20"/>
              </w:rPr>
              <w:t>PRISMA-</w:t>
            </w:r>
            <w:proofErr w:type="spellStart"/>
            <w:r>
              <w:rPr>
                <w:rFonts w:ascii="Arial" w:hAnsi="Arial" w:cs="Arial"/>
                <w:b/>
                <w:color w:val="F2F2F2" w:themeColor="background1" w:themeShade="F2"/>
                <w:sz w:val="20"/>
                <w:szCs w:val="20"/>
              </w:rPr>
              <w:t>Sc</w:t>
            </w:r>
            <w:r w:rsidRPr="003101FF">
              <w:rPr>
                <w:rFonts w:ascii="Arial" w:hAnsi="Arial" w:cs="Arial"/>
                <w:b/>
                <w:color w:val="F2F2F2" w:themeColor="background1" w:themeShade="F2"/>
                <w:sz w:val="20"/>
                <w:szCs w:val="20"/>
              </w:rPr>
              <w:t>R</w:t>
            </w:r>
            <w:proofErr w:type="spellEnd"/>
            <w:r w:rsidRPr="003101FF">
              <w:rPr>
                <w:rFonts w:ascii="Arial" w:hAnsi="Arial" w:cs="Arial"/>
                <w:b/>
                <w:color w:val="F2F2F2" w:themeColor="background1" w:themeShade="F2"/>
                <w:sz w:val="20"/>
                <w:szCs w:val="20"/>
              </w:rPr>
              <w:t xml:space="preserve"> CHECKLIST ITEM</w:t>
            </w:r>
          </w:p>
        </w:tc>
        <w:tc>
          <w:tcPr>
            <w:tcW w:w="0" w:type="auto"/>
            <w:shd w:val="clear" w:color="auto" w:fill="156082" w:themeFill="accent1"/>
            <w:vAlign w:val="center"/>
          </w:tcPr>
          <w:p w14:paraId="09EA72F2" w14:textId="77777777" w:rsidR="00300626" w:rsidRPr="003101FF" w:rsidRDefault="00300626" w:rsidP="008B749D">
            <w:pPr>
              <w:rPr>
                <w:rFonts w:ascii="Arial" w:hAnsi="Arial" w:cs="Arial"/>
                <w:b/>
                <w:color w:val="F2F2F2" w:themeColor="background1" w:themeShade="F2"/>
                <w:sz w:val="20"/>
                <w:szCs w:val="20"/>
              </w:rPr>
            </w:pPr>
            <w:r w:rsidRPr="003101FF">
              <w:rPr>
                <w:rFonts w:ascii="Arial" w:hAnsi="Arial" w:cs="Arial"/>
                <w:b/>
                <w:color w:val="F2F2F2" w:themeColor="background1" w:themeShade="F2"/>
                <w:sz w:val="20"/>
                <w:szCs w:val="20"/>
              </w:rPr>
              <w:t>REPORTED ON PAGE #</w:t>
            </w:r>
          </w:p>
        </w:tc>
      </w:tr>
      <w:tr w:rsidR="00300626" w:rsidRPr="00410502" w14:paraId="33C1677A" w14:textId="77777777" w:rsidTr="008B749D">
        <w:tc>
          <w:tcPr>
            <w:tcW w:w="0" w:type="auto"/>
            <w:gridSpan w:val="4"/>
            <w:shd w:val="clear" w:color="auto" w:fill="C1E4F5" w:themeFill="accent1" w:themeFillTint="33"/>
            <w:vAlign w:val="center"/>
          </w:tcPr>
          <w:p w14:paraId="2FBE54A1" w14:textId="77777777" w:rsidR="00300626" w:rsidRPr="00410502" w:rsidRDefault="00300626" w:rsidP="008B749D">
            <w:pPr>
              <w:rPr>
                <w:rFonts w:ascii="Arial" w:hAnsi="Arial" w:cs="Arial"/>
                <w:b/>
                <w:sz w:val="20"/>
                <w:szCs w:val="20"/>
              </w:rPr>
            </w:pPr>
            <w:r w:rsidRPr="003101FF">
              <w:rPr>
                <w:rFonts w:ascii="Arial" w:hAnsi="Arial" w:cs="Arial"/>
                <w:b/>
                <w:sz w:val="20"/>
                <w:szCs w:val="20"/>
              </w:rPr>
              <w:t>TITLE</w:t>
            </w:r>
          </w:p>
        </w:tc>
      </w:tr>
      <w:tr w:rsidR="00300626" w:rsidRPr="00410502" w14:paraId="42682896" w14:textId="77777777" w:rsidTr="008B749D">
        <w:tc>
          <w:tcPr>
            <w:tcW w:w="0" w:type="auto"/>
            <w:vAlign w:val="center"/>
          </w:tcPr>
          <w:p w14:paraId="1DAB8CA3" w14:textId="77777777" w:rsidR="00300626" w:rsidRPr="00F348AF" w:rsidRDefault="00300626" w:rsidP="008B749D">
            <w:pPr>
              <w:ind w:left="180"/>
              <w:rPr>
                <w:rFonts w:ascii="Arial" w:hAnsi="Arial" w:cs="Arial"/>
                <w:sz w:val="20"/>
                <w:szCs w:val="20"/>
              </w:rPr>
            </w:pPr>
            <w:r w:rsidRPr="00F348AF">
              <w:rPr>
                <w:rFonts w:ascii="Arial" w:hAnsi="Arial" w:cs="Arial"/>
                <w:sz w:val="20"/>
                <w:szCs w:val="20"/>
              </w:rPr>
              <w:t>Title</w:t>
            </w:r>
          </w:p>
        </w:tc>
        <w:tc>
          <w:tcPr>
            <w:tcW w:w="0" w:type="auto"/>
            <w:vAlign w:val="center"/>
          </w:tcPr>
          <w:p w14:paraId="593F1078" w14:textId="77777777" w:rsidR="00300626" w:rsidRPr="00410502" w:rsidRDefault="00300626" w:rsidP="008B749D">
            <w:pPr>
              <w:jc w:val="center"/>
              <w:rPr>
                <w:rFonts w:ascii="Arial" w:hAnsi="Arial" w:cs="Arial"/>
                <w:sz w:val="20"/>
                <w:szCs w:val="20"/>
              </w:rPr>
            </w:pPr>
            <w:r w:rsidRPr="00410502">
              <w:rPr>
                <w:rFonts w:ascii="Arial" w:hAnsi="Arial" w:cs="Arial"/>
                <w:sz w:val="20"/>
                <w:szCs w:val="20"/>
              </w:rPr>
              <w:t>1</w:t>
            </w:r>
          </w:p>
        </w:tc>
        <w:tc>
          <w:tcPr>
            <w:tcW w:w="0" w:type="auto"/>
            <w:vAlign w:val="center"/>
          </w:tcPr>
          <w:p w14:paraId="6367C1D4" w14:textId="77777777" w:rsidR="00300626" w:rsidRPr="00410502" w:rsidRDefault="00300626" w:rsidP="008B749D">
            <w:pPr>
              <w:rPr>
                <w:rFonts w:ascii="Arial" w:hAnsi="Arial" w:cs="Arial"/>
                <w:sz w:val="20"/>
                <w:szCs w:val="20"/>
              </w:rPr>
            </w:pPr>
            <w:r w:rsidRPr="00410502">
              <w:rPr>
                <w:rFonts w:ascii="Arial" w:hAnsi="Arial" w:cs="Arial"/>
                <w:sz w:val="20"/>
                <w:szCs w:val="20"/>
              </w:rPr>
              <w:t>Identify the report as a scoping review.</w:t>
            </w:r>
          </w:p>
        </w:tc>
        <w:sdt>
          <w:sdtPr>
            <w:rPr>
              <w:rFonts w:ascii="Arial" w:hAnsi="Arial" w:cs="Arial"/>
              <w:sz w:val="20"/>
              <w:szCs w:val="20"/>
            </w:rPr>
            <w:id w:val="-1886790070"/>
            <w:placeholder>
              <w:docPart w:val="05B99BFEE157E14B8AD11FD2AE042141"/>
            </w:placeholder>
          </w:sdtPr>
          <w:sdtContent>
            <w:tc>
              <w:tcPr>
                <w:tcW w:w="0" w:type="auto"/>
                <w:vAlign w:val="center"/>
              </w:tcPr>
              <w:p w14:paraId="1E83D3FC" w14:textId="77777777" w:rsidR="00300626" w:rsidRPr="00410502" w:rsidRDefault="00300626" w:rsidP="008B749D">
                <w:pPr>
                  <w:rPr>
                    <w:rFonts w:ascii="Arial" w:hAnsi="Arial" w:cs="Arial"/>
                    <w:sz w:val="20"/>
                    <w:szCs w:val="20"/>
                  </w:rPr>
                </w:pPr>
                <w:r>
                  <w:rPr>
                    <w:rFonts w:ascii="Arial" w:hAnsi="Arial" w:cs="Arial"/>
                    <w:sz w:val="20"/>
                    <w:szCs w:val="20"/>
                  </w:rPr>
                  <w:t>1</w:t>
                </w:r>
              </w:p>
            </w:tc>
          </w:sdtContent>
        </w:sdt>
      </w:tr>
      <w:tr w:rsidR="00300626" w:rsidRPr="00410502" w14:paraId="1900E02C" w14:textId="77777777" w:rsidTr="008B749D">
        <w:tc>
          <w:tcPr>
            <w:tcW w:w="0" w:type="auto"/>
            <w:gridSpan w:val="4"/>
            <w:shd w:val="clear" w:color="auto" w:fill="C1E4F5" w:themeFill="accent1" w:themeFillTint="33"/>
            <w:vAlign w:val="center"/>
          </w:tcPr>
          <w:p w14:paraId="30E9EB9E" w14:textId="77777777" w:rsidR="00300626" w:rsidRPr="00410502" w:rsidRDefault="00300626" w:rsidP="008B749D">
            <w:pPr>
              <w:rPr>
                <w:rFonts w:ascii="Arial" w:hAnsi="Arial" w:cs="Arial"/>
                <w:b/>
                <w:sz w:val="20"/>
                <w:szCs w:val="20"/>
              </w:rPr>
            </w:pPr>
            <w:r w:rsidRPr="00410502">
              <w:rPr>
                <w:rFonts w:ascii="Arial" w:hAnsi="Arial" w:cs="Arial"/>
                <w:b/>
                <w:sz w:val="20"/>
                <w:szCs w:val="20"/>
              </w:rPr>
              <w:t>ABSTRACT</w:t>
            </w:r>
          </w:p>
        </w:tc>
      </w:tr>
      <w:tr w:rsidR="00300626" w:rsidRPr="00410502" w14:paraId="3E60BC0E" w14:textId="77777777" w:rsidTr="008B749D">
        <w:tc>
          <w:tcPr>
            <w:tcW w:w="0" w:type="auto"/>
            <w:vAlign w:val="center"/>
          </w:tcPr>
          <w:p w14:paraId="51A4AE4E" w14:textId="77777777" w:rsidR="00300626" w:rsidRPr="00410502" w:rsidRDefault="00300626" w:rsidP="008B749D">
            <w:pPr>
              <w:ind w:left="180"/>
              <w:rPr>
                <w:rFonts w:ascii="Arial" w:hAnsi="Arial" w:cs="Arial"/>
                <w:sz w:val="20"/>
                <w:szCs w:val="20"/>
              </w:rPr>
            </w:pPr>
            <w:r w:rsidRPr="00410502">
              <w:rPr>
                <w:rFonts w:ascii="Arial" w:hAnsi="Arial" w:cs="Arial"/>
                <w:sz w:val="20"/>
                <w:szCs w:val="20"/>
              </w:rPr>
              <w:t>Structured summary</w:t>
            </w:r>
          </w:p>
        </w:tc>
        <w:tc>
          <w:tcPr>
            <w:tcW w:w="0" w:type="auto"/>
            <w:vAlign w:val="center"/>
          </w:tcPr>
          <w:p w14:paraId="35BFDAA0" w14:textId="77777777" w:rsidR="00300626" w:rsidRPr="00410502" w:rsidRDefault="00300626" w:rsidP="008B749D">
            <w:pPr>
              <w:jc w:val="center"/>
              <w:rPr>
                <w:rFonts w:ascii="Arial" w:hAnsi="Arial" w:cs="Arial"/>
                <w:sz w:val="20"/>
                <w:szCs w:val="20"/>
              </w:rPr>
            </w:pPr>
            <w:r w:rsidRPr="00410502">
              <w:rPr>
                <w:rFonts w:ascii="Arial" w:hAnsi="Arial" w:cs="Arial"/>
                <w:sz w:val="20"/>
                <w:szCs w:val="20"/>
              </w:rPr>
              <w:t>2</w:t>
            </w:r>
          </w:p>
        </w:tc>
        <w:tc>
          <w:tcPr>
            <w:tcW w:w="0" w:type="auto"/>
            <w:vAlign w:val="center"/>
          </w:tcPr>
          <w:p w14:paraId="1C33025F" w14:textId="77777777" w:rsidR="00300626" w:rsidRPr="00410502" w:rsidRDefault="00300626" w:rsidP="008B749D">
            <w:pPr>
              <w:rPr>
                <w:rFonts w:ascii="Arial" w:hAnsi="Arial" w:cs="Arial"/>
                <w:sz w:val="20"/>
                <w:szCs w:val="20"/>
              </w:rPr>
            </w:pPr>
            <w:r w:rsidRPr="00410502">
              <w:rPr>
                <w:rFonts w:ascii="Arial" w:hAnsi="Arial" w:cs="Arial"/>
                <w:sz w:val="20"/>
                <w:szCs w:val="20"/>
              </w:rPr>
              <w:t>Provide a structured summary</w:t>
            </w:r>
            <w:r>
              <w:rPr>
                <w:rFonts w:ascii="Arial" w:hAnsi="Arial" w:cs="Arial"/>
                <w:sz w:val="20"/>
                <w:szCs w:val="20"/>
              </w:rPr>
              <w:t xml:space="preserve"> that</w:t>
            </w:r>
            <w:r w:rsidRPr="00410502">
              <w:rPr>
                <w:rFonts w:ascii="Arial" w:hAnsi="Arial" w:cs="Arial"/>
                <w:sz w:val="20"/>
                <w:szCs w:val="20"/>
              </w:rPr>
              <w:t xml:space="preserve"> includ</w:t>
            </w:r>
            <w:r>
              <w:rPr>
                <w:rFonts w:ascii="Arial" w:hAnsi="Arial" w:cs="Arial"/>
                <w:sz w:val="20"/>
                <w:szCs w:val="20"/>
              </w:rPr>
              <w:t>es</w:t>
            </w:r>
            <w:r w:rsidRPr="00410502">
              <w:rPr>
                <w:rFonts w:ascii="Arial" w:hAnsi="Arial" w:cs="Arial"/>
                <w:sz w:val="20"/>
                <w:szCs w:val="20"/>
              </w:rPr>
              <w:t xml:space="preserve"> </w:t>
            </w:r>
            <w:r>
              <w:rPr>
                <w:rFonts w:ascii="Arial" w:hAnsi="Arial" w:cs="Arial"/>
                <w:sz w:val="20"/>
                <w:szCs w:val="20"/>
              </w:rPr>
              <w:t>(</w:t>
            </w:r>
            <w:r w:rsidRPr="00410502">
              <w:rPr>
                <w:rFonts w:ascii="Arial" w:hAnsi="Arial" w:cs="Arial"/>
                <w:sz w:val="20"/>
                <w:szCs w:val="20"/>
              </w:rPr>
              <w:t>as applicable</w:t>
            </w:r>
            <w:r>
              <w:rPr>
                <w:rFonts w:ascii="Arial" w:hAnsi="Arial" w:cs="Arial"/>
                <w:sz w:val="20"/>
                <w:szCs w:val="20"/>
              </w:rPr>
              <w:t>):</w:t>
            </w:r>
            <w:r w:rsidRPr="00410502">
              <w:rPr>
                <w:rFonts w:ascii="Arial" w:hAnsi="Arial" w:cs="Arial"/>
                <w:sz w:val="20"/>
                <w:szCs w:val="20"/>
              </w:rPr>
              <w:t xml:space="preserve"> background, objectives, eligibility criteria, sources of evidence, charting methods, results, and conclusions that relate to the review questions and objectives.</w:t>
            </w:r>
          </w:p>
        </w:tc>
        <w:sdt>
          <w:sdtPr>
            <w:rPr>
              <w:rFonts w:ascii="Arial" w:hAnsi="Arial" w:cs="Arial"/>
              <w:sz w:val="20"/>
              <w:szCs w:val="20"/>
            </w:rPr>
            <w:id w:val="1190178197"/>
            <w:placeholder>
              <w:docPart w:val="05B99BFEE157E14B8AD11FD2AE042141"/>
            </w:placeholder>
          </w:sdtPr>
          <w:sdtContent>
            <w:tc>
              <w:tcPr>
                <w:tcW w:w="0" w:type="auto"/>
                <w:vAlign w:val="center"/>
              </w:tcPr>
              <w:p w14:paraId="6BEEAC9C" w14:textId="77777777" w:rsidR="00300626" w:rsidRPr="00410502" w:rsidRDefault="00300626" w:rsidP="008B749D">
                <w:pPr>
                  <w:rPr>
                    <w:rFonts w:ascii="Arial" w:hAnsi="Arial" w:cs="Arial"/>
                    <w:sz w:val="20"/>
                    <w:szCs w:val="20"/>
                  </w:rPr>
                </w:pPr>
                <w:r>
                  <w:rPr>
                    <w:rFonts w:ascii="Arial" w:hAnsi="Arial" w:cs="Arial"/>
                    <w:sz w:val="20"/>
                    <w:szCs w:val="20"/>
                  </w:rPr>
                  <w:t>2</w:t>
                </w:r>
              </w:p>
            </w:tc>
          </w:sdtContent>
        </w:sdt>
      </w:tr>
      <w:tr w:rsidR="00300626" w:rsidRPr="00410502" w14:paraId="519D0C82" w14:textId="77777777" w:rsidTr="008B749D">
        <w:tc>
          <w:tcPr>
            <w:tcW w:w="0" w:type="auto"/>
            <w:gridSpan w:val="4"/>
            <w:shd w:val="clear" w:color="auto" w:fill="C1E4F5" w:themeFill="accent1" w:themeFillTint="33"/>
            <w:vAlign w:val="center"/>
          </w:tcPr>
          <w:p w14:paraId="201B47C5" w14:textId="77777777" w:rsidR="00300626" w:rsidRPr="00410502" w:rsidRDefault="00300626" w:rsidP="008B749D">
            <w:pPr>
              <w:tabs>
                <w:tab w:val="left" w:pos="1774"/>
              </w:tabs>
              <w:rPr>
                <w:rFonts w:ascii="Arial" w:hAnsi="Arial" w:cs="Arial"/>
                <w:b/>
                <w:sz w:val="20"/>
                <w:szCs w:val="20"/>
              </w:rPr>
            </w:pPr>
            <w:r w:rsidRPr="00410502">
              <w:rPr>
                <w:rFonts w:ascii="Arial" w:hAnsi="Arial" w:cs="Arial"/>
                <w:b/>
                <w:sz w:val="20"/>
                <w:szCs w:val="20"/>
              </w:rPr>
              <w:t>INTRODUCTION</w:t>
            </w:r>
          </w:p>
        </w:tc>
      </w:tr>
      <w:tr w:rsidR="00300626" w:rsidRPr="00410502" w14:paraId="3A4E4F9E" w14:textId="77777777" w:rsidTr="008B749D">
        <w:trPr>
          <w:trHeight w:val="530"/>
        </w:trPr>
        <w:tc>
          <w:tcPr>
            <w:tcW w:w="0" w:type="auto"/>
            <w:vAlign w:val="center"/>
          </w:tcPr>
          <w:p w14:paraId="10F5BD0F" w14:textId="77777777" w:rsidR="00300626" w:rsidRPr="00410502" w:rsidRDefault="00300626" w:rsidP="008B749D">
            <w:pPr>
              <w:ind w:left="180"/>
              <w:rPr>
                <w:rFonts w:ascii="Arial" w:hAnsi="Arial" w:cs="Arial"/>
                <w:sz w:val="20"/>
                <w:szCs w:val="20"/>
              </w:rPr>
            </w:pPr>
            <w:r w:rsidRPr="00410502">
              <w:rPr>
                <w:rFonts w:ascii="Arial" w:hAnsi="Arial" w:cs="Arial"/>
                <w:sz w:val="20"/>
                <w:szCs w:val="20"/>
              </w:rPr>
              <w:t>Rationale</w:t>
            </w:r>
          </w:p>
        </w:tc>
        <w:tc>
          <w:tcPr>
            <w:tcW w:w="0" w:type="auto"/>
            <w:vAlign w:val="center"/>
          </w:tcPr>
          <w:p w14:paraId="3E629628" w14:textId="77777777" w:rsidR="00300626" w:rsidRPr="00410502" w:rsidRDefault="00300626" w:rsidP="008B749D">
            <w:pPr>
              <w:jc w:val="center"/>
              <w:rPr>
                <w:rFonts w:ascii="Arial" w:hAnsi="Arial" w:cs="Arial"/>
                <w:sz w:val="20"/>
                <w:szCs w:val="20"/>
              </w:rPr>
            </w:pPr>
            <w:r w:rsidRPr="00410502">
              <w:rPr>
                <w:rFonts w:ascii="Arial" w:hAnsi="Arial" w:cs="Arial"/>
                <w:sz w:val="20"/>
                <w:szCs w:val="20"/>
              </w:rPr>
              <w:t>3</w:t>
            </w:r>
          </w:p>
        </w:tc>
        <w:tc>
          <w:tcPr>
            <w:tcW w:w="0" w:type="auto"/>
            <w:vAlign w:val="center"/>
          </w:tcPr>
          <w:p w14:paraId="67274EBA" w14:textId="77777777" w:rsidR="00300626" w:rsidRPr="00410502" w:rsidRDefault="00300626" w:rsidP="008B749D">
            <w:pPr>
              <w:rPr>
                <w:rFonts w:ascii="Arial" w:hAnsi="Arial" w:cs="Arial"/>
                <w:sz w:val="20"/>
                <w:szCs w:val="20"/>
              </w:rPr>
            </w:pPr>
            <w:r w:rsidRPr="00410502">
              <w:rPr>
                <w:rFonts w:ascii="Arial" w:hAnsi="Arial" w:cs="Arial"/>
                <w:sz w:val="20"/>
                <w:szCs w:val="20"/>
              </w:rPr>
              <w:t>Describe the rationale for the review in the context of what is already known. Explain why the review questions/objectives lend themselves to a scoping review approach.</w:t>
            </w:r>
          </w:p>
        </w:tc>
        <w:sdt>
          <w:sdtPr>
            <w:rPr>
              <w:rFonts w:ascii="Arial" w:hAnsi="Arial" w:cs="Arial"/>
              <w:sz w:val="20"/>
              <w:szCs w:val="20"/>
            </w:rPr>
            <w:id w:val="56057269"/>
            <w:placeholder>
              <w:docPart w:val="05B99BFEE157E14B8AD11FD2AE042141"/>
            </w:placeholder>
          </w:sdtPr>
          <w:sdtContent>
            <w:tc>
              <w:tcPr>
                <w:tcW w:w="0" w:type="auto"/>
                <w:vAlign w:val="center"/>
              </w:tcPr>
              <w:p w14:paraId="6A04195F" w14:textId="2F62AFC4" w:rsidR="00300626" w:rsidRPr="00410502" w:rsidRDefault="005F6CF7" w:rsidP="008B749D">
                <w:pPr>
                  <w:rPr>
                    <w:rFonts w:ascii="Arial" w:hAnsi="Arial" w:cs="Arial"/>
                    <w:sz w:val="20"/>
                    <w:szCs w:val="20"/>
                  </w:rPr>
                </w:pPr>
                <w:r>
                  <w:rPr>
                    <w:rFonts w:ascii="Arial" w:hAnsi="Arial" w:cs="Arial"/>
                    <w:sz w:val="20"/>
                    <w:szCs w:val="20"/>
                  </w:rPr>
                  <w:t>3</w:t>
                </w:r>
              </w:p>
            </w:tc>
          </w:sdtContent>
        </w:sdt>
      </w:tr>
      <w:tr w:rsidR="00300626" w:rsidRPr="00410502" w14:paraId="7212AE0A" w14:textId="77777777" w:rsidTr="008B749D">
        <w:trPr>
          <w:trHeight w:val="800"/>
        </w:trPr>
        <w:tc>
          <w:tcPr>
            <w:tcW w:w="0" w:type="auto"/>
            <w:vAlign w:val="center"/>
          </w:tcPr>
          <w:p w14:paraId="69512EC5" w14:textId="77777777" w:rsidR="00300626" w:rsidRPr="00410502" w:rsidRDefault="00300626" w:rsidP="008B749D">
            <w:pPr>
              <w:ind w:left="180"/>
              <w:rPr>
                <w:rFonts w:ascii="Arial" w:hAnsi="Arial" w:cs="Arial"/>
                <w:sz w:val="20"/>
                <w:szCs w:val="20"/>
              </w:rPr>
            </w:pPr>
            <w:r w:rsidRPr="00410502">
              <w:rPr>
                <w:rFonts w:ascii="Arial" w:hAnsi="Arial" w:cs="Arial"/>
                <w:sz w:val="20"/>
                <w:szCs w:val="20"/>
              </w:rPr>
              <w:t>Objectives</w:t>
            </w:r>
          </w:p>
        </w:tc>
        <w:tc>
          <w:tcPr>
            <w:tcW w:w="0" w:type="auto"/>
            <w:vAlign w:val="center"/>
          </w:tcPr>
          <w:p w14:paraId="6A7C3B9E" w14:textId="77777777" w:rsidR="00300626" w:rsidRPr="00410502" w:rsidRDefault="00300626" w:rsidP="008B749D">
            <w:pPr>
              <w:jc w:val="center"/>
              <w:rPr>
                <w:rFonts w:ascii="Arial" w:hAnsi="Arial" w:cs="Arial"/>
                <w:sz w:val="20"/>
                <w:szCs w:val="20"/>
              </w:rPr>
            </w:pPr>
            <w:r w:rsidRPr="00410502">
              <w:rPr>
                <w:rFonts w:ascii="Arial" w:hAnsi="Arial" w:cs="Arial"/>
                <w:sz w:val="20"/>
                <w:szCs w:val="20"/>
              </w:rPr>
              <w:t>4</w:t>
            </w:r>
          </w:p>
        </w:tc>
        <w:tc>
          <w:tcPr>
            <w:tcW w:w="0" w:type="auto"/>
            <w:vAlign w:val="center"/>
          </w:tcPr>
          <w:p w14:paraId="3B08067F" w14:textId="77777777" w:rsidR="00300626" w:rsidRPr="00410502" w:rsidRDefault="00300626" w:rsidP="008B749D">
            <w:pPr>
              <w:rPr>
                <w:rFonts w:ascii="Arial" w:hAnsi="Arial" w:cs="Arial"/>
                <w:sz w:val="20"/>
                <w:szCs w:val="20"/>
              </w:rPr>
            </w:pPr>
            <w:r w:rsidRPr="00410502">
              <w:rPr>
                <w:rFonts w:ascii="Arial" w:hAnsi="Arial" w:cs="Arial"/>
                <w:sz w:val="20"/>
                <w:szCs w:val="20"/>
              </w:rPr>
              <w:t>Provide an explicit statement of the questions and objectives being addressed with reference to their key elements (e.g., population or participants, concepts, and context) or other relevant key elements used to conceptualize the review questions and/or objectives.</w:t>
            </w:r>
          </w:p>
        </w:tc>
        <w:sdt>
          <w:sdtPr>
            <w:rPr>
              <w:rFonts w:ascii="Arial" w:hAnsi="Arial" w:cs="Arial"/>
              <w:sz w:val="20"/>
              <w:szCs w:val="20"/>
            </w:rPr>
            <w:id w:val="-1797599034"/>
            <w:placeholder>
              <w:docPart w:val="05B99BFEE157E14B8AD11FD2AE042141"/>
            </w:placeholder>
          </w:sdtPr>
          <w:sdtContent>
            <w:tc>
              <w:tcPr>
                <w:tcW w:w="0" w:type="auto"/>
                <w:vAlign w:val="center"/>
              </w:tcPr>
              <w:p w14:paraId="3DEE17C5" w14:textId="5C33AE91" w:rsidR="00300626" w:rsidRPr="00410502" w:rsidRDefault="005F6CF7" w:rsidP="008B749D">
                <w:pPr>
                  <w:rPr>
                    <w:rFonts w:ascii="Arial" w:hAnsi="Arial" w:cs="Arial"/>
                    <w:sz w:val="20"/>
                    <w:szCs w:val="20"/>
                  </w:rPr>
                </w:pPr>
                <w:r>
                  <w:rPr>
                    <w:rFonts w:ascii="Arial" w:hAnsi="Arial" w:cs="Arial"/>
                    <w:sz w:val="20"/>
                    <w:szCs w:val="20"/>
                  </w:rPr>
                  <w:t>4</w:t>
                </w:r>
              </w:p>
            </w:tc>
          </w:sdtContent>
        </w:sdt>
      </w:tr>
      <w:tr w:rsidR="00300626" w:rsidRPr="00410502" w14:paraId="425D70A5" w14:textId="77777777" w:rsidTr="008B749D">
        <w:tc>
          <w:tcPr>
            <w:tcW w:w="0" w:type="auto"/>
            <w:gridSpan w:val="4"/>
            <w:shd w:val="clear" w:color="auto" w:fill="C1E4F5" w:themeFill="accent1" w:themeFillTint="33"/>
            <w:vAlign w:val="center"/>
          </w:tcPr>
          <w:p w14:paraId="51ABAECB" w14:textId="77777777" w:rsidR="00300626" w:rsidRPr="00410502" w:rsidRDefault="00300626" w:rsidP="008B749D">
            <w:pPr>
              <w:rPr>
                <w:rFonts w:ascii="Arial" w:hAnsi="Arial" w:cs="Arial"/>
                <w:b/>
                <w:sz w:val="20"/>
                <w:szCs w:val="20"/>
              </w:rPr>
            </w:pPr>
            <w:r w:rsidRPr="00410502">
              <w:rPr>
                <w:rFonts w:ascii="Arial" w:hAnsi="Arial" w:cs="Arial"/>
                <w:b/>
                <w:sz w:val="20"/>
                <w:szCs w:val="20"/>
              </w:rPr>
              <w:t>METHODS</w:t>
            </w:r>
          </w:p>
        </w:tc>
      </w:tr>
      <w:tr w:rsidR="00300626" w:rsidRPr="00410502" w14:paraId="404B5E88" w14:textId="77777777" w:rsidTr="008B749D">
        <w:tc>
          <w:tcPr>
            <w:tcW w:w="0" w:type="auto"/>
            <w:vAlign w:val="center"/>
          </w:tcPr>
          <w:p w14:paraId="15B74E0C" w14:textId="77777777" w:rsidR="00300626" w:rsidRPr="00410502" w:rsidRDefault="00300626" w:rsidP="008B749D">
            <w:pPr>
              <w:ind w:left="180"/>
              <w:rPr>
                <w:rFonts w:ascii="Arial" w:hAnsi="Arial" w:cs="Arial"/>
                <w:sz w:val="20"/>
                <w:szCs w:val="20"/>
              </w:rPr>
            </w:pPr>
            <w:r w:rsidRPr="00410502">
              <w:rPr>
                <w:rFonts w:ascii="Arial" w:hAnsi="Arial" w:cs="Arial"/>
                <w:sz w:val="20"/>
                <w:szCs w:val="20"/>
              </w:rPr>
              <w:t>Protocol and registration</w:t>
            </w:r>
          </w:p>
        </w:tc>
        <w:tc>
          <w:tcPr>
            <w:tcW w:w="0" w:type="auto"/>
            <w:vAlign w:val="center"/>
          </w:tcPr>
          <w:p w14:paraId="3439EF9D" w14:textId="77777777" w:rsidR="00300626" w:rsidRPr="00410502" w:rsidRDefault="00300626" w:rsidP="008B749D">
            <w:pPr>
              <w:jc w:val="center"/>
              <w:rPr>
                <w:rFonts w:ascii="Arial" w:hAnsi="Arial" w:cs="Arial"/>
                <w:sz w:val="20"/>
                <w:szCs w:val="20"/>
              </w:rPr>
            </w:pPr>
            <w:r w:rsidRPr="00410502">
              <w:rPr>
                <w:rFonts w:ascii="Arial" w:hAnsi="Arial" w:cs="Arial"/>
                <w:sz w:val="20"/>
                <w:szCs w:val="20"/>
              </w:rPr>
              <w:t>5</w:t>
            </w:r>
          </w:p>
        </w:tc>
        <w:tc>
          <w:tcPr>
            <w:tcW w:w="0" w:type="auto"/>
            <w:vAlign w:val="center"/>
          </w:tcPr>
          <w:p w14:paraId="2DAA17ED" w14:textId="77777777" w:rsidR="00300626" w:rsidRPr="00410502" w:rsidRDefault="00300626" w:rsidP="008B749D">
            <w:pPr>
              <w:rPr>
                <w:rFonts w:ascii="Arial" w:hAnsi="Arial" w:cs="Arial"/>
                <w:sz w:val="20"/>
                <w:szCs w:val="20"/>
              </w:rPr>
            </w:pPr>
            <w:r w:rsidRPr="00410502">
              <w:rPr>
                <w:rFonts w:ascii="Arial" w:hAnsi="Arial" w:cs="Arial"/>
                <w:sz w:val="20"/>
                <w:szCs w:val="20"/>
              </w:rPr>
              <w:t>Indicate whether a review protocol exists</w:t>
            </w:r>
            <w:r>
              <w:rPr>
                <w:rFonts w:ascii="Arial" w:hAnsi="Arial" w:cs="Arial"/>
                <w:sz w:val="20"/>
                <w:szCs w:val="20"/>
              </w:rPr>
              <w:t>; state</w:t>
            </w:r>
            <w:r w:rsidRPr="00410502">
              <w:rPr>
                <w:rFonts w:ascii="Arial" w:hAnsi="Arial" w:cs="Arial"/>
                <w:sz w:val="20"/>
                <w:szCs w:val="20"/>
              </w:rPr>
              <w:t xml:space="preserve"> if and where it can be accessed (e.g., a Web address)</w:t>
            </w:r>
            <w:r>
              <w:rPr>
                <w:rFonts w:ascii="Arial" w:hAnsi="Arial" w:cs="Arial"/>
                <w:sz w:val="20"/>
                <w:szCs w:val="20"/>
              </w:rPr>
              <w:t>;</w:t>
            </w:r>
            <w:r w:rsidRPr="00410502">
              <w:rPr>
                <w:rFonts w:ascii="Arial" w:hAnsi="Arial" w:cs="Arial"/>
                <w:sz w:val="20"/>
                <w:szCs w:val="20"/>
              </w:rPr>
              <w:t xml:space="preserve"> and if available, provide registration information, including the registration number.</w:t>
            </w:r>
          </w:p>
        </w:tc>
        <w:sdt>
          <w:sdtPr>
            <w:rPr>
              <w:rFonts w:ascii="Arial" w:hAnsi="Arial" w:cs="Arial"/>
              <w:sz w:val="20"/>
              <w:szCs w:val="20"/>
            </w:rPr>
            <w:id w:val="-1888323895"/>
            <w:placeholder>
              <w:docPart w:val="05B99BFEE157E14B8AD11FD2AE042141"/>
            </w:placeholder>
          </w:sdtPr>
          <w:sdtContent>
            <w:tc>
              <w:tcPr>
                <w:tcW w:w="0" w:type="auto"/>
                <w:vAlign w:val="center"/>
              </w:tcPr>
              <w:p w14:paraId="7164BA48" w14:textId="52A58BCC" w:rsidR="00300626" w:rsidRPr="00410502" w:rsidRDefault="005F6CF7" w:rsidP="008B749D">
                <w:pPr>
                  <w:rPr>
                    <w:rFonts w:ascii="Arial" w:hAnsi="Arial" w:cs="Arial"/>
                    <w:sz w:val="20"/>
                    <w:szCs w:val="20"/>
                  </w:rPr>
                </w:pPr>
                <w:r>
                  <w:rPr>
                    <w:rFonts w:ascii="Arial" w:hAnsi="Arial" w:cs="Arial"/>
                    <w:sz w:val="20"/>
                    <w:szCs w:val="20"/>
                  </w:rPr>
                  <w:t>4-5</w:t>
                </w:r>
              </w:p>
            </w:tc>
          </w:sdtContent>
        </w:sdt>
      </w:tr>
      <w:tr w:rsidR="00300626" w:rsidRPr="00410502" w14:paraId="11119A77" w14:textId="77777777" w:rsidTr="008B749D">
        <w:tc>
          <w:tcPr>
            <w:tcW w:w="0" w:type="auto"/>
            <w:vAlign w:val="center"/>
          </w:tcPr>
          <w:p w14:paraId="26766358" w14:textId="77777777" w:rsidR="00300626" w:rsidRPr="00410502" w:rsidRDefault="00300626" w:rsidP="008B749D">
            <w:pPr>
              <w:ind w:left="180"/>
              <w:rPr>
                <w:rFonts w:ascii="Arial" w:hAnsi="Arial" w:cs="Arial"/>
                <w:sz w:val="20"/>
                <w:szCs w:val="20"/>
              </w:rPr>
            </w:pPr>
            <w:r w:rsidRPr="00410502">
              <w:rPr>
                <w:rFonts w:ascii="Arial" w:hAnsi="Arial" w:cs="Arial"/>
                <w:sz w:val="20"/>
                <w:szCs w:val="20"/>
              </w:rPr>
              <w:t>Eligibility criteria</w:t>
            </w:r>
          </w:p>
        </w:tc>
        <w:tc>
          <w:tcPr>
            <w:tcW w:w="0" w:type="auto"/>
            <w:vAlign w:val="center"/>
          </w:tcPr>
          <w:p w14:paraId="26CDFBF0" w14:textId="77777777" w:rsidR="00300626" w:rsidRPr="00410502" w:rsidRDefault="00300626" w:rsidP="008B749D">
            <w:pPr>
              <w:jc w:val="center"/>
              <w:rPr>
                <w:rFonts w:ascii="Arial" w:hAnsi="Arial" w:cs="Arial"/>
                <w:sz w:val="20"/>
                <w:szCs w:val="20"/>
              </w:rPr>
            </w:pPr>
            <w:r w:rsidRPr="00410502">
              <w:rPr>
                <w:rFonts w:ascii="Arial" w:hAnsi="Arial" w:cs="Arial"/>
                <w:sz w:val="20"/>
                <w:szCs w:val="20"/>
              </w:rPr>
              <w:t>6</w:t>
            </w:r>
          </w:p>
        </w:tc>
        <w:tc>
          <w:tcPr>
            <w:tcW w:w="0" w:type="auto"/>
            <w:vAlign w:val="center"/>
          </w:tcPr>
          <w:p w14:paraId="4746FF47" w14:textId="77777777" w:rsidR="00300626" w:rsidRPr="00410502" w:rsidRDefault="00300626" w:rsidP="008B749D">
            <w:pPr>
              <w:rPr>
                <w:rFonts w:ascii="Arial" w:hAnsi="Arial" w:cs="Arial"/>
                <w:sz w:val="20"/>
                <w:szCs w:val="20"/>
              </w:rPr>
            </w:pPr>
            <w:r w:rsidRPr="00410502">
              <w:rPr>
                <w:rFonts w:ascii="Arial" w:hAnsi="Arial" w:cs="Arial"/>
                <w:sz w:val="20"/>
                <w:szCs w:val="20"/>
              </w:rPr>
              <w:t xml:space="preserve">Specify characteristics of the sources of evidence used as </w:t>
            </w:r>
            <w:r>
              <w:rPr>
                <w:rFonts w:ascii="Arial" w:hAnsi="Arial" w:cs="Arial"/>
                <w:sz w:val="20"/>
                <w:szCs w:val="20"/>
              </w:rPr>
              <w:t xml:space="preserve">eligibility </w:t>
            </w:r>
            <w:r w:rsidRPr="00410502">
              <w:rPr>
                <w:rFonts w:ascii="Arial" w:hAnsi="Arial" w:cs="Arial"/>
                <w:sz w:val="20"/>
                <w:szCs w:val="20"/>
              </w:rPr>
              <w:t>criteria (e.g., years considered, language, and publication status), and provide a rationale.</w:t>
            </w:r>
          </w:p>
        </w:tc>
        <w:sdt>
          <w:sdtPr>
            <w:rPr>
              <w:rFonts w:ascii="Arial" w:hAnsi="Arial" w:cs="Arial"/>
              <w:sz w:val="20"/>
              <w:szCs w:val="20"/>
            </w:rPr>
            <w:id w:val="623510431"/>
            <w:placeholder>
              <w:docPart w:val="05B99BFEE157E14B8AD11FD2AE042141"/>
            </w:placeholder>
          </w:sdtPr>
          <w:sdtContent>
            <w:tc>
              <w:tcPr>
                <w:tcW w:w="0" w:type="auto"/>
                <w:vAlign w:val="center"/>
              </w:tcPr>
              <w:p w14:paraId="09BC1F83" w14:textId="200FBE3A" w:rsidR="00300626" w:rsidRPr="00410502" w:rsidRDefault="005F6CF7" w:rsidP="008B749D">
                <w:pPr>
                  <w:rPr>
                    <w:rFonts w:ascii="Arial" w:hAnsi="Arial" w:cs="Arial"/>
                    <w:sz w:val="20"/>
                    <w:szCs w:val="20"/>
                  </w:rPr>
                </w:pPr>
                <w:r>
                  <w:rPr>
                    <w:rFonts w:ascii="Arial" w:hAnsi="Arial" w:cs="Arial"/>
                    <w:sz w:val="20"/>
                    <w:szCs w:val="20"/>
                  </w:rPr>
                  <w:t>5</w:t>
                </w:r>
              </w:p>
            </w:tc>
          </w:sdtContent>
        </w:sdt>
      </w:tr>
      <w:tr w:rsidR="00300626" w:rsidRPr="00410502" w14:paraId="3DEEFFA4" w14:textId="77777777" w:rsidTr="008B749D">
        <w:trPr>
          <w:trHeight w:val="260"/>
        </w:trPr>
        <w:tc>
          <w:tcPr>
            <w:tcW w:w="0" w:type="auto"/>
            <w:vAlign w:val="center"/>
          </w:tcPr>
          <w:p w14:paraId="6B5F91B5" w14:textId="77777777" w:rsidR="00300626" w:rsidRPr="00410502" w:rsidRDefault="00300626" w:rsidP="008B749D">
            <w:pPr>
              <w:ind w:left="180"/>
              <w:rPr>
                <w:rFonts w:ascii="Arial" w:hAnsi="Arial" w:cs="Arial"/>
                <w:sz w:val="20"/>
                <w:szCs w:val="20"/>
              </w:rPr>
            </w:pPr>
            <w:r w:rsidRPr="00410502">
              <w:rPr>
                <w:rFonts w:ascii="Arial" w:hAnsi="Arial" w:cs="Arial"/>
                <w:sz w:val="20"/>
                <w:szCs w:val="20"/>
              </w:rPr>
              <w:t>Information sources</w:t>
            </w:r>
            <w:r>
              <w:rPr>
                <w:rFonts w:ascii="Arial" w:hAnsi="Arial" w:cs="Arial"/>
                <w:sz w:val="20"/>
                <w:szCs w:val="20"/>
              </w:rPr>
              <w:t>*</w:t>
            </w:r>
          </w:p>
        </w:tc>
        <w:tc>
          <w:tcPr>
            <w:tcW w:w="0" w:type="auto"/>
            <w:vAlign w:val="center"/>
          </w:tcPr>
          <w:p w14:paraId="4C65BBB9" w14:textId="77777777" w:rsidR="00300626" w:rsidRPr="00410502" w:rsidRDefault="00300626" w:rsidP="008B749D">
            <w:pPr>
              <w:jc w:val="center"/>
              <w:rPr>
                <w:rFonts w:ascii="Arial" w:hAnsi="Arial" w:cs="Arial"/>
                <w:sz w:val="20"/>
                <w:szCs w:val="20"/>
              </w:rPr>
            </w:pPr>
            <w:r w:rsidRPr="00410502">
              <w:rPr>
                <w:rFonts w:ascii="Arial" w:hAnsi="Arial" w:cs="Arial"/>
                <w:sz w:val="20"/>
                <w:szCs w:val="20"/>
              </w:rPr>
              <w:t>7</w:t>
            </w:r>
          </w:p>
        </w:tc>
        <w:tc>
          <w:tcPr>
            <w:tcW w:w="0" w:type="auto"/>
            <w:vAlign w:val="center"/>
          </w:tcPr>
          <w:p w14:paraId="75DF827E" w14:textId="77777777" w:rsidR="00300626" w:rsidRPr="00410502" w:rsidRDefault="00300626" w:rsidP="008B749D">
            <w:pPr>
              <w:rPr>
                <w:rFonts w:ascii="Arial" w:hAnsi="Arial" w:cs="Arial"/>
                <w:sz w:val="20"/>
                <w:szCs w:val="20"/>
              </w:rPr>
            </w:pPr>
            <w:r w:rsidRPr="00410502">
              <w:rPr>
                <w:rFonts w:ascii="Arial" w:hAnsi="Arial" w:cs="Arial"/>
                <w:sz w:val="20"/>
                <w:szCs w:val="20"/>
              </w:rPr>
              <w:t>Describe all information sources</w:t>
            </w:r>
            <w:r>
              <w:rPr>
                <w:rFonts w:ascii="Arial" w:hAnsi="Arial" w:cs="Arial"/>
                <w:sz w:val="20"/>
                <w:szCs w:val="20"/>
              </w:rPr>
              <w:t xml:space="preserve"> </w:t>
            </w:r>
            <w:r w:rsidRPr="00410502">
              <w:rPr>
                <w:rFonts w:ascii="Arial" w:hAnsi="Arial" w:cs="Arial"/>
                <w:sz w:val="20"/>
                <w:szCs w:val="20"/>
              </w:rPr>
              <w:t>in the search (e.g., databases with dates of coverage and contact with authors to identify additional sources), as well as the date the most recent search was executed.</w:t>
            </w:r>
          </w:p>
        </w:tc>
        <w:sdt>
          <w:sdtPr>
            <w:rPr>
              <w:rFonts w:ascii="Arial" w:hAnsi="Arial" w:cs="Arial"/>
              <w:sz w:val="20"/>
              <w:szCs w:val="20"/>
            </w:rPr>
            <w:id w:val="1510949160"/>
            <w:placeholder>
              <w:docPart w:val="05B99BFEE157E14B8AD11FD2AE042141"/>
            </w:placeholder>
          </w:sdtPr>
          <w:sdtContent>
            <w:tc>
              <w:tcPr>
                <w:tcW w:w="0" w:type="auto"/>
                <w:vAlign w:val="center"/>
              </w:tcPr>
              <w:p w14:paraId="1A9E1742" w14:textId="412CBB60" w:rsidR="00300626" w:rsidRPr="00410502" w:rsidRDefault="005F6CF7" w:rsidP="008B749D">
                <w:pPr>
                  <w:rPr>
                    <w:rFonts w:ascii="Arial" w:hAnsi="Arial" w:cs="Arial"/>
                    <w:sz w:val="20"/>
                    <w:szCs w:val="20"/>
                  </w:rPr>
                </w:pPr>
                <w:r>
                  <w:rPr>
                    <w:rFonts w:ascii="Arial" w:hAnsi="Arial" w:cs="Arial"/>
                    <w:sz w:val="20"/>
                    <w:szCs w:val="20"/>
                  </w:rPr>
                  <w:t>5</w:t>
                </w:r>
              </w:p>
            </w:tc>
          </w:sdtContent>
        </w:sdt>
      </w:tr>
      <w:tr w:rsidR="00300626" w:rsidRPr="00410502" w14:paraId="32C599EE" w14:textId="77777777" w:rsidTr="008B749D">
        <w:tc>
          <w:tcPr>
            <w:tcW w:w="0" w:type="auto"/>
            <w:vAlign w:val="center"/>
          </w:tcPr>
          <w:p w14:paraId="14D2070E" w14:textId="77777777" w:rsidR="00300626" w:rsidRPr="00410502" w:rsidRDefault="00300626" w:rsidP="008B749D">
            <w:pPr>
              <w:ind w:left="180"/>
              <w:rPr>
                <w:rFonts w:ascii="Arial" w:hAnsi="Arial" w:cs="Arial"/>
                <w:sz w:val="20"/>
                <w:szCs w:val="20"/>
              </w:rPr>
            </w:pPr>
            <w:r w:rsidRPr="00410502">
              <w:rPr>
                <w:rFonts w:ascii="Arial" w:hAnsi="Arial" w:cs="Arial"/>
                <w:sz w:val="20"/>
                <w:szCs w:val="20"/>
              </w:rPr>
              <w:t>Search</w:t>
            </w:r>
          </w:p>
        </w:tc>
        <w:tc>
          <w:tcPr>
            <w:tcW w:w="0" w:type="auto"/>
            <w:vAlign w:val="center"/>
          </w:tcPr>
          <w:p w14:paraId="58655AB5" w14:textId="77777777" w:rsidR="00300626" w:rsidRPr="00410502" w:rsidRDefault="00300626" w:rsidP="008B749D">
            <w:pPr>
              <w:jc w:val="center"/>
              <w:rPr>
                <w:rFonts w:ascii="Arial" w:hAnsi="Arial" w:cs="Arial"/>
                <w:sz w:val="20"/>
                <w:szCs w:val="20"/>
              </w:rPr>
            </w:pPr>
            <w:r w:rsidRPr="00410502">
              <w:rPr>
                <w:rFonts w:ascii="Arial" w:hAnsi="Arial" w:cs="Arial"/>
                <w:sz w:val="20"/>
                <w:szCs w:val="20"/>
              </w:rPr>
              <w:t>8</w:t>
            </w:r>
          </w:p>
        </w:tc>
        <w:tc>
          <w:tcPr>
            <w:tcW w:w="0" w:type="auto"/>
            <w:vAlign w:val="center"/>
          </w:tcPr>
          <w:p w14:paraId="4355BB8E" w14:textId="77777777" w:rsidR="00300626" w:rsidRPr="00410502" w:rsidRDefault="00300626" w:rsidP="008B749D">
            <w:pPr>
              <w:rPr>
                <w:rFonts w:ascii="Arial" w:hAnsi="Arial" w:cs="Arial"/>
                <w:sz w:val="20"/>
                <w:szCs w:val="20"/>
              </w:rPr>
            </w:pPr>
            <w:r w:rsidRPr="00410502">
              <w:rPr>
                <w:rFonts w:ascii="Arial" w:hAnsi="Arial" w:cs="Arial"/>
                <w:sz w:val="20"/>
                <w:szCs w:val="20"/>
              </w:rPr>
              <w:t>Present the full electronic search strategy for at least 1 database, including any limits used, such that it could be repeated.</w:t>
            </w:r>
          </w:p>
        </w:tc>
        <w:sdt>
          <w:sdtPr>
            <w:rPr>
              <w:rFonts w:ascii="Arial" w:hAnsi="Arial" w:cs="Arial"/>
              <w:sz w:val="20"/>
              <w:szCs w:val="20"/>
            </w:rPr>
            <w:id w:val="964171142"/>
            <w:placeholder>
              <w:docPart w:val="05B99BFEE157E14B8AD11FD2AE042141"/>
            </w:placeholder>
          </w:sdtPr>
          <w:sdtContent>
            <w:tc>
              <w:tcPr>
                <w:tcW w:w="0" w:type="auto"/>
                <w:vAlign w:val="center"/>
              </w:tcPr>
              <w:p w14:paraId="4B08FC58" w14:textId="2ED9B215" w:rsidR="00300626" w:rsidRPr="00410502" w:rsidRDefault="00300626" w:rsidP="008B749D">
                <w:pPr>
                  <w:rPr>
                    <w:rFonts w:ascii="Arial" w:hAnsi="Arial" w:cs="Arial"/>
                    <w:sz w:val="20"/>
                    <w:szCs w:val="20"/>
                  </w:rPr>
                </w:pPr>
                <w:r>
                  <w:rPr>
                    <w:rFonts w:ascii="Arial" w:hAnsi="Arial" w:cs="Arial"/>
                    <w:sz w:val="20"/>
                    <w:szCs w:val="20"/>
                  </w:rPr>
                  <w:t xml:space="preserve">Appendix </w:t>
                </w:r>
                <w:r w:rsidR="005F6CF7">
                  <w:rPr>
                    <w:rFonts w:ascii="Arial" w:hAnsi="Arial" w:cs="Arial"/>
                    <w:sz w:val="20"/>
                    <w:szCs w:val="20"/>
                  </w:rPr>
                  <w:t>B</w:t>
                </w:r>
              </w:p>
            </w:tc>
          </w:sdtContent>
        </w:sdt>
      </w:tr>
      <w:tr w:rsidR="00300626" w:rsidRPr="00410502" w14:paraId="67F6097E" w14:textId="77777777" w:rsidTr="008B749D">
        <w:tc>
          <w:tcPr>
            <w:tcW w:w="0" w:type="auto"/>
            <w:vAlign w:val="center"/>
          </w:tcPr>
          <w:p w14:paraId="61AF10C2" w14:textId="77777777" w:rsidR="00300626" w:rsidRPr="00410502" w:rsidRDefault="00300626" w:rsidP="008B749D">
            <w:pPr>
              <w:ind w:left="180"/>
              <w:rPr>
                <w:rFonts w:ascii="Arial" w:hAnsi="Arial" w:cs="Arial"/>
                <w:sz w:val="20"/>
                <w:szCs w:val="20"/>
              </w:rPr>
            </w:pPr>
            <w:r w:rsidRPr="00410502">
              <w:rPr>
                <w:rFonts w:ascii="Arial" w:hAnsi="Arial" w:cs="Arial"/>
                <w:sz w:val="20"/>
                <w:szCs w:val="20"/>
              </w:rPr>
              <w:t>Selection of sources of evidence</w:t>
            </w:r>
            <w:r>
              <w:rPr>
                <w:rFonts w:ascii="Arial" w:hAnsi="Arial" w:cs="Arial"/>
                <w:sz w:val="20"/>
                <w:szCs w:val="20"/>
              </w:rPr>
              <w:t>†</w:t>
            </w:r>
          </w:p>
        </w:tc>
        <w:tc>
          <w:tcPr>
            <w:tcW w:w="0" w:type="auto"/>
            <w:vAlign w:val="center"/>
          </w:tcPr>
          <w:p w14:paraId="1422BF64" w14:textId="77777777" w:rsidR="00300626" w:rsidRPr="00410502" w:rsidRDefault="00300626" w:rsidP="008B749D">
            <w:pPr>
              <w:jc w:val="center"/>
              <w:rPr>
                <w:rFonts w:ascii="Arial" w:hAnsi="Arial" w:cs="Arial"/>
                <w:sz w:val="20"/>
                <w:szCs w:val="20"/>
              </w:rPr>
            </w:pPr>
            <w:r w:rsidRPr="00410502">
              <w:rPr>
                <w:rFonts w:ascii="Arial" w:hAnsi="Arial" w:cs="Arial"/>
                <w:sz w:val="20"/>
                <w:szCs w:val="20"/>
              </w:rPr>
              <w:t>9</w:t>
            </w:r>
          </w:p>
        </w:tc>
        <w:tc>
          <w:tcPr>
            <w:tcW w:w="0" w:type="auto"/>
            <w:vAlign w:val="center"/>
          </w:tcPr>
          <w:p w14:paraId="14151BCC" w14:textId="77777777" w:rsidR="00300626" w:rsidRPr="00410502" w:rsidRDefault="00300626" w:rsidP="008B749D">
            <w:pPr>
              <w:rPr>
                <w:rFonts w:ascii="Arial" w:hAnsi="Arial" w:cs="Arial"/>
                <w:sz w:val="20"/>
                <w:szCs w:val="20"/>
              </w:rPr>
            </w:pPr>
            <w:r w:rsidRPr="00410502">
              <w:rPr>
                <w:rFonts w:ascii="Arial" w:hAnsi="Arial" w:cs="Arial"/>
                <w:sz w:val="20"/>
                <w:szCs w:val="20"/>
              </w:rPr>
              <w:t>State the process for selecting sources of evidence (i.e., screening and eligibility) included in the scoping review.</w:t>
            </w:r>
          </w:p>
        </w:tc>
        <w:sdt>
          <w:sdtPr>
            <w:rPr>
              <w:rFonts w:ascii="Arial" w:hAnsi="Arial" w:cs="Arial"/>
              <w:sz w:val="20"/>
              <w:szCs w:val="20"/>
            </w:rPr>
            <w:id w:val="-2090377787"/>
            <w:placeholder>
              <w:docPart w:val="05B99BFEE157E14B8AD11FD2AE042141"/>
            </w:placeholder>
          </w:sdtPr>
          <w:sdtContent>
            <w:tc>
              <w:tcPr>
                <w:tcW w:w="0" w:type="auto"/>
                <w:vAlign w:val="center"/>
              </w:tcPr>
              <w:p w14:paraId="08D82AFE" w14:textId="5D9B7F80" w:rsidR="00300626" w:rsidRPr="00410502" w:rsidRDefault="005F6CF7" w:rsidP="008B749D">
                <w:pPr>
                  <w:rPr>
                    <w:rFonts w:ascii="Arial" w:hAnsi="Arial" w:cs="Arial"/>
                    <w:sz w:val="20"/>
                    <w:szCs w:val="20"/>
                  </w:rPr>
                </w:pPr>
                <w:r>
                  <w:rPr>
                    <w:rFonts w:ascii="Arial" w:hAnsi="Arial" w:cs="Arial"/>
                    <w:sz w:val="20"/>
                    <w:szCs w:val="20"/>
                  </w:rPr>
                  <w:t>6</w:t>
                </w:r>
              </w:p>
            </w:tc>
          </w:sdtContent>
        </w:sdt>
      </w:tr>
      <w:tr w:rsidR="00300626" w:rsidRPr="00410502" w14:paraId="14D15928" w14:textId="77777777" w:rsidTr="008B749D">
        <w:tc>
          <w:tcPr>
            <w:tcW w:w="0" w:type="auto"/>
            <w:vAlign w:val="center"/>
          </w:tcPr>
          <w:p w14:paraId="64D721F4" w14:textId="77777777" w:rsidR="00300626" w:rsidRPr="00410502" w:rsidRDefault="00300626" w:rsidP="008B749D">
            <w:pPr>
              <w:ind w:left="180"/>
              <w:rPr>
                <w:rFonts w:ascii="Arial" w:hAnsi="Arial" w:cs="Arial"/>
                <w:sz w:val="20"/>
                <w:szCs w:val="20"/>
              </w:rPr>
            </w:pPr>
            <w:r w:rsidRPr="00410502">
              <w:rPr>
                <w:rFonts w:ascii="Arial" w:hAnsi="Arial" w:cs="Arial"/>
                <w:sz w:val="20"/>
                <w:szCs w:val="20"/>
              </w:rPr>
              <w:t>Data charting process</w:t>
            </w:r>
            <w:r>
              <w:rPr>
                <w:rFonts w:ascii="Arial" w:hAnsi="Arial" w:cs="Arial"/>
                <w:sz w:val="20"/>
                <w:szCs w:val="20"/>
              </w:rPr>
              <w:t>‡</w:t>
            </w:r>
          </w:p>
        </w:tc>
        <w:tc>
          <w:tcPr>
            <w:tcW w:w="0" w:type="auto"/>
            <w:vAlign w:val="center"/>
          </w:tcPr>
          <w:p w14:paraId="2C3E7F29" w14:textId="77777777" w:rsidR="00300626" w:rsidRPr="00410502" w:rsidRDefault="00300626" w:rsidP="008B749D">
            <w:pPr>
              <w:jc w:val="center"/>
              <w:rPr>
                <w:rFonts w:ascii="Arial" w:hAnsi="Arial" w:cs="Arial"/>
                <w:sz w:val="20"/>
                <w:szCs w:val="20"/>
              </w:rPr>
            </w:pPr>
            <w:r w:rsidRPr="00410502">
              <w:rPr>
                <w:rFonts w:ascii="Arial" w:hAnsi="Arial" w:cs="Arial"/>
                <w:sz w:val="20"/>
                <w:szCs w:val="20"/>
              </w:rPr>
              <w:t>10</w:t>
            </w:r>
          </w:p>
        </w:tc>
        <w:tc>
          <w:tcPr>
            <w:tcW w:w="0" w:type="auto"/>
            <w:vAlign w:val="center"/>
          </w:tcPr>
          <w:p w14:paraId="74A1027C" w14:textId="77777777" w:rsidR="00300626" w:rsidRPr="00410502" w:rsidRDefault="00300626" w:rsidP="008B749D">
            <w:pPr>
              <w:rPr>
                <w:rFonts w:ascii="Arial" w:hAnsi="Arial" w:cs="Arial"/>
                <w:sz w:val="20"/>
                <w:szCs w:val="20"/>
              </w:rPr>
            </w:pPr>
            <w:r w:rsidRPr="00410502">
              <w:rPr>
                <w:rFonts w:ascii="Arial" w:hAnsi="Arial" w:cs="Arial"/>
                <w:sz w:val="20"/>
                <w:szCs w:val="20"/>
              </w:rPr>
              <w:t xml:space="preserve">Describe the methods of charting data from the included sources of evidence (e.g., </w:t>
            </w:r>
            <w:r>
              <w:rPr>
                <w:rFonts w:ascii="Arial" w:hAnsi="Arial" w:cs="Arial"/>
                <w:sz w:val="20"/>
                <w:szCs w:val="20"/>
              </w:rPr>
              <w:t>calibrated</w:t>
            </w:r>
            <w:r w:rsidRPr="00410502">
              <w:rPr>
                <w:rFonts w:ascii="Arial" w:hAnsi="Arial" w:cs="Arial"/>
                <w:sz w:val="20"/>
                <w:szCs w:val="20"/>
              </w:rPr>
              <w:t xml:space="preserve"> forms</w:t>
            </w:r>
            <w:r>
              <w:rPr>
                <w:rFonts w:ascii="Arial" w:hAnsi="Arial" w:cs="Arial"/>
                <w:sz w:val="20"/>
                <w:szCs w:val="20"/>
              </w:rPr>
              <w:t xml:space="preserve"> or</w:t>
            </w:r>
            <w:r w:rsidRPr="00410502">
              <w:rPr>
                <w:rFonts w:ascii="Arial" w:hAnsi="Arial" w:cs="Arial"/>
                <w:sz w:val="20"/>
                <w:szCs w:val="20"/>
              </w:rPr>
              <w:t xml:space="preserve"> forms that have been tested by the team before their </w:t>
            </w:r>
            <w:r w:rsidRPr="00410502">
              <w:rPr>
                <w:rFonts w:ascii="Arial" w:hAnsi="Arial" w:cs="Arial"/>
                <w:sz w:val="20"/>
                <w:szCs w:val="20"/>
              </w:rPr>
              <w:lastRenderedPageBreak/>
              <w:t>use, and whether data charting was done independently</w:t>
            </w:r>
            <w:r>
              <w:rPr>
                <w:rFonts w:ascii="Arial" w:hAnsi="Arial" w:cs="Arial"/>
                <w:sz w:val="20"/>
                <w:szCs w:val="20"/>
              </w:rPr>
              <w:t xml:space="preserve"> or</w:t>
            </w:r>
            <w:r w:rsidRPr="00410502">
              <w:rPr>
                <w:rFonts w:ascii="Arial" w:hAnsi="Arial" w:cs="Arial"/>
                <w:sz w:val="20"/>
                <w:szCs w:val="20"/>
              </w:rPr>
              <w:t xml:space="preserve"> in duplicate) and any processes for obtaining and confirming data from investigators.</w:t>
            </w:r>
          </w:p>
        </w:tc>
        <w:sdt>
          <w:sdtPr>
            <w:rPr>
              <w:rFonts w:ascii="Arial" w:hAnsi="Arial" w:cs="Arial"/>
              <w:sz w:val="20"/>
              <w:szCs w:val="20"/>
            </w:rPr>
            <w:id w:val="1943252725"/>
            <w:placeholder>
              <w:docPart w:val="05B99BFEE157E14B8AD11FD2AE042141"/>
            </w:placeholder>
          </w:sdtPr>
          <w:sdtContent>
            <w:tc>
              <w:tcPr>
                <w:tcW w:w="0" w:type="auto"/>
                <w:vAlign w:val="center"/>
              </w:tcPr>
              <w:p w14:paraId="5FE950E5" w14:textId="2271A7F0" w:rsidR="00300626" w:rsidRPr="00410502" w:rsidRDefault="005F6CF7" w:rsidP="008B749D">
                <w:pPr>
                  <w:rPr>
                    <w:rFonts w:ascii="Arial" w:hAnsi="Arial" w:cs="Arial"/>
                    <w:sz w:val="20"/>
                    <w:szCs w:val="20"/>
                  </w:rPr>
                </w:pPr>
                <w:r>
                  <w:rPr>
                    <w:rFonts w:ascii="Arial" w:hAnsi="Arial" w:cs="Arial"/>
                    <w:sz w:val="20"/>
                    <w:szCs w:val="20"/>
                  </w:rPr>
                  <w:t>6-7</w:t>
                </w:r>
              </w:p>
            </w:tc>
          </w:sdtContent>
        </w:sdt>
      </w:tr>
      <w:tr w:rsidR="00300626" w:rsidRPr="00410502" w14:paraId="226E8BCD" w14:textId="77777777" w:rsidTr="008B749D">
        <w:trPr>
          <w:trHeight w:val="260"/>
        </w:trPr>
        <w:tc>
          <w:tcPr>
            <w:tcW w:w="0" w:type="auto"/>
            <w:vAlign w:val="center"/>
          </w:tcPr>
          <w:p w14:paraId="3E55FF97" w14:textId="77777777" w:rsidR="00300626" w:rsidRPr="00410502" w:rsidRDefault="00300626" w:rsidP="008B749D">
            <w:pPr>
              <w:ind w:left="180"/>
              <w:rPr>
                <w:rFonts w:ascii="Arial" w:hAnsi="Arial" w:cs="Arial"/>
                <w:sz w:val="20"/>
                <w:szCs w:val="20"/>
              </w:rPr>
            </w:pPr>
            <w:r w:rsidRPr="00410502">
              <w:rPr>
                <w:rFonts w:ascii="Arial" w:hAnsi="Arial" w:cs="Arial"/>
                <w:sz w:val="20"/>
                <w:szCs w:val="20"/>
              </w:rPr>
              <w:t>Data items</w:t>
            </w:r>
          </w:p>
        </w:tc>
        <w:tc>
          <w:tcPr>
            <w:tcW w:w="0" w:type="auto"/>
            <w:vAlign w:val="center"/>
          </w:tcPr>
          <w:p w14:paraId="043B1635" w14:textId="77777777" w:rsidR="00300626" w:rsidRPr="00410502" w:rsidRDefault="00300626" w:rsidP="008B749D">
            <w:pPr>
              <w:jc w:val="center"/>
              <w:rPr>
                <w:rFonts w:ascii="Arial" w:hAnsi="Arial" w:cs="Arial"/>
                <w:sz w:val="20"/>
                <w:szCs w:val="20"/>
              </w:rPr>
            </w:pPr>
            <w:r w:rsidRPr="00410502">
              <w:rPr>
                <w:rFonts w:ascii="Arial" w:hAnsi="Arial" w:cs="Arial"/>
                <w:sz w:val="20"/>
                <w:szCs w:val="20"/>
              </w:rPr>
              <w:t>11</w:t>
            </w:r>
          </w:p>
        </w:tc>
        <w:tc>
          <w:tcPr>
            <w:tcW w:w="0" w:type="auto"/>
            <w:vAlign w:val="center"/>
          </w:tcPr>
          <w:p w14:paraId="69CF9444" w14:textId="77777777" w:rsidR="00300626" w:rsidRPr="00410502" w:rsidRDefault="00300626" w:rsidP="008B749D">
            <w:pPr>
              <w:rPr>
                <w:rFonts w:ascii="Arial" w:hAnsi="Arial" w:cs="Arial"/>
                <w:sz w:val="20"/>
                <w:szCs w:val="20"/>
              </w:rPr>
            </w:pPr>
            <w:r w:rsidRPr="00410502">
              <w:rPr>
                <w:rFonts w:ascii="Arial" w:hAnsi="Arial" w:cs="Arial"/>
                <w:sz w:val="20"/>
                <w:szCs w:val="20"/>
              </w:rPr>
              <w:t>List and define all variables for which data were sought and any assumptions and simplifications made.</w:t>
            </w:r>
          </w:p>
        </w:tc>
        <w:sdt>
          <w:sdtPr>
            <w:rPr>
              <w:rFonts w:ascii="Arial" w:hAnsi="Arial" w:cs="Arial"/>
              <w:sz w:val="20"/>
              <w:szCs w:val="20"/>
            </w:rPr>
            <w:id w:val="667444934"/>
            <w:placeholder>
              <w:docPart w:val="05B99BFEE157E14B8AD11FD2AE042141"/>
            </w:placeholder>
          </w:sdtPr>
          <w:sdtContent>
            <w:tc>
              <w:tcPr>
                <w:tcW w:w="0" w:type="auto"/>
                <w:vAlign w:val="center"/>
              </w:tcPr>
              <w:p w14:paraId="5B77EA90" w14:textId="46A28493" w:rsidR="00300626" w:rsidRPr="00410502" w:rsidRDefault="00300626" w:rsidP="008B749D">
                <w:pPr>
                  <w:rPr>
                    <w:rFonts w:ascii="Arial" w:hAnsi="Arial" w:cs="Arial"/>
                    <w:sz w:val="20"/>
                    <w:szCs w:val="20"/>
                  </w:rPr>
                </w:pPr>
                <w:r>
                  <w:rPr>
                    <w:rFonts w:ascii="Arial" w:hAnsi="Arial" w:cs="Arial"/>
                    <w:sz w:val="20"/>
                    <w:szCs w:val="20"/>
                  </w:rPr>
                  <w:t xml:space="preserve">Appendix </w:t>
                </w:r>
                <w:r w:rsidR="005F6CF7">
                  <w:rPr>
                    <w:rFonts w:ascii="Arial" w:hAnsi="Arial" w:cs="Arial"/>
                    <w:sz w:val="20"/>
                    <w:szCs w:val="20"/>
                  </w:rPr>
                  <w:t>C</w:t>
                </w:r>
              </w:p>
            </w:tc>
          </w:sdtContent>
        </w:sdt>
      </w:tr>
      <w:tr w:rsidR="00300626" w:rsidRPr="00410502" w14:paraId="54DEDD96" w14:textId="77777777" w:rsidTr="008B749D">
        <w:tc>
          <w:tcPr>
            <w:tcW w:w="0" w:type="auto"/>
            <w:vAlign w:val="center"/>
          </w:tcPr>
          <w:p w14:paraId="05F60A1F" w14:textId="77777777" w:rsidR="00300626" w:rsidRPr="00410502" w:rsidRDefault="00300626" w:rsidP="008B749D">
            <w:pPr>
              <w:ind w:left="180"/>
              <w:rPr>
                <w:rFonts w:ascii="Arial" w:hAnsi="Arial" w:cs="Arial"/>
                <w:sz w:val="20"/>
                <w:szCs w:val="20"/>
              </w:rPr>
            </w:pPr>
            <w:r w:rsidRPr="00410502">
              <w:rPr>
                <w:rFonts w:ascii="Arial" w:hAnsi="Arial" w:cs="Arial"/>
                <w:sz w:val="20"/>
                <w:szCs w:val="20"/>
              </w:rPr>
              <w:t>Critical appraisal of individual sources of evidence</w:t>
            </w:r>
            <w:r>
              <w:rPr>
                <w:rFonts w:ascii="Arial" w:hAnsi="Arial" w:cs="Arial"/>
                <w:sz w:val="20"/>
                <w:szCs w:val="20"/>
              </w:rPr>
              <w:t>§</w:t>
            </w:r>
          </w:p>
        </w:tc>
        <w:tc>
          <w:tcPr>
            <w:tcW w:w="0" w:type="auto"/>
            <w:vAlign w:val="center"/>
          </w:tcPr>
          <w:p w14:paraId="4AEF0826" w14:textId="77777777" w:rsidR="00300626" w:rsidRPr="00410502" w:rsidRDefault="00300626" w:rsidP="008B749D">
            <w:pPr>
              <w:jc w:val="center"/>
              <w:rPr>
                <w:rFonts w:ascii="Arial" w:hAnsi="Arial" w:cs="Arial"/>
                <w:sz w:val="20"/>
                <w:szCs w:val="20"/>
              </w:rPr>
            </w:pPr>
            <w:r w:rsidRPr="00410502">
              <w:rPr>
                <w:rFonts w:ascii="Arial" w:hAnsi="Arial" w:cs="Arial"/>
                <w:sz w:val="20"/>
                <w:szCs w:val="20"/>
              </w:rPr>
              <w:t>12</w:t>
            </w:r>
          </w:p>
        </w:tc>
        <w:tc>
          <w:tcPr>
            <w:tcW w:w="0" w:type="auto"/>
            <w:vAlign w:val="center"/>
          </w:tcPr>
          <w:p w14:paraId="4F187F2F" w14:textId="77777777" w:rsidR="00300626" w:rsidRPr="00410502" w:rsidRDefault="00300626" w:rsidP="008B749D">
            <w:pPr>
              <w:rPr>
                <w:rFonts w:ascii="Arial" w:hAnsi="Arial" w:cs="Arial"/>
                <w:sz w:val="20"/>
                <w:szCs w:val="20"/>
              </w:rPr>
            </w:pPr>
            <w:r w:rsidRPr="00410502">
              <w:rPr>
                <w:rFonts w:ascii="Arial" w:hAnsi="Arial" w:cs="Arial"/>
                <w:sz w:val="20"/>
                <w:szCs w:val="20"/>
              </w:rPr>
              <w:t>If done, provide a rationale for conducting a critical appraisal of included sources of evidence; describe the methods used and how this information was used in any data synthesis (if appropriate).</w:t>
            </w:r>
          </w:p>
        </w:tc>
        <w:sdt>
          <w:sdtPr>
            <w:rPr>
              <w:rFonts w:ascii="Arial" w:hAnsi="Arial" w:cs="Arial"/>
              <w:sz w:val="20"/>
              <w:szCs w:val="20"/>
            </w:rPr>
            <w:id w:val="-336618198"/>
            <w:placeholder>
              <w:docPart w:val="05B99BFEE157E14B8AD11FD2AE042141"/>
            </w:placeholder>
          </w:sdtPr>
          <w:sdtContent>
            <w:tc>
              <w:tcPr>
                <w:tcW w:w="0" w:type="auto"/>
                <w:vAlign w:val="center"/>
              </w:tcPr>
              <w:p w14:paraId="79D3FEB2" w14:textId="77777777" w:rsidR="00300626" w:rsidRPr="00410502" w:rsidRDefault="00300626" w:rsidP="008B749D">
                <w:pPr>
                  <w:rPr>
                    <w:rFonts w:ascii="Arial" w:hAnsi="Arial" w:cs="Arial"/>
                    <w:sz w:val="20"/>
                    <w:szCs w:val="20"/>
                  </w:rPr>
                </w:pPr>
                <w:r>
                  <w:rPr>
                    <w:rFonts w:ascii="Arial" w:hAnsi="Arial" w:cs="Arial"/>
                    <w:sz w:val="20"/>
                    <w:szCs w:val="20"/>
                  </w:rPr>
                  <w:t>N. A</w:t>
                </w:r>
              </w:p>
            </w:tc>
          </w:sdtContent>
        </w:sdt>
      </w:tr>
      <w:tr w:rsidR="00300626" w:rsidRPr="00410502" w14:paraId="50307278" w14:textId="77777777" w:rsidTr="008B749D">
        <w:tc>
          <w:tcPr>
            <w:tcW w:w="0" w:type="auto"/>
            <w:vAlign w:val="center"/>
          </w:tcPr>
          <w:p w14:paraId="04E7A521" w14:textId="77777777" w:rsidR="00300626" w:rsidRPr="00410502" w:rsidRDefault="00300626" w:rsidP="008B749D">
            <w:pPr>
              <w:ind w:left="180"/>
              <w:rPr>
                <w:rFonts w:ascii="Arial" w:hAnsi="Arial" w:cs="Arial"/>
                <w:sz w:val="20"/>
                <w:szCs w:val="20"/>
              </w:rPr>
            </w:pPr>
            <w:r w:rsidRPr="00410502">
              <w:rPr>
                <w:rFonts w:ascii="Arial" w:hAnsi="Arial" w:cs="Arial"/>
                <w:sz w:val="20"/>
                <w:szCs w:val="20"/>
              </w:rPr>
              <w:t>Synthesis of results</w:t>
            </w:r>
          </w:p>
        </w:tc>
        <w:tc>
          <w:tcPr>
            <w:tcW w:w="0" w:type="auto"/>
            <w:vAlign w:val="center"/>
          </w:tcPr>
          <w:p w14:paraId="45B68A1A" w14:textId="77777777" w:rsidR="00300626" w:rsidRPr="00410502" w:rsidRDefault="00300626" w:rsidP="008B749D">
            <w:pPr>
              <w:jc w:val="center"/>
              <w:rPr>
                <w:rFonts w:ascii="Arial" w:hAnsi="Arial" w:cs="Arial"/>
                <w:sz w:val="20"/>
                <w:szCs w:val="20"/>
              </w:rPr>
            </w:pPr>
            <w:r>
              <w:rPr>
                <w:rFonts w:ascii="Arial" w:hAnsi="Arial" w:cs="Arial"/>
                <w:sz w:val="20"/>
                <w:szCs w:val="20"/>
              </w:rPr>
              <w:t>13</w:t>
            </w:r>
          </w:p>
        </w:tc>
        <w:tc>
          <w:tcPr>
            <w:tcW w:w="0" w:type="auto"/>
            <w:vAlign w:val="center"/>
          </w:tcPr>
          <w:p w14:paraId="06DCDA3F" w14:textId="77777777" w:rsidR="00300626" w:rsidRPr="00410502" w:rsidRDefault="00300626" w:rsidP="008B749D">
            <w:pPr>
              <w:rPr>
                <w:rFonts w:ascii="Arial" w:hAnsi="Arial" w:cs="Arial"/>
                <w:sz w:val="20"/>
                <w:szCs w:val="20"/>
              </w:rPr>
            </w:pPr>
            <w:r w:rsidRPr="00410502">
              <w:rPr>
                <w:rFonts w:ascii="Arial" w:hAnsi="Arial" w:cs="Arial"/>
                <w:sz w:val="20"/>
                <w:szCs w:val="20"/>
              </w:rPr>
              <w:t>Describe the methods of handling and summarizing the data that were charted.</w:t>
            </w:r>
          </w:p>
        </w:tc>
        <w:sdt>
          <w:sdtPr>
            <w:rPr>
              <w:rFonts w:ascii="Arial" w:hAnsi="Arial" w:cs="Arial"/>
              <w:sz w:val="20"/>
              <w:szCs w:val="20"/>
            </w:rPr>
            <w:id w:val="1751841620"/>
            <w:placeholder>
              <w:docPart w:val="05B99BFEE157E14B8AD11FD2AE042141"/>
            </w:placeholder>
          </w:sdtPr>
          <w:sdtContent>
            <w:tc>
              <w:tcPr>
                <w:tcW w:w="0" w:type="auto"/>
                <w:vAlign w:val="center"/>
              </w:tcPr>
              <w:p w14:paraId="61AD4B59" w14:textId="165B5F2D" w:rsidR="00300626" w:rsidRPr="00410502" w:rsidRDefault="005F6CF7" w:rsidP="008B749D">
                <w:pPr>
                  <w:rPr>
                    <w:rFonts w:ascii="Arial" w:hAnsi="Arial" w:cs="Arial"/>
                    <w:sz w:val="20"/>
                    <w:szCs w:val="20"/>
                  </w:rPr>
                </w:pPr>
                <w:r>
                  <w:rPr>
                    <w:rFonts w:ascii="Arial" w:hAnsi="Arial" w:cs="Arial"/>
                    <w:sz w:val="20"/>
                    <w:szCs w:val="20"/>
                  </w:rPr>
                  <w:t>7</w:t>
                </w:r>
              </w:p>
            </w:tc>
          </w:sdtContent>
        </w:sdt>
      </w:tr>
      <w:tr w:rsidR="00300626" w:rsidRPr="00410502" w14:paraId="4FDD859C" w14:textId="77777777" w:rsidTr="008B749D">
        <w:tc>
          <w:tcPr>
            <w:tcW w:w="0" w:type="auto"/>
            <w:gridSpan w:val="4"/>
            <w:shd w:val="clear" w:color="auto" w:fill="C1E4F5" w:themeFill="accent1" w:themeFillTint="33"/>
            <w:vAlign w:val="center"/>
          </w:tcPr>
          <w:p w14:paraId="6DA436F7" w14:textId="77777777" w:rsidR="00300626" w:rsidRPr="00410502" w:rsidRDefault="00300626" w:rsidP="008B749D">
            <w:pPr>
              <w:rPr>
                <w:rFonts w:ascii="Arial" w:hAnsi="Arial" w:cs="Arial"/>
                <w:b/>
                <w:sz w:val="20"/>
                <w:szCs w:val="20"/>
              </w:rPr>
            </w:pPr>
            <w:r w:rsidRPr="00410502">
              <w:rPr>
                <w:rFonts w:ascii="Arial" w:hAnsi="Arial" w:cs="Arial"/>
                <w:b/>
                <w:sz w:val="20"/>
                <w:szCs w:val="20"/>
              </w:rPr>
              <w:t>RESULTS</w:t>
            </w:r>
          </w:p>
        </w:tc>
      </w:tr>
      <w:tr w:rsidR="00300626" w:rsidRPr="00410502" w14:paraId="71B2572B" w14:textId="77777777" w:rsidTr="008B749D">
        <w:tc>
          <w:tcPr>
            <w:tcW w:w="0" w:type="auto"/>
            <w:vAlign w:val="center"/>
          </w:tcPr>
          <w:p w14:paraId="005B9076" w14:textId="77777777" w:rsidR="00300626" w:rsidRPr="00410502" w:rsidRDefault="00300626" w:rsidP="008B749D">
            <w:pPr>
              <w:ind w:left="180"/>
              <w:rPr>
                <w:rFonts w:ascii="Arial" w:hAnsi="Arial" w:cs="Arial"/>
                <w:sz w:val="20"/>
                <w:szCs w:val="20"/>
              </w:rPr>
            </w:pPr>
            <w:r w:rsidRPr="00410502">
              <w:rPr>
                <w:rFonts w:ascii="Arial" w:hAnsi="Arial" w:cs="Arial"/>
                <w:sz w:val="20"/>
                <w:szCs w:val="20"/>
              </w:rPr>
              <w:t>Selection of sources of evidence</w:t>
            </w:r>
          </w:p>
        </w:tc>
        <w:tc>
          <w:tcPr>
            <w:tcW w:w="0" w:type="auto"/>
            <w:vAlign w:val="center"/>
          </w:tcPr>
          <w:p w14:paraId="53C1A9BA" w14:textId="77777777" w:rsidR="00300626" w:rsidRPr="00410502" w:rsidRDefault="00300626" w:rsidP="008B749D">
            <w:pPr>
              <w:jc w:val="center"/>
              <w:rPr>
                <w:rFonts w:ascii="Arial" w:hAnsi="Arial" w:cs="Arial"/>
                <w:sz w:val="20"/>
                <w:szCs w:val="20"/>
              </w:rPr>
            </w:pPr>
            <w:r>
              <w:rPr>
                <w:rFonts w:ascii="Arial" w:hAnsi="Arial" w:cs="Arial"/>
                <w:sz w:val="20"/>
                <w:szCs w:val="20"/>
              </w:rPr>
              <w:t>14</w:t>
            </w:r>
          </w:p>
        </w:tc>
        <w:tc>
          <w:tcPr>
            <w:tcW w:w="0" w:type="auto"/>
            <w:vAlign w:val="center"/>
          </w:tcPr>
          <w:p w14:paraId="47991A84" w14:textId="77777777" w:rsidR="00300626" w:rsidRPr="00410502" w:rsidRDefault="00300626" w:rsidP="008B749D">
            <w:pPr>
              <w:rPr>
                <w:rFonts w:ascii="Arial" w:hAnsi="Arial" w:cs="Arial"/>
                <w:sz w:val="20"/>
                <w:szCs w:val="20"/>
              </w:rPr>
            </w:pPr>
            <w:r w:rsidRPr="00410502">
              <w:rPr>
                <w:rFonts w:ascii="Arial" w:hAnsi="Arial" w:cs="Arial"/>
                <w:sz w:val="20"/>
                <w:szCs w:val="20"/>
              </w:rPr>
              <w:t>Give numbers of sources of evidence screened, assessed for eligibility, and included in the review, with reasons for exclusions at each stage, ideally using a flow diagram.</w:t>
            </w:r>
          </w:p>
        </w:tc>
        <w:sdt>
          <w:sdtPr>
            <w:rPr>
              <w:rFonts w:ascii="Arial" w:hAnsi="Arial" w:cs="Arial"/>
              <w:sz w:val="20"/>
              <w:szCs w:val="20"/>
            </w:rPr>
            <w:id w:val="-83771692"/>
            <w:placeholder>
              <w:docPart w:val="05B99BFEE157E14B8AD11FD2AE042141"/>
            </w:placeholder>
          </w:sdtPr>
          <w:sdtContent>
            <w:tc>
              <w:tcPr>
                <w:tcW w:w="0" w:type="auto"/>
                <w:vAlign w:val="center"/>
              </w:tcPr>
              <w:p w14:paraId="579B08ED" w14:textId="77777777" w:rsidR="00300626" w:rsidRPr="00410502" w:rsidRDefault="00300626" w:rsidP="008B749D">
                <w:pPr>
                  <w:rPr>
                    <w:rFonts w:ascii="Arial" w:hAnsi="Arial" w:cs="Arial"/>
                    <w:sz w:val="20"/>
                    <w:szCs w:val="20"/>
                  </w:rPr>
                </w:pPr>
                <w:r>
                  <w:rPr>
                    <w:rFonts w:ascii="Arial" w:hAnsi="Arial" w:cs="Arial"/>
                    <w:sz w:val="20"/>
                    <w:szCs w:val="20"/>
                  </w:rPr>
                  <w:t>Figure 2</w:t>
                </w:r>
              </w:p>
            </w:tc>
          </w:sdtContent>
        </w:sdt>
      </w:tr>
      <w:tr w:rsidR="00300626" w:rsidRPr="00410502" w14:paraId="0FC310AD" w14:textId="77777777" w:rsidTr="008B749D">
        <w:tc>
          <w:tcPr>
            <w:tcW w:w="0" w:type="auto"/>
            <w:vAlign w:val="center"/>
          </w:tcPr>
          <w:p w14:paraId="61C6FC1D" w14:textId="77777777" w:rsidR="00300626" w:rsidRPr="00410502" w:rsidRDefault="00300626" w:rsidP="008B749D">
            <w:pPr>
              <w:ind w:left="180"/>
              <w:rPr>
                <w:rFonts w:ascii="Arial" w:hAnsi="Arial" w:cs="Arial"/>
                <w:sz w:val="20"/>
                <w:szCs w:val="20"/>
              </w:rPr>
            </w:pPr>
            <w:r w:rsidRPr="00410502">
              <w:rPr>
                <w:rFonts w:ascii="Arial" w:hAnsi="Arial" w:cs="Arial"/>
                <w:sz w:val="20"/>
                <w:szCs w:val="20"/>
              </w:rPr>
              <w:t>Characteristics of sources of evidence</w:t>
            </w:r>
          </w:p>
        </w:tc>
        <w:tc>
          <w:tcPr>
            <w:tcW w:w="0" w:type="auto"/>
            <w:vAlign w:val="center"/>
          </w:tcPr>
          <w:p w14:paraId="29C2C92A" w14:textId="77777777" w:rsidR="00300626" w:rsidRPr="00410502" w:rsidRDefault="00300626" w:rsidP="008B749D">
            <w:pPr>
              <w:jc w:val="center"/>
              <w:rPr>
                <w:rFonts w:ascii="Arial" w:hAnsi="Arial" w:cs="Arial"/>
                <w:sz w:val="20"/>
                <w:szCs w:val="20"/>
              </w:rPr>
            </w:pPr>
            <w:r>
              <w:rPr>
                <w:rFonts w:ascii="Arial" w:hAnsi="Arial" w:cs="Arial"/>
                <w:sz w:val="20"/>
                <w:szCs w:val="20"/>
              </w:rPr>
              <w:t>15</w:t>
            </w:r>
          </w:p>
        </w:tc>
        <w:tc>
          <w:tcPr>
            <w:tcW w:w="0" w:type="auto"/>
            <w:vAlign w:val="center"/>
          </w:tcPr>
          <w:p w14:paraId="30AC27ED" w14:textId="77777777" w:rsidR="00300626" w:rsidRPr="00410502" w:rsidRDefault="00300626" w:rsidP="008B749D">
            <w:pPr>
              <w:rPr>
                <w:rFonts w:ascii="Arial" w:hAnsi="Arial" w:cs="Arial"/>
                <w:sz w:val="20"/>
                <w:szCs w:val="20"/>
              </w:rPr>
            </w:pPr>
            <w:r w:rsidRPr="00410502">
              <w:rPr>
                <w:rFonts w:ascii="Arial" w:hAnsi="Arial" w:cs="Arial"/>
                <w:sz w:val="20"/>
                <w:szCs w:val="20"/>
              </w:rPr>
              <w:t>For each source of evidence, present characteristics for which data were charted and provide the citations.</w:t>
            </w:r>
          </w:p>
        </w:tc>
        <w:sdt>
          <w:sdtPr>
            <w:rPr>
              <w:rFonts w:ascii="Arial" w:hAnsi="Arial" w:cs="Arial"/>
              <w:sz w:val="20"/>
              <w:szCs w:val="20"/>
            </w:rPr>
            <w:id w:val="-137040765"/>
            <w:placeholder>
              <w:docPart w:val="05B99BFEE157E14B8AD11FD2AE042141"/>
            </w:placeholder>
          </w:sdtPr>
          <w:sdtContent>
            <w:tc>
              <w:tcPr>
                <w:tcW w:w="0" w:type="auto"/>
                <w:vAlign w:val="center"/>
              </w:tcPr>
              <w:p w14:paraId="57847681" w14:textId="77777777" w:rsidR="00300626" w:rsidRPr="00410502" w:rsidRDefault="00300626" w:rsidP="008B749D">
                <w:pPr>
                  <w:rPr>
                    <w:rFonts w:ascii="Arial" w:hAnsi="Arial" w:cs="Arial"/>
                    <w:sz w:val="20"/>
                    <w:szCs w:val="20"/>
                  </w:rPr>
                </w:pPr>
                <w:r>
                  <w:rPr>
                    <w:rFonts w:ascii="Arial" w:hAnsi="Arial" w:cs="Arial"/>
                    <w:sz w:val="20"/>
                    <w:szCs w:val="20"/>
                  </w:rPr>
                  <w:t>Table 1</w:t>
                </w:r>
              </w:p>
            </w:tc>
          </w:sdtContent>
        </w:sdt>
      </w:tr>
      <w:tr w:rsidR="00300626" w:rsidRPr="00410502" w14:paraId="05C6C1B1" w14:textId="77777777" w:rsidTr="008B749D">
        <w:tc>
          <w:tcPr>
            <w:tcW w:w="0" w:type="auto"/>
            <w:vAlign w:val="center"/>
          </w:tcPr>
          <w:p w14:paraId="49638035" w14:textId="77777777" w:rsidR="00300626" w:rsidRPr="00410502" w:rsidRDefault="00300626" w:rsidP="008B749D">
            <w:pPr>
              <w:ind w:left="180"/>
              <w:rPr>
                <w:rFonts w:ascii="Arial" w:hAnsi="Arial" w:cs="Arial"/>
                <w:sz w:val="20"/>
                <w:szCs w:val="20"/>
              </w:rPr>
            </w:pPr>
            <w:r w:rsidRPr="00410502">
              <w:rPr>
                <w:rFonts w:ascii="Arial" w:hAnsi="Arial" w:cs="Arial"/>
                <w:sz w:val="20"/>
                <w:szCs w:val="20"/>
              </w:rPr>
              <w:t>Critical appraisal within sources of evidence</w:t>
            </w:r>
          </w:p>
        </w:tc>
        <w:tc>
          <w:tcPr>
            <w:tcW w:w="0" w:type="auto"/>
            <w:vAlign w:val="center"/>
          </w:tcPr>
          <w:p w14:paraId="093A5669" w14:textId="77777777" w:rsidR="00300626" w:rsidRPr="00410502" w:rsidRDefault="00300626" w:rsidP="008B749D">
            <w:pPr>
              <w:jc w:val="center"/>
              <w:rPr>
                <w:rFonts w:ascii="Arial" w:hAnsi="Arial" w:cs="Arial"/>
                <w:sz w:val="20"/>
                <w:szCs w:val="20"/>
              </w:rPr>
            </w:pPr>
            <w:r>
              <w:rPr>
                <w:rFonts w:ascii="Arial" w:hAnsi="Arial" w:cs="Arial"/>
                <w:sz w:val="20"/>
                <w:szCs w:val="20"/>
              </w:rPr>
              <w:t>16</w:t>
            </w:r>
          </w:p>
        </w:tc>
        <w:tc>
          <w:tcPr>
            <w:tcW w:w="0" w:type="auto"/>
            <w:vAlign w:val="center"/>
          </w:tcPr>
          <w:p w14:paraId="1E11B5DD" w14:textId="77777777" w:rsidR="00300626" w:rsidRPr="00410502" w:rsidRDefault="00300626" w:rsidP="008B749D">
            <w:pPr>
              <w:rPr>
                <w:rFonts w:ascii="Arial" w:hAnsi="Arial" w:cs="Arial"/>
                <w:sz w:val="20"/>
                <w:szCs w:val="20"/>
              </w:rPr>
            </w:pPr>
            <w:r w:rsidRPr="00410502">
              <w:rPr>
                <w:rFonts w:ascii="Arial" w:hAnsi="Arial" w:cs="Arial"/>
                <w:sz w:val="20"/>
                <w:szCs w:val="20"/>
              </w:rPr>
              <w:t>If done, present data on critical appraisal of included sources of evidence (see item 12).</w:t>
            </w:r>
          </w:p>
        </w:tc>
        <w:sdt>
          <w:sdtPr>
            <w:rPr>
              <w:rFonts w:ascii="Arial" w:hAnsi="Arial" w:cs="Arial"/>
              <w:sz w:val="20"/>
              <w:szCs w:val="20"/>
            </w:rPr>
            <w:id w:val="945268124"/>
            <w:placeholder>
              <w:docPart w:val="05B99BFEE157E14B8AD11FD2AE042141"/>
            </w:placeholder>
          </w:sdtPr>
          <w:sdtContent>
            <w:tc>
              <w:tcPr>
                <w:tcW w:w="0" w:type="auto"/>
                <w:vAlign w:val="center"/>
              </w:tcPr>
              <w:p w14:paraId="287AB036" w14:textId="77777777" w:rsidR="00300626" w:rsidRPr="00410502" w:rsidRDefault="00300626" w:rsidP="008B749D">
                <w:pPr>
                  <w:rPr>
                    <w:rFonts w:ascii="Arial" w:hAnsi="Arial" w:cs="Arial"/>
                    <w:sz w:val="20"/>
                    <w:szCs w:val="20"/>
                  </w:rPr>
                </w:pPr>
                <w:r>
                  <w:rPr>
                    <w:rFonts w:ascii="Arial" w:hAnsi="Arial" w:cs="Arial"/>
                    <w:sz w:val="20"/>
                    <w:szCs w:val="20"/>
                  </w:rPr>
                  <w:t>N. A</w:t>
                </w:r>
              </w:p>
            </w:tc>
          </w:sdtContent>
        </w:sdt>
      </w:tr>
      <w:tr w:rsidR="00300626" w:rsidRPr="00410502" w14:paraId="4D33C9FD" w14:textId="77777777" w:rsidTr="008B749D">
        <w:tc>
          <w:tcPr>
            <w:tcW w:w="0" w:type="auto"/>
            <w:vAlign w:val="center"/>
          </w:tcPr>
          <w:p w14:paraId="35014E03" w14:textId="77777777" w:rsidR="00300626" w:rsidRPr="00410502" w:rsidRDefault="00300626" w:rsidP="008B749D">
            <w:pPr>
              <w:ind w:left="180"/>
              <w:rPr>
                <w:rFonts w:ascii="Arial" w:hAnsi="Arial" w:cs="Arial"/>
                <w:sz w:val="20"/>
                <w:szCs w:val="20"/>
              </w:rPr>
            </w:pPr>
            <w:r w:rsidRPr="00410502">
              <w:rPr>
                <w:rFonts w:ascii="Arial" w:hAnsi="Arial" w:cs="Arial"/>
                <w:sz w:val="20"/>
                <w:szCs w:val="20"/>
              </w:rPr>
              <w:t>Results of individual sources of evidence</w:t>
            </w:r>
          </w:p>
        </w:tc>
        <w:tc>
          <w:tcPr>
            <w:tcW w:w="0" w:type="auto"/>
            <w:vAlign w:val="center"/>
          </w:tcPr>
          <w:p w14:paraId="0E1A9119" w14:textId="77777777" w:rsidR="00300626" w:rsidRPr="00410502" w:rsidRDefault="00300626" w:rsidP="008B749D">
            <w:pPr>
              <w:jc w:val="center"/>
              <w:rPr>
                <w:rFonts w:ascii="Arial" w:hAnsi="Arial" w:cs="Arial"/>
                <w:sz w:val="20"/>
                <w:szCs w:val="20"/>
              </w:rPr>
            </w:pPr>
            <w:r>
              <w:rPr>
                <w:rFonts w:ascii="Arial" w:hAnsi="Arial" w:cs="Arial"/>
                <w:sz w:val="20"/>
                <w:szCs w:val="20"/>
              </w:rPr>
              <w:t>17</w:t>
            </w:r>
          </w:p>
        </w:tc>
        <w:tc>
          <w:tcPr>
            <w:tcW w:w="0" w:type="auto"/>
            <w:vAlign w:val="center"/>
          </w:tcPr>
          <w:p w14:paraId="2C3D34EA" w14:textId="77777777" w:rsidR="00300626" w:rsidRPr="00410502" w:rsidRDefault="00300626" w:rsidP="008B749D">
            <w:pPr>
              <w:rPr>
                <w:rFonts w:ascii="Arial" w:hAnsi="Arial" w:cs="Arial"/>
                <w:sz w:val="20"/>
                <w:szCs w:val="20"/>
              </w:rPr>
            </w:pPr>
            <w:r w:rsidRPr="00410502">
              <w:rPr>
                <w:rFonts w:ascii="Arial" w:hAnsi="Arial" w:cs="Arial"/>
                <w:sz w:val="20"/>
                <w:szCs w:val="20"/>
              </w:rPr>
              <w:t xml:space="preserve">For each included source of evidence, present the relevant data that were </w:t>
            </w:r>
            <w:r>
              <w:rPr>
                <w:rFonts w:ascii="Arial" w:hAnsi="Arial" w:cs="Arial"/>
                <w:sz w:val="20"/>
                <w:szCs w:val="20"/>
              </w:rPr>
              <w:t xml:space="preserve">charted </w:t>
            </w:r>
            <w:r w:rsidRPr="00410502">
              <w:rPr>
                <w:rFonts w:ascii="Arial" w:hAnsi="Arial" w:cs="Arial"/>
                <w:sz w:val="20"/>
                <w:szCs w:val="20"/>
              </w:rPr>
              <w:t>that relate to the review questions and objectives.</w:t>
            </w:r>
          </w:p>
        </w:tc>
        <w:sdt>
          <w:sdtPr>
            <w:rPr>
              <w:rFonts w:ascii="Arial" w:hAnsi="Arial" w:cs="Arial"/>
              <w:sz w:val="20"/>
              <w:szCs w:val="20"/>
            </w:rPr>
            <w:id w:val="-1628242984"/>
            <w:placeholder>
              <w:docPart w:val="05B99BFEE157E14B8AD11FD2AE042141"/>
            </w:placeholder>
          </w:sdtPr>
          <w:sdtContent>
            <w:tc>
              <w:tcPr>
                <w:tcW w:w="0" w:type="auto"/>
                <w:vAlign w:val="center"/>
              </w:tcPr>
              <w:p w14:paraId="4323BDC3" w14:textId="38812D36" w:rsidR="00300626" w:rsidRPr="00410502" w:rsidRDefault="00300626" w:rsidP="008B749D">
                <w:pPr>
                  <w:rPr>
                    <w:rFonts w:ascii="Arial" w:hAnsi="Arial" w:cs="Arial"/>
                    <w:sz w:val="20"/>
                    <w:szCs w:val="20"/>
                  </w:rPr>
                </w:pPr>
                <w:r>
                  <w:rPr>
                    <w:rFonts w:ascii="Arial" w:hAnsi="Arial" w:cs="Arial"/>
                    <w:sz w:val="20"/>
                    <w:szCs w:val="20"/>
                  </w:rPr>
                  <w:t xml:space="preserve">Appendix </w:t>
                </w:r>
                <w:r w:rsidR="005F6CF7">
                  <w:rPr>
                    <w:rFonts w:ascii="Arial" w:hAnsi="Arial" w:cs="Arial"/>
                    <w:sz w:val="20"/>
                    <w:szCs w:val="20"/>
                  </w:rPr>
                  <w:t>D</w:t>
                </w:r>
              </w:p>
            </w:tc>
          </w:sdtContent>
        </w:sdt>
      </w:tr>
      <w:tr w:rsidR="00300626" w:rsidRPr="00410502" w14:paraId="16A46839" w14:textId="77777777" w:rsidTr="008B749D">
        <w:tc>
          <w:tcPr>
            <w:tcW w:w="0" w:type="auto"/>
            <w:vAlign w:val="center"/>
          </w:tcPr>
          <w:p w14:paraId="56D8DB2E" w14:textId="77777777" w:rsidR="00300626" w:rsidRPr="00410502" w:rsidRDefault="00300626" w:rsidP="008B749D">
            <w:pPr>
              <w:ind w:left="180"/>
              <w:rPr>
                <w:rFonts w:ascii="Arial" w:hAnsi="Arial" w:cs="Arial"/>
                <w:sz w:val="20"/>
                <w:szCs w:val="20"/>
              </w:rPr>
            </w:pPr>
            <w:r w:rsidRPr="00410502">
              <w:rPr>
                <w:rFonts w:ascii="Arial" w:hAnsi="Arial" w:cs="Arial"/>
                <w:sz w:val="20"/>
                <w:szCs w:val="20"/>
              </w:rPr>
              <w:t>Synthesis of results</w:t>
            </w:r>
          </w:p>
        </w:tc>
        <w:tc>
          <w:tcPr>
            <w:tcW w:w="0" w:type="auto"/>
            <w:vAlign w:val="center"/>
          </w:tcPr>
          <w:p w14:paraId="585D5F9B" w14:textId="77777777" w:rsidR="00300626" w:rsidRPr="00410502" w:rsidRDefault="00300626" w:rsidP="008B749D">
            <w:pPr>
              <w:jc w:val="center"/>
              <w:rPr>
                <w:rFonts w:ascii="Arial" w:hAnsi="Arial" w:cs="Arial"/>
                <w:sz w:val="20"/>
                <w:szCs w:val="20"/>
              </w:rPr>
            </w:pPr>
            <w:r>
              <w:rPr>
                <w:rFonts w:ascii="Arial" w:hAnsi="Arial" w:cs="Arial"/>
                <w:sz w:val="20"/>
                <w:szCs w:val="20"/>
              </w:rPr>
              <w:t>18</w:t>
            </w:r>
          </w:p>
        </w:tc>
        <w:tc>
          <w:tcPr>
            <w:tcW w:w="0" w:type="auto"/>
            <w:vAlign w:val="center"/>
          </w:tcPr>
          <w:p w14:paraId="1129ACBB" w14:textId="77777777" w:rsidR="00300626" w:rsidRPr="00410502" w:rsidRDefault="00300626" w:rsidP="008B749D">
            <w:pPr>
              <w:rPr>
                <w:rFonts w:ascii="Arial" w:hAnsi="Arial" w:cs="Arial"/>
                <w:sz w:val="20"/>
                <w:szCs w:val="20"/>
              </w:rPr>
            </w:pPr>
            <w:r w:rsidRPr="00410502">
              <w:rPr>
                <w:rFonts w:ascii="Arial" w:hAnsi="Arial" w:cs="Arial"/>
                <w:sz w:val="20"/>
                <w:szCs w:val="20"/>
              </w:rPr>
              <w:t>Summarize and/or present the charting results as they relate to the review questions and objectives.</w:t>
            </w:r>
          </w:p>
        </w:tc>
        <w:sdt>
          <w:sdtPr>
            <w:rPr>
              <w:rFonts w:ascii="Arial" w:hAnsi="Arial" w:cs="Arial"/>
              <w:sz w:val="20"/>
              <w:szCs w:val="20"/>
            </w:rPr>
            <w:id w:val="547573417"/>
            <w:placeholder>
              <w:docPart w:val="05B99BFEE157E14B8AD11FD2AE042141"/>
            </w:placeholder>
          </w:sdtPr>
          <w:sdtContent>
            <w:tc>
              <w:tcPr>
                <w:tcW w:w="0" w:type="auto"/>
                <w:vAlign w:val="center"/>
              </w:tcPr>
              <w:p w14:paraId="06D4393C" w14:textId="5C9B16DF" w:rsidR="00300626" w:rsidRPr="00410502" w:rsidRDefault="00300626" w:rsidP="008B749D">
                <w:pPr>
                  <w:rPr>
                    <w:rFonts w:ascii="Arial" w:hAnsi="Arial" w:cs="Arial"/>
                    <w:sz w:val="20"/>
                    <w:szCs w:val="20"/>
                  </w:rPr>
                </w:pPr>
                <w:r>
                  <w:rPr>
                    <w:rFonts w:ascii="Arial" w:hAnsi="Arial" w:cs="Arial"/>
                    <w:sz w:val="20"/>
                    <w:szCs w:val="20"/>
                  </w:rPr>
                  <w:t xml:space="preserve">Table 2-3, Figure 1, Figure 3, Appendix </w:t>
                </w:r>
                <w:r w:rsidR="005F6CF7">
                  <w:rPr>
                    <w:rFonts w:ascii="Arial" w:hAnsi="Arial" w:cs="Arial"/>
                    <w:sz w:val="20"/>
                    <w:szCs w:val="20"/>
                  </w:rPr>
                  <w:t>E</w:t>
                </w:r>
                <w:r>
                  <w:rPr>
                    <w:rFonts w:ascii="Arial" w:hAnsi="Arial" w:cs="Arial"/>
                    <w:sz w:val="20"/>
                    <w:szCs w:val="20"/>
                  </w:rPr>
                  <w:t>. Figure S1</w:t>
                </w:r>
              </w:p>
            </w:tc>
          </w:sdtContent>
        </w:sdt>
      </w:tr>
      <w:tr w:rsidR="00300626" w:rsidRPr="00410502" w14:paraId="5BCB48FE" w14:textId="77777777" w:rsidTr="008B749D">
        <w:tc>
          <w:tcPr>
            <w:tcW w:w="0" w:type="auto"/>
            <w:gridSpan w:val="4"/>
            <w:shd w:val="clear" w:color="auto" w:fill="C1E4F5" w:themeFill="accent1" w:themeFillTint="33"/>
            <w:vAlign w:val="center"/>
          </w:tcPr>
          <w:p w14:paraId="3C3F19BD" w14:textId="77777777" w:rsidR="00300626" w:rsidRPr="00410502" w:rsidRDefault="00300626" w:rsidP="008B749D">
            <w:pPr>
              <w:rPr>
                <w:rFonts w:ascii="Arial" w:hAnsi="Arial" w:cs="Arial"/>
                <w:b/>
                <w:sz w:val="20"/>
                <w:szCs w:val="20"/>
              </w:rPr>
            </w:pPr>
            <w:r w:rsidRPr="00410502">
              <w:rPr>
                <w:rFonts w:ascii="Arial" w:hAnsi="Arial" w:cs="Arial"/>
                <w:b/>
                <w:sz w:val="20"/>
                <w:szCs w:val="20"/>
              </w:rPr>
              <w:t>DISCUSSION</w:t>
            </w:r>
          </w:p>
        </w:tc>
      </w:tr>
      <w:tr w:rsidR="00300626" w:rsidRPr="00410502" w14:paraId="6993BB26" w14:textId="77777777" w:rsidTr="008B749D">
        <w:tc>
          <w:tcPr>
            <w:tcW w:w="0" w:type="auto"/>
            <w:vAlign w:val="center"/>
          </w:tcPr>
          <w:p w14:paraId="20BC103E" w14:textId="77777777" w:rsidR="00300626" w:rsidRPr="00410502" w:rsidRDefault="00300626" w:rsidP="008B749D">
            <w:pPr>
              <w:ind w:left="180"/>
              <w:rPr>
                <w:rFonts w:ascii="Arial" w:hAnsi="Arial" w:cs="Arial"/>
                <w:sz w:val="20"/>
                <w:szCs w:val="20"/>
              </w:rPr>
            </w:pPr>
            <w:r w:rsidRPr="00410502">
              <w:rPr>
                <w:rFonts w:ascii="Arial" w:hAnsi="Arial" w:cs="Arial"/>
                <w:sz w:val="20"/>
                <w:szCs w:val="20"/>
              </w:rPr>
              <w:t>Summary of evidence</w:t>
            </w:r>
          </w:p>
        </w:tc>
        <w:tc>
          <w:tcPr>
            <w:tcW w:w="0" w:type="auto"/>
            <w:vAlign w:val="center"/>
          </w:tcPr>
          <w:p w14:paraId="69C7D770" w14:textId="77777777" w:rsidR="00300626" w:rsidRPr="00410502" w:rsidRDefault="00300626" w:rsidP="008B749D">
            <w:pPr>
              <w:jc w:val="center"/>
              <w:rPr>
                <w:rFonts w:ascii="Arial" w:hAnsi="Arial" w:cs="Arial"/>
                <w:sz w:val="20"/>
                <w:szCs w:val="20"/>
              </w:rPr>
            </w:pPr>
            <w:r>
              <w:rPr>
                <w:rFonts w:ascii="Arial" w:hAnsi="Arial" w:cs="Arial"/>
                <w:sz w:val="20"/>
                <w:szCs w:val="20"/>
              </w:rPr>
              <w:t>19</w:t>
            </w:r>
          </w:p>
        </w:tc>
        <w:tc>
          <w:tcPr>
            <w:tcW w:w="0" w:type="auto"/>
            <w:vAlign w:val="center"/>
          </w:tcPr>
          <w:p w14:paraId="32A0D761" w14:textId="77777777" w:rsidR="00300626" w:rsidRPr="00410502" w:rsidRDefault="00300626" w:rsidP="008B749D">
            <w:pPr>
              <w:rPr>
                <w:rFonts w:ascii="Arial" w:hAnsi="Arial" w:cs="Arial"/>
                <w:sz w:val="20"/>
                <w:szCs w:val="20"/>
              </w:rPr>
            </w:pPr>
            <w:r w:rsidRPr="00410502">
              <w:rPr>
                <w:rFonts w:ascii="Arial" w:hAnsi="Arial" w:cs="Arial"/>
                <w:sz w:val="20"/>
                <w:szCs w:val="20"/>
              </w:rPr>
              <w:t xml:space="preserve">Summarize the main results (including an overview of concepts, themes, and types of evidence available), </w:t>
            </w:r>
            <w:r>
              <w:rPr>
                <w:rFonts w:ascii="Arial" w:hAnsi="Arial" w:cs="Arial"/>
                <w:sz w:val="20"/>
                <w:szCs w:val="20"/>
              </w:rPr>
              <w:t>link</w:t>
            </w:r>
            <w:r w:rsidRPr="00410502">
              <w:rPr>
                <w:rFonts w:ascii="Arial" w:hAnsi="Arial" w:cs="Arial"/>
                <w:sz w:val="20"/>
                <w:szCs w:val="20"/>
              </w:rPr>
              <w:t xml:space="preserve"> to the review questions and objectives, and consider the relevance to key groups.</w:t>
            </w:r>
          </w:p>
        </w:tc>
        <w:sdt>
          <w:sdtPr>
            <w:rPr>
              <w:rFonts w:ascii="Arial" w:hAnsi="Arial" w:cs="Arial"/>
              <w:sz w:val="20"/>
              <w:szCs w:val="20"/>
            </w:rPr>
            <w:id w:val="1890606668"/>
            <w:placeholder>
              <w:docPart w:val="05B99BFEE157E14B8AD11FD2AE042141"/>
            </w:placeholder>
          </w:sdtPr>
          <w:sdtContent>
            <w:tc>
              <w:tcPr>
                <w:tcW w:w="0" w:type="auto"/>
                <w:vAlign w:val="center"/>
              </w:tcPr>
              <w:p w14:paraId="5F736919" w14:textId="09046750" w:rsidR="00300626" w:rsidRPr="00410502" w:rsidRDefault="005F6CF7" w:rsidP="008B749D">
                <w:pPr>
                  <w:rPr>
                    <w:rFonts w:ascii="Arial" w:hAnsi="Arial" w:cs="Arial"/>
                    <w:sz w:val="20"/>
                    <w:szCs w:val="20"/>
                  </w:rPr>
                </w:pPr>
                <w:r>
                  <w:rPr>
                    <w:rFonts w:ascii="Arial" w:hAnsi="Arial" w:cs="Arial"/>
                    <w:sz w:val="20"/>
                    <w:szCs w:val="20"/>
                  </w:rPr>
                  <w:t>7</w:t>
                </w:r>
                <w:r w:rsidR="00300626">
                  <w:rPr>
                    <w:rFonts w:ascii="Arial" w:hAnsi="Arial" w:cs="Arial"/>
                    <w:sz w:val="20"/>
                    <w:szCs w:val="20"/>
                  </w:rPr>
                  <w:t>-1</w:t>
                </w:r>
                <w:r>
                  <w:rPr>
                    <w:rFonts w:ascii="Arial" w:hAnsi="Arial" w:cs="Arial"/>
                    <w:sz w:val="20"/>
                    <w:szCs w:val="20"/>
                  </w:rPr>
                  <w:t>2</w:t>
                </w:r>
              </w:p>
            </w:tc>
          </w:sdtContent>
        </w:sdt>
      </w:tr>
      <w:tr w:rsidR="00300626" w:rsidRPr="00410502" w14:paraId="263C6CF4" w14:textId="77777777" w:rsidTr="008B749D">
        <w:tc>
          <w:tcPr>
            <w:tcW w:w="0" w:type="auto"/>
            <w:vAlign w:val="center"/>
          </w:tcPr>
          <w:p w14:paraId="637F7D30" w14:textId="77777777" w:rsidR="00300626" w:rsidRPr="00410502" w:rsidRDefault="00300626" w:rsidP="008B749D">
            <w:pPr>
              <w:ind w:left="180"/>
              <w:rPr>
                <w:rFonts w:ascii="Arial" w:hAnsi="Arial" w:cs="Arial"/>
                <w:sz w:val="20"/>
                <w:szCs w:val="20"/>
              </w:rPr>
            </w:pPr>
            <w:r w:rsidRPr="00410502">
              <w:rPr>
                <w:rFonts w:ascii="Arial" w:hAnsi="Arial" w:cs="Arial"/>
                <w:sz w:val="20"/>
                <w:szCs w:val="20"/>
              </w:rPr>
              <w:t>Limitations</w:t>
            </w:r>
          </w:p>
        </w:tc>
        <w:tc>
          <w:tcPr>
            <w:tcW w:w="0" w:type="auto"/>
            <w:vAlign w:val="center"/>
          </w:tcPr>
          <w:p w14:paraId="2CF29938" w14:textId="77777777" w:rsidR="00300626" w:rsidRPr="00410502" w:rsidRDefault="00300626" w:rsidP="008B749D">
            <w:pPr>
              <w:jc w:val="center"/>
              <w:rPr>
                <w:rFonts w:ascii="Arial" w:hAnsi="Arial" w:cs="Arial"/>
                <w:sz w:val="20"/>
                <w:szCs w:val="20"/>
              </w:rPr>
            </w:pPr>
            <w:r>
              <w:rPr>
                <w:rFonts w:ascii="Arial" w:hAnsi="Arial" w:cs="Arial"/>
                <w:sz w:val="20"/>
                <w:szCs w:val="20"/>
              </w:rPr>
              <w:t>20</w:t>
            </w:r>
          </w:p>
        </w:tc>
        <w:tc>
          <w:tcPr>
            <w:tcW w:w="0" w:type="auto"/>
            <w:vAlign w:val="center"/>
          </w:tcPr>
          <w:p w14:paraId="71ECB9B4" w14:textId="77777777" w:rsidR="00300626" w:rsidRPr="00410502" w:rsidRDefault="00300626" w:rsidP="008B749D">
            <w:pPr>
              <w:rPr>
                <w:rFonts w:ascii="Arial" w:hAnsi="Arial" w:cs="Arial"/>
                <w:b/>
                <w:i/>
                <w:sz w:val="20"/>
                <w:szCs w:val="20"/>
              </w:rPr>
            </w:pPr>
            <w:r w:rsidRPr="00410502">
              <w:rPr>
                <w:rFonts w:ascii="Arial" w:hAnsi="Arial" w:cs="Arial"/>
                <w:sz w:val="20"/>
                <w:szCs w:val="20"/>
              </w:rPr>
              <w:t>Discuss the limitations of the scoping review process.</w:t>
            </w:r>
          </w:p>
        </w:tc>
        <w:sdt>
          <w:sdtPr>
            <w:rPr>
              <w:rFonts w:ascii="Arial" w:hAnsi="Arial" w:cs="Arial"/>
              <w:sz w:val="20"/>
              <w:szCs w:val="20"/>
            </w:rPr>
            <w:id w:val="-1476291050"/>
            <w:placeholder>
              <w:docPart w:val="05B99BFEE157E14B8AD11FD2AE042141"/>
            </w:placeholder>
          </w:sdtPr>
          <w:sdtContent>
            <w:tc>
              <w:tcPr>
                <w:tcW w:w="0" w:type="auto"/>
                <w:vAlign w:val="center"/>
              </w:tcPr>
              <w:p w14:paraId="219D2FB8" w14:textId="533BE80B" w:rsidR="00300626" w:rsidRPr="00410502" w:rsidRDefault="00300626" w:rsidP="008B749D">
                <w:pPr>
                  <w:rPr>
                    <w:rFonts w:ascii="Arial" w:hAnsi="Arial" w:cs="Arial"/>
                    <w:sz w:val="20"/>
                    <w:szCs w:val="20"/>
                  </w:rPr>
                </w:pPr>
                <w:r>
                  <w:rPr>
                    <w:rFonts w:ascii="Arial" w:hAnsi="Arial" w:cs="Arial"/>
                    <w:sz w:val="20"/>
                    <w:szCs w:val="20"/>
                  </w:rPr>
                  <w:t>1</w:t>
                </w:r>
                <w:r w:rsidR="005F6CF7">
                  <w:rPr>
                    <w:rFonts w:ascii="Arial" w:hAnsi="Arial" w:cs="Arial"/>
                    <w:sz w:val="20"/>
                    <w:szCs w:val="20"/>
                  </w:rPr>
                  <w:t>3</w:t>
                </w:r>
              </w:p>
            </w:tc>
          </w:sdtContent>
        </w:sdt>
      </w:tr>
      <w:tr w:rsidR="00300626" w:rsidRPr="00410502" w14:paraId="237DC14D" w14:textId="77777777" w:rsidTr="008B749D">
        <w:tc>
          <w:tcPr>
            <w:tcW w:w="0" w:type="auto"/>
            <w:vAlign w:val="center"/>
          </w:tcPr>
          <w:p w14:paraId="772C8E93" w14:textId="77777777" w:rsidR="00300626" w:rsidRPr="00410502" w:rsidRDefault="00300626" w:rsidP="008B749D">
            <w:pPr>
              <w:ind w:left="180"/>
              <w:rPr>
                <w:rFonts w:ascii="Arial" w:hAnsi="Arial" w:cs="Arial"/>
                <w:sz w:val="20"/>
                <w:szCs w:val="20"/>
              </w:rPr>
            </w:pPr>
            <w:r w:rsidRPr="00410502">
              <w:rPr>
                <w:rFonts w:ascii="Arial" w:hAnsi="Arial" w:cs="Arial"/>
                <w:sz w:val="20"/>
                <w:szCs w:val="20"/>
              </w:rPr>
              <w:t>Conclusions</w:t>
            </w:r>
          </w:p>
        </w:tc>
        <w:tc>
          <w:tcPr>
            <w:tcW w:w="0" w:type="auto"/>
            <w:vAlign w:val="center"/>
          </w:tcPr>
          <w:p w14:paraId="0366979D" w14:textId="77777777" w:rsidR="00300626" w:rsidRPr="00410502" w:rsidRDefault="00300626" w:rsidP="008B749D">
            <w:pPr>
              <w:jc w:val="center"/>
              <w:rPr>
                <w:rFonts w:ascii="Arial" w:hAnsi="Arial" w:cs="Arial"/>
                <w:sz w:val="20"/>
                <w:szCs w:val="20"/>
              </w:rPr>
            </w:pPr>
            <w:r>
              <w:rPr>
                <w:rFonts w:ascii="Arial" w:hAnsi="Arial" w:cs="Arial"/>
                <w:sz w:val="20"/>
                <w:szCs w:val="20"/>
              </w:rPr>
              <w:t>21</w:t>
            </w:r>
          </w:p>
        </w:tc>
        <w:tc>
          <w:tcPr>
            <w:tcW w:w="0" w:type="auto"/>
            <w:vAlign w:val="center"/>
          </w:tcPr>
          <w:p w14:paraId="11D31F68" w14:textId="77777777" w:rsidR="00300626" w:rsidRPr="00410502" w:rsidRDefault="00300626" w:rsidP="008B749D">
            <w:pPr>
              <w:rPr>
                <w:rFonts w:ascii="Arial" w:hAnsi="Arial" w:cs="Arial"/>
                <w:sz w:val="20"/>
                <w:szCs w:val="20"/>
              </w:rPr>
            </w:pPr>
            <w:r w:rsidRPr="00410502">
              <w:rPr>
                <w:rFonts w:ascii="Arial" w:hAnsi="Arial" w:cs="Arial"/>
                <w:sz w:val="20"/>
                <w:szCs w:val="20"/>
              </w:rPr>
              <w:t>Provide a general interpretation of the results with respect to the review questions and objectives, as well as potential implications and/or next steps.</w:t>
            </w:r>
          </w:p>
        </w:tc>
        <w:sdt>
          <w:sdtPr>
            <w:rPr>
              <w:rFonts w:ascii="Arial" w:hAnsi="Arial" w:cs="Arial"/>
              <w:sz w:val="20"/>
              <w:szCs w:val="20"/>
            </w:rPr>
            <w:id w:val="-1052302124"/>
            <w:placeholder>
              <w:docPart w:val="05B99BFEE157E14B8AD11FD2AE042141"/>
            </w:placeholder>
          </w:sdtPr>
          <w:sdtContent>
            <w:tc>
              <w:tcPr>
                <w:tcW w:w="0" w:type="auto"/>
                <w:vAlign w:val="center"/>
              </w:tcPr>
              <w:p w14:paraId="6B688330" w14:textId="27A8DD79" w:rsidR="00300626" w:rsidRPr="00410502" w:rsidRDefault="00300626" w:rsidP="008B749D">
                <w:pPr>
                  <w:rPr>
                    <w:rFonts w:ascii="Arial" w:hAnsi="Arial" w:cs="Arial"/>
                    <w:sz w:val="20"/>
                    <w:szCs w:val="20"/>
                  </w:rPr>
                </w:pPr>
                <w:r>
                  <w:rPr>
                    <w:rFonts w:ascii="Arial" w:hAnsi="Arial" w:cs="Arial"/>
                    <w:sz w:val="20"/>
                    <w:szCs w:val="20"/>
                  </w:rPr>
                  <w:t>1</w:t>
                </w:r>
                <w:r w:rsidR="005F6CF7">
                  <w:rPr>
                    <w:rFonts w:ascii="Arial" w:hAnsi="Arial" w:cs="Arial"/>
                    <w:sz w:val="20"/>
                    <w:szCs w:val="20"/>
                  </w:rPr>
                  <w:t>3</w:t>
                </w:r>
                <w:r>
                  <w:rPr>
                    <w:rFonts w:ascii="Arial" w:hAnsi="Arial" w:cs="Arial"/>
                    <w:sz w:val="20"/>
                    <w:szCs w:val="20"/>
                  </w:rPr>
                  <w:t>-1</w:t>
                </w:r>
                <w:r w:rsidR="005F6CF7">
                  <w:rPr>
                    <w:rFonts w:ascii="Arial" w:hAnsi="Arial" w:cs="Arial"/>
                    <w:sz w:val="20"/>
                    <w:szCs w:val="20"/>
                  </w:rPr>
                  <w:t>4</w:t>
                </w:r>
              </w:p>
            </w:tc>
          </w:sdtContent>
        </w:sdt>
      </w:tr>
      <w:tr w:rsidR="00300626" w:rsidRPr="00410502" w14:paraId="4022803A" w14:textId="77777777" w:rsidTr="008B749D">
        <w:tc>
          <w:tcPr>
            <w:tcW w:w="0" w:type="auto"/>
            <w:gridSpan w:val="4"/>
            <w:shd w:val="clear" w:color="auto" w:fill="C1E4F5" w:themeFill="accent1" w:themeFillTint="33"/>
            <w:vAlign w:val="center"/>
          </w:tcPr>
          <w:p w14:paraId="2A6D5A00" w14:textId="77777777" w:rsidR="00300626" w:rsidRPr="00410502" w:rsidRDefault="00300626" w:rsidP="008B749D">
            <w:pPr>
              <w:rPr>
                <w:rFonts w:ascii="Arial" w:hAnsi="Arial" w:cs="Arial"/>
                <w:b/>
                <w:sz w:val="20"/>
                <w:szCs w:val="20"/>
              </w:rPr>
            </w:pPr>
            <w:r w:rsidRPr="00410502">
              <w:rPr>
                <w:rFonts w:ascii="Arial" w:hAnsi="Arial" w:cs="Arial"/>
                <w:b/>
                <w:sz w:val="20"/>
                <w:szCs w:val="20"/>
              </w:rPr>
              <w:t>FUNDING</w:t>
            </w:r>
          </w:p>
        </w:tc>
      </w:tr>
      <w:tr w:rsidR="00300626" w:rsidRPr="00410502" w14:paraId="6943AC7E" w14:textId="77777777" w:rsidTr="008B749D">
        <w:tc>
          <w:tcPr>
            <w:tcW w:w="0" w:type="auto"/>
            <w:vAlign w:val="center"/>
          </w:tcPr>
          <w:p w14:paraId="069DFCD4" w14:textId="77777777" w:rsidR="00300626" w:rsidRPr="00F348AF" w:rsidRDefault="00300626" w:rsidP="008B749D">
            <w:pPr>
              <w:ind w:left="180"/>
              <w:rPr>
                <w:rFonts w:ascii="Arial" w:hAnsi="Arial" w:cs="Arial"/>
                <w:sz w:val="20"/>
                <w:szCs w:val="20"/>
              </w:rPr>
            </w:pPr>
            <w:r w:rsidRPr="00F348AF">
              <w:rPr>
                <w:rFonts w:ascii="Arial" w:hAnsi="Arial" w:cs="Arial"/>
                <w:sz w:val="20"/>
                <w:szCs w:val="20"/>
              </w:rPr>
              <w:t>Funding</w:t>
            </w:r>
          </w:p>
        </w:tc>
        <w:tc>
          <w:tcPr>
            <w:tcW w:w="0" w:type="auto"/>
            <w:vAlign w:val="center"/>
          </w:tcPr>
          <w:p w14:paraId="75F8F6A0" w14:textId="77777777" w:rsidR="00300626" w:rsidRPr="00410502" w:rsidRDefault="00300626" w:rsidP="008B749D">
            <w:pPr>
              <w:jc w:val="center"/>
              <w:rPr>
                <w:rFonts w:ascii="Arial" w:hAnsi="Arial" w:cs="Arial"/>
                <w:sz w:val="20"/>
                <w:szCs w:val="20"/>
              </w:rPr>
            </w:pPr>
            <w:r>
              <w:rPr>
                <w:rFonts w:ascii="Arial" w:hAnsi="Arial" w:cs="Arial"/>
                <w:sz w:val="20"/>
                <w:szCs w:val="20"/>
              </w:rPr>
              <w:t>22</w:t>
            </w:r>
          </w:p>
        </w:tc>
        <w:tc>
          <w:tcPr>
            <w:tcW w:w="0" w:type="auto"/>
            <w:vAlign w:val="center"/>
          </w:tcPr>
          <w:p w14:paraId="6B1A5F5E" w14:textId="77777777" w:rsidR="00300626" w:rsidRPr="00410502" w:rsidRDefault="00300626" w:rsidP="008B749D">
            <w:pPr>
              <w:rPr>
                <w:rFonts w:ascii="Arial" w:hAnsi="Arial" w:cs="Arial"/>
                <w:sz w:val="20"/>
                <w:szCs w:val="20"/>
              </w:rPr>
            </w:pPr>
            <w:r w:rsidRPr="00410502">
              <w:rPr>
                <w:rFonts w:ascii="Arial" w:hAnsi="Arial" w:cs="Arial"/>
                <w:sz w:val="20"/>
                <w:szCs w:val="20"/>
              </w:rPr>
              <w:t xml:space="preserve">Describe sources of funding for the included sources of evidence, as well as sources of funding for the scoping review. Describe the role of the funders of the scoping </w:t>
            </w:r>
            <w:r w:rsidRPr="00410502">
              <w:rPr>
                <w:rFonts w:ascii="Arial" w:hAnsi="Arial" w:cs="Arial"/>
                <w:sz w:val="20"/>
                <w:szCs w:val="20"/>
              </w:rPr>
              <w:lastRenderedPageBreak/>
              <w:t>review.</w:t>
            </w:r>
          </w:p>
        </w:tc>
        <w:sdt>
          <w:sdtPr>
            <w:rPr>
              <w:rFonts w:ascii="Arial" w:hAnsi="Arial" w:cs="Arial"/>
              <w:sz w:val="20"/>
              <w:szCs w:val="20"/>
            </w:rPr>
            <w:id w:val="-1660921886"/>
            <w:placeholder>
              <w:docPart w:val="05B99BFEE157E14B8AD11FD2AE042141"/>
            </w:placeholder>
          </w:sdtPr>
          <w:sdtContent>
            <w:tc>
              <w:tcPr>
                <w:tcW w:w="0" w:type="auto"/>
                <w:vAlign w:val="center"/>
              </w:tcPr>
              <w:p w14:paraId="6DC9941A" w14:textId="722B6EE5" w:rsidR="00300626" w:rsidRPr="00410502" w:rsidRDefault="00300626" w:rsidP="008B749D">
                <w:pPr>
                  <w:rPr>
                    <w:rFonts w:ascii="Arial" w:hAnsi="Arial" w:cs="Arial"/>
                    <w:sz w:val="20"/>
                    <w:szCs w:val="20"/>
                  </w:rPr>
                </w:pPr>
                <w:r>
                  <w:rPr>
                    <w:rFonts w:ascii="Arial" w:hAnsi="Arial" w:cs="Arial"/>
                    <w:sz w:val="20"/>
                    <w:szCs w:val="20"/>
                  </w:rPr>
                  <w:t>1</w:t>
                </w:r>
                <w:r w:rsidR="005F6CF7">
                  <w:rPr>
                    <w:rFonts w:ascii="Arial" w:hAnsi="Arial" w:cs="Arial"/>
                    <w:sz w:val="20"/>
                    <w:szCs w:val="20"/>
                  </w:rPr>
                  <w:t>4</w:t>
                </w:r>
              </w:p>
            </w:tc>
          </w:sdtContent>
        </w:sdt>
      </w:tr>
    </w:tbl>
    <w:p w14:paraId="643D5223" w14:textId="77777777" w:rsidR="00300626" w:rsidRPr="00A22784" w:rsidRDefault="00300626" w:rsidP="00300626">
      <w:pPr>
        <w:spacing w:after="0" w:line="240" w:lineRule="auto"/>
        <w:rPr>
          <w:rFonts w:ascii="Arial" w:hAnsi="Arial" w:cs="Arial"/>
          <w:sz w:val="18"/>
          <w:szCs w:val="20"/>
        </w:rPr>
      </w:pPr>
      <w:r w:rsidRPr="00A22784">
        <w:rPr>
          <w:rFonts w:ascii="Arial" w:hAnsi="Arial" w:cs="Arial"/>
          <w:sz w:val="18"/>
          <w:szCs w:val="20"/>
        </w:rPr>
        <w:t>JBI = Joanna Briggs Institute; PRISMA-</w:t>
      </w:r>
      <w:proofErr w:type="spellStart"/>
      <w:r w:rsidRPr="00A22784">
        <w:rPr>
          <w:rFonts w:ascii="Arial" w:hAnsi="Arial" w:cs="Arial"/>
          <w:sz w:val="18"/>
          <w:szCs w:val="20"/>
        </w:rPr>
        <w:t>ScR</w:t>
      </w:r>
      <w:proofErr w:type="spellEnd"/>
      <w:r w:rsidRPr="00A22784">
        <w:rPr>
          <w:rFonts w:ascii="Arial" w:hAnsi="Arial" w:cs="Arial"/>
          <w:sz w:val="18"/>
          <w:szCs w:val="20"/>
        </w:rPr>
        <w:t xml:space="preserve"> = Preferred Reporting Items for Systematic reviews and Meta-Analyses extension for Scoping Reviews.</w:t>
      </w:r>
    </w:p>
    <w:p w14:paraId="1F84E5EE" w14:textId="77777777" w:rsidR="00300626" w:rsidRPr="00A22784" w:rsidRDefault="00300626" w:rsidP="00300626">
      <w:pPr>
        <w:spacing w:after="0" w:line="240" w:lineRule="auto"/>
        <w:rPr>
          <w:rFonts w:ascii="Arial" w:hAnsi="Arial" w:cs="Arial"/>
          <w:sz w:val="18"/>
          <w:szCs w:val="20"/>
        </w:rPr>
      </w:pPr>
      <w:r w:rsidRPr="00A22784">
        <w:rPr>
          <w:rFonts w:ascii="Arial" w:hAnsi="Arial" w:cs="Arial"/>
          <w:sz w:val="18"/>
          <w:szCs w:val="20"/>
        </w:rPr>
        <w:t xml:space="preserve">* Where </w:t>
      </w:r>
      <w:r w:rsidRPr="00A22784">
        <w:rPr>
          <w:rFonts w:ascii="Arial" w:hAnsi="Arial" w:cs="Arial"/>
          <w:i/>
          <w:sz w:val="18"/>
          <w:szCs w:val="20"/>
        </w:rPr>
        <w:t>sources of evidence</w:t>
      </w:r>
      <w:r w:rsidRPr="00A22784">
        <w:rPr>
          <w:rFonts w:ascii="Arial" w:hAnsi="Arial" w:cs="Arial"/>
          <w:sz w:val="18"/>
          <w:szCs w:val="20"/>
        </w:rPr>
        <w:t xml:space="preserve"> (see second footnote) are compiled from, such as bibliographic databases, social media platforms, and Web sites.</w:t>
      </w:r>
    </w:p>
    <w:p w14:paraId="48758D70" w14:textId="77777777" w:rsidR="00300626" w:rsidRPr="00A22784" w:rsidRDefault="00300626" w:rsidP="00300626">
      <w:pPr>
        <w:spacing w:after="0" w:line="240" w:lineRule="auto"/>
        <w:rPr>
          <w:rFonts w:ascii="Arial" w:hAnsi="Arial" w:cs="Arial"/>
          <w:sz w:val="18"/>
          <w:szCs w:val="20"/>
        </w:rPr>
      </w:pPr>
      <w:r w:rsidRPr="00A22784">
        <w:rPr>
          <w:rFonts w:ascii="Arial" w:hAnsi="Arial" w:cs="Arial"/>
          <w:sz w:val="18"/>
          <w:szCs w:val="20"/>
        </w:rPr>
        <w:t xml:space="preserve">† A more inclusive/heterogeneous term used to account for the different types of evidence or data sources (e.g., quantitative and/or qualitative research, expert opinion, and policy documents) that may be eligible in a scoping review as opposed to only studies. This is not to be confused with </w:t>
      </w:r>
      <w:r w:rsidRPr="00A22784">
        <w:rPr>
          <w:rFonts w:ascii="Arial" w:hAnsi="Arial" w:cs="Arial"/>
          <w:i/>
          <w:sz w:val="18"/>
          <w:szCs w:val="20"/>
        </w:rPr>
        <w:t>information sources</w:t>
      </w:r>
      <w:r w:rsidRPr="00A22784">
        <w:rPr>
          <w:rFonts w:ascii="Arial" w:hAnsi="Arial" w:cs="Arial"/>
          <w:sz w:val="18"/>
          <w:szCs w:val="20"/>
        </w:rPr>
        <w:t xml:space="preserve"> (see first footnote).</w:t>
      </w:r>
    </w:p>
    <w:p w14:paraId="60BFE172" w14:textId="77777777" w:rsidR="00300626" w:rsidRPr="00A22784" w:rsidRDefault="00300626" w:rsidP="00300626">
      <w:pPr>
        <w:spacing w:after="0" w:line="240" w:lineRule="auto"/>
        <w:rPr>
          <w:rFonts w:ascii="Arial" w:hAnsi="Arial" w:cs="Arial"/>
          <w:sz w:val="18"/>
          <w:szCs w:val="20"/>
        </w:rPr>
      </w:pPr>
      <w:r w:rsidRPr="00A22784">
        <w:rPr>
          <w:rFonts w:ascii="Arial" w:hAnsi="Arial" w:cs="Arial"/>
          <w:sz w:val="18"/>
          <w:szCs w:val="20"/>
        </w:rPr>
        <w:t>‡ The frameworks by Arksey and O’Malley (6) and Levac and colleagues (7) and the JBI guidance (4, 5) refer to the process of data extraction in a scoping review as data charting</w:t>
      </w:r>
      <w:r w:rsidRPr="00A22784">
        <w:rPr>
          <w:rFonts w:ascii="Arial" w:hAnsi="Arial" w:cs="Arial"/>
          <w:i/>
          <w:sz w:val="18"/>
          <w:szCs w:val="20"/>
        </w:rPr>
        <w:t>.</w:t>
      </w:r>
    </w:p>
    <w:p w14:paraId="3C38B180" w14:textId="77777777" w:rsidR="00300626" w:rsidRDefault="00300626" w:rsidP="00300626">
      <w:pPr>
        <w:spacing w:after="0" w:line="240" w:lineRule="auto"/>
        <w:rPr>
          <w:rFonts w:ascii="Arial" w:hAnsi="Arial" w:cs="Arial"/>
          <w:sz w:val="18"/>
          <w:szCs w:val="20"/>
        </w:rPr>
      </w:pPr>
      <w:r w:rsidRPr="00A22784">
        <w:rPr>
          <w:rFonts w:ascii="Arial" w:hAnsi="Arial" w:cs="Arial"/>
          <w:sz w:val="18"/>
          <w:szCs w:val="20"/>
        </w:rPr>
        <w:t>§</w:t>
      </w:r>
      <w:r w:rsidRPr="00A22784">
        <w:rPr>
          <w:rFonts w:ascii="Arial" w:hAnsi="Arial" w:cs="Arial"/>
          <w:i/>
          <w:sz w:val="18"/>
          <w:szCs w:val="20"/>
        </w:rPr>
        <w:t xml:space="preserve"> </w:t>
      </w:r>
      <w:r w:rsidRPr="00A22784">
        <w:rPr>
          <w:rFonts w:ascii="Arial" w:hAnsi="Arial" w:cs="Arial"/>
          <w:sz w:val="18"/>
          <w:szCs w:val="20"/>
        </w:rPr>
        <w:t>The process of systematically examining research evidence to assess its validity, results, and relevance before using it to inform a decision. This term is used for items 12 and 19 instead of "risk of bias" (which is more applicable to systematic reviews of interventions) to include and acknowledge the various sources of evidence that may be used in a scoping review (e.g., quantitative and/or qualitative research, expert opinion, and policy document).</w:t>
      </w:r>
    </w:p>
    <w:p w14:paraId="65FE423B" w14:textId="77777777" w:rsidR="00300626" w:rsidRDefault="00300626" w:rsidP="00300626">
      <w:pPr>
        <w:spacing w:after="0" w:line="240" w:lineRule="auto"/>
        <w:rPr>
          <w:rFonts w:ascii="Arial" w:hAnsi="Arial" w:cs="Arial"/>
          <w:sz w:val="18"/>
          <w:szCs w:val="20"/>
        </w:rPr>
      </w:pPr>
    </w:p>
    <w:p w14:paraId="663FBD41" w14:textId="77777777" w:rsidR="00300626" w:rsidRDefault="00300626" w:rsidP="00300626">
      <w:pPr>
        <w:spacing w:after="0" w:line="240" w:lineRule="auto"/>
        <w:rPr>
          <w:rFonts w:ascii="Arial" w:hAnsi="Arial" w:cs="Arial"/>
          <w:sz w:val="18"/>
          <w:szCs w:val="20"/>
        </w:rPr>
      </w:pPr>
    </w:p>
    <w:p w14:paraId="364C4F10" w14:textId="77777777" w:rsidR="00300626" w:rsidRPr="00A60F08" w:rsidRDefault="00300626" w:rsidP="00300626">
      <w:pPr>
        <w:spacing w:before="240" w:line="240" w:lineRule="auto"/>
        <w:rPr>
          <w:sz w:val="16"/>
          <w:szCs w:val="16"/>
        </w:rPr>
      </w:pPr>
      <w:r w:rsidRPr="00A60F08">
        <w:rPr>
          <w:i/>
          <w:sz w:val="16"/>
          <w:szCs w:val="16"/>
        </w:rPr>
        <w:t>From:</w:t>
      </w:r>
      <w:r w:rsidRPr="00A60F08">
        <w:rPr>
          <w:sz w:val="16"/>
          <w:szCs w:val="16"/>
        </w:rPr>
        <w:t xml:space="preserve"> </w:t>
      </w:r>
      <w:proofErr w:type="spellStart"/>
      <w:r w:rsidRPr="00DE5B2B">
        <w:rPr>
          <w:sz w:val="16"/>
          <w:szCs w:val="16"/>
        </w:rPr>
        <w:t>Tricco</w:t>
      </w:r>
      <w:proofErr w:type="spellEnd"/>
      <w:r w:rsidRPr="00DE5B2B">
        <w:rPr>
          <w:sz w:val="16"/>
          <w:szCs w:val="16"/>
        </w:rPr>
        <w:t xml:space="preserve"> AC, Lillie E, Zarin W, O'Brien KK, Colquhoun H, Levac D, et al. PRISMA Extension for Scoping Reviews (</w:t>
      </w:r>
      <w:proofErr w:type="spellStart"/>
      <w:r w:rsidRPr="00DE5B2B">
        <w:rPr>
          <w:sz w:val="16"/>
          <w:szCs w:val="16"/>
        </w:rPr>
        <w:t>PRISMAScR</w:t>
      </w:r>
      <w:proofErr w:type="spellEnd"/>
      <w:r w:rsidRPr="00DE5B2B">
        <w:rPr>
          <w:sz w:val="16"/>
          <w:szCs w:val="16"/>
        </w:rPr>
        <w:t xml:space="preserve">): Checklist and Explanation. Ann Intern Med. </w:t>
      </w:r>
      <w:proofErr w:type="gramStart"/>
      <w:r w:rsidRPr="00DE5B2B">
        <w:rPr>
          <w:sz w:val="16"/>
          <w:szCs w:val="16"/>
        </w:rPr>
        <w:t>2018;169:467</w:t>
      </w:r>
      <w:proofErr w:type="gramEnd"/>
      <w:r w:rsidRPr="00DE5B2B">
        <w:rPr>
          <w:sz w:val="16"/>
          <w:szCs w:val="16"/>
        </w:rPr>
        <w:t>–473.</w:t>
      </w:r>
      <w:r>
        <w:rPr>
          <w:sz w:val="16"/>
          <w:szCs w:val="16"/>
        </w:rPr>
        <w:t xml:space="preserve"> </w:t>
      </w:r>
      <w:hyperlink r:id="rId6" w:history="1">
        <w:r w:rsidRPr="009672BA">
          <w:rPr>
            <w:rStyle w:val="af"/>
            <w:iCs/>
            <w:sz w:val="16"/>
            <w:szCs w:val="16"/>
          </w:rPr>
          <w:t>doi: 10.7326/M18-0850</w:t>
        </w:r>
      </w:hyperlink>
      <w:r w:rsidRPr="00DE5B2B">
        <w:rPr>
          <w:sz w:val="16"/>
          <w:szCs w:val="16"/>
        </w:rPr>
        <w:t>.</w:t>
      </w:r>
    </w:p>
    <w:p w14:paraId="2881FA98" w14:textId="77777777" w:rsidR="00300626" w:rsidRDefault="00300626" w:rsidP="00300626">
      <w:pPr>
        <w:widowControl/>
        <w:rPr>
          <w:rFonts w:ascii="Times New Roman" w:eastAsia="Calibri" w:hAnsi="Times New Roman" w:cs="Times New Roman"/>
          <w:b/>
          <w:iCs/>
          <w:sz w:val="32"/>
          <w:szCs w:val="32"/>
        </w:rPr>
      </w:pPr>
    </w:p>
    <w:p w14:paraId="1D7774A2" w14:textId="77777777" w:rsidR="00300626" w:rsidRDefault="00300626" w:rsidP="00300626">
      <w:pPr>
        <w:widowControl/>
        <w:rPr>
          <w:rFonts w:ascii="Times New Roman" w:eastAsia="Calibri" w:hAnsi="Times New Roman" w:cs="Times New Roman"/>
          <w:b/>
          <w:iCs/>
          <w:sz w:val="32"/>
          <w:szCs w:val="32"/>
        </w:rPr>
      </w:pPr>
      <w:r>
        <w:rPr>
          <w:rFonts w:ascii="Times New Roman" w:eastAsia="Calibri" w:hAnsi="Times New Roman" w:cs="Times New Roman"/>
          <w:b/>
          <w:iCs/>
          <w:sz w:val="32"/>
          <w:szCs w:val="32"/>
        </w:rPr>
        <w:br w:type="page"/>
      </w:r>
    </w:p>
    <w:p w14:paraId="32C6F6D2" w14:textId="5F8E4DFC" w:rsidR="001340F1" w:rsidRDefault="00C3492B">
      <w:pPr>
        <w:rPr>
          <w:rFonts w:ascii="Times New Roman" w:eastAsia="Calibri" w:hAnsi="Times New Roman" w:cs="Times New Roman"/>
          <w:bCs/>
          <w:iCs/>
          <w:sz w:val="24"/>
        </w:rPr>
      </w:pPr>
      <w:r>
        <w:rPr>
          <w:rFonts w:ascii="Times New Roman" w:eastAsia="Calibri" w:hAnsi="Times New Roman" w:cs="Times New Roman"/>
          <w:b/>
          <w:iCs/>
          <w:sz w:val="24"/>
        </w:rPr>
        <w:lastRenderedPageBreak/>
        <w:t>Appendix</w:t>
      </w:r>
      <w:r w:rsidR="001340F1" w:rsidRPr="006C704D">
        <w:rPr>
          <w:rFonts w:ascii="Times New Roman" w:eastAsia="Calibri" w:hAnsi="Times New Roman" w:cs="Times New Roman"/>
          <w:b/>
          <w:iCs/>
          <w:sz w:val="24"/>
        </w:rPr>
        <w:t xml:space="preserve"> </w:t>
      </w:r>
      <w:r w:rsidR="00300626">
        <w:rPr>
          <w:rFonts w:ascii="Times New Roman" w:eastAsia="Calibri" w:hAnsi="Times New Roman" w:cs="Times New Roman"/>
          <w:b/>
          <w:iCs/>
          <w:sz w:val="24"/>
        </w:rPr>
        <w:t>B</w:t>
      </w:r>
      <w:r w:rsidR="001340F1" w:rsidRPr="006C704D">
        <w:rPr>
          <w:rFonts w:ascii="Times New Roman" w:eastAsia="Calibri" w:hAnsi="Times New Roman" w:cs="Times New Roman"/>
          <w:b/>
          <w:iCs/>
          <w:sz w:val="24"/>
        </w:rPr>
        <w:t>.</w:t>
      </w:r>
      <w:r w:rsidR="001340F1">
        <w:rPr>
          <w:rFonts w:ascii="Times New Roman" w:eastAsia="Calibri" w:hAnsi="Times New Roman" w:cs="Times New Roman"/>
          <w:bCs/>
          <w:iCs/>
          <w:sz w:val="24"/>
        </w:rPr>
        <w:t xml:space="preserve"> </w:t>
      </w:r>
      <w:r w:rsidR="001340F1" w:rsidRPr="00AD3161">
        <w:rPr>
          <w:rFonts w:ascii="Times New Roman" w:eastAsia="Calibri" w:hAnsi="Times New Roman" w:cs="Times New Roman"/>
          <w:b/>
          <w:iCs/>
          <w:sz w:val="24"/>
        </w:rPr>
        <w:t>Searching strateg</w:t>
      </w:r>
      <w:r w:rsidR="008463E0">
        <w:rPr>
          <w:rFonts w:ascii="Times New Roman" w:eastAsia="Calibri" w:hAnsi="Times New Roman" w:cs="Times New Roman"/>
          <w:b/>
          <w:iCs/>
          <w:sz w:val="24"/>
        </w:rPr>
        <w:t>y</w:t>
      </w:r>
    </w:p>
    <w:p w14:paraId="61D8898B" w14:textId="2D7D2D76" w:rsidR="006554E5" w:rsidRPr="006C704D" w:rsidRDefault="006554E5" w:rsidP="006554E5">
      <w:pPr>
        <w:pStyle w:val="a9"/>
        <w:numPr>
          <w:ilvl w:val="0"/>
          <w:numId w:val="1"/>
        </w:numPr>
        <w:rPr>
          <w:rFonts w:ascii="Times New Roman" w:eastAsia="Calibri" w:hAnsi="Times New Roman" w:cs="Times New Roman"/>
          <w:iCs/>
          <w:sz w:val="24"/>
        </w:rPr>
      </w:pPr>
      <w:r w:rsidRPr="006C704D">
        <w:rPr>
          <w:rFonts w:ascii="Times New Roman" w:eastAsia="Calibri" w:hAnsi="Times New Roman" w:cs="Times New Roman"/>
          <w:iCs/>
          <w:sz w:val="24"/>
          <w:lang w:val="fr-FR"/>
        </w:rPr>
        <w:t xml:space="preserve">Embase </w:t>
      </w:r>
      <w:proofErr w:type="spellStart"/>
      <w:r w:rsidRPr="006C704D">
        <w:rPr>
          <w:rFonts w:ascii="Times New Roman" w:eastAsia="Calibri" w:hAnsi="Times New Roman" w:cs="Times New Roman"/>
          <w:iCs/>
          <w:sz w:val="24"/>
          <w:lang w:val="fr-FR"/>
        </w:rPr>
        <w:t>search</w:t>
      </w:r>
      <w:proofErr w:type="spellEnd"/>
      <w:r w:rsidRPr="006C704D">
        <w:rPr>
          <w:rFonts w:ascii="Times New Roman" w:eastAsia="Calibri" w:hAnsi="Times New Roman" w:cs="Times New Roman"/>
          <w:iCs/>
          <w:sz w:val="24"/>
          <w:lang w:val="fr-FR"/>
        </w:rPr>
        <w:t xml:space="preserve"> </w:t>
      </w:r>
      <w:proofErr w:type="spellStart"/>
      <w:r w:rsidRPr="006C704D">
        <w:rPr>
          <w:rFonts w:ascii="Times New Roman" w:eastAsia="Calibri" w:hAnsi="Times New Roman" w:cs="Times New Roman"/>
          <w:iCs/>
          <w:sz w:val="24"/>
          <w:lang w:val="fr-FR"/>
        </w:rPr>
        <w:t>strategy</w:t>
      </w:r>
      <w:proofErr w:type="spellEnd"/>
    </w:p>
    <w:tbl>
      <w:tblPr>
        <w:tblStyle w:val="ae"/>
        <w:tblW w:w="8359" w:type="dxa"/>
        <w:tblLook w:val="04A0" w:firstRow="1" w:lastRow="0" w:firstColumn="1" w:lastColumn="0" w:noHBand="0" w:noVBand="1"/>
      </w:tblPr>
      <w:tblGrid>
        <w:gridCol w:w="1271"/>
        <w:gridCol w:w="7088"/>
      </w:tblGrid>
      <w:tr w:rsidR="00644B84" w14:paraId="232F82D9" w14:textId="77777777" w:rsidTr="006C704D">
        <w:tc>
          <w:tcPr>
            <w:tcW w:w="1271" w:type="dxa"/>
          </w:tcPr>
          <w:p w14:paraId="234885D7" w14:textId="52664F0B" w:rsidR="00644B84" w:rsidRDefault="00644B84">
            <w:pPr>
              <w:rPr>
                <w:rFonts w:ascii="Times New Roman" w:eastAsia="Calibri" w:hAnsi="Times New Roman" w:cs="Times New Roman"/>
                <w:bCs/>
                <w:iCs/>
                <w:sz w:val="24"/>
              </w:rPr>
            </w:pPr>
            <w:r>
              <w:rPr>
                <w:rFonts w:ascii="Times New Roman" w:eastAsia="Calibri" w:hAnsi="Times New Roman" w:cs="Times New Roman"/>
                <w:bCs/>
                <w:iCs/>
                <w:sz w:val="24"/>
              </w:rPr>
              <w:t>1</w:t>
            </w:r>
          </w:p>
        </w:tc>
        <w:tc>
          <w:tcPr>
            <w:tcW w:w="7088" w:type="dxa"/>
          </w:tcPr>
          <w:p w14:paraId="22940278" w14:textId="1C3ABDB1" w:rsidR="00644B84" w:rsidRPr="00071B4F" w:rsidRDefault="00644B84" w:rsidP="00B33E05">
            <w:pPr>
              <w:rPr>
                <w:rFonts w:ascii="Times New Roman" w:eastAsia="Calibri" w:hAnsi="Times New Roman" w:cs="Times New Roman"/>
                <w:bCs/>
                <w:iCs/>
                <w:sz w:val="24"/>
              </w:rPr>
            </w:pPr>
            <w:r w:rsidRPr="00071B4F">
              <w:rPr>
                <w:rFonts w:ascii="Times New Roman" w:eastAsia="Calibri" w:hAnsi="Times New Roman" w:cs="Times New Roman"/>
                <w:bCs/>
                <w:iCs/>
                <w:sz w:val="24"/>
              </w:rPr>
              <w:t>('drug therapy'/exp OR 'drug administration'/exp OR 'chemicals and drugs'/exp/</w:t>
            </w:r>
            <w:proofErr w:type="spellStart"/>
            <w:r w:rsidRPr="00071B4F">
              <w:rPr>
                <w:rFonts w:ascii="Times New Roman" w:eastAsia="Calibri" w:hAnsi="Times New Roman" w:cs="Times New Roman"/>
                <w:bCs/>
                <w:iCs/>
                <w:sz w:val="24"/>
              </w:rPr>
              <w:t>dd_ad</w:t>
            </w:r>
            <w:proofErr w:type="spellEnd"/>
            <w:r w:rsidRPr="00071B4F">
              <w:rPr>
                <w:rFonts w:ascii="Times New Roman" w:eastAsia="Calibri" w:hAnsi="Times New Roman" w:cs="Times New Roman"/>
                <w:bCs/>
                <w:iCs/>
                <w:sz w:val="24"/>
              </w:rPr>
              <w:t xml:space="preserve">) </w:t>
            </w:r>
          </w:p>
        </w:tc>
      </w:tr>
      <w:tr w:rsidR="00644B84" w14:paraId="30B39B33" w14:textId="77777777" w:rsidTr="006C704D">
        <w:tc>
          <w:tcPr>
            <w:tcW w:w="1271" w:type="dxa"/>
          </w:tcPr>
          <w:p w14:paraId="70BB7CB8" w14:textId="39F333CF" w:rsidR="00644B84" w:rsidRDefault="00644B84">
            <w:pPr>
              <w:rPr>
                <w:rFonts w:ascii="Times New Roman" w:eastAsia="Calibri" w:hAnsi="Times New Roman" w:cs="Times New Roman"/>
                <w:bCs/>
                <w:iCs/>
                <w:sz w:val="24"/>
              </w:rPr>
            </w:pPr>
            <w:r>
              <w:rPr>
                <w:rFonts w:ascii="Times New Roman" w:eastAsia="Calibri" w:hAnsi="Times New Roman" w:cs="Times New Roman"/>
                <w:bCs/>
                <w:iCs/>
                <w:sz w:val="24"/>
              </w:rPr>
              <w:t>2</w:t>
            </w:r>
          </w:p>
        </w:tc>
        <w:tc>
          <w:tcPr>
            <w:tcW w:w="7088" w:type="dxa"/>
          </w:tcPr>
          <w:p w14:paraId="70921EC7" w14:textId="536C941C" w:rsidR="00644B84" w:rsidRPr="00B33E05" w:rsidRDefault="00B33E05" w:rsidP="00B33E05">
            <w:pPr>
              <w:rPr>
                <w:rFonts w:ascii="Times New Roman" w:eastAsia="Calibri" w:hAnsi="Times New Roman" w:cs="Times New Roman"/>
                <w:bCs/>
                <w:iCs/>
                <w:sz w:val="24"/>
              </w:rPr>
            </w:pPr>
            <w:r w:rsidRPr="00071B4F">
              <w:rPr>
                <w:rFonts w:ascii="Times New Roman" w:eastAsia="Calibri" w:hAnsi="Times New Roman" w:cs="Times New Roman"/>
                <w:bCs/>
                <w:iCs/>
                <w:sz w:val="24"/>
              </w:rPr>
              <w:t>('treatment discontinuation'/exp OR 'treatment duration'/exp OR ((('duration*' OR 'length*' OR '</w:t>
            </w:r>
            <w:proofErr w:type="spellStart"/>
            <w:r w:rsidRPr="00071B4F">
              <w:rPr>
                <w:rFonts w:ascii="Times New Roman" w:eastAsia="Calibri" w:hAnsi="Times New Roman" w:cs="Times New Roman"/>
                <w:bCs/>
                <w:iCs/>
                <w:sz w:val="24"/>
              </w:rPr>
              <w:t>discontinuat</w:t>
            </w:r>
            <w:proofErr w:type="spellEnd"/>
            <w:r w:rsidRPr="00071B4F">
              <w:rPr>
                <w:rFonts w:ascii="Times New Roman" w:eastAsia="Calibri" w:hAnsi="Times New Roman" w:cs="Times New Roman"/>
                <w:bCs/>
                <w:iCs/>
                <w:sz w:val="24"/>
              </w:rPr>
              <w:t>*') NEAR/3 (treatment* OR medication* OR '</w:t>
            </w:r>
            <w:proofErr w:type="spellStart"/>
            <w:r w:rsidRPr="00071B4F">
              <w:rPr>
                <w:rFonts w:ascii="Times New Roman" w:eastAsia="Calibri" w:hAnsi="Times New Roman" w:cs="Times New Roman"/>
                <w:bCs/>
                <w:iCs/>
                <w:sz w:val="24"/>
              </w:rPr>
              <w:t>therap</w:t>
            </w:r>
            <w:proofErr w:type="spellEnd"/>
            <w:r w:rsidRPr="00071B4F">
              <w:rPr>
                <w:rFonts w:ascii="Times New Roman" w:eastAsia="Calibri" w:hAnsi="Times New Roman" w:cs="Times New Roman"/>
                <w:bCs/>
                <w:iCs/>
                <w:sz w:val="24"/>
              </w:rPr>
              <w:t>*')</w:t>
            </w:r>
            <w:proofErr w:type="gramStart"/>
            <w:r w:rsidRPr="00071B4F">
              <w:rPr>
                <w:rFonts w:ascii="Times New Roman" w:eastAsia="Calibri" w:hAnsi="Times New Roman" w:cs="Times New Roman"/>
                <w:bCs/>
                <w:iCs/>
                <w:sz w:val="24"/>
              </w:rPr>
              <w:t>):</w:t>
            </w:r>
            <w:proofErr w:type="spellStart"/>
            <w:r w:rsidRPr="00071B4F">
              <w:rPr>
                <w:rFonts w:ascii="Times New Roman" w:eastAsia="Calibri" w:hAnsi="Times New Roman" w:cs="Times New Roman"/>
                <w:bCs/>
                <w:iCs/>
                <w:sz w:val="24"/>
              </w:rPr>
              <w:t>ti</w:t>
            </w:r>
            <w:proofErr w:type="gramEnd"/>
            <w:r w:rsidRPr="00071B4F">
              <w:rPr>
                <w:rFonts w:ascii="Times New Roman" w:eastAsia="Calibri" w:hAnsi="Times New Roman" w:cs="Times New Roman"/>
                <w:bCs/>
                <w:iCs/>
                <w:sz w:val="24"/>
              </w:rPr>
              <w:t>,</w:t>
            </w:r>
            <w:proofErr w:type="gramStart"/>
            <w:r w:rsidRPr="00071B4F">
              <w:rPr>
                <w:rFonts w:ascii="Times New Roman" w:eastAsia="Calibri" w:hAnsi="Times New Roman" w:cs="Times New Roman"/>
                <w:bCs/>
                <w:iCs/>
                <w:sz w:val="24"/>
              </w:rPr>
              <w:t>ab,kw</w:t>
            </w:r>
            <w:proofErr w:type="spellEnd"/>
            <w:proofErr w:type="gramEnd"/>
            <w:r w:rsidRPr="00071B4F">
              <w:rPr>
                <w:rFonts w:ascii="Times New Roman" w:eastAsia="Calibri" w:hAnsi="Times New Roman" w:cs="Times New Roman"/>
                <w:bCs/>
                <w:iCs/>
                <w:sz w:val="24"/>
              </w:rPr>
              <w:t xml:space="preserve">)) </w:t>
            </w:r>
          </w:p>
        </w:tc>
      </w:tr>
      <w:tr w:rsidR="00644B84" w14:paraId="4A00162E" w14:textId="77777777" w:rsidTr="006C704D">
        <w:tc>
          <w:tcPr>
            <w:tcW w:w="1271" w:type="dxa"/>
          </w:tcPr>
          <w:p w14:paraId="7555C45F" w14:textId="42176BBC" w:rsidR="00644B84" w:rsidRDefault="00644B84">
            <w:pPr>
              <w:rPr>
                <w:rFonts w:ascii="Times New Roman" w:eastAsia="Calibri" w:hAnsi="Times New Roman" w:cs="Times New Roman"/>
                <w:bCs/>
                <w:iCs/>
                <w:sz w:val="24"/>
              </w:rPr>
            </w:pPr>
            <w:r>
              <w:rPr>
                <w:rFonts w:ascii="Times New Roman" w:eastAsia="Calibri" w:hAnsi="Times New Roman" w:cs="Times New Roman"/>
                <w:bCs/>
                <w:iCs/>
                <w:sz w:val="24"/>
              </w:rPr>
              <w:t>3</w:t>
            </w:r>
          </w:p>
        </w:tc>
        <w:tc>
          <w:tcPr>
            <w:tcW w:w="7088" w:type="dxa"/>
          </w:tcPr>
          <w:p w14:paraId="2CF18ECD" w14:textId="300EEE34" w:rsidR="00644B84" w:rsidRPr="00B33E05" w:rsidRDefault="00B33E05">
            <w:pPr>
              <w:rPr>
                <w:rFonts w:ascii="Times New Roman" w:eastAsia="Calibri" w:hAnsi="Times New Roman" w:cs="Times New Roman"/>
                <w:bCs/>
                <w:iCs/>
                <w:sz w:val="24"/>
              </w:rPr>
            </w:pPr>
            <w:r w:rsidRPr="00071B4F">
              <w:rPr>
                <w:rFonts w:ascii="Times New Roman" w:eastAsia="Calibri" w:hAnsi="Times New Roman" w:cs="Times New Roman"/>
                <w:bCs/>
                <w:iCs/>
                <w:sz w:val="24"/>
              </w:rPr>
              <w:t>('observational study'/exp OR 'observational method'/exp OR (('observational' NEAR/3 ('data' OR 'method*' OR 'design*' OR 'research*' OR 'protocol*' OR 'stud*' OR 'focus*')</w:t>
            </w:r>
            <w:proofErr w:type="gramStart"/>
            <w:r w:rsidRPr="00071B4F">
              <w:rPr>
                <w:rFonts w:ascii="Times New Roman" w:eastAsia="Calibri" w:hAnsi="Times New Roman" w:cs="Times New Roman"/>
                <w:bCs/>
                <w:iCs/>
                <w:sz w:val="24"/>
              </w:rPr>
              <w:t>):</w:t>
            </w:r>
            <w:proofErr w:type="spellStart"/>
            <w:r w:rsidRPr="00071B4F">
              <w:rPr>
                <w:rFonts w:ascii="Times New Roman" w:eastAsia="Calibri" w:hAnsi="Times New Roman" w:cs="Times New Roman"/>
                <w:bCs/>
                <w:iCs/>
                <w:sz w:val="24"/>
              </w:rPr>
              <w:t>ti</w:t>
            </w:r>
            <w:proofErr w:type="gramEnd"/>
            <w:r w:rsidRPr="00071B4F">
              <w:rPr>
                <w:rFonts w:ascii="Times New Roman" w:eastAsia="Calibri" w:hAnsi="Times New Roman" w:cs="Times New Roman"/>
                <w:bCs/>
                <w:iCs/>
                <w:sz w:val="24"/>
              </w:rPr>
              <w:t>,</w:t>
            </w:r>
            <w:proofErr w:type="gramStart"/>
            <w:r w:rsidRPr="00071B4F">
              <w:rPr>
                <w:rFonts w:ascii="Times New Roman" w:eastAsia="Calibri" w:hAnsi="Times New Roman" w:cs="Times New Roman"/>
                <w:bCs/>
                <w:iCs/>
                <w:sz w:val="24"/>
              </w:rPr>
              <w:t>ab,kw</w:t>
            </w:r>
            <w:proofErr w:type="spellEnd"/>
            <w:proofErr w:type="gramEnd"/>
            <w:r w:rsidRPr="00071B4F">
              <w:rPr>
                <w:rFonts w:ascii="Times New Roman" w:eastAsia="Calibri" w:hAnsi="Times New Roman" w:cs="Times New Roman"/>
                <w:bCs/>
                <w:iCs/>
                <w:sz w:val="24"/>
              </w:rPr>
              <w:t xml:space="preserve">)) </w:t>
            </w:r>
          </w:p>
        </w:tc>
      </w:tr>
      <w:tr w:rsidR="00644B84" w14:paraId="08A1DF1A" w14:textId="77777777" w:rsidTr="006C704D">
        <w:tc>
          <w:tcPr>
            <w:tcW w:w="1271" w:type="dxa"/>
          </w:tcPr>
          <w:p w14:paraId="005FB609" w14:textId="178CD57B" w:rsidR="00644B84" w:rsidRDefault="00644B84">
            <w:pPr>
              <w:rPr>
                <w:rFonts w:ascii="Times New Roman" w:eastAsia="Calibri" w:hAnsi="Times New Roman" w:cs="Times New Roman"/>
                <w:bCs/>
                <w:iCs/>
                <w:sz w:val="24"/>
              </w:rPr>
            </w:pPr>
            <w:r>
              <w:rPr>
                <w:rFonts w:ascii="Times New Roman" w:eastAsia="Calibri" w:hAnsi="Times New Roman" w:cs="Times New Roman"/>
                <w:bCs/>
                <w:iCs/>
                <w:sz w:val="24"/>
              </w:rPr>
              <w:t>4</w:t>
            </w:r>
          </w:p>
        </w:tc>
        <w:tc>
          <w:tcPr>
            <w:tcW w:w="7088" w:type="dxa"/>
          </w:tcPr>
          <w:p w14:paraId="3FD52479" w14:textId="18E34AA8" w:rsidR="00B33E05" w:rsidRPr="00071B4F" w:rsidRDefault="00B33E05" w:rsidP="00B33E05">
            <w:pPr>
              <w:rPr>
                <w:rFonts w:ascii="Times New Roman" w:eastAsia="Calibri" w:hAnsi="Times New Roman" w:cs="Times New Roman"/>
                <w:bCs/>
                <w:iCs/>
                <w:sz w:val="24"/>
              </w:rPr>
            </w:pPr>
            <w:r w:rsidRPr="00071B4F">
              <w:rPr>
                <w:rFonts w:ascii="Times New Roman" w:eastAsia="Calibri" w:hAnsi="Times New Roman" w:cs="Times New Roman"/>
                <w:bCs/>
                <w:iCs/>
                <w:sz w:val="24"/>
              </w:rPr>
              <w:t>([</w:t>
            </w:r>
            <w:proofErr w:type="spellStart"/>
            <w:r w:rsidRPr="00071B4F">
              <w:rPr>
                <w:rFonts w:ascii="Times New Roman" w:eastAsia="Calibri" w:hAnsi="Times New Roman" w:cs="Times New Roman"/>
                <w:bCs/>
                <w:iCs/>
                <w:sz w:val="24"/>
              </w:rPr>
              <w:t>chinese</w:t>
            </w:r>
            <w:proofErr w:type="spellEnd"/>
            <w:r w:rsidRPr="00071B4F">
              <w:rPr>
                <w:rFonts w:ascii="Times New Roman" w:eastAsia="Calibri" w:hAnsi="Times New Roman" w:cs="Times New Roman"/>
                <w:bCs/>
                <w:iCs/>
                <w:sz w:val="24"/>
              </w:rPr>
              <w:t>]/</w:t>
            </w:r>
            <w:proofErr w:type="spellStart"/>
            <w:r w:rsidRPr="00071B4F">
              <w:rPr>
                <w:rFonts w:ascii="Times New Roman" w:eastAsia="Calibri" w:hAnsi="Times New Roman" w:cs="Times New Roman"/>
                <w:bCs/>
                <w:iCs/>
                <w:sz w:val="24"/>
              </w:rPr>
              <w:t>lim</w:t>
            </w:r>
            <w:proofErr w:type="spellEnd"/>
            <w:r w:rsidRPr="00071B4F">
              <w:rPr>
                <w:rFonts w:ascii="Times New Roman" w:eastAsia="Calibri" w:hAnsi="Times New Roman" w:cs="Times New Roman"/>
                <w:bCs/>
                <w:iCs/>
                <w:sz w:val="24"/>
              </w:rPr>
              <w:t xml:space="preserve"> OR [</w:t>
            </w:r>
            <w:proofErr w:type="spellStart"/>
            <w:r w:rsidRPr="00071B4F">
              <w:rPr>
                <w:rFonts w:ascii="Times New Roman" w:eastAsia="Calibri" w:hAnsi="Times New Roman" w:cs="Times New Roman"/>
                <w:bCs/>
                <w:iCs/>
                <w:sz w:val="24"/>
              </w:rPr>
              <w:t>english</w:t>
            </w:r>
            <w:proofErr w:type="spellEnd"/>
            <w:r w:rsidRPr="00071B4F">
              <w:rPr>
                <w:rFonts w:ascii="Times New Roman" w:eastAsia="Calibri" w:hAnsi="Times New Roman" w:cs="Times New Roman"/>
                <w:bCs/>
                <w:iCs/>
                <w:sz w:val="24"/>
              </w:rPr>
              <w:t>]/</w:t>
            </w:r>
            <w:proofErr w:type="spellStart"/>
            <w:r w:rsidRPr="00071B4F">
              <w:rPr>
                <w:rFonts w:ascii="Times New Roman" w:eastAsia="Calibri" w:hAnsi="Times New Roman" w:cs="Times New Roman"/>
                <w:bCs/>
                <w:iCs/>
                <w:sz w:val="24"/>
              </w:rPr>
              <w:t>lim</w:t>
            </w:r>
            <w:proofErr w:type="spellEnd"/>
            <w:r w:rsidRPr="00071B4F">
              <w:rPr>
                <w:rFonts w:ascii="Times New Roman" w:eastAsia="Calibri" w:hAnsi="Times New Roman" w:cs="Times New Roman"/>
                <w:bCs/>
                <w:iCs/>
                <w:sz w:val="24"/>
              </w:rPr>
              <w:t xml:space="preserve"> OR [</w:t>
            </w:r>
            <w:proofErr w:type="spellStart"/>
            <w:r w:rsidRPr="00071B4F">
              <w:rPr>
                <w:rFonts w:ascii="Times New Roman" w:eastAsia="Calibri" w:hAnsi="Times New Roman" w:cs="Times New Roman"/>
                <w:bCs/>
                <w:iCs/>
                <w:sz w:val="24"/>
              </w:rPr>
              <w:t>french</w:t>
            </w:r>
            <w:proofErr w:type="spellEnd"/>
            <w:r w:rsidRPr="00071B4F">
              <w:rPr>
                <w:rFonts w:ascii="Times New Roman" w:eastAsia="Calibri" w:hAnsi="Times New Roman" w:cs="Times New Roman"/>
                <w:bCs/>
                <w:iCs/>
                <w:sz w:val="24"/>
              </w:rPr>
              <w:t>]/</w:t>
            </w:r>
            <w:proofErr w:type="spellStart"/>
            <w:r w:rsidRPr="00071B4F">
              <w:rPr>
                <w:rFonts w:ascii="Times New Roman" w:eastAsia="Calibri" w:hAnsi="Times New Roman" w:cs="Times New Roman"/>
                <w:bCs/>
                <w:iCs/>
                <w:sz w:val="24"/>
              </w:rPr>
              <w:t>lim</w:t>
            </w:r>
            <w:proofErr w:type="spellEnd"/>
            <w:r w:rsidRPr="00071B4F">
              <w:rPr>
                <w:rFonts w:ascii="Times New Roman" w:eastAsia="Calibri" w:hAnsi="Times New Roman" w:cs="Times New Roman"/>
                <w:bCs/>
                <w:iCs/>
                <w:sz w:val="24"/>
              </w:rPr>
              <w:t>) AND [2005-2023]/</w:t>
            </w:r>
            <w:proofErr w:type="spellStart"/>
            <w:r w:rsidRPr="00071B4F">
              <w:rPr>
                <w:rFonts w:ascii="Times New Roman" w:eastAsia="Calibri" w:hAnsi="Times New Roman" w:cs="Times New Roman"/>
                <w:bCs/>
                <w:iCs/>
                <w:sz w:val="24"/>
              </w:rPr>
              <w:t>py</w:t>
            </w:r>
            <w:proofErr w:type="spellEnd"/>
            <w:r w:rsidRPr="00071B4F">
              <w:rPr>
                <w:rFonts w:ascii="Times New Roman" w:eastAsia="Calibri" w:hAnsi="Times New Roman" w:cs="Times New Roman"/>
                <w:bCs/>
                <w:iCs/>
                <w:sz w:val="24"/>
              </w:rPr>
              <w:t xml:space="preserve"> </w:t>
            </w:r>
          </w:p>
          <w:p w14:paraId="4378B418" w14:textId="00336C8B" w:rsidR="00644B84" w:rsidRDefault="00644B84" w:rsidP="00B33E05">
            <w:pPr>
              <w:rPr>
                <w:rFonts w:ascii="Times New Roman" w:eastAsia="Calibri" w:hAnsi="Times New Roman" w:cs="Times New Roman"/>
                <w:bCs/>
                <w:iCs/>
                <w:sz w:val="24"/>
              </w:rPr>
            </w:pPr>
          </w:p>
        </w:tc>
      </w:tr>
      <w:tr w:rsidR="00644B84" w14:paraId="3EC7EA83" w14:textId="77777777" w:rsidTr="006C704D">
        <w:tc>
          <w:tcPr>
            <w:tcW w:w="1271" w:type="dxa"/>
          </w:tcPr>
          <w:p w14:paraId="44F8AEE1" w14:textId="23665A8E" w:rsidR="00644B84" w:rsidRDefault="00B33E05">
            <w:pPr>
              <w:rPr>
                <w:rFonts w:ascii="Times New Roman" w:eastAsia="Calibri" w:hAnsi="Times New Roman" w:cs="Times New Roman"/>
                <w:bCs/>
                <w:iCs/>
                <w:sz w:val="24"/>
              </w:rPr>
            </w:pPr>
            <w:r>
              <w:rPr>
                <w:rFonts w:ascii="Times New Roman" w:eastAsia="Calibri" w:hAnsi="Times New Roman" w:cs="Times New Roman"/>
                <w:bCs/>
                <w:iCs/>
                <w:sz w:val="24"/>
              </w:rPr>
              <w:t>5</w:t>
            </w:r>
          </w:p>
        </w:tc>
        <w:tc>
          <w:tcPr>
            <w:tcW w:w="7088" w:type="dxa"/>
          </w:tcPr>
          <w:p w14:paraId="74CEDB81" w14:textId="07C01FB6" w:rsidR="00644B84" w:rsidRDefault="00395F97">
            <w:pPr>
              <w:rPr>
                <w:rFonts w:ascii="Times New Roman" w:eastAsia="Calibri" w:hAnsi="Times New Roman" w:cs="Times New Roman"/>
                <w:bCs/>
                <w:iCs/>
                <w:sz w:val="24"/>
              </w:rPr>
            </w:pPr>
            <w:r>
              <w:rPr>
                <w:rFonts w:ascii="Times New Roman" w:eastAsia="Calibri" w:hAnsi="Times New Roman" w:cs="Times New Roman"/>
                <w:bCs/>
                <w:iCs/>
                <w:sz w:val="24"/>
              </w:rPr>
              <w:t xml:space="preserve">1 </w:t>
            </w:r>
            <w:r w:rsidRPr="007B5262">
              <w:rPr>
                <w:rFonts w:ascii="Times New Roman" w:eastAsia="Calibri" w:hAnsi="Times New Roman" w:cs="Times New Roman"/>
                <w:b/>
                <w:iCs/>
                <w:sz w:val="24"/>
              </w:rPr>
              <w:t>AND</w:t>
            </w:r>
            <w:r>
              <w:rPr>
                <w:rFonts w:ascii="Times New Roman" w:eastAsia="Calibri" w:hAnsi="Times New Roman" w:cs="Times New Roman"/>
                <w:bCs/>
                <w:iCs/>
                <w:sz w:val="24"/>
              </w:rPr>
              <w:t xml:space="preserve"> 2 </w:t>
            </w:r>
            <w:r w:rsidRPr="007B5262">
              <w:rPr>
                <w:rFonts w:ascii="Times New Roman" w:eastAsia="Calibri" w:hAnsi="Times New Roman" w:cs="Times New Roman"/>
                <w:b/>
                <w:iCs/>
                <w:sz w:val="24"/>
              </w:rPr>
              <w:t xml:space="preserve">AND </w:t>
            </w:r>
            <w:r>
              <w:rPr>
                <w:rFonts w:ascii="Times New Roman" w:eastAsia="Calibri" w:hAnsi="Times New Roman" w:cs="Times New Roman"/>
                <w:bCs/>
                <w:iCs/>
                <w:sz w:val="24"/>
              </w:rPr>
              <w:t xml:space="preserve">3 </w:t>
            </w:r>
            <w:r w:rsidRPr="007B5262">
              <w:rPr>
                <w:rFonts w:ascii="Times New Roman" w:eastAsia="Calibri" w:hAnsi="Times New Roman" w:cs="Times New Roman"/>
                <w:b/>
                <w:iCs/>
                <w:sz w:val="24"/>
              </w:rPr>
              <w:t>AND</w:t>
            </w:r>
            <w:r>
              <w:rPr>
                <w:rFonts w:ascii="Times New Roman" w:eastAsia="Calibri" w:hAnsi="Times New Roman" w:cs="Times New Roman"/>
                <w:bCs/>
                <w:iCs/>
                <w:sz w:val="24"/>
              </w:rPr>
              <w:t xml:space="preserve"> 4</w:t>
            </w:r>
          </w:p>
        </w:tc>
      </w:tr>
      <w:tr w:rsidR="00644B84" w14:paraId="2E3D0184" w14:textId="77777777" w:rsidTr="006C704D">
        <w:tc>
          <w:tcPr>
            <w:tcW w:w="1271" w:type="dxa"/>
          </w:tcPr>
          <w:p w14:paraId="167C66CE" w14:textId="28ACC1F8" w:rsidR="00644B84" w:rsidRDefault="00B33E05">
            <w:pPr>
              <w:rPr>
                <w:rFonts w:ascii="Times New Roman" w:eastAsia="Calibri" w:hAnsi="Times New Roman" w:cs="Times New Roman"/>
                <w:bCs/>
                <w:iCs/>
                <w:sz w:val="24"/>
              </w:rPr>
            </w:pPr>
            <w:r>
              <w:rPr>
                <w:rFonts w:ascii="Times New Roman" w:eastAsia="Calibri" w:hAnsi="Times New Roman" w:cs="Times New Roman"/>
                <w:bCs/>
                <w:iCs/>
                <w:sz w:val="24"/>
              </w:rPr>
              <w:t>6</w:t>
            </w:r>
          </w:p>
        </w:tc>
        <w:tc>
          <w:tcPr>
            <w:tcW w:w="7088" w:type="dxa"/>
          </w:tcPr>
          <w:p w14:paraId="0A2E5344" w14:textId="63BB9DE6" w:rsidR="00644B84" w:rsidRDefault="007B5262">
            <w:pPr>
              <w:rPr>
                <w:rFonts w:ascii="Times New Roman" w:eastAsia="Calibri" w:hAnsi="Times New Roman" w:cs="Times New Roman"/>
                <w:bCs/>
                <w:iCs/>
                <w:sz w:val="24"/>
              </w:rPr>
            </w:pPr>
            <w:r w:rsidRPr="00B30B03">
              <w:rPr>
                <w:rFonts w:ascii="Times New Roman" w:eastAsia="Calibri" w:hAnsi="Times New Roman" w:cs="Times New Roman"/>
                <w:iCs/>
                <w:sz w:val="24"/>
              </w:rPr>
              <w:t>5</w:t>
            </w:r>
            <w:r>
              <w:rPr>
                <w:rFonts w:ascii="Times New Roman" w:eastAsia="Calibri" w:hAnsi="Times New Roman" w:cs="Times New Roman"/>
                <w:b/>
                <w:bCs/>
                <w:iCs/>
                <w:sz w:val="24"/>
              </w:rPr>
              <w:t xml:space="preserve"> </w:t>
            </w:r>
            <w:r w:rsidR="00B33E05" w:rsidRPr="00071B4F">
              <w:rPr>
                <w:rFonts w:ascii="Times New Roman" w:eastAsia="Calibri" w:hAnsi="Times New Roman" w:cs="Times New Roman"/>
                <w:b/>
                <w:bCs/>
                <w:iCs/>
                <w:sz w:val="24"/>
              </w:rPr>
              <w:t>NOT</w:t>
            </w:r>
            <w:r w:rsidR="00B33E05" w:rsidRPr="00071B4F">
              <w:rPr>
                <w:rFonts w:ascii="Times New Roman" w:eastAsia="Calibri" w:hAnsi="Times New Roman" w:cs="Times New Roman"/>
                <w:bCs/>
                <w:iCs/>
                <w:sz w:val="24"/>
              </w:rPr>
              <w:t xml:space="preserve"> ('nonhuman'/exp NOT 'human'/exp)</w:t>
            </w:r>
          </w:p>
        </w:tc>
      </w:tr>
    </w:tbl>
    <w:p w14:paraId="2D95609B" w14:textId="6AE08F6E" w:rsidR="006554E5" w:rsidRDefault="006554E5" w:rsidP="006554E5">
      <w:pPr>
        <w:rPr>
          <w:rFonts w:ascii="Times New Roman" w:eastAsia="Calibri" w:hAnsi="Times New Roman" w:cs="Times New Roman"/>
          <w:bCs/>
          <w:iCs/>
          <w:sz w:val="24"/>
        </w:rPr>
      </w:pPr>
    </w:p>
    <w:p w14:paraId="6E5D30CD" w14:textId="2DCD6E3F" w:rsidR="006554E5" w:rsidRPr="006554E5" w:rsidRDefault="001B6B54" w:rsidP="006554E5">
      <w:pPr>
        <w:pStyle w:val="a9"/>
        <w:numPr>
          <w:ilvl w:val="0"/>
          <w:numId w:val="1"/>
        </w:numPr>
        <w:rPr>
          <w:rFonts w:ascii="Times New Roman" w:eastAsia="Calibri" w:hAnsi="Times New Roman" w:cs="Times New Roman"/>
          <w:bCs/>
          <w:iCs/>
          <w:sz w:val="24"/>
        </w:rPr>
      </w:pPr>
      <w:r>
        <w:rPr>
          <w:rFonts w:ascii="Times New Roman" w:eastAsia="Calibri" w:hAnsi="Times New Roman" w:cs="Times New Roman"/>
          <w:bCs/>
          <w:iCs/>
          <w:sz w:val="24"/>
        </w:rPr>
        <w:t>Medline search strategy</w:t>
      </w:r>
    </w:p>
    <w:tbl>
      <w:tblPr>
        <w:tblStyle w:val="ae"/>
        <w:tblW w:w="8359" w:type="dxa"/>
        <w:tblLook w:val="04A0" w:firstRow="1" w:lastRow="0" w:firstColumn="1" w:lastColumn="0" w:noHBand="0" w:noVBand="1"/>
      </w:tblPr>
      <w:tblGrid>
        <w:gridCol w:w="1271"/>
        <w:gridCol w:w="7088"/>
      </w:tblGrid>
      <w:tr w:rsidR="00644B84" w14:paraId="6C31C374" w14:textId="77777777" w:rsidTr="00906668">
        <w:tc>
          <w:tcPr>
            <w:tcW w:w="1271" w:type="dxa"/>
          </w:tcPr>
          <w:p w14:paraId="3CC6410E" w14:textId="6B970B97" w:rsidR="00644B84" w:rsidRDefault="00644B84">
            <w:pPr>
              <w:rPr>
                <w:rFonts w:ascii="Times New Roman" w:eastAsia="Calibri" w:hAnsi="Times New Roman" w:cs="Times New Roman"/>
                <w:bCs/>
                <w:iCs/>
                <w:sz w:val="24"/>
              </w:rPr>
            </w:pPr>
            <w:r>
              <w:rPr>
                <w:rFonts w:ascii="Times New Roman" w:eastAsia="Calibri" w:hAnsi="Times New Roman" w:cs="Times New Roman"/>
                <w:bCs/>
                <w:iCs/>
                <w:sz w:val="24"/>
              </w:rPr>
              <w:t>1</w:t>
            </w:r>
          </w:p>
        </w:tc>
        <w:tc>
          <w:tcPr>
            <w:tcW w:w="7088" w:type="dxa"/>
          </w:tcPr>
          <w:p w14:paraId="3C8C44A2" w14:textId="5A76A8D1" w:rsidR="00644B84" w:rsidRPr="00190394" w:rsidRDefault="00644B84" w:rsidP="00235D5C">
            <w:pPr>
              <w:rPr>
                <w:rFonts w:ascii="Times New Roman" w:eastAsia="Calibri" w:hAnsi="Times New Roman" w:cs="Times New Roman"/>
                <w:bCs/>
                <w:iCs/>
                <w:sz w:val="24"/>
              </w:rPr>
            </w:pPr>
            <w:r w:rsidRPr="00190394">
              <w:rPr>
                <w:rFonts w:ascii="Times New Roman" w:eastAsia="Calibri" w:hAnsi="Times New Roman" w:cs="Times New Roman"/>
                <w:bCs/>
                <w:iCs/>
                <w:sz w:val="24"/>
              </w:rPr>
              <w:t>("Duration of Therapy"[Mesh] OR "treatment duration"[TIAB:~4] OR "therapy duration"[TIAB:~4] OR "treatment length"[TIAB:~4] OR "therapy length"[TIAB:~4] OR "treatment discontinuation"[TIAB:~4] OR "therapy discontinuation"[TIAB:~4] OR "medication length"[TIAB:~4] OR "medication duration"[TIAB:~4] OR "medication discontinuation"[TIAB:~4])</w:t>
            </w:r>
          </w:p>
        </w:tc>
      </w:tr>
      <w:tr w:rsidR="00644B84" w14:paraId="13B4AB56" w14:textId="77777777" w:rsidTr="00906668">
        <w:tc>
          <w:tcPr>
            <w:tcW w:w="1271" w:type="dxa"/>
          </w:tcPr>
          <w:p w14:paraId="4C2439B8" w14:textId="1CA49831" w:rsidR="00644B84" w:rsidRDefault="00644B84">
            <w:pPr>
              <w:rPr>
                <w:rFonts w:ascii="Times New Roman" w:eastAsia="Calibri" w:hAnsi="Times New Roman" w:cs="Times New Roman"/>
                <w:bCs/>
                <w:iCs/>
                <w:sz w:val="24"/>
              </w:rPr>
            </w:pPr>
            <w:r>
              <w:rPr>
                <w:rFonts w:ascii="Times New Roman" w:eastAsia="Calibri" w:hAnsi="Times New Roman" w:cs="Times New Roman"/>
                <w:bCs/>
                <w:iCs/>
                <w:sz w:val="24"/>
              </w:rPr>
              <w:t>2</w:t>
            </w:r>
          </w:p>
        </w:tc>
        <w:tc>
          <w:tcPr>
            <w:tcW w:w="7088" w:type="dxa"/>
          </w:tcPr>
          <w:p w14:paraId="04A39C6D" w14:textId="7AEFCC18" w:rsidR="00644B84" w:rsidRPr="00235D5C" w:rsidRDefault="00235D5C" w:rsidP="00B069BD">
            <w:pPr>
              <w:rPr>
                <w:rFonts w:ascii="Times New Roman" w:eastAsia="Calibri" w:hAnsi="Times New Roman" w:cs="Times New Roman"/>
                <w:bCs/>
                <w:iCs/>
                <w:sz w:val="24"/>
              </w:rPr>
            </w:pPr>
            <w:r w:rsidRPr="00190394">
              <w:rPr>
                <w:rFonts w:ascii="Times New Roman" w:eastAsia="Calibri" w:hAnsi="Times New Roman" w:cs="Times New Roman"/>
                <w:bCs/>
                <w:iCs/>
                <w:sz w:val="24"/>
              </w:rPr>
              <w:t>("Observational Study" [Publication Type] OR "Observational Studies as Topic"[Mesh] OR "observational data"[TIAB:~3] OR "observational study"[TIAB:~3] OR "observational studies"[TIAB:~3] OR "observational method"[TIAB:~3] OR "observational methods"[TIAB:~3] OR "observational methodology"[TIAB:~3] OR "observational methodologies"[TIAB:~3] OR "observational design*"[TIAB] OR "observational design"[TIAB:~3] OR "observational designs"[TIAB:~3] OR "observational designed"[TIAB:~3] OR "observational designing"[TIAB:~3] OR "observational focus"[TIAB:~3] OR "observational focuses"[TIAB:~3] OR "observational focusing"[TIAB:~3] OR "observational research"[TIAB:~3] OR "observational researches"[TIAB:~3] OR "observational researching"[TIAB:~3] OR "observational</w:t>
            </w:r>
            <w:r>
              <w:rPr>
                <w:rFonts w:ascii="Times New Roman" w:eastAsia="Calibri" w:hAnsi="Times New Roman" w:cs="Times New Roman"/>
                <w:bCs/>
                <w:iCs/>
                <w:sz w:val="24"/>
              </w:rPr>
              <w:t xml:space="preserve"> </w:t>
            </w:r>
            <w:r w:rsidRPr="00190394">
              <w:rPr>
                <w:rFonts w:ascii="Times New Roman" w:eastAsia="Calibri" w:hAnsi="Times New Roman" w:cs="Times New Roman"/>
                <w:bCs/>
                <w:iCs/>
                <w:sz w:val="24"/>
              </w:rPr>
              <w:t>protocol"[TIAB:~3] OR "observational protocols"[TIAB:~3])</w:t>
            </w:r>
          </w:p>
        </w:tc>
      </w:tr>
      <w:tr w:rsidR="00644B84" w14:paraId="01E96A3F" w14:textId="77777777" w:rsidTr="00906668">
        <w:tc>
          <w:tcPr>
            <w:tcW w:w="1271" w:type="dxa"/>
          </w:tcPr>
          <w:p w14:paraId="151DBC64" w14:textId="716F5EB3" w:rsidR="00644B84" w:rsidRDefault="00644B84">
            <w:pPr>
              <w:rPr>
                <w:rFonts w:ascii="Times New Roman" w:eastAsia="Calibri" w:hAnsi="Times New Roman" w:cs="Times New Roman"/>
                <w:bCs/>
                <w:iCs/>
                <w:sz w:val="24"/>
              </w:rPr>
            </w:pPr>
            <w:r>
              <w:rPr>
                <w:rFonts w:ascii="Times New Roman" w:eastAsia="Calibri" w:hAnsi="Times New Roman" w:cs="Times New Roman"/>
                <w:bCs/>
                <w:iCs/>
                <w:sz w:val="24"/>
              </w:rPr>
              <w:t>3</w:t>
            </w:r>
          </w:p>
        </w:tc>
        <w:tc>
          <w:tcPr>
            <w:tcW w:w="7088" w:type="dxa"/>
          </w:tcPr>
          <w:p w14:paraId="5C13E29C" w14:textId="0B477C39" w:rsidR="00644B84" w:rsidRPr="00906668" w:rsidRDefault="00B069BD">
            <w:pPr>
              <w:rPr>
                <w:rFonts w:ascii="Times New Roman" w:eastAsia="Calibri" w:hAnsi="Times New Roman" w:cs="Times New Roman"/>
                <w:bCs/>
                <w:iCs/>
                <w:sz w:val="24"/>
              </w:rPr>
            </w:pPr>
            <w:r w:rsidRPr="00190394">
              <w:rPr>
                <w:rFonts w:ascii="Times New Roman" w:eastAsia="Calibri" w:hAnsi="Times New Roman" w:cs="Times New Roman"/>
                <w:bCs/>
                <w:iCs/>
                <w:sz w:val="24"/>
              </w:rPr>
              <w:t>(</w:t>
            </w:r>
            <w:proofErr w:type="gramStart"/>
            <w:r w:rsidRPr="00190394">
              <w:rPr>
                <w:rFonts w:ascii="Times New Roman" w:eastAsia="Calibri" w:hAnsi="Times New Roman" w:cs="Times New Roman"/>
                <w:bCs/>
                <w:iCs/>
                <w:sz w:val="24"/>
              </w:rPr>
              <w:t>English[</w:t>
            </w:r>
            <w:proofErr w:type="gramEnd"/>
            <w:r w:rsidRPr="00190394">
              <w:rPr>
                <w:rFonts w:ascii="Times New Roman" w:eastAsia="Calibri" w:hAnsi="Times New Roman" w:cs="Times New Roman"/>
                <w:bCs/>
                <w:iCs/>
                <w:sz w:val="24"/>
              </w:rPr>
              <w:t xml:space="preserve">Language] OR </w:t>
            </w:r>
            <w:proofErr w:type="gramStart"/>
            <w:r w:rsidRPr="00190394">
              <w:rPr>
                <w:rFonts w:ascii="Times New Roman" w:eastAsia="Calibri" w:hAnsi="Times New Roman" w:cs="Times New Roman"/>
                <w:bCs/>
                <w:iCs/>
                <w:sz w:val="24"/>
              </w:rPr>
              <w:t>French[</w:t>
            </w:r>
            <w:proofErr w:type="gramEnd"/>
            <w:r w:rsidRPr="00190394">
              <w:rPr>
                <w:rFonts w:ascii="Times New Roman" w:eastAsia="Calibri" w:hAnsi="Times New Roman" w:cs="Times New Roman"/>
                <w:bCs/>
                <w:iCs/>
                <w:sz w:val="24"/>
              </w:rPr>
              <w:t xml:space="preserve">Language] OR </w:t>
            </w:r>
            <w:proofErr w:type="gramStart"/>
            <w:r w:rsidRPr="00190394">
              <w:rPr>
                <w:rFonts w:ascii="Times New Roman" w:eastAsia="Calibri" w:hAnsi="Times New Roman" w:cs="Times New Roman"/>
                <w:bCs/>
                <w:iCs/>
                <w:sz w:val="24"/>
              </w:rPr>
              <w:t>Chinese[</w:t>
            </w:r>
            <w:proofErr w:type="gramEnd"/>
            <w:r w:rsidRPr="00190394">
              <w:rPr>
                <w:rFonts w:ascii="Times New Roman" w:eastAsia="Calibri" w:hAnsi="Times New Roman" w:cs="Times New Roman"/>
                <w:bCs/>
                <w:iCs/>
                <w:sz w:val="24"/>
              </w:rPr>
              <w:t>Language]) </w:t>
            </w:r>
          </w:p>
        </w:tc>
      </w:tr>
      <w:tr w:rsidR="00644B84" w14:paraId="305973F4" w14:textId="77777777" w:rsidTr="00906668">
        <w:tc>
          <w:tcPr>
            <w:tcW w:w="1271" w:type="dxa"/>
          </w:tcPr>
          <w:p w14:paraId="729D91C1" w14:textId="5890DD21" w:rsidR="00644B84" w:rsidRDefault="00644B84">
            <w:pPr>
              <w:rPr>
                <w:rFonts w:ascii="Times New Roman" w:eastAsia="Calibri" w:hAnsi="Times New Roman" w:cs="Times New Roman"/>
                <w:bCs/>
                <w:iCs/>
                <w:sz w:val="24"/>
              </w:rPr>
            </w:pPr>
            <w:r>
              <w:rPr>
                <w:rFonts w:ascii="Times New Roman" w:eastAsia="Calibri" w:hAnsi="Times New Roman" w:cs="Times New Roman"/>
                <w:bCs/>
                <w:iCs/>
                <w:sz w:val="24"/>
              </w:rPr>
              <w:t>4</w:t>
            </w:r>
          </w:p>
        </w:tc>
        <w:tc>
          <w:tcPr>
            <w:tcW w:w="7088" w:type="dxa"/>
          </w:tcPr>
          <w:p w14:paraId="322E2BF7" w14:textId="3D03CCA8" w:rsidR="00644B84" w:rsidRPr="00906668" w:rsidRDefault="00906668">
            <w:pPr>
              <w:rPr>
                <w:rFonts w:ascii="Times New Roman" w:eastAsia="Calibri" w:hAnsi="Times New Roman" w:cs="Times New Roman"/>
                <w:bCs/>
                <w:iCs/>
                <w:sz w:val="24"/>
              </w:rPr>
            </w:pPr>
            <w:r>
              <w:rPr>
                <w:rFonts w:ascii="Times New Roman" w:eastAsia="Calibri" w:hAnsi="Times New Roman" w:cs="Times New Roman"/>
                <w:bCs/>
                <w:iCs/>
                <w:sz w:val="24"/>
              </w:rPr>
              <w:t xml:space="preserve">1 </w:t>
            </w:r>
            <w:r w:rsidRPr="007B5262">
              <w:rPr>
                <w:rFonts w:ascii="Times New Roman" w:eastAsia="Calibri" w:hAnsi="Times New Roman" w:cs="Times New Roman"/>
                <w:b/>
                <w:iCs/>
                <w:sz w:val="24"/>
              </w:rPr>
              <w:t>AND</w:t>
            </w:r>
            <w:r>
              <w:rPr>
                <w:rFonts w:ascii="Times New Roman" w:eastAsia="Calibri" w:hAnsi="Times New Roman" w:cs="Times New Roman"/>
                <w:bCs/>
                <w:iCs/>
                <w:sz w:val="24"/>
              </w:rPr>
              <w:t xml:space="preserve"> 2 </w:t>
            </w:r>
            <w:r w:rsidRPr="007B5262">
              <w:rPr>
                <w:rFonts w:ascii="Times New Roman" w:eastAsia="Calibri" w:hAnsi="Times New Roman" w:cs="Times New Roman"/>
                <w:b/>
                <w:iCs/>
                <w:sz w:val="24"/>
              </w:rPr>
              <w:t xml:space="preserve">AND </w:t>
            </w:r>
            <w:r>
              <w:rPr>
                <w:rFonts w:ascii="Times New Roman" w:eastAsia="Calibri" w:hAnsi="Times New Roman" w:cs="Times New Roman"/>
                <w:bCs/>
                <w:iCs/>
                <w:sz w:val="24"/>
              </w:rPr>
              <w:t>3</w:t>
            </w:r>
          </w:p>
        </w:tc>
      </w:tr>
      <w:tr w:rsidR="00906668" w14:paraId="2B810076" w14:textId="77777777" w:rsidTr="00906668">
        <w:tc>
          <w:tcPr>
            <w:tcW w:w="1271" w:type="dxa"/>
          </w:tcPr>
          <w:p w14:paraId="72C22D95" w14:textId="6C1589E3" w:rsidR="00906668" w:rsidRDefault="00906668" w:rsidP="00906668">
            <w:pPr>
              <w:rPr>
                <w:rFonts w:ascii="Times New Roman" w:eastAsia="Calibri" w:hAnsi="Times New Roman" w:cs="Times New Roman"/>
                <w:bCs/>
                <w:iCs/>
                <w:sz w:val="24"/>
              </w:rPr>
            </w:pPr>
            <w:r>
              <w:rPr>
                <w:rFonts w:ascii="Times New Roman" w:eastAsia="Calibri" w:hAnsi="Times New Roman" w:cs="Times New Roman"/>
                <w:bCs/>
                <w:iCs/>
                <w:sz w:val="24"/>
              </w:rPr>
              <w:t>5</w:t>
            </w:r>
          </w:p>
        </w:tc>
        <w:tc>
          <w:tcPr>
            <w:tcW w:w="7088" w:type="dxa"/>
          </w:tcPr>
          <w:p w14:paraId="3A4CB322" w14:textId="0E03615A" w:rsidR="00906668" w:rsidRDefault="00906668" w:rsidP="00906668">
            <w:pPr>
              <w:rPr>
                <w:rFonts w:ascii="Times New Roman" w:eastAsia="Calibri" w:hAnsi="Times New Roman" w:cs="Times New Roman"/>
                <w:bCs/>
                <w:iCs/>
                <w:sz w:val="24"/>
              </w:rPr>
            </w:pPr>
            <w:r w:rsidRPr="00B30B03">
              <w:rPr>
                <w:rFonts w:ascii="Times New Roman" w:eastAsia="Calibri" w:hAnsi="Times New Roman" w:cs="Times New Roman"/>
                <w:iCs/>
                <w:sz w:val="24"/>
              </w:rPr>
              <w:t>4</w:t>
            </w:r>
            <w:r w:rsidR="00B30B03" w:rsidRPr="00B30B03">
              <w:rPr>
                <w:rFonts w:ascii="Times New Roman" w:eastAsia="Calibri" w:hAnsi="Times New Roman" w:cs="Times New Roman"/>
                <w:iCs/>
                <w:sz w:val="24"/>
              </w:rPr>
              <w:t xml:space="preserve"> </w:t>
            </w:r>
            <w:r w:rsidRPr="00190394">
              <w:rPr>
                <w:rFonts w:ascii="Times New Roman" w:eastAsia="Calibri" w:hAnsi="Times New Roman" w:cs="Times New Roman"/>
                <w:b/>
                <w:bCs/>
                <w:iCs/>
                <w:sz w:val="24"/>
              </w:rPr>
              <w:t>NOT</w:t>
            </w:r>
            <w:r w:rsidRPr="00190394">
              <w:rPr>
                <w:rFonts w:ascii="Times New Roman" w:eastAsia="Calibri" w:hAnsi="Times New Roman" w:cs="Times New Roman"/>
                <w:bCs/>
                <w:iCs/>
                <w:sz w:val="24"/>
              </w:rPr>
              <w:t xml:space="preserve"> ("animals"[Mesh] NOT "humans"[Mesh])</w:t>
            </w:r>
          </w:p>
        </w:tc>
      </w:tr>
    </w:tbl>
    <w:p w14:paraId="121988DF" w14:textId="77777777" w:rsidR="00BF05D7" w:rsidRDefault="00BF05D7">
      <w:pPr>
        <w:rPr>
          <w:rFonts w:ascii="Times New Roman" w:eastAsia="Calibri" w:hAnsi="Times New Roman" w:cs="Times New Roman"/>
          <w:bCs/>
          <w:iCs/>
          <w:sz w:val="24"/>
        </w:rPr>
      </w:pPr>
    </w:p>
    <w:p w14:paraId="6EFC2813" w14:textId="5E7CE79D" w:rsidR="001B6B54" w:rsidRPr="001B6B54" w:rsidRDefault="001B6B54" w:rsidP="001B6B54">
      <w:pPr>
        <w:pStyle w:val="a9"/>
        <w:numPr>
          <w:ilvl w:val="0"/>
          <w:numId w:val="1"/>
        </w:numPr>
        <w:rPr>
          <w:rFonts w:ascii="Times New Roman" w:eastAsia="Calibri" w:hAnsi="Times New Roman" w:cs="Times New Roman"/>
          <w:bCs/>
          <w:iCs/>
          <w:sz w:val="24"/>
        </w:rPr>
      </w:pPr>
      <w:r>
        <w:rPr>
          <w:rFonts w:ascii="Times New Roman" w:eastAsia="Calibri" w:hAnsi="Times New Roman" w:cs="Times New Roman"/>
          <w:bCs/>
          <w:iCs/>
          <w:sz w:val="24"/>
        </w:rPr>
        <w:lastRenderedPageBreak/>
        <w:t>C</w:t>
      </w:r>
      <w:r w:rsidR="00644B84">
        <w:rPr>
          <w:rFonts w:ascii="Times New Roman" w:eastAsia="Calibri" w:hAnsi="Times New Roman" w:cs="Times New Roman"/>
          <w:bCs/>
          <w:iCs/>
          <w:sz w:val="24"/>
        </w:rPr>
        <w:t>INAHL search strategy</w:t>
      </w:r>
    </w:p>
    <w:tbl>
      <w:tblPr>
        <w:tblStyle w:val="ae"/>
        <w:tblW w:w="8359" w:type="dxa"/>
        <w:tblLook w:val="04A0" w:firstRow="1" w:lastRow="0" w:firstColumn="1" w:lastColumn="0" w:noHBand="0" w:noVBand="1"/>
      </w:tblPr>
      <w:tblGrid>
        <w:gridCol w:w="2765"/>
        <w:gridCol w:w="5594"/>
      </w:tblGrid>
      <w:tr w:rsidR="00644B84" w14:paraId="4628ECEA" w14:textId="77777777" w:rsidTr="00096CBC">
        <w:tc>
          <w:tcPr>
            <w:tcW w:w="2765" w:type="dxa"/>
          </w:tcPr>
          <w:p w14:paraId="150F4424" w14:textId="217C4FC6" w:rsidR="00644B84" w:rsidRDefault="00644B84">
            <w:pPr>
              <w:rPr>
                <w:rFonts w:ascii="Times New Roman" w:eastAsia="Calibri" w:hAnsi="Times New Roman" w:cs="Times New Roman"/>
                <w:bCs/>
                <w:iCs/>
                <w:sz w:val="24"/>
              </w:rPr>
            </w:pPr>
            <w:r>
              <w:rPr>
                <w:rFonts w:ascii="Times New Roman" w:eastAsia="Calibri" w:hAnsi="Times New Roman" w:cs="Times New Roman"/>
                <w:bCs/>
                <w:iCs/>
                <w:sz w:val="24"/>
              </w:rPr>
              <w:t>1</w:t>
            </w:r>
          </w:p>
        </w:tc>
        <w:tc>
          <w:tcPr>
            <w:tcW w:w="5594" w:type="dxa"/>
          </w:tcPr>
          <w:p w14:paraId="2A66D5E8" w14:textId="249808E2" w:rsidR="00644B84" w:rsidRPr="00781497" w:rsidRDefault="00644B84" w:rsidP="0097003A">
            <w:pPr>
              <w:rPr>
                <w:rFonts w:ascii="Times New Roman" w:eastAsia="Calibri" w:hAnsi="Times New Roman" w:cs="Times New Roman"/>
                <w:bCs/>
                <w:iCs/>
                <w:sz w:val="24"/>
              </w:rPr>
            </w:pPr>
            <w:r w:rsidRPr="00781497">
              <w:rPr>
                <w:rFonts w:ascii="Times New Roman" w:eastAsia="Calibri" w:hAnsi="Times New Roman" w:cs="Times New Roman"/>
                <w:bCs/>
                <w:iCs/>
                <w:sz w:val="24"/>
              </w:rPr>
              <w:t>MH ("Drug Therapy+" OR "Drug Administration+" OR "Drugs+/AD/TU")</w:t>
            </w:r>
          </w:p>
        </w:tc>
      </w:tr>
      <w:tr w:rsidR="00644B84" w14:paraId="7725A16A" w14:textId="77777777" w:rsidTr="00096CBC">
        <w:tc>
          <w:tcPr>
            <w:tcW w:w="2765" w:type="dxa"/>
          </w:tcPr>
          <w:p w14:paraId="2B15995D" w14:textId="390D14E1" w:rsidR="00644B84" w:rsidRDefault="00644B84">
            <w:pPr>
              <w:rPr>
                <w:rFonts w:ascii="Times New Roman" w:eastAsia="Calibri" w:hAnsi="Times New Roman" w:cs="Times New Roman"/>
                <w:bCs/>
                <w:iCs/>
                <w:sz w:val="24"/>
              </w:rPr>
            </w:pPr>
            <w:r>
              <w:rPr>
                <w:rFonts w:ascii="Times New Roman" w:eastAsia="Calibri" w:hAnsi="Times New Roman" w:cs="Times New Roman"/>
                <w:bCs/>
                <w:iCs/>
                <w:sz w:val="24"/>
              </w:rPr>
              <w:t>2</w:t>
            </w:r>
          </w:p>
        </w:tc>
        <w:tc>
          <w:tcPr>
            <w:tcW w:w="5594" w:type="dxa"/>
          </w:tcPr>
          <w:p w14:paraId="55674DEF" w14:textId="4BC0A562" w:rsidR="00644B84" w:rsidRPr="0097003A" w:rsidRDefault="0097003A" w:rsidP="000618FA">
            <w:pPr>
              <w:rPr>
                <w:rFonts w:ascii="Times New Roman" w:eastAsia="Calibri" w:hAnsi="Times New Roman" w:cs="Times New Roman"/>
                <w:bCs/>
                <w:iCs/>
                <w:sz w:val="24"/>
              </w:rPr>
            </w:pPr>
            <w:r w:rsidRPr="00781497">
              <w:rPr>
                <w:rFonts w:ascii="Times New Roman" w:eastAsia="Calibri" w:hAnsi="Times New Roman" w:cs="Times New Roman"/>
                <w:bCs/>
                <w:iCs/>
                <w:sz w:val="24"/>
              </w:rPr>
              <w:t>(MH "Treatment duration" OR TI ((</w:t>
            </w:r>
            <w:proofErr w:type="spellStart"/>
            <w:r w:rsidRPr="00781497">
              <w:rPr>
                <w:rFonts w:ascii="Times New Roman" w:eastAsia="Calibri" w:hAnsi="Times New Roman" w:cs="Times New Roman"/>
                <w:bCs/>
                <w:iCs/>
                <w:sz w:val="24"/>
              </w:rPr>
              <w:t>duratio</w:t>
            </w:r>
            <w:proofErr w:type="spellEnd"/>
            <w:r w:rsidRPr="00781497">
              <w:rPr>
                <w:rFonts w:ascii="Times New Roman" w:eastAsia="Calibri" w:hAnsi="Times New Roman" w:cs="Times New Roman"/>
                <w:bCs/>
                <w:iCs/>
                <w:sz w:val="24"/>
              </w:rPr>
              <w:t xml:space="preserve">* OR length* OR </w:t>
            </w:r>
            <w:proofErr w:type="spellStart"/>
            <w:r w:rsidRPr="00781497">
              <w:rPr>
                <w:rFonts w:ascii="Times New Roman" w:eastAsia="Calibri" w:hAnsi="Times New Roman" w:cs="Times New Roman"/>
                <w:bCs/>
                <w:iCs/>
                <w:sz w:val="24"/>
              </w:rPr>
              <w:t>discontinuat</w:t>
            </w:r>
            <w:proofErr w:type="spellEnd"/>
            <w:r w:rsidRPr="00781497">
              <w:rPr>
                <w:rFonts w:ascii="Times New Roman" w:eastAsia="Calibri" w:hAnsi="Times New Roman" w:cs="Times New Roman"/>
                <w:bCs/>
                <w:iCs/>
                <w:sz w:val="24"/>
              </w:rPr>
              <w:t xml:space="preserve">*) W4 (treatment* OR medication* OR </w:t>
            </w:r>
            <w:proofErr w:type="spellStart"/>
            <w:r w:rsidRPr="00781497">
              <w:rPr>
                <w:rFonts w:ascii="Times New Roman" w:eastAsia="Calibri" w:hAnsi="Times New Roman" w:cs="Times New Roman"/>
                <w:bCs/>
                <w:iCs/>
                <w:sz w:val="24"/>
              </w:rPr>
              <w:t>therap</w:t>
            </w:r>
            <w:proofErr w:type="spellEnd"/>
            <w:r w:rsidRPr="00781497">
              <w:rPr>
                <w:rFonts w:ascii="Times New Roman" w:eastAsia="Calibri" w:hAnsi="Times New Roman" w:cs="Times New Roman"/>
                <w:bCs/>
                <w:iCs/>
                <w:sz w:val="24"/>
              </w:rPr>
              <w:t>*)) OR AB ((</w:t>
            </w:r>
            <w:proofErr w:type="spellStart"/>
            <w:r w:rsidRPr="00781497">
              <w:rPr>
                <w:rFonts w:ascii="Times New Roman" w:eastAsia="Calibri" w:hAnsi="Times New Roman" w:cs="Times New Roman"/>
                <w:bCs/>
                <w:iCs/>
                <w:sz w:val="24"/>
              </w:rPr>
              <w:t>duratio</w:t>
            </w:r>
            <w:proofErr w:type="spellEnd"/>
            <w:r w:rsidRPr="00781497">
              <w:rPr>
                <w:rFonts w:ascii="Times New Roman" w:eastAsia="Calibri" w:hAnsi="Times New Roman" w:cs="Times New Roman"/>
                <w:bCs/>
                <w:iCs/>
                <w:sz w:val="24"/>
              </w:rPr>
              <w:t xml:space="preserve">* OR length* OR </w:t>
            </w:r>
            <w:proofErr w:type="spellStart"/>
            <w:r w:rsidRPr="00781497">
              <w:rPr>
                <w:rFonts w:ascii="Times New Roman" w:eastAsia="Calibri" w:hAnsi="Times New Roman" w:cs="Times New Roman"/>
                <w:bCs/>
                <w:iCs/>
                <w:sz w:val="24"/>
              </w:rPr>
              <w:t>discontinuat</w:t>
            </w:r>
            <w:proofErr w:type="spellEnd"/>
            <w:r w:rsidRPr="00781497">
              <w:rPr>
                <w:rFonts w:ascii="Times New Roman" w:eastAsia="Calibri" w:hAnsi="Times New Roman" w:cs="Times New Roman"/>
                <w:bCs/>
                <w:iCs/>
                <w:sz w:val="24"/>
              </w:rPr>
              <w:t xml:space="preserve">*) W4 (treatment* OR medication* OR </w:t>
            </w:r>
            <w:proofErr w:type="spellStart"/>
            <w:r w:rsidRPr="00781497">
              <w:rPr>
                <w:rFonts w:ascii="Times New Roman" w:eastAsia="Calibri" w:hAnsi="Times New Roman" w:cs="Times New Roman"/>
                <w:bCs/>
                <w:iCs/>
                <w:sz w:val="24"/>
              </w:rPr>
              <w:t>therap</w:t>
            </w:r>
            <w:proofErr w:type="spellEnd"/>
            <w:r w:rsidRPr="00781497">
              <w:rPr>
                <w:rFonts w:ascii="Times New Roman" w:eastAsia="Calibri" w:hAnsi="Times New Roman" w:cs="Times New Roman"/>
                <w:bCs/>
                <w:iCs/>
                <w:sz w:val="24"/>
              </w:rPr>
              <w:t>*)) OR SU ((</w:t>
            </w:r>
            <w:proofErr w:type="spellStart"/>
            <w:r w:rsidRPr="00781497">
              <w:rPr>
                <w:rFonts w:ascii="Times New Roman" w:eastAsia="Calibri" w:hAnsi="Times New Roman" w:cs="Times New Roman"/>
                <w:bCs/>
                <w:iCs/>
                <w:sz w:val="24"/>
              </w:rPr>
              <w:t>duratio</w:t>
            </w:r>
            <w:proofErr w:type="spellEnd"/>
            <w:r w:rsidRPr="00781497">
              <w:rPr>
                <w:rFonts w:ascii="Times New Roman" w:eastAsia="Calibri" w:hAnsi="Times New Roman" w:cs="Times New Roman"/>
                <w:bCs/>
                <w:iCs/>
                <w:sz w:val="24"/>
              </w:rPr>
              <w:t xml:space="preserve">* OR length* OR </w:t>
            </w:r>
            <w:proofErr w:type="spellStart"/>
            <w:r w:rsidRPr="00781497">
              <w:rPr>
                <w:rFonts w:ascii="Times New Roman" w:eastAsia="Calibri" w:hAnsi="Times New Roman" w:cs="Times New Roman"/>
                <w:bCs/>
                <w:iCs/>
                <w:sz w:val="24"/>
              </w:rPr>
              <w:t>discontinuat</w:t>
            </w:r>
            <w:proofErr w:type="spellEnd"/>
            <w:r w:rsidRPr="00781497">
              <w:rPr>
                <w:rFonts w:ascii="Times New Roman" w:eastAsia="Calibri" w:hAnsi="Times New Roman" w:cs="Times New Roman"/>
                <w:bCs/>
                <w:iCs/>
                <w:sz w:val="24"/>
              </w:rPr>
              <w:t xml:space="preserve">*) W4 (treatment* OR medication* OR </w:t>
            </w:r>
            <w:proofErr w:type="spellStart"/>
            <w:r w:rsidRPr="00781497">
              <w:rPr>
                <w:rFonts w:ascii="Times New Roman" w:eastAsia="Calibri" w:hAnsi="Times New Roman" w:cs="Times New Roman"/>
                <w:bCs/>
                <w:iCs/>
                <w:sz w:val="24"/>
              </w:rPr>
              <w:t>therap</w:t>
            </w:r>
            <w:proofErr w:type="spellEnd"/>
            <w:r w:rsidRPr="00781497">
              <w:rPr>
                <w:rFonts w:ascii="Times New Roman" w:eastAsia="Calibri" w:hAnsi="Times New Roman" w:cs="Times New Roman"/>
                <w:bCs/>
                <w:iCs/>
                <w:sz w:val="24"/>
              </w:rPr>
              <w:t>*)))</w:t>
            </w:r>
          </w:p>
        </w:tc>
      </w:tr>
      <w:tr w:rsidR="00644B84" w14:paraId="7E51F549" w14:textId="77777777" w:rsidTr="00096CBC">
        <w:tc>
          <w:tcPr>
            <w:tcW w:w="2765" w:type="dxa"/>
          </w:tcPr>
          <w:p w14:paraId="79AE464E" w14:textId="45E6CD2F" w:rsidR="00644B84" w:rsidRDefault="00644B84">
            <w:pPr>
              <w:rPr>
                <w:rFonts w:ascii="Times New Roman" w:eastAsia="Calibri" w:hAnsi="Times New Roman" w:cs="Times New Roman"/>
                <w:bCs/>
                <w:iCs/>
                <w:sz w:val="24"/>
              </w:rPr>
            </w:pPr>
            <w:r>
              <w:rPr>
                <w:rFonts w:ascii="Times New Roman" w:eastAsia="Calibri" w:hAnsi="Times New Roman" w:cs="Times New Roman"/>
                <w:bCs/>
                <w:iCs/>
                <w:sz w:val="24"/>
              </w:rPr>
              <w:t>3</w:t>
            </w:r>
          </w:p>
        </w:tc>
        <w:tc>
          <w:tcPr>
            <w:tcW w:w="5594" w:type="dxa"/>
          </w:tcPr>
          <w:p w14:paraId="0BF2D7EA" w14:textId="4E27E85B" w:rsidR="00644B84" w:rsidRPr="000618FA" w:rsidRDefault="000618FA">
            <w:pPr>
              <w:rPr>
                <w:rFonts w:ascii="Times New Roman" w:eastAsia="Calibri" w:hAnsi="Times New Roman" w:cs="Times New Roman"/>
                <w:bCs/>
                <w:iCs/>
                <w:sz w:val="24"/>
              </w:rPr>
            </w:pPr>
            <w:r w:rsidRPr="00781497">
              <w:rPr>
                <w:rFonts w:ascii="Times New Roman" w:eastAsia="Calibri" w:hAnsi="Times New Roman" w:cs="Times New Roman"/>
                <w:bCs/>
                <w:iCs/>
                <w:sz w:val="24"/>
              </w:rPr>
              <w:t>(MH ("Observational Methods+" OR "Nonexperimental Studies+") OR TI ("observational" W4 ("data" OR method* OR design* OR research* OR protocol* OR stud* OR focus*)) OR AB ("observational" W4 ("data" OR method* OR design* OR research* OR protocol* OR stud* OR focus*)) OR SU ("observational" W4 ("data" OR method* OR design* OR research* OR protocol* OR stud* OR focus*)))</w:t>
            </w:r>
          </w:p>
        </w:tc>
      </w:tr>
      <w:tr w:rsidR="00644B84" w14:paraId="76B1E133" w14:textId="77777777" w:rsidTr="00096CBC">
        <w:tc>
          <w:tcPr>
            <w:tcW w:w="2765" w:type="dxa"/>
          </w:tcPr>
          <w:p w14:paraId="293BE416" w14:textId="425A6EEC" w:rsidR="00644B84" w:rsidRDefault="00644B84">
            <w:pPr>
              <w:rPr>
                <w:rFonts w:ascii="Times New Roman" w:eastAsia="Calibri" w:hAnsi="Times New Roman" w:cs="Times New Roman"/>
                <w:bCs/>
                <w:iCs/>
                <w:sz w:val="24"/>
              </w:rPr>
            </w:pPr>
            <w:r>
              <w:rPr>
                <w:rFonts w:ascii="Times New Roman" w:eastAsia="Calibri" w:hAnsi="Times New Roman" w:cs="Times New Roman"/>
                <w:bCs/>
                <w:iCs/>
                <w:sz w:val="24"/>
              </w:rPr>
              <w:t>4</w:t>
            </w:r>
          </w:p>
        </w:tc>
        <w:tc>
          <w:tcPr>
            <w:tcW w:w="5594" w:type="dxa"/>
          </w:tcPr>
          <w:p w14:paraId="075583E7" w14:textId="102A07B7" w:rsidR="00644B84" w:rsidRDefault="000618FA">
            <w:pPr>
              <w:rPr>
                <w:rFonts w:ascii="Times New Roman" w:eastAsia="Calibri" w:hAnsi="Times New Roman" w:cs="Times New Roman"/>
                <w:bCs/>
                <w:iCs/>
                <w:sz w:val="24"/>
              </w:rPr>
            </w:pPr>
            <w:r w:rsidRPr="00781497">
              <w:rPr>
                <w:rFonts w:ascii="Times New Roman" w:eastAsia="Calibri" w:hAnsi="Times New Roman" w:cs="Times New Roman"/>
                <w:bCs/>
                <w:iCs/>
                <w:sz w:val="24"/>
              </w:rPr>
              <w:t>EM 2005-</w:t>
            </w:r>
          </w:p>
        </w:tc>
      </w:tr>
      <w:tr w:rsidR="00644B84" w14:paraId="56E2E8BB" w14:textId="77777777" w:rsidTr="00096CBC">
        <w:tc>
          <w:tcPr>
            <w:tcW w:w="2765" w:type="dxa"/>
          </w:tcPr>
          <w:p w14:paraId="211948C8" w14:textId="0A76B5F8" w:rsidR="00644B84" w:rsidRDefault="000618FA">
            <w:pPr>
              <w:rPr>
                <w:rFonts w:ascii="Times New Roman" w:eastAsia="Calibri" w:hAnsi="Times New Roman" w:cs="Times New Roman"/>
                <w:bCs/>
                <w:iCs/>
                <w:sz w:val="24"/>
              </w:rPr>
            </w:pPr>
            <w:r>
              <w:rPr>
                <w:rFonts w:ascii="Times New Roman" w:eastAsia="Calibri" w:hAnsi="Times New Roman" w:cs="Times New Roman"/>
                <w:bCs/>
                <w:iCs/>
                <w:sz w:val="24"/>
              </w:rPr>
              <w:t>5</w:t>
            </w:r>
          </w:p>
        </w:tc>
        <w:tc>
          <w:tcPr>
            <w:tcW w:w="5594" w:type="dxa"/>
          </w:tcPr>
          <w:p w14:paraId="2FD69A1C" w14:textId="10975A0F" w:rsidR="00644B84" w:rsidRDefault="000618FA">
            <w:pPr>
              <w:rPr>
                <w:rFonts w:ascii="Times New Roman" w:eastAsia="Calibri" w:hAnsi="Times New Roman" w:cs="Times New Roman"/>
                <w:bCs/>
                <w:iCs/>
                <w:sz w:val="24"/>
              </w:rPr>
            </w:pPr>
            <w:r w:rsidRPr="00781497">
              <w:rPr>
                <w:rFonts w:ascii="Times New Roman" w:eastAsia="Calibri" w:hAnsi="Times New Roman" w:cs="Times New Roman"/>
                <w:bCs/>
                <w:iCs/>
                <w:sz w:val="24"/>
              </w:rPr>
              <w:t>LA (French OR English OR Chinese)</w:t>
            </w:r>
          </w:p>
        </w:tc>
      </w:tr>
      <w:tr w:rsidR="00644B84" w14:paraId="1349F75B" w14:textId="77777777" w:rsidTr="00096CBC">
        <w:tc>
          <w:tcPr>
            <w:tcW w:w="2765" w:type="dxa"/>
          </w:tcPr>
          <w:p w14:paraId="5A072F7D" w14:textId="072FA9BD" w:rsidR="00644B84" w:rsidRDefault="000618FA">
            <w:pPr>
              <w:rPr>
                <w:rFonts w:ascii="Times New Roman" w:eastAsia="Calibri" w:hAnsi="Times New Roman" w:cs="Times New Roman"/>
                <w:bCs/>
                <w:iCs/>
                <w:sz w:val="24"/>
              </w:rPr>
            </w:pPr>
            <w:r>
              <w:rPr>
                <w:rFonts w:ascii="Times New Roman" w:eastAsia="Calibri" w:hAnsi="Times New Roman" w:cs="Times New Roman"/>
                <w:bCs/>
                <w:iCs/>
                <w:sz w:val="24"/>
              </w:rPr>
              <w:t>6</w:t>
            </w:r>
          </w:p>
        </w:tc>
        <w:tc>
          <w:tcPr>
            <w:tcW w:w="5594" w:type="dxa"/>
          </w:tcPr>
          <w:p w14:paraId="36DE9013" w14:textId="56A3D47E" w:rsidR="00644B84" w:rsidRDefault="000618FA">
            <w:pPr>
              <w:rPr>
                <w:rFonts w:ascii="Times New Roman" w:eastAsia="Calibri" w:hAnsi="Times New Roman" w:cs="Times New Roman"/>
                <w:bCs/>
                <w:iCs/>
                <w:sz w:val="24"/>
              </w:rPr>
            </w:pPr>
            <w:r>
              <w:rPr>
                <w:rFonts w:ascii="Times New Roman" w:eastAsia="Calibri" w:hAnsi="Times New Roman" w:cs="Times New Roman"/>
                <w:bCs/>
                <w:iCs/>
                <w:sz w:val="24"/>
              </w:rPr>
              <w:t xml:space="preserve">1 </w:t>
            </w:r>
            <w:r w:rsidRPr="007B5262">
              <w:rPr>
                <w:rFonts w:ascii="Times New Roman" w:eastAsia="Calibri" w:hAnsi="Times New Roman" w:cs="Times New Roman"/>
                <w:b/>
                <w:iCs/>
                <w:sz w:val="24"/>
              </w:rPr>
              <w:t>AND</w:t>
            </w:r>
            <w:r>
              <w:rPr>
                <w:rFonts w:ascii="Times New Roman" w:eastAsia="Calibri" w:hAnsi="Times New Roman" w:cs="Times New Roman"/>
                <w:bCs/>
                <w:iCs/>
                <w:sz w:val="24"/>
              </w:rPr>
              <w:t xml:space="preserve"> 2 </w:t>
            </w:r>
            <w:r w:rsidRPr="007B5262">
              <w:rPr>
                <w:rFonts w:ascii="Times New Roman" w:eastAsia="Calibri" w:hAnsi="Times New Roman" w:cs="Times New Roman"/>
                <w:b/>
                <w:iCs/>
                <w:sz w:val="24"/>
              </w:rPr>
              <w:t xml:space="preserve">AND </w:t>
            </w:r>
            <w:r>
              <w:rPr>
                <w:rFonts w:ascii="Times New Roman" w:eastAsia="Calibri" w:hAnsi="Times New Roman" w:cs="Times New Roman"/>
                <w:bCs/>
                <w:iCs/>
                <w:sz w:val="24"/>
              </w:rPr>
              <w:t xml:space="preserve">3 </w:t>
            </w:r>
            <w:r w:rsidRPr="007B5262">
              <w:rPr>
                <w:rFonts w:ascii="Times New Roman" w:eastAsia="Calibri" w:hAnsi="Times New Roman" w:cs="Times New Roman"/>
                <w:b/>
                <w:iCs/>
                <w:sz w:val="24"/>
              </w:rPr>
              <w:t>AND</w:t>
            </w:r>
            <w:r>
              <w:rPr>
                <w:rFonts w:ascii="Times New Roman" w:eastAsia="Calibri" w:hAnsi="Times New Roman" w:cs="Times New Roman"/>
                <w:bCs/>
                <w:iCs/>
                <w:sz w:val="24"/>
              </w:rPr>
              <w:t xml:space="preserve"> 4 </w:t>
            </w:r>
            <w:r w:rsidRPr="000618FA">
              <w:rPr>
                <w:rFonts w:ascii="Times New Roman" w:eastAsia="Calibri" w:hAnsi="Times New Roman" w:cs="Times New Roman"/>
                <w:b/>
                <w:iCs/>
                <w:sz w:val="24"/>
              </w:rPr>
              <w:t>AND</w:t>
            </w:r>
            <w:r>
              <w:rPr>
                <w:rFonts w:ascii="Times New Roman" w:eastAsia="Calibri" w:hAnsi="Times New Roman" w:cs="Times New Roman"/>
                <w:bCs/>
                <w:iCs/>
                <w:sz w:val="24"/>
              </w:rPr>
              <w:t xml:space="preserve"> 5</w:t>
            </w:r>
          </w:p>
        </w:tc>
      </w:tr>
      <w:tr w:rsidR="00644B84" w14:paraId="3E1B1DBA" w14:textId="77777777" w:rsidTr="00096CBC">
        <w:tc>
          <w:tcPr>
            <w:tcW w:w="2765" w:type="dxa"/>
          </w:tcPr>
          <w:p w14:paraId="17A3185B" w14:textId="4A8F6571" w:rsidR="00644B84" w:rsidRDefault="000618FA">
            <w:pPr>
              <w:rPr>
                <w:rFonts w:ascii="Times New Roman" w:eastAsia="Calibri" w:hAnsi="Times New Roman" w:cs="Times New Roman"/>
                <w:bCs/>
                <w:iCs/>
                <w:sz w:val="24"/>
              </w:rPr>
            </w:pPr>
            <w:r>
              <w:rPr>
                <w:rFonts w:ascii="Times New Roman" w:eastAsia="Calibri" w:hAnsi="Times New Roman" w:cs="Times New Roman"/>
                <w:bCs/>
                <w:iCs/>
                <w:sz w:val="24"/>
              </w:rPr>
              <w:t>7</w:t>
            </w:r>
          </w:p>
        </w:tc>
        <w:tc>
          <w:tcPr>
            <w:tcW w:w="5594" w:type="dxa"/>
          </w:tcPr>
          <w:p w14:paraId="3E0E1A7E" w14:textId="5302AB27" w:rsidR="00644B84" w:rsidRDefault="000618FA">
            <w:pPr>
              <w:rPr>
                <w:rFonts w:ascii="Times New Roman" w:eastAsia="Calibri" w:hAnsi="Times New Roman" w:cs="Times New Roman"/>
                <w:bCs/>
                <w:iCs/>
                <w:sz w:val="24"/>
              </w:rPr>
            </w:pPr>
            <w:r w:rsidRPr="000618FA">
              <w:rPr>
                <w:rFonts w:ascii="Times New Roman" w:eastAsia="Calibri" w:hAnsi="Times New Roman" w:cs="Times New Roman"/>
                <w:iCs/>
                <w:sz w:val="24"/>
              </w:rPr>
              <w:t>6</w:t>
            </w:r>
            <w:r>
              <w:rPr>
                <w:rFonts w:ascii="Times New Roman" w:eastAsia="Calibri" w:hAnsi="Times New Roman" w:cs="Times New Roman"/>
                <w:b/>
                <w:bCs/>
                <w:iCs/>
                <w:sz w:val="24"/>
              </w:rPr>
              <w:t xml:space="preserve"> </w:t>
            </w:r>
            <w:r w:rsidRPr="00781497">
              <w:rPr>
                <w:rFonts w:ascii="Times New Roman" w:eastAsia="Calibri" w:hAnsi="Times New Roman" w:cs="Times New Roman"/>
                <w:b/>
                <w:bCs/>
                <w:iCs/>
                <w:sz w:val="24"/>
              </w:rPr>
              <w:t>NOT</w:t>
            </w:r>
            <w:r w:rsidRPr="00781497">
              <w:rPr>
                <w:rFonts w:ascii="Times New Roman" w:eastAsia="Calibri" w:hAnsi="Times New Roman" w:cs="Times New Roman"/>
                <w:bCs/>
                <w:iCs/>
                <w:sz w:val="24"/>
              </w:rPr>
              <w:t xml:space="preserve"> (MH "Animals+" NOT "Human")</w:t>
            </w:r>
          </w:p>
        </w:tc>
      </w:tr>
    </w:tbl>
    <w:p w14:paraId="1A1C94FC" w14:textId="77777777" w:rsidR="00190394" w:rsidRDefault="00190394">
      <w:pPr>
        <w:rPr>
          <w:rFonts w:ascii="Times New Roman" w:eastAsia="Calibri" w:hAnsi="Times New Roman" w:cs="Times New Roman"/>
          <w:bCs/>
          <w:iCs/>
          <w:sz w:val="24"/>
        </w:rPr>
      </w:pPr>
    </w:p>
    <w:p w14:paraId="79E68A45" w14:textId="2F061E05" w:rsidR="00787D2E" w:rsidRDefault="00644B84" w:rsidP="0011140C">
      <w:pPr>
        <w:pStyle w:val="a9"/>
        <w:numPr>
          <w:ilvl w:val="0"/>
          <w:numId w:val="1"/>
        </w:numPr>
        <w:rPr>
          <w:rFonts w:ascii="Times New Roman" w:eastAsia="Calibri" w:hAnsi="Times New Roman" w:cs="Times New Roman"/>
          <w:bCs/>
          <w:iCs/>
          <w:sz w:val="24"/>
        </w:rPr>
      </w:pPr>
      <w:r>
        <w:rPr>
          <w:rFonts w:ascii="Times New Roman" w:eastAsia="Calibri" w:hAnsi="Times New Roman" w:cs="Times New Roman"/>
          <w:bCs/>
          <w:iCs/>
          <w:sz w:val="24"/>
        </w:rPr>
        <w:t>Google Scholar search strateg</w:t>
      </w:r>
      <w:r w:rsidR="009A4EA6">
        <w:rPr>
          <w:rFonts w:ascii="Times New Roman" w:eastAsia="Calibri" w:hAnsi="Times New Roman" w:cs="Times New Roman"/>
          <w:bCs/>
          <w:iCs/>
          <w:sz w:val="24"/>
        </w:rPr>
        <w:t>ies</w:t>
      </w:r>
    </w:p>
    <w:p w14:paraId="15F04640" w14:textId="28E0EBA6" w:rsidR="00BD0CA2" w:rsidRPr="00BD0CA2" w:rsidRDefault="00BD0CA2" w:rsidP="00BD0CA2">
      <w:pPr>
        <w:rPr>
          <w:rFonts w:ascii="Times New Roman" w:eastAsia="Calibri" w:hAnsi="Times New Roman" w:cs="Times New Roman"/>
          <w:bCs/>
          <w:iCs/>
          <w:sz w:val="24"/>
        </w:rPr>
      </w:pPr>
      <w:r w:rsidRPr="00BD0CA2">
        <w:rPr>
          <w:rFonts w:ascii="Times New Roman" w:eastAsia="Calibri" w:hAnsi="Times New Roman" w:cs="Times New Roman"/>
          <w:iCs/>
          <w:sz w:val="24"/>
        </w:rPr>
        <w:t>Google Scholar results depend on a lot of different parameters</w:t>
      </w:r>
      <w:r w:rsidRPr="00BD0CA2">
        <w:rPr>
          <w:rFonts w:ascii="Times New Roman" w:eastAsia="Calibri" w:hAnsi="Times New Roman" w:cs="Times New Roman"/>
          <w:b/>
          <w:bCs/>
          <w:iCs/>
          <w:sz w:val="24"/>
        </w:rPr>
        <w:t xml:space="preserve"> </w:t>
      </w:r>
      <w:r w:rsidRPr="00BD0CA2">
        <w:rPr>
          <w:rFonts w:ascii="Times New Roman" w:eastAsia="Calibri" w:hAnsi="Times New Roman" w:cs="Times New Roman"/>
          <w:bCs/>
          <w:iCs/>
          <w:sz w:val="24"/>
        </w:rPr>
        <w:t>(accept cookies on the website or not, browser language, Google search history, etc.)</w:t>
      </w:r>
      <w:r w:rsidR="00996D8D">
        <w:rPr>
          <w:rFonts w:ascii="Times New Roman" w:eastAsia="Calibri" w:hAnsi="Times New Roman" w:cs="Times New Roman"/>
          <w:bCs/>
          <w:iCs/>
          <w:sz w:val="24"/>
        </w:rPr>
        <w:t xml:space="preserve"> </w:t>
      </w:r>
      <w:r w:rsidRPr="00BD0CA2">
        <w:rPr>
          <w:rFonts w:ascii="Times New Roman" w:eastAsia="Calibri" w:hAnsi="Times New Roman" w:cs="Times New Roman"/>
          <w:iCs/>
          <w:sz w:val="24"/>
        </w:rPr>
        <w:t xml:space="preserve">Those search strategies are not reproducible: </w:t>
      </w:r>
      <w:r w:rsidRPr="00BD0CA2">
        <w:rPr>
          <w:rFonts w:ascii="Times New Roman" w:eastAsia="Calibri" w:hAnsi="Times New Roman" w:cs="Times New Roman"/>
          <w:bCs/>
          <w:iCs/>
          <w:sz w:val="24"/>
        </w:rPr>
        <w:t xml:space="preserve">anyone conducting the same research may have different results. Google Scholar provides a lot of </w:t>
      </w:r>
      <w:proofErr w:type="gramStart"/>
      <w:r w:rsidRPr="00BD0CA2">
        <w:rPr>
          <w:rFonts w:ascii="Times New Roman" w:eastAsia="Calibri" w:hAnsi="Times New Roman" w:cs="Times New Roman"/>
          <w:bCs/>
          <w:iCs/>
          <w:sz w:val="24"/>
        </w:rPr>
        <w:t>results</w:t>
      </w:r>
      <w:proofErr w:type="gramEnd"/>
      <w:r w:rsidRPr="00BD0CA2">
        <w:rPr>
          <w:rFonts w:ascii="Times New Roman" w:eastAsia="Calibri" w:hAnsi="Times New Roman" w:cs="Times New Roman"/>
          <w:bCs/>
          <w:iCs/>
          <w:sz w:val="24"/>
        </w:rPr>
        <w:t xml:space="preserve"> but we can't extract all of them</w:t>
      </w:r>
      <w:r w:rsidR="00AE31CF">
        <w:rPr>
          <w:rFonts w:ascii="Times New Roman" w:eastAsia="Calibri" w:hAnsi="Times New Roman" w:cs="Times New Roman"/>
          <w:bCs/>
          <w:iCs/>
          <w:sz w:val="24"/>
        </w:rPr>
        <w:t xml:space="preserve">. </w:t>
      </w:r>
      <w:r w:rsidRPr="00BD0CA2">
        <w:rPr>
          <w:rFonts w:ascii="Times New Roman" w:eastAsia="Calibri" w:hAnsi="Times New Roman" w:cs="Times New Roman"/>
          <w:iCs/>
          <w:sz w:val="24"/>
        </w:rPr>
        <w:t xml:space="preserve">WM Bramer (et al) </w:t>
      </w:r>
      <w:r w:rsidRPr="00BD0CA2">
        <w:rPr>
          <w:rFonts w:ascii="Times New Roman" w:eastAsia="Calibri" w:hAnsi="Times New Roman" w:cs="Times New Roman"/>
          <w:bCs/>
          <w:iCs/>
          <w:sz w:val="24"/>
        </w:rPr>
        <w:t xml:space="preserve">recommends to only extract the </w:t>
      </w:r>
      <w:r w:rsidRPr="00BD0CA2">
        <w:rPr>
          <w:rFonts w:ascii="Times New Roman" w:eastAsia="Calibri" w:hAnsi="Times New Roman" w:cs="Times New Roman"/>
          <w:iCs/>
          <w:sz w:val="24"/>
        </w:rPr>
        <w:t>first 200</w:t>
      </w:r>
      <w:r w:rsidRPr="00BD0CA2">
        <w:rPr>
          <w:rFonts w:ascii="Times New Roman" w:eastAsia="Calibri" w:hAnsi="Times New Roman" w:cs="Times New Roman"/>
          <w:b/>
          <w:bCs/>
          <w:iCs/>
          <w:sz w:val="24"/>
        </w:rPr>
        <w:t xml:space="preserve"> </w:t>
      </w:r>
      <w:r w:rsidRPr="00BD0CA2">
        <w:rPr>
          <w:rFonts w:ascii="Times New Roman" w:eastAsia="Calibri" w:hAnsi="Times New Roman" w:cs="Times New Roman"/>
          <w:bCs/>
          <w:iCs/>
          <w:sz w:val="24"/>
        </w:rPr>
        <w:t xml:space="preserve">results provided by Google </w:t>
      </w:r>
      <w:proofErr w:type="gramStart"/>
      <w:r w:rsidRPr="00BD0CA2">
        <w:rPr>
          <w:rFonts w:ascii="Times New Roman" w:eastAsia="Calibri" w:hAnsi="Times New Roman" w:cs="Times New Roman"/>
          <w:bCs/>
          <w:iCs/>
          <w:sz w:val="24"/>
        </w:rPr>
        <w:t>Scholar</w:t>
      </w:r>
      <w:r w:rsidRPr="00BD0CA2">
        <w:rPr>
          <w:rFonts w:ascii="Times New Roman" w:eastAsia="Calibri" w:hAnsi="Times New Roman" w:cs="Times New Roman"/>
          <w:bCs/>
          <w:iCs/>
          <w:sz w:val="24"/>
          <w:vertAlign w:val="superscript"/>
        </w:rPr>
        <w:t>[</w:t>
      </w:r>
      <w:proofErr w:type="gramEnd"/>
      <w:r w:rsidR="006864E2">
        <w:rPr>
          <w:rFonts w:ascii="Times New Roman" w:eastAsia="Calibri" w:hAnsi="Times New Roman" w:cs="Times New Roman"/>
          <w:bCs/>
          <w:iCs/>
          <w:sz w:val="24"/>
          <w:vertAlign w:val="superscript"/>
        </w:rPr>
        <w:t>1</w:t>
      </w:r>
      <w:r w:rsidRPr="00BD0CA2">
        <w:rPr>
          <w:rFonts w:ascii="Times New Roman" w:eastAsia="Calibri" w:hAnsi="Times New Roman" w:cs="Times New Roman"/>
          <w:bCs/>
          <w:iCs/>
          <w:sz w:val="24"/>
          <w:vertAlign w:val="superscript"/>
        </w:rPr>
        <w:t>]</w:t>
      </w:r>
      <w:r w:rsidRPr="00BD0CA2">
        <w:rPr>
          <w:rFonts w:ascii="Times New Roman" w:eastAsia="Calibri" w:hAnsi="Times New Roman" w:cs="Times New Roman"/>
          <w:bCs/>
          <w:iCs/>
          <w:sz w:val="24"/>
        </w:rPr>
        <w:t>, according to its relevance algorithm.</w:t>
      </w:r>
    </w:p>
    <w:p w14:paraId="4C07945F" w14:textId="78E487BD" w:rsidR="00A90456" w:rsidRPr="007C15C1" w:rsidRDefault="002B6E07" w:rsidP="007C15C1">
      <w:pPr>
        <w:rPr>
          <w:rFonts w:ascii="Times New Roman" w:eastAsia="Calibri" w:hAnsi="Times New Roman" w:cs="Times New Roman"/>
          <w:bCs/>
          <w:iCs/>
          <w:sz w:val="24"/>
        </w:rPr>
      </w:pPr>
      <w:r w:rsidRPr="007C15C1">
        <w:rPr>
          <w:rFonts w:ascii="Times New Roman" w:eastAsia="Calibri" w:hAnsi="Times New Roman" w:cs="Times New Roman"/>
          <w:bCs/>
          <w:iCs/>
          <w:sz w:val="24"/>
        </w:rPr>
        <w:t xml:space="preserve">Advanced search </w:t>
      </w:r>
      <w:r w:rsidR="009A4EA6" w:rsidRPr="007C15C1">
        <w:rPr>
          <w:rFonts w:ascii="Times New Roman" w:eastAsia="Calibri" w:hAnsi="Times New Roman" w:cs="Times New Roman"/>
          <w:bCs/>
          <w:iCs/>
          <w:sz w:val="24"/>
        </w:rPr>
        <w:t>strategy 1</w:t>
      </w:r>
    </w:p>
    <w:tbl>
      <w:tblPr>
        <w:tblStyle w:val="ae"/>
        <w:tblW w:w="8359" w:type="dxa"/>
        <w:tblLook w:val="04A0" w:firstRow="1" w:lastRow="0" w:firstColumn="1" w:lastColumn="0" w:noHBand="0" w:noVBand="1"/>
      </w:tblPr>
      <w:tblGrid>
        <w:gridCol w:w="2765"/>
        <w:gridCol w:w="5594"/>
      </w:tblGrid>
      <w:tr w:rsidR="00644B84" w14:paraId="7E2BD059" w14:textId="77777777" w:rsidTr="00096CBC">
        <w:tc>
          <w:tcPr>
            <w:tcW w:w="2765" w:type="dxa"/>
          </w:tcPr>
          <w:p w14:paraId="7BDFBFAD" w14:textId="263EBCBF" w:rsidR="00644B84" w:rsidRPr="00BC41E3" w:rsidRDefault="00862086">
            <w:pPr>
              <w:rPr>
                <w:rFonts w:ascii="Times New Roman" w:eastAsia="Calibri" w:hAnsi="Times New Roman" w:cs="Times New Roman"/>
                <w:bCs/>
                <w:iCs/>
                <w:sz w:val="24"/>
              </w:rPr>
            </w:pPr>
            <w:r>
              <w:rPr>
                <w:rFonts w:ascii="Times New Roman" w:eastAsia="Calibri" w:hAnsi="Times New Roman" w:cs="Times New Roman"/>
                <w:bCs/>
                <w:iCs/>
                <w:sz w:val="24"/>
              </w:rPr>
              <w:t>E</w:t>
            </w:r>
            <w:r w:rsidR="00BC41E3" w:rsidRPr="00BC41E3">
              <w:rPr>
                <w:rFonts w:ascii="Times New Roman" w:eastAsia="Calibri" w:hAnsi="Times New Roman" w:cs="Times New Roman"/>
                <w:bCs/>
                <w:iCs/>
                <w:sz w:val="24"/>
              </w:rPr>
              <w:t>xact expression</w:t>
            </w:r>
          </w:p>
        </w:tc>
        <w:tc>
          <w:tcPr>
            <w:tcW w:w="5594" w:type="dxa"/>
          </w:tcPr>
          <w:p w14:paraId="3410A8E3" w14:textId="52DCB66E" w:rsidR="00644B84" w:rsidRDefault="00560A9A">
            <w:pPr>
              <w:rPr>
                <w:rFonts w:ascii="Times New Roman" w:eastAsia="Calibri" w:hAnsi="Times New Roman" w:cs="Times New Roman"/>
                <w:bCs/>
                <w:iCs/>
                <w:sz w:val="24"/>
              </w:rPr>
            </w:pPr>
            <w:r>
              <w:rPr>
                <w:rFonts w:ascii="Times New Roman" w:eastAsia="Calibri" w:hAnsi="Times New Roman" w:cs="Times New Roman"/>
                <w:bCs/>
                <w:iCs/>
                <w:sz w:val="24"/>
              </w:rPr>
              <w:t>“</w:t>
            </w:r>
            <w:proofErr w:type="gramStart"/>
            <w:r w:rsidRPr="00560A9A">
              <w:rPr>
                <w:rFonts w:ascii="Times New Roman" w:eastAsia="Calibri" w:hAnsi="Times New Roman" w:cs="Times New Roman"/>
                <w:bCs/>
                <w:iCs/>
                <w:sz w:val="24"/>
              </w:rPr>
              <w:t>treatment</w:t>
            </w:r>
            <w:proofErr w:type="gramEnd"/>
            <w:r w:rsidRPr="00560A9A">
              <w:rPr>
                <w:rFonts w:ascii="Times New Roman" w:eastAsia="Calibri" w:hAnsi="Times New Roman" w:cs="Times New Roman"/>
                <w:bCs/>
                <w:iCs/>
                <w:sz w:val="24"/>
              </w:rPr>
              <w:t xml:space="preserve"> duration</w:t>
            </w:r>
            <w:r>
              <w:rPr>
                <w:rFonts w:ascii="Times New Roman" w:eastAsia="Calibri" w:hAnsi="Times New Roman" w:cs="Times New Roman"/>
                <w:bCs/>
                <w:iCs/>
                <w:sz w:val="24"/>
              </w:rPr>
              <w:t>”</w:t>
            </w:r>
          </w:p>
        </w:tc>
      </w:tr>
      <w:tr w:rsidR="00644B84" w14:paraId="64C78119" w14:textId="77777777" w:rsidTr="00096CBC">
        <w:tc>
          <w:tcPr>
            <w:tcW w:w="2765" w:type="dxa"/>
          </w:tcPr>
          <w:p w14:paraId="71E4D5E6" w14:textId="3941C0C0" w:rsidR="00644B84" w:rsidRPr="00BC41E3" w:rsidRDefault="00862086">
            <w:pPr>
              <w:rPr>
                <w:rFonts w:ascii="Times New Roman" w:eastAsia="Calibri" w:hAnsi="Times New Roman" w:cs="Times New Roman"/>
                <w:bCs/>
                <w:iCs/>
                <w:sz w:val="24"/>
              </w:rPr>
            </w:pPr>
            <w:r>
              <w:rPr>
                <w:rFonts w:ascii="Times New Roman" w:eastAsia="Calibri" w:hAnsi="Times New Roman" w:cs="Times New Roman"/>
                <w:bCs/>
                <w:iCs/>
                <w:sz w:val="24"/>
              </w:rPr>
              <w:t>A</w:t>
            </w:r>
            <w:r w:rsidR="00BC41E3" w:rsidRPr="00BC41E3">
              <w:rPr>
                <w:rFonts w:ascii="Times New Roman" w:eastAsia="Calibri" w:hAnsi="Times New Roman" w:cs="Times New Roman"/>
                <w:bCs/>
                <w:iCs/>
                <w:sz w:val="24"/>
              </w:rPr>
              <w:t>ll the following words</w:t>
            </w:r>
          </w:p>
        </w:tc>
        <w:tc>
          <w:tcPr>
            <w:tcW w:w="5594" w:type="dxa"/>
          </w:tcPr>
          <w:p w14:paraId="4CEABFA8" w14:textId="627F4EB7" w:rsidR="00644B84" w:rsidRDefault="005E1307">
            <w:pPr>
              <w:rPr>
                <w:rFonts w:ascii="Times New Roman" w:eastAsia="Calibri" w:hAnsi="Times New Roman" w:cs="Times New Roman"/>
                <w:bCs/>
                <w:iCs/>
                <w:sz w:val="24"/>
              </w:rPr>
            </w:pPr>
            <w:r w:rsidRPr="005E1307">
              <w:rPr>
                <w:rFonts w:ascii="Times New Roman" w:eastAsia="Calibri" w:hAnsi="Times New Roman" w:cs="Times New Roman"/>
                <w:bCs/>
                <w:iCs/>
                <w:sz w:val="24"/>
              </w:rPr>
              <w:t xml:space="preserve">AND "drug therapy" AND </w:t>
            </w:r>
            <w:r w:rsidR="0032292D">
              <w:rPr>
                <w:rFonts w:ascii="Times New Roman" w:eastAsia="Calibri" w:hAnsi="Times New Roman" w:cs="Times New Roman"/>
                <w:bCs/>
                <w:iCs/>
                <w:sz w:val="24"/>
              </w:rPr>
              <w:t>“</w:t>
            </w:r>
            <w:r w:rsidRPr="005E1307">
              <w:rPr>
                <w:rFonts w:ascii="Times New Roman" w:eastAsia="Calibri" w:hAnsi="Times New Roman" w:cs="Times New Roman"/>
                <w:bCs/>
                <w:iCs/>
                <w:sz w:val="24"/>
              </w:rPr>
              <w:t>observational</w:t>
            </w:r>
            <w:r w:rsidR="0032292D">
              <w:rPr>
                <w:rFonts w:ascii="Times New Roman" w:eastAsia="Calibri" w:hAnsi="Times New Roman" w:cs="Times New Roman"/>
                <w:bCs/>
                <w:iCs/>
                <w:sz w:val="24"/>
              </w:rPr>
              <w:t>”</w:t>
            </w:r>
          </w:p>
        </w:tc>
      </w:tr>
      <w:tr w:rsidR="00644B84" w14:paraId="3CDF4325" w14:textId="77777777" w:rsidTr="00096CBC">
        <w:tc>
          <w:tcPr>
            <w:tcW w:w="2765" w:type="dxa"/>
          </w:tcPr>
          <w:p w14:paraId="54B07997" w14:textId="629E5F2B" w:rsidR="00644B84" w:rsidRDefault="00862086">
            <w:pPr>
              <w:rPr>
                <w:rFonts w:ascii="Times New Roman" w:eastAsia="Calibri" w:hAnsi="Times New Roman" w:cs="Times New Roman"/>
                <w:bCs/>
                <w:iCs/>
                <w:sz w:val="24"/>
              </w:rPr>
            </w:pPr>
            <w:r>
              <w:rPr>
                <w:rFonts w:ascii="Times New Roman" w:eastAsia="Calibri" w:hAnsi="Times New Roman" w:cs="Times New Roman"/>
                <w:bCs/>
                <w:iCs/>
                <w:sz w:val="24"/>
              </w:rPr>
              <w:t>M</w:t>
            </w:r>
            <w:r w:rsidR="006D47B5" w:rsidRPr="006D47B5">
              <w:rPr>
                <w:rFonts w:ascii="Times New Roman" w:eastAsia="Calibri" w:hAnsi="Times New Roman" w:cs="Times New Roman"/>
                <w:bCs/>
                <w:iCs/>
                <w:sz w:val="24"/>
              </w:rPr>
              <w:t>y words</w:t>
            </w:r>
          </w:p>
        </w:tc>
        <w:tc>
          <w:tcPr>
            <w:tcW w:w="5594" w:type="dxa"/>
          </w:tcPr>
          <w:p w14:paraId="4DFEA3D0" w14:textId="54E169A8" w:rsidR="00644B84" w:rsidRDefault="006D47B5">
            <w:pPr>
              <w:rPr>
                <w:rFonts w:ascii="Times New Roman" w:eastAsia="Calibri" w:hAnsi="Times New Roman" w:cs="Times New Roman"/>
                <w:bCs/>
                <w:iCs/>
                <w:sz w:val="24"/>
              </w:rPr>
            </w:pPr>
            <w:r>
              <w:rPr>
                <w:rFonts w:ascii="Times New Roman" w:eastAsia="Calibri" w:hAnsi="Times New Roman" w:cs="Times New Roman"/>
                <w:bCs/>
                <w:iCs/>
                <w:sz w:val="24"/>
              </w:rPr>
              <w:t>Anywhere in the article</w:t>
            </w:r>
          </w:p>
        </w:tc>
      </w:tr>
      <w:tr w:rsidR="00644B84" w14:paraId="60CDC6FF" w14:textId="77777777" w:rsidTr="00096CBC">
        <w:tc>
          <w:tcPr>
            <w:tcW w:w="2765" w:type="dxa"/>
          </w:tcPr>
          <w:p w14:paraId="5C1FC173" w14:textId="17294B46" w:rsidR="00644B84" w:rsidRDefault="00AA1D50">
            <w:pPr>
              <w:rPr>
                <w:rFonts w:ascii="Times New Roman" w:eastAsia="Calibri" w:hAnsi="Times New Roman" w:cs="Times New Roman"/>
                <w:bCs/>
                <w:iCs/>
                <w:sz w:val="24"/>
              </w:rPr>
            </w:pPr>
            <w:r w:rsidRPr="00AA1D50">
              <w:rPr>
                <w:rFonts w:ascii="Times New Roman" w:eastAsia="Calibri" w:hAnsi="Times New Roman" w:cs="Times New Roman"/>
                <w:bCs/>
                <w:iCs/>
                <w:sz w:val="24"/>
              </w:rPr>
              <w:t>Search for articles </w:t>
            </w:r>
            <w:r w:rsidRPr="008B6538">
              <w:rPr>
                <w:rFonts w:ascii="Times New Roman" w:eastAsia="Calibri" w:hAnsi="Times New Roman" w:cs="Times New Roman"/>
                <w:iCs/>
                <w:sz w:val="24"/>
              </w:rPr>
              <w:t>dated</w:t>
            </w:r>
          </w:p>
        </w:tc>
        <w:tc>
          <w:tcPr>
            <w:tcW w:w="5594" w:type="dxa"/>
          </w:tcPr>
          <w:p w14:paraId="337313DD" w14:textId="7F4B65BC" w:rsidR="00644B84" w:rsidRDefault="00560A9A">
            <w:pPr>
              <w:rPr>
                <w:rFonts w:ascii="Times New Roman" w:eastAsia="Calibri" w:hAnsi="Times New Roman" w:cs="Times New Roman"/>
                <w:bCs/>
                <w:iCs/>
                <w:sz w:val="24"/>
              </w:rPr>
            </w:pPr>
            <w:r>
              <w:rPr>
                <w:rFonts w:ascii="Times New Roman" w:eastAsia="Calibri" w:hAnsi="Times New Roman" w:cs="Times New Roman"/>
                <w:bCs/>
                <w:iCs/>
                <w:sz w:val="24"/>
              </w:rPr>
              <w:t>2005-2023</w:t>
            </w:r>
          </w:p>
        </w:tc>
      </w:tr>
    </w:tbl>
    <w:p w14:paraId="2ED2E4A9" w14:textId="77777777" w:rsidR="007B200E" w:rsidRDefault="007B200E">
      <w:pPr>
        <w:rPr>
          <w:rFonts w:ascii="Times New Roman" w:eastAsia="Calibri" w:hAnsi="Times New Roman" w:cs="Times New Roman"/>
          <w:bCs/>
          <w:iCs/>
          <w:sz w:val="24"/>
        </w:rPr>
      </w:pPr>
    </w:p>
    <w:p w14:paraId="1752A9AE" w14:textId="0080787C" w:rsidR="00AF2BB2" w:rsidRDefault="00AF2BB2">
      <w:pPr>
        <w:rPr>
          <w:rFonts w:ascii="Times New Roman" w:eastAsia="Calibri" w:hAnsi="Times New Roman" w:cs="Times New Roman"/>
          <w:bCs/>
          <w:iCs/>
          <w:sz w:val="24"/>
        </w:rPr>
      </w:pPr>
      <w:r w:rsidRPr="007C15C1">
        <w:rPr>
          <w:rFonts w:ascii="Times New Roman" w:eastAsia="Calibri" w:hAnsi="Times New Roman" w:cs="Times New Roman"/>
          <w:bCs/>
          <w:iCs/>
          <w:sz w:val="24"/>
        </w:rPr>
        <w:t xml:space="preserve">Advanced search strategy </w:t>
      </w:r>
      <w:r>
        <w:rPr>
          <w:rFonts w:ascii="Times New Roman" w:eastAsia="Calibri" w:hAnsi="Times New Roman" w:cs="Times New Roman"/>
          <w:bCs/>
          <w:iCs/>
          <w:sz w:val="24"/>
        </w:rPr>
        <w:t>2</w:t>
      </w:r>
    </w:p>
    <w:tbl>
      <w:tblPr>
        <w:tblStyle w:val="ae"/>
        <w:tblW w:w="8359" w:type="dxa"/>
        <w:tblLook w:val="04A0" w:firstRow="1" w:lastRow="0" w:firstColumn="1" w:lastColumn="0" w:noHBand="0" w:noVBand="1"/>
      </w:tblPr>
      <w:tblGrid>
        <w:gridCol w:w="2830"/>
        <w:gridCol w:w="5529"/>
      </w:tblGrid>
      <w:tr w:rsidR="00CA619A" w14:paraId="692346B5" w14:textId="77777777" w:rsidTr="00306F56">
        <w:tc>
          <w:tcPr>
            <w:tcW w:w="2830" w:type="dxa"/>
          </w:tcPr>
          <w:p w14:paraId="374A0428" w14:textId="0D113043" w:rsidR="00CA619A" w:rsidRDefault="00862086" w:rsidP="00CA619A">
            <w:pPr>
              <w:rPr>
                <w:rFonts w:ascii="Times New Roman" w:eastAsia="Calibri" w:hAnsi="Times New Roman" w:cs="Times New Roman"/>
                <w:bCs/>
                <w:iCs/>
                <w:sz w:val="24"/>
              </w:rPr>
            </w:pPr>
            <w:r>
              <w:rPr>
                <w:rFonts w:ascii="Times New Roman" w:eastAsia="Calibri" w:hAnsi="Times New Roman" w:cs="Times New Roman"/>
                <w:bCs/>
                <w:iCs/>
                <w:sz w:val="24"/>
              </w:rPr>
              <w:t>E</w:t>
            </w:r>
            <w:r w:rsidR="00CA619A" w:rsidRPr="00BC41E3">
              <w:rPr>
                <w:rFonts w:ascii="Times New Roman" w:eastAsia="Calibri" w:hAnsi="Times New Roman" w:cs="Times New Roman"/>
                <w:bCs/>
                <w:iCs/>
                <w:sz w:val="24"/>
              </w:rPr>
              <w:t>xact expression</w:t>
            </w:r>
          </w:p>
        </w:tc>
        <w:tc>
          <w:tcPr>
            <w:tcW w:w="5529" w:type="dxa"/>
          </w:tcPr>
          <w:p w14:paraId="7FE17577" w14:textId="240A6015" w:rsidR="00CA619A" w:rsidRDefault="00CA619A" w:rsidP="00CA619A">
            <w:pPr>
              <w:rPr>
                <w:rFonts w:ascii="Times New Roman" w:eastAsia="Calibri" w:hAnsi="Times New Roman" w:cs="Times New Roman"/>
                <w:bCs/>
                <w:iCs/>
                <w:sz w:val="24"/>
              </w:rPr>
            </w:pPr>
            <w:r>
              <w:rPr>
                <w:rFonts w:ascii="Times New Roman" w:eastAsia="Calibri" w:hAnsi="Times New Roman" w:cs="Times New Roman"/>
                <w:bCs/>
                <w:iCs/>
                <w:sz w:val="24"/>
              </w:rPr>
              <w:t>“</w:t>
            </w:r>
            <w:proofErr w:type="gramStart"/>
            <w:r w:rsidRPr="00560A9A">
              <w:rPr>
                <w:rFonts w:ascii="Times New Roman" w:eastAsia="Calibri" w:hAnsi="Times New Roman" w:cs="Times New Roman"/>
                <w:bCs/>
                <w:iCs/>
                <w:sz w:val="24"/>
              </w:rPr>
              <w:t>treatment</w:t>
            </w:r>
            <w:proofErr w:type="gramEnd"/>
            <w:r w:rsidRPr="00560A9A">
              <w:rPr>
                <w:rFonts w:ascii="Times New Roman" w:eastAsia="Calibri" w:hAnsi="Times New Roman" w:cs="Times New Roman"/>
                <w:bCs/>
                <w:iCs/>
                <w:sz w:val="24"/>
              </w:rPr>
              <w:t xml:space="preserve"> </w:t>
            </w:r>
            <w:r w:rsidR="008B6538" w:rsidRPr="008B6538">
              <w:rPr>
                <w:rFonts w:ascii="Times New Roman" w:eastAsia="Calibri" w:hAnsi="Times New Roman" w:cs="Times New Roman"/>
                <w:bCs/>
                <w:iCs/>
                <w:sz w:val="24"/>
              </w:rPr>
              <w:t>discontinuation</w:t>
            </w:r>
            <w:r>
              <w:rPr>
                <w:rFonts w:ascii="Times New Roman" w:eastAsia="Calibri" w:hAnsi="Times New Roman" w:cs="Times New Roman"/>
                <w:bCs/>
                <w:iCs/>
                <w:sz w:val="24"/>
              </w:rPr>
              <w:t>”</w:t>
            </w:r>
          </w:p>
        </w:tc>
      </w:tr>
      <w:tr w:rsidR="00CA619A" w14:paraId="4F0399F7" w14:textId="77777777" w:rsidTr="00306F56">
        <w:tc>
          <w:tcPr>
            <w:tcW w:w="2830" w:type="dxa"/>
          </w:tcPr>
          <w:p w14:paraId="0D41FD9B" w14:textId="16852FED" w:rsidR="00CA619A" w:rsidRDefault="00862086" w:rsidP="00CA619A">
            <w:pPr>
              <w:rPr>
                <w:rFonts w:ascii="Times New Roman" w:eastAsia="Calibri" w:hAnsi="Times New Roman" w:cs="Times New Roman"/>
                <w:bCs/>
                <w:iCs/>
                <w:sz w:val="24"/>
              </w:rPr>
            </w:pPr>
            <w:r>
              <w:rPr>
                <w:rFonts w:ascii="Times New Roman" w:eastAsia="Calibri" w:hAnsi="Times New Roman" w:cs="Times New Roman"/>
                <w:bCs/>
                <w:iCs/>
                <w:sz w:val="24"/>
              </w:rPr>
              <w:lastRenderedPageBreak/>
              <w:t>A</w:t>
            </w:r>
            <w:r w:rsidR="00CA619A" w:rsidRPr="00BC41E3">
              <w:rPr>
                <w:rFonts w:ascii="Times New Roman" w:eastAsia="Calibri" w:hAnsi="Times New Roman" w:cs="Times New Roman"/>
                <w:bCs/>
                <w:iCs/>
                <w:sz w:val="24"/>
              </w:rPr>
              <w:t>ll the following words</w:t>
            </w:r>
          </w:p>
        </w:tc>
        <w:tc>
          <w:tcPr>
            <w:tcW w:w="5529" w:type="dxa"/>
          </w:tcPr>
          <w:p w14:paraId="40EDED4A" w14:textId="5ED586C2" w:rsidR="00CA619A" w:rsidRDefault="00CA619A" w:rsidP="00CA619A">
            <w:pPr>
              <w:rPr>
                <w:rFonts w:ascii="Times New Roman" w:eastAsia="Calibri" w:hAnsi="Times New Roman" w:cs="Times New Roman"/>
                <w:bCs/>
                <w:iCs/>
                <w:sz w:val="24"/>
              </w:rPr>
            </w:pPr>
            <w:r w:rsidRPr="005E1307">
              <w:rPr>
                <w:rFonts w:ascii="Times New Roman" w:eastAsia="Calibri" w:hAnsi="Times New Roman" w:cs="Times New Roman"/>
                <w:bCs/>
                <w:iCs/>
                <w:sz w:val="24"/>
              </w:rPr>
              <w:t xml:space="preserve">AND "drug therapy" AND </w:t>
            </w:r>
            <w:r>
              <w:rPr>
                <w:rFonts w:ascii="Times New Roman" w:eastAsia="Calibri" w:hAnsi="Times New Roman" w:cs="Times New Roman"/>
                <w:bCs/>
                <w:iCs/>
                <w:sz w:val="24"/>
              </w:rPr>
              <w:t>“</w:t>
            </w:r>
            <w:r w:rsidRPr="005E1307">
              <w:rPr>
                <w:rFonts w:ascii="Times New Roman" w:eastAsia="Calibri" w:hAnsi="Times New Roman" w:cs="Times New Roman"/>
                <w:bCs/>
                <w:iCs/>
                <w:sz w:val="24"/>
              </w:rPr>
              <w:t>observational</w:t>
            </w:r>
            <w:r>
              <w:rPr>
                <w:rFonts w:ascii="Times New Roman" w:eastAsia="Calibri" w:hAnsi="Times New Roman" w:cs="Times New Roman"/>
                <w:bCs/>
                <w:iCs/>
                <w:sz w:val="24"/>
              </w:rPr>
              <w:t>”</w:t>
            </w:r>
          </w:p>
        </w:tc>
      </w:tr>
      <w:tr w:rsidR="00CA619A" w14:paraId="6CB35022" w14:textId="77777777" w:rsidTr="00306F56">
        <w:tc>
          <w:tcPr>
            <w:tcW w:w="2830" w:type="dxa"/>
          </w:tcPr>
          <w:p w14:paraId="5483ECA9" w14:textId="39BC1C8E" w:rsidR="00CA619A" w:rsidRDefault="00862086" w:rsidP="00CA619A">
            <w:pPr>
              <w:rPr>
                <w:rFonts w:ascii="Times New Roman" w:eastAsia="Calibri" w:hAnsi="Times New Roman" w:cs="Times New Roman"/>
                <w:bCs/>
                <w:iCs/>
                <w:sz w:val="24"/>
              </w:rPr>
            </w:pPr>
            <w:r>
              <w:rPr>
                <w:rFonts w:ascii="Times New Roman" w:eastAsia="Calibri" w:hAnsi="Times New Roman" w:cs="Times New Roman"/>
                <w:bCs/>
                <w:iCs/>
                <w:sz w:val="24"/>
              </w:rPr>
              <w:t>M</w:t>
            </w:r>
            <w:r w:rsidR="00CA619A" w:rsidRPr="006D47B5">
              <w:rPr>
                <w:rFonts w:ascii="Times New Roman" w:eastAsia="Calibri" w:hAnsi="Times New Roman" w:cs="Times New Roman"/>
                <w:bCs/>
                <w:iCs/>
                <w:sz w:val="24"/>
              </w:rPr>
              <w:t>y words</w:t>
            </w:r>
          </w:p>
        </w:tc>
        <w:tc>
          <w:tcPr>
            <w:tcW w:w="5529" w:type="dxa"/>
          </w:tcPr>
          <w:p w14:paraId="22F9BC9A" w14:textId="409F9E5D" w:rsidR="00CA619A" w:rsidRDefault="00CA619A" w:rsidP="00CA619A">
            <w:pPr>
              <w:rPr>
                <w:rFonts w:ascii="Times New Roman" w:eastAsia="Calibri" w:hAnsi="Times New Roman" w:cs="Times New Roman"/>
                <w:bCs/>
                <w:iCs/>
                <w:sz w:val="24"/>
              </w:rPr>
            </w:pPr>
            <w:r>
              <w:rPr>
                <w:rFonts w:ascii="Times New Roman" w:eastAsia="Calibri" w:hAnsi="Times New Roman" w:cs="Times New Roman"/>
                <w:bCs/>
                <w:iCs/>
                <w:sz w:val="24"/>
              </w:rPr>
              <w:t>Anywhere in the article</w:t>
            </w:r>
          </w:p>
        </w:tc>
      </w:tr>
      <w:tr w:rsidR="00CA619A" w14:paraId="5EAE6C70" w14:textId="77777777" w:rsidTr="00306F56">
        <w:tc>
          <w:tcPr>
            <w:tcW w:w="2830" w:type="dxa"/>
          </w:tcPr>
          <w:p w14:paraId="52D98154" w14:textId="3B34705D" w:rsidR="00CA619A" w:rsidRDefault="00CA619A" w:rsidP="00CA619A">
            <w:pPr>
              <w:rPr>
                <w:rFonts w:ascii="Times New Roman" w:eastAsia="Calibri" w:hAnsi="Times New Roman" w:cs="Times New Roman"/>
                <w:bCs/>
                <w:iCs/>
                <w:sz w:val="24"/>
              </w:rPr>
            </w:pPr>
            <w:r w:rsidRPr="00AA1D50">
              <w:rPr>
                <w:rFonts w:ascii="Times New Roman" w:eastAsia="Calibri" w:hAnsi="Times New Roman" w:cs="Times New Roman"/>
                <w:bCs/>
                <w:iCs/>
                <w:sz w:val="24"/>
              </w:rPr>
              <w:t>Search for articles </w:t>
            </w:r>
            <w:r w:rsidRPr="008B6538">
              <w:rPr>
                <w:rFonts w:ascii="Times New Roman" w:eastAsia="Calibri" w:hAnsi="Times New Roman" w:cs="Times New Roman"/>
                <w:iCs/>
                <w:sz w:val="24"/>
              </w:rPr>
              <w:t>dated</w:t>
            </w:r>
          </w:p>
        </w:tc>
        <w:tc>
          <w:tcPr>
            <w:tcW w:w="5529" w:type="dxa"/>
          </w:tcPr>
          <w:p w14:paraId="3BA5F3CF" w14:textId="468B201D" w:rsidR="00CA619A" w:rsidRDefault="00CA619A" w:rsidP="00CA619A">
            <w:pPr>
              <w:rPr>
                <w:rFonts w:ascii="Times New Roman" w:eastAsia="Calibri" w:hAnsi="Times New Roman" w:cs="Times New Roman"/>
                <w:bCs/>
                <w:iCs/>
                <w:sz w:val="24"/>
              </w:rPr>
            </w:pPr>
            <w:r>
              <w:rPr>
                <w:rFonts w:ascii="Times New Roman" w:eastAsia="Calibri" w:hAnsi="Times New Roman" w:cs="Times New Roman"/>
                <w:bCs/>
                <w:iCs/>
                <w:sz w:val="24"/>
              </w:rPr>
              <w:t>2005-2023</w:t>
            </w:r>
          </w:p>
        </w:tc>
      </w:tr>
    </w:tbl>
    <w:p w14:paraId="26A8B7FB" w14:textId="47E2D9A4" w:rsidR="00B961AC" w:rsidRDefault="00B961AC">
      <w:pPr>
        <w:widowControl/>
        <w:rPr>
          <w:rFonts w:ascii="Times New Roman" w:eastAsia="Calibri" w:hAnsi="Times New Roman" w:cs="Times New Roman"/>
          <w:bCs/>
          <w:iCs/>
          <w:sz w:val="24"/>
        </w:rPr>
      </w:pPr>
    </w:p>
    <w:p w14:paraId="427C069F" w14:textId="36C53C58" w:rsidR="000E220A" w:rsidRDefault="000E220A">
      <w:pPr>
        <w:widowControl/>
        <w:rPr>
          <w:rFonts w:ascii="Times New Roman" w:eastAsia="Calibri" w:hAnsi="Times New Roman" w:cs="Times New Roman"/>
          <w:bCs/>
          <w:iCs/>
          <w:sz w:val="24"/>
        </w:rPr>
      </w:pPr>
      <w:r>
        <w:rPr>
          <w:rFonts w:ascii="Times New Roman" w:eastAsia="Calibri" w:hAnsi="Times New Roman" w:cs="Times New Roman"/>
          <w:bCs/>
          <w:iCs/>
          <w:sz w:val="24"/>
        </w:rPr>
        <w:br w:type="page"/>
      </w:r>
    </w:p>
    <w:p w14:paraId="056D41E0" w14:textId="77777777" w:rsidR="00EE52B7" w:rsidRDefault="00EE52B7" w:rsidP="009D5FA8">
      <w:pPr>
        <w:widowControl/>
        <w:rPr>
          <w:rFonts w:ascii="Times New Roman" w:eastAsia="Calibri" w:hAnsi="Times New Roman" w:cs="Times New Roman"/>
          <w:b/>
          <w:bCs/>
          <w:iCs/>
          <w:sz w:val="24"/>
        </w:rPr>
        <w:sectPr w:rsidR="00EE52B7" w:rsidSect="00F428EB">
          <w:pgSz w:w="11906" w:h="16838"/>
          <w:pgMar w:top="1440" w:right="1080" w:bottom="1440" w:left="1080" w:header="851" w:footer="992" w:gutter="0"/>
          <w:cols w:space="425"/>
          <w:docGrid w:type="lines" w:linePitch="312"/>
        </w:sectPr>
      </w:pPr>
    </w:p>
    <w:p w14:paraId="23E939A6" w14:textId="2245695B" w:rsidR="000C18B8" w:rsidRPr="0061590A" w:rsidRDefault="00C3492B" w:rsidP="009D5FA8">
      <w:pPr>
        <w:widowControl/>
        <w:rPr>
          <w:rFonts w:ascii="Times New Roman" w:eastAsia="Calibri" w:hAnsi="Times New Roman" w:cs="Times New Roman"/>
          <w:bCs/>
          <w:iCs/>
          <w:sz w:val="24"/>
        </w:rPr>
      </w:pPr>
      <w:r>
        <w:rPr>
          <w:rFonts w:ascii="Times New Roman" w:eastAsia="Calibri" w:hAnsi="Times New Roman" w:cs="Times New Roman"/>
          <w:b/>
          <w:bCs/>
          <w:iCs/>
          <w:sz w:val="24"/>
        </w:rPr>
        <w:lastRenderedPageBreak/>
        <w:t>Appendix</w:t>
      </w:r>
      <w:r w:rsidR="009D5FA8" w:rsidRPr="009D5FA8">
        <w:rPr>
          <w:rFonts w:ascii="Times New Roman" w:eastAsia="Calibri" w:hAnsi="Times New Roman" w:cs="Times New Roman"/>
          <w:b/>
          <w:bCs/>
          <w:iCs/>
          <w:sz w:val="24"/>
        </w:rPr>
        <w:t xml:space="preserve"> </w:t>
      </w:r>
      <w:r w:rsidR="00300626">
        <w:rPr>
          <w:rFonts w:ascii="Times New Roman" w:eastAsia="Calibri" w:hAnsi="Times New Roman" w:cs="Times New Roman"/>
          <w:b/>
          <w:bCs/>
          <w:iCs/>
          <w:sz w:val="24"/>
        </w:rPr>
        <w:t>C</w:t>
      </w:r>
      <w:r w:rsidR="009D5FA8" w:rsidRPr="009D5FA8">
        <w:rPr>
          <w:rFonts w:ascii="Times New Roman" w:eastAsia="Calibri" w:hAnsi="Times New Roman" w:cs="Times New Roman"/>
          <w:b/>
          <w:bCs/>
          <w:iCs/>
          <w:sz w:val="24"/>
        </w:rPr>
        <w:t xml:space="preserve">. </w:t>
      </w:r>
      <w:r w:rsidR="009D5FA8" w:rsidRPr="009D5FA8">
        <w:rPr>
          <w:rFonts w:ascii="Times New Roman" w:eastAsia="Calibri" w:hAnsi="Times New Roman" w:cs="Times New Roman"/>
          <w:bCs/>
          <w:iCs/>
          <w:sz w:val="24"/>
        </w:rPr>
        <w:t>Data extraction instruction sheet</w:t>
      </w:r>
    </w:p>
    <w:tbl>
      <w:tblPr>
        <w:tblW w:w="15591" w:type="dxa"/>
        <w:tblInd w:w="-99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FFFFF" w:themeFill="background1"/>
        <w:tblLayout w:type="fixed"/>
        <w:tblLook w:val="04A0" w:firstRow="1" w:lastRow="0" w:firstColumn="1" w:lastColumn="0" w:noHBand="0" w:noVBand="1"/>
      </w:tblPr>
      <w:tblGrid>
        <w:gridCol w:w="630"/>
        <w:gridCol w:w="1980"/>
        <w:gridCol w:w="5400"/>
        <w:gridCol w:w="4604"/>
        <w:gridCol w:w="1426"/>
        <w:gridCol w:w="1551"/>
      </w:tblGrid>
      <w:tr w:rsidR="00F02ECD" w:rsidRPr="00EE52B7" w14:paraId="5750D62C" w14:textId="77777777" w:rsidTr="006817F6">
        <w:trPr>
          <w:trHeight w:val="288"/>
        </w:trPr>
        <w:tc>
          <w:tcPr>
            <w:tcW w:w="630" w:type="dxa"/>
            <w:shd w:val="clear" w:color="auto" w:fill="FFFFFF" w:themeFill="background1"/>
            <w:vAlign w:val="center"/>
          </w:tcPr>
          <w:p w14:paraId="0CE0C6C2" w14:textId="77777777" w:rsidR="00F02ECD" w:rsidRPr="00EE52B7" w:rsidRDefault="00F02ECD" w:rsidP="000A290B">
            <w:pPr>
              <w:spacing w:after="0" w:line="240" w:lineRule="auto"/>
              <w:rPr>
                <w:rFonts w:ascii="Times New Roman" w:eastAsia="Times New Roman" w:hAnsi="Times New Roman" w:cs="Times New Roman"/>
                <w:b/>
                <w:bCs/>
                <w:sz w:val="24"/>
              </w:rPr>
            </w:pPr>
          </w:p>
        </w:tc>
        <w:tc>
          <w:tcPr>
            <w:tcW w:w="1980" w:type="dxa"/>
            <w:shd w:val="clear" w:color="auto" w:fill="FFFFFF" w:themeFill="background1"/>
            <w:vAlign w:val="center"/>
          </w:tcPr>
          <w:p w14:paraId="2635B873" w14:textId="77777777" w:rsidR="00F02ECD" w:rsidRPr="00EE52B7" w:rsidRDefault="00F02ECD" w:rsidP="000A290B">
            <w:pPr>
              <w:spacing w:after="0" w:line="240" w:lineRule="auto"/>
              <w:jc w:val="center"/>
              <w:rPr>
                <w:rFonts w:ascii="Times New Roman" w:eastAsia="Times New Roman" w:hAnsi="Times New Roman" w:cs="Times New Roman"/>
                <w:b/>
                <w:bCs/>
                <w:sz w:val="24"/>
              </w:rPr>
            </w:pPr>
            <w:r w:rsidRPr="00EE52B7">
              <w:rPr>
                <w:rFonts w:ascii="Times New Roman" w:eastAsia="Times New Roman" w:hAnsi="Times New Roman" w:cs="Times New Roman"/>
                <w:b/>
                <w:bCs/>
                <w:sz w:val="24"/>
              </w:rPr>
              <w:t>Item</w:t>
            </w:r>
          </w:p>
        </w:tc>
        <w:tc>
          <w:tcPr>
            <w:tcW w:w="5400" w:type="dxa"/>
            <w:shd w:val="clear" w:color="auto" w:fill="FFFFFF" w:themeFill="background1"/>
            <w:vAlign w:val="center"/>
          </w:tcPr>
          <w:p w14:paraId="75F1E18D" w14:textId="77777777" w:rsidR="00F02ECD" w:rsidRPr="00EE52B7" w:rsidRDefault="00F02ECD" w:rsidP="000A290B">
            <w:pPr>
              <w:jc w:val="center"/>
              <w:rPr>
                <w:rFonts w:ascii="Times New Roman" w:eastAsia="Times New Roman" w:hAnsi="Times New Roman" w:cs="Times New Roman"/>
                <w:b/>
                <w:bCs/>
                <w:sz w:val="24"/>
              </w:rPr>
            </w:pPr>
            <w:r w:rsidRPr="00EE52B7">
              <w:rPr>
                <w:rFonts w:ascii="Times New Roman" w:eastAsia="Times New Roman" w:hAnsi="Times New Roman" w:cs="Times New Roman"/>
                <w:b/>
                <w:bCs/>
                <w:sz w:val="24"/>
              </w:rPr>
              <w:t>Explanation</w:t>
            </w:r>
          </w:p>
        </w:tc>
        <w:tc>
          <w:tcPr>
            <w:tcW w:w="4604" w:type="dxa"/>
            <w:shd w:val="clear" w:color="auto" w:fill="FFFFFF" w:themeFill="background1"/>
            <w:vAlign w:val="center"/>
          </w:tcPr>
          <w:p w14:paraId="5B66CCE4" w14:textId="77777777" w:rsidR="00F02ECD" w:rsidRPr="00EE52B7" w:rsidRDefault="00F02ECD" w:rsidP="000A290B">
            <w:pPr>
              <w:spacing w:after="0" w:line="240" w:lineRule="auto"/>
              <w:jc w:val="center"/>
              <w:rPr>
                <w:rFonts w:ascii="Times New Roman" w:eastAsia="Times New Roman" w:hAnsi="Times New Roman" w:cs="Times New Roman"/>
                <w:b/>
                <w:bCs/>
                <w:sz w:val="24"/>
              </w:rPr>
            </w:pPr>
            <w:r w:rsidRPr="00EE52B7">
              <w:rPr>
                <w:rFonts w:ascii="Times New Roman" w:eastAsia="Times New Roman" w:hAnsi="Times New Roman" w:cs="Times New Roman"/>
                <w:b/>
                <w:bCs/>
                <w:sz w:val="24"/>
              </w:rPr>
              <w:t>Answer options</w:t>
            </w:r>
          </w:p>
        </w:tc>
        <w:tc>
          <w:tcPr>
            <w:tcW w:w="1426" w:type="dxa"/>
            <w:shd w:val="clear" w:color="auto" w:fill="FFFFFF" w:themeFill="background1"/>
            <w:vAlign w:val="center"/>
          </w:tcPr>
          <w:p w14:paraId="11CF2B9C" w14:textId="77777777" w:rsidR="00F02ECD" w:rsidRPr="00EE52B7" w:rsidRDefault="00F02ECD" w:rsidP="000A290B">
            <w:pPr>
              <w:spacing w:after="0" w:line="240" w:lineRule="auto"/>
              <w:jc w:val="center"/>
              <w:rPr>
                <w:rFonts w:ascii="Times New Roman" w:eastAsia="Times New Roman" w:hAnsi="Times New Roman" w:cs="Times New Roman"/>
                <w:sz w:val="24"/>
              </w:rPr>
            </w:pPr>
            <w:r w:rsidRPr="00EE52B7">
              <w:rPr>
                <w:rFonts w:ascii="Times New Roman" w:eastAsia="Times New Roman" w:hAnsi="Times New Roman" w:cs="Times New Roman"/>
                <w:b/>
                <w:bCs/>
                <w:sz w:val="24"/>
              </w:rPr>
              <w:t>Reporting question</w:t>
            </w:r>
          </w:p>
        </w:tc>
        <w:tc>
          <w:tcPr>
            <w:tcW w:w="1551" w:type="dxa"/>
            <w:shd w:val="clear" w:color="auto" w:fill="FFFFFF" w:themeFill="background1"/>
            <w:vAlign w:val="center"/>
          </w:tcPr>
          <w:p w14:paraId="53C8BEE9" w14:textId="77777777" w:rsidR="00F02ECD" w:rsidRPr="00EE52B7" w:rsidRDefault="00F02ECD" w:rsidP="000A290B">
            <w:pPr>
              <w:spacing w:after="0" w:line="240" w:lineRule="auto"/>
              <w:jc w:val="center"/>
              <w:rPr>
                <w:rFonts w:ascii="Times New Roman" w:eastAsia="Times New Roman" w:hAnsi="Times New Roman" w:cs="Times New Roman"/>
                <w:b/>
                <w:sz w:val="24"/>
              </w:rPr>
            </w:pPr>
            <w:r w:rsidRPr="00EE52B7">
              <w:rPr>
                <w:rFonts w:ascii="Times New Roman" w:eastAsia="Times New Roman" w:hAnsi="Times New Roman" w:cs="Times New Roman"/>
                <w:b/>
                <w:sz w:val="24"/>
              </w:rPr>
              <w:t>Manuscript</w:t>
            </w:r>
          </w:p>
        </w:tc>
      </w:tr>
      <w:tr w:rsidR="00F02ECD" w:rsidRPr="00EE52B7" w14:paraId="499A6D95" w14:textId="77777777" w:rsidTr="006817F6">
        <w:trPr>
          <w:trHeight w:val="288"/>
        </w:trPr>
        <w:tc>
          <w:tcPr>
            <w:tcW w:w="630" w:type="dxa"/>
            <w:shd w:val="clear" w:color="auto" w:fill="47D459" w:themeFill="accent3" w:themeFillTint="99"/>
            <w:vAlign w:val="center"/>
          </w:tcPr>
          <w:p w14:paraId="5335348B" w14:textId="77777777" w:rsidR="00F02ECD" w:rsidRPr="00EE52B7" w:rsidRDefault="00F02ECD" w:rsidP="000A290B">
            <w:pPr>
              <w:spacing w:after="0" w:line="240" w:lineRule="auto"/>
              <w:rPr>
                <w:rFonts w:ascii="Times New Roman" w:eastAsia="Times New Roman" w:hAnsi="Times New Roman" w:cs="Times New Roman"/>
                <w:b/>
                <w:bCs/>
                <w:sz w:val="24"/>
              </w:rPr>
            </w:pPr>
            <w:r w:rsidRPr="00EE52B7">
              <w:rPr>
                <w:rFonts w:ascii="Times New Roman" w:eastAsia="Times New Roman" w:hAnsi="Times New Roman" w:cs="Times New Roman"/>
                <w:b/>
                <w:bCs/>
                <w:sz w:val="24"/>
              </w:rPr>
              <w:t>1.</w:t>
            </w:r>
          </w:p>
        </w:tc>
        <w:tc>
          <w:tcPr>
            <w:tcW w:w="1980" w:type="dxa"/>
            <w:tcBorders>
              <w:right w:val="single" w:sz="4" w:space="0" w:color="auto"/>
            </w:tcBorders>
            <w:shd w:val="clear" w:color="auto" w:fill="47D459" w:themeFill="accent3" w:themeFillTint="99"/>
            <w:vAlign w:val="center"/>
          </w:tcPr>
          <w:p w14:paraId="3B2D9B2D" w14:textId="77777777" w:rsidR="00F02ECD" w:rsidRPr="00EE52B7" w:rsidRDefault="00F02ECD" w:rsidP="000A290B">
            <w:pPr>
              <w:spacing w:after="0" w:line="240" w:lineRule="auto"/>
              <w:rPr>
                <w:rFonts w:ascii="Times New Roman" w:eastAsia="Times New Roman" w:hAnsi="Times New Roman" w:cs="Times New Roman"/>
                <w:b/>
                <w:bCs/>
                <w:sz w:val="24"/>
              </w:rPr>
            </w:pPr>
            <w:r w:rsidRPr="00EE52B7">
              <w:rPr>
                <w:rFonts w:ascii="Times New Roman" w:eastAsia="Times New Roman" w:hAnsi="Times New Roman" w:cs="Times New Roman"/>
                <w:b/>
                <w:bCs/>
                <w:sz w:val="24"/>
              </w:rPr>
              <w:t xml:space="preserve">General characteristics </w:t>
            </w:r>
          </w:p>
        </w:tc>
        <w:tc>
          <w:tcPr>
            <w:tcW w:w="5400" w:type="dxa"/>
            <w:tcBorders>
              <w:left w:val="single" w:sz="4" w:space="0" w:color="auto"/>
              <w:right w:val="single" w:sz="4" w:space="0" w:color="auto"/>
            </w:tcBorders>
            <w:shd w:val="clear" w:color="auto" w:fill="47D459" w:themeFill="accent3" w:themeFillTint="99"/>
            <w:vAlign w:val="bottom"/>
          </w:tcPr>
          <w:p w14:paraId="5FA6EFA7" w14:textId="77777777" w:rsidR="00F02ECD" w:rsidRPr="00EE52B7" w:rsidRDefault="00F02ECD" w:rsidP="000A290B">
            <w:pPr>
              <w:rPr>
                <w:rFonts w:ascii="Times New Roman" w:eastAsia="Times New Roman" w:hAnsi="Times New Roman" w:cs="Times New Roman"/>
                <w:b/>
                <w:bCs/>
                <w:sz w:val="24"/>
              </w:rPr>
            </w:pPr>
          </w:p>
        </w:tc>
        <w:tc>
          <w:tcPr>
            <w:tcW w:w="4604" w:type="dxa"/>
            <w:tcBorders>
              <w:left w:val="single" w:sz="4" w:space="0" w:color="auto"/>
              <w:right w:val="single" w:sz="4" w:space="0" w:color="auto"/>
            </w:tcBorders>
            <w:shd w:val="clear" w:color="auto" w:fill="47D459" w:themeFill="accent3" w:themeFillTint="99"/>
            <w:vAlign w:val="bottom"/>
          </w:tcPr>
          <w:p w14:paraId="2244BF7F" w14:textId="77777777" w:rsidR="00F02ECD" w:rsidRPr="00EE52B7" w:rsidRDefault="00F02ECD" w:rsidP="000A290B">
            <w:pPr>
              <w:spacing w:after="0" w:line="240" w:lineRule="auto"/>
              <w:rPr>
                <w:rFonts w:ascii="Times New Roman" w:eastAsia="Times New Roman" w:hAnsi="Times New Roman" w:cs="Times New Roman"/>
                <w:b/>
                <w:bCs/>
                <w:sz w:val="24"/>
              </w:rPr>
            </w:pPr>
          </w:p>
        </w:tc>
        <w:tc>
          <w:tcPr>
            <w:tcW w:w="1426" w:type="dxa"/>
            <w:tcBorders>
              <w:left w:val="single" w:sz="4" w:space="0" w:color="auto"/>
              <w:right w:val="single" w:sz="4" w:space="0" w:color="auto"/>
            </w:tcBorders>
            <w:shd w:val="clear" w:color="auto" w:fill="47D459" w:themeFill="accent3" w:themeFillTint="99"/>
            <w:vAlign w:val="bottom"/>
          </w:tcPr>
          <w:p w14:paraId="42733F35" w14:textId="77777777" w:rsidR="00F02ECD" w:rsidRPr="00EE52B7" w:rsidRDefault="00F02ECD" w:rsidP="000A290B">
            <w:pPr>
              <w:spacing w:after="0" w:line="240" w:lineRule="auto"/>
              <w:rPr>
                <w:rFonts w:ascii="Times New Roman" w:eastAsia="Times New Roman" w:hAnsi="Times New Roman" w:cs="Times New Roman"/>
                <w:sz w:val="24"/>
              </w:rPr>
            </w:pPr>
          </w:p>
        </w:tc>
        <w:tc>
          <w:tcPr>
            <w:tcW w:w="1551" w:type="dxa"/>
            <w:tcBorders>
              <w:left w:val="single" w:sz="4" w:space="0" w:color="auto"/>
              <w:right w:val="single" w:sz="4" w:space="0" w:color="auto"/>
            </w:tcBorders>
            <w:shd w:val="clear" w:color="auto" w:fill="47D459" w:themeFill="accent3" w:themeFillTint="99"/>
            <w:vAlign w:val="center"/>
          </w:tcPr>
          <w:p w14:paraId="5A4CA673" w14:textId="77777777" w:rsidR="00F02ECD" w:rsidRPr="00EE52B7" w:rsidRDefault="00F02ECD" w:rsidP="000A290B">
            <w:pPr>
              <w:spacing w:after="0" w:line="240" w:lineRule="auto"/>
              <w:jc w:val="center"/>
              <w:rPr>
                <w:rFonts w:ascii="Times New Roman" w:eastAsia="Times New Roman" w:hAnsi="Times New Roman" w:cs="Times New Roman"/>
                <w:sz w:val="24"/>
              </w:rPr>
            </w:pPr>
          </w:p>
        </w:tc>
      </w:tr>
      <w:tr w:rsidR="00F02ECD" w:rsidRPr="00EE52B7" w14:paraId="247CF224" w14:textId="77777777" w:rsidTr="006817F6">
        <w:trPr>
          <w:trHeight w:val="288"/>
        </w:trPr>
        <w:tc>
          <w:tcPr>
            <w:tcW w:w="630" w:type="dxa"/>
            <w:shd w:val="clear" w:color="auto" w:fill="FFFFFF" w:themeFill="background1"/>
            <w:vAlign w:val="center"/>
          </w:tcPr>
          <w:p w14:paraId="446AC4DF" w14:textId="77777777" w:rsidR="00F02ECD" w:rsidRPr="00EE52B7" w:rsidRDefault="00F02ECD" w:rsidP="000A290B">
            <w:pPr>
              <w:spacing w:after="0" w:line="240" w:lineRule="auto"/>
              <w:rPr>
                <w:rFonts w:ascii="Times New Roman" w:eastAsia="Times New Roman" w:hAnsi="Times New Roman" w:cs="Times New Roman"/>
                <w:sz w:val="24"/>
              </w:rPr>
            </w:pPr>
            <w:r w:rsidRPr="00EE52B7">
              <w:rPr>
                <w:rFonts w:ascii="Times New Roman" w:hAnsi="Times New Roman" w:cs="Times New Roman"/>
                <w:sz w:val="24"/>
              </w:rPr>
              <w:t>1.1</w:t>
            </w:r>
          </w:p>
        </w:tc>
        <w:tc>
          <w:tcPr>
            <w:tcW w:w="1980" w:type="dxa"/>
            <w:shd w:val="clear" w:color="auto" w:fill="FFFFFF" w:themeFill="background1"/>
            <w:vAlign w:val="center"/>
            <w:hideMark/>
          </w:tcPr>
          <w:p w14:paraId="4F0F6D63" w14:textId="77777777" w:rsidR="00F02ECD" w:rsidRPr="00EE52B7" w:rsidRDefault="00F02ECD" w:rsidP="000A290B">
            <w:pPr>
              <w:spacing w:after="0" w:line="240" w:lineRule="auto"/>
              <w:rPr>
                <w:rFonts w:ascii="Times New Roman" w:eastAsia="Times New Roman" w:hAnsi="Times New Roman" w:cs="Times New Roman"/>
                <w:sz w:val="24"/>
              </w:rPr>
            </w:pPr>
            <w:r w:rsidRPr="00EE52B7">
              <w:rPr>
                <w:rFonts w:ascii="Times New Roman" w:eastAsia="Times New Roman" w:hAnsi="Times New Roman" w:cs="Times New Roman"/>
                <w:sz w:val="24"/>
              </w:rPr>
              <w:t>Study ID</w:t>
            </w:r>
          </w:p>
        </w:tc>
        <w:tc>
          <w:tcPr>
            <w:tcW w:w="5400" w:type="dxa"/>
            <w:shd w:val="clear" w:color="auto" w:fill="FFFFFF" w:themeFill="background1"/>
            <w:vAlign w:val="center"/>
            <w:hideMark/>
          </w:tcPr>
          <w:p w14:paraId="1DE448A8" w14:textId="77777777" w:rsidR="00F02ECD" w:rsidRPr="00EE52B7" w:rsidRDefault="00F02ECD" w:rsidP="000A290B">
            <w:pPr>
              <w:spacing w:after="0" w:line="240" w:lineRule="auto"/>
              <w:rPr>
                <w:rFonts w:ascii="Times New Roman" w:eastAsia="Times New Roman" w:hAnsi="Times New Roman" w:cs="Times New Roman"/>
                <w:sz w:val="24"/>
              </w:rPr>
            </w:pPr>
            <w:r w:rsidRPr="00EE52B7">
              <w:rPr>
                <w:rFonts w:ascii="Times New Roman" w:eastAsia="Times New Roman" w:hAnsi="Times New Roman" w:cs="Times New Roman"/>
                <w:sz w:val="24"/>
              </w:rPr>
              <w:t> </w:t>
            </w:r>
          </w:p>
        </w:tc>
        <w:tc>
          <w:tcPr>
            <w:tcW w:w="4604" w:type="dxa"/>
            <w:shd w:val="clear" w:color="auto" w:fill="FFFFFF" w:themeFill="background1"/>
            <w:vAlign w:val="center"/>
            <w:hideMark/>
          </w:tcPr>
          <w:p w14:paraId="59C418C4" w14:textId="77777777" w:rsidR="00F02ECD" w:rsidRPr="00EE52B7" w:rsidRDefault="00F02ECD" w:rsidP="000A290B">
            <w:pPr>
              <w:spacing w:after="0" w:line="240" w:lineRule="auto"/>
              <w:rPr>
                <w:rFonts w:ascii="Times New Roman" w:eastAsia="Times New Roman" w:hAnsi="Times New Roman" w:cs="Times New Roman"/>
                <w:sz w:val="24"/>
              </w:rPr>
            </w:pPr>
            <w:r w:rsidRPr="00EE52B7">
              <w:rPr>
                <w:rFonts w:ascii="Times New Roman" w:eastAsia="Times New Roman" w:hAnsi="Times New Roman" w:cs="Times New Roman"/>
                <w:sz w:val="24"/>
              </w:rPr>
              <w:t> </w:t>
            </w:r>
          </w:p>
        </w:tc>
        <w:tc>
          <w:tcPr>
            <w:tcW w:w="1426" w:type="dxa"/>
            <w:shd w:val="clear" w:color="auto" w:fill="FFFFFF" w:themeFill="background1"/>
            <w:vAlign w:val="bottom"/>
            <w:hideMark/>
          </w:tcPr>
          <w:p w14:paraId="52F6F8D5" w14:textId="77777777" w:rsidR="00F02ECD" w:rsidRPr="00EE52B7" w:rsidRDefault="00F02ECD" w:rsidP="000A290B">
            <w:pPr>
              <w:spacing w:after="0" w:line="240" w:lineRule="auto"/>
              <w:rPr>
                <w:rFonts w:ascii="Times New Roman" w:eastAsia="Times New Roman" w:hAnsi="Times New Roman" w:cs="Times New Roman"/>
                <w:sz w:val="24"/>
              </w:rPr>
            </w:pPr>
            <w:r w:rsidRPr="00EE52B7">
              <w:rPr>
                <w:rFonts w:ascii="Times New Roman" w:eastAsia="Times New Roman" w:hAnsi="Times New Roman" w:cs="Times New Roman"/>
                <w:sz w:val="24"/>
              </w:rPr>
              <w:t> </w:t>
            </w:r>
          </w:p>
        </w:tc>
        <w:tc>
          <w:tcPr>
            <w:tcW w:w="1551" w:type="dxa"/>
            <w:shd w:val="clear" w:color="auto" w:fill="FFFFFF" w:themeFill="background1"/>
            <w:vAlign w:val="center"/>
            <w:hideMark/>
          </w:tcPr>
          <w:p w14:paraId="67B4F737" w14:textId="77777777" w:rsidR="00F02ECD" w:rsidRPr="00EE52B7" w:rsidRDefault="00F02ECD" w:rsidP="000A290B">
            <w:pPr>
              <w:spacing w:after="0" w:line="240" w:lineRule="auto"/>
              <w:jc w:val="center"/>
              <w:rPr>
                <w:rFonts w:ascii="Times New Roman" w:eastAsia="Times New Roman" w:hAnsi="Times New Roman" w:cs="Times New Roman"/>
                <w:sz w:val="24"/>
              </w:rPr>
            </w:pPr>
          </w:p>
        </w:tc>
      </w:tr>
      <w:tr w:rsidR="00F02ECD" w:rsidRPr="00EE52B7" w14:paraId="77D4A07D" w14:textId="77777777" w:rsidTr="006817F6">
        <w:trPr>
          <w:trHeight w:val="288"/>
        </w:trPr>
        <w:tc>
          <w:tcPr>
            <w:tcW w:w="630" w:type="dxa"/>
            <w:shd w:val="clear" w:color="auto" w:fill="FFFFFF" w:themeFill="background1"/>
            <w:vAlign w:val="center"/>
          </w:tcPr>
          <w:p w14:paraId="68621DE7" w14:textId="77777777" w:rsidR="00F02ECD" w:rsidRPr="00EE52B7" w:rsidRDefault="00F02ECD" w:rsidP="000A290B">
            <w:pPr>
              <w:spacing w:after="0" w:line="240" w:lineRule="auto"/>
              <w:rPr>
                <w:rFonts w:ascii="Times New Roman" w:eastAsia="Times New Roman" w:hAnsi="Times New Roman" w:cs="Times New Roman"/>
                <w:sz w:val="24"/>
              </w:rPr>
            </w:pPr>
            <w:r w:rsidRPr="00EE52B7">
              <w:rPr>
                <w:rFonts w:ascii="Times New Roman" w:hAnsi="Times New Roman" w:cs="Times New Roman"/>
                <w:sz w:val="24"/>
              </w:rPr>
              <w:t>1.2</w:t>
            </w:r>
          </w:p>
        </w:tc>
        <w:tc>
          <w:tcPr>
            <w:tcW w:w="1980" w:type="dxa"/>
            <w:shd w:val="clear" w:color="auto" w:fill="FFFFFF" w:themeFill="background1"/>
            <w:vAlign w:val="center"/>
            <w:hideMark/>
          </w:tcPr>
          <w:p w14:paraId="1722040F" w14:textId="77777777" w:rsidR="00F02ECD" w:rsidRPr="00EE52B7" w:rsidRDefault="00F02ECD" w:rsidP="000A290B">
            <w:pPr>
              <w:spacing w:after="0" w:line="240" w:lineRule="auto"/>
              <w:rPr>
                <w:rFonts w:ascii="Times New Roman" w:eastAsia="Times New Roman" w:hAnsi="Times New Roman" w:cs="Times New Roman"/>
                <w:sz w:val="24"/>
              </w:rPr>
            </w:pPr>
            <w:r w:rsidRPr="00EE52B7">
              <w:rPr>
                <w:rFonts w:ascii="Times New Roman" w:eastAsia="Times New Roman" w:hAnsi="Times New Roman" w:cs="Times New Roman"/>
                <w:sz w:val="24"/>
              </w:rPr>
              <w:t>Authors</w:t>
            </w:r>
          </w:p>
        </w:tc>
        <w:tc>
          <w:tcPr>
            <w:tcW w:w="5400" w:type="dxa"/>
            <w:shd w:val="clear" w:color="auto" w:fill="FFFFFF" w:themeFill="background1"/>
            <w:vAlign w:val="center"/>
            <w:hideMark/>
          </w:tcPr>
          <w:p w14:paraId="0F025E76" w14:textId="77777777" w:rsidR="00F02ECD" w:rsidRPr="00EE52B7" w:rsidRDefault="00F02ECD" w:rsidP="000A290B">
            <w:pPr>
              <w:spacing w:after="0" w:line="240" w:lineRule="auto"/>
              <w:rPr>
                <w:rFonts w:ascii="Times New Roman" w:eastAsia="Times New Roman" w:hAnsi="Times New Roman" w:cs="Times New Roman"/>
                <w:sz w:val="24"/>
              </w:rPr>
            </w:pPr>
            <w:r w:rsidRPr="00EE52B7">
              <w:rPr>
                <w:rFonts w:ascii="Times New Roman" w:eastAsia="Times New Roman" w:hAnsi="Times New Roman" w:cs="Times New Roman"/>
                <w:sz w:val="24"/>
              </w:rPr>
              <w:t xml:space="preserve">Name of the first author </w:t>
            </w:r>
          </w:p>
        </w:tc>
        <w:tc>
          <w:tcPr>
            <w:tcW w:w="4604" w:type="dxa"/>
            <w:shd w:val="clear" w:color="auto" w:fill="FFFFFF" w:themeFill="background1"/>
            <w:vAlign w:val="center"/>
            <w:hideMark/>
          </w:tcPr>
          <w:p w14:paraId="68EE9262" w14:textId="77777777" w:rsidR="00F02ECD" w:rsidRPr="00EE52B7" w:rsidRDefault="00F02ECD" w:rsidP="000A290B">
            <w:pPr>
              <w:spacing w:after="0" w:line="240" w:lineRule="auto"/>
              <w:rPr>
                <w:rFonts w:ascii="Times New Roman" w:eastAsia="Times New Roman" w:hAnsi="Times New Roman" w:cs="Times New Roman"/>
                <w:sz w:val="24"/>
              </w:rPr>
            </w:pPr>
            <w:r w:rsidRPr="00EE52B7">
              <w:rPr>
                <w:rFonts w:ascii="Times New Roman" w:eastAsia="Times New Roman" w:hAnsi="Times New Roman" w:cs="Times New Roman"/>
                <w:sz w:val="24"/>
              </w:rPr>
              <w:t>Open-ended</w:t>
            </w:r>
          </w:p>
        </w:tc>
        <w:tc>
          <w:tcPr>
            <w:tcW w:w="1426" w:type="dxa"/>
            <w:shd w:val="clear" w:color="auto" w:fill="FFFFFF" w:themeFill="background1"/>
            <w:vAlign w:val="bottom"/>
            <w:hideMark/>
          </w:tcPr>
          <w:p w14:paraId="23729850" w14:textId="77777777" w:rsidR="00F02ECD" w:rsidRPr="00EE52B7" w:rsidRDefault="00F02ECD" w:rsidP="000A290B">
            <w:pPr>
              <w:spacing w:after="0" w:line="240" w:lineRule="auto"/>
              <w:rPr>
                <w:rFonts w:ascii="Times New Roman" w:eastAsia="Times New Roman" w:hAnsi="Times New Roman" w:cs="Times New Roman"/>
                <w:sz w:val="24"/>
              </w:rPr>
            </w:pPr>
            <w:r w:rsidRPr="00EE52B7">
              <w:rPr>
                <w:rFonts w:ascii="Times New Roman" w:eastAsia="Times New Roman" w:hAnsi="Times New Roman" w:cs="Times New Roman"/>
                <w:sz w:val="24"/>
              </w:rPr>
              <w:t> </w:t>
            </w:r>
          </w:p>
        </w:tc>
        <w:tc>
          <w:tcPr>
            <w:tcW w:w="1551" w:type="dxa"/>
            <w:shd w:val="clear" w:color="auto" w:fill="FFFFFF" w:themeFill="background1"/>
            <w:vAlign w:val="center"/>
            <w:hideMark/>
          </w:tcPr>
          <w:p w14:paraId="7E49FF50" w14:textId="77777777" w:rsidR="00F02ECD" w:rsidRPr="00EE52B7" w:rsidRDefault="00F02ECD" w:rsidP="000A290B">
            <w:pPr>
              <w:spacing w:after="0" w:line="240" w:lineRule="auto"/>
              <w:jc w:val="center"/>
              <w:rPr>
                <w:rFonts w:ascii="Times New Roman" w:eastAsia="Times New Roman" w:hAnsi="Times New Roman" w:cs="Times New Roman"/>
                <w:sz w:val="24"/>
              </w:rPr>
            </w:pPr>
          </w:p>
        </w:tc>
      </w:tr>
      <w:tr w:rsidR="00F02ECD" w:rsidRPr="00EE52B7" w14:paraId="7B6B98A8" w14:textId="77777777" w:rsidTr="006817F6">
        <w:trPr>
          <w:trHeight w:val="288"/>
        </w:trPr>
        <w:tc>
          <w:tcPr>
            <w:tcW w:w="630" w:type="dxa"/>
            <w:shd w:val="clear" w:color="auto" w:fill="FFFFFF" w:themeFill="background1"/>
            <w:vAlign w:val="center"/>
          </w:tcPr>
          <w:p w14:paraId="331DC1FD" w14:textId="77777777" w:rsidR="00F02ECD" w:rsidRPr="00EE52B7" w:rsidRDefault="00F02ECD" w:rsidP="000A290B">
            <w:pPr>
              <w:spacing w:after="0" w:line="240" w:lineRule="auto"/>
              <w:rPr>
                <w:rFonts w:ascii="Times New Roman" w:eastAsia="Times New Roman" w:hAnsi="Times New Roman" w:cs="Times New Roman"/>
                <w:sz w:val="24"/>
              </w:rPr>
            </w:pPr>
            <w:r w:rsidRPr="00EE52B7">
              <w:rPr>
                <w:rFonts w:ascii="Times New Roman" w:hAnsi="Times New Roman" w:cs="Times New Roman"/>
                <w:sz w:val="24"/>
              </w:rPr>
              <w:t>1.3</w:t>
            </w:r>
          </w:p>
        </w:tc>
        <w:tc>
          <w:tcPr>
            <w:tcW w:w="1980" w:type="dxa"/>
            <w:shd w:val="clear" w:color="auto" w:fill="FFFFFF" w:themeFill="background1"/>
            <w:vAlign w:val="center"/>
            <w:hideMark/>
          </w:tcPr>
          <w:p w14:paraId="17A7D404" w14:textId="77777777" w:rsidR="00F02ECD" w:rsidRPr="00EE52B7" w:rsidRDefault="00F02ECD" w:rsidP="000A290B">
            <w:pPr>
              <w:spacing w:after="0" w:line="240" w:lineRule="auto"/>
              <w:rPr>
                <w:rFonts w:ascii="Times New Roman" w:eastAsia="Times New Roman" w:hAnsi="Times New Roman" w:cs="Times New Roman"/>
                <w:sz w:val="24"/>
              </w:rPr>
            </w:pPr>
            <w:r w:rsidRPr="00EE52B7">
              <w:rPr>
                <w:rFonts w:ascii="Times New Roman" w:eastAsia="Times New Roman" w:hAnsi="Times New Roman" w:cs="Times New Roman"/>
                <w:sz w:val="24"/>
              </w:rPr>
              <w:t>Title</w:t>
            </w:r>
          </w:p>
        </w:tc>
        <w:tc>
          <w:tcPr>
            <w:tcW w:w="5400" w:type="dxa"/>
            <w:shd w:val="clear" w:color="auto" w:fill="FFFFFF" w:themeFill="background1"/>
            <w:vAlign w:val="center"/>
            <w:hideMark/>
          </w:tcPr>
          <w:p w14:paraId="1C7D4D69" w14:textId="77777777" w:rsidR="00F02ECD" w:rsidRPr="00EE52B7" w:rsidRDefault="00F02ECD" w:rsidP="000A290B">
            <w:pPr>
              <w:spacing w:after="0" w:line="240" w:lineRule="auto"/>
              <w:rPr>
                <w:rFonts w:ascii="Times New Roman" w:eastAsia="Times New Roman" w:hAnsi="Times New Roman" w:cs="Times New Roman"/>
                <w:sz w:val="24"/>
              </w:rPr>
            </w:pPr>
            <w:r w:rsidRPr="00EE52B7">
              <w:rPr>
                <w:rFonts w:ascii="Times New Roman" w:eastAsia="Times New Roman" w:hAnsi="Times New Roman" w:cs="Times New Roman"/>
                <w:sz w:val="24"/>
              </w:rPr>
              <w:t xml:space="preserve">Title of the article </w:t>
            </w:r>
          </w:p>
        </w:tc>
        <w:tc>
          <w:tcPr>
            <w:tcW w:w="4604" w:type="dxa"/>
            <w:shd w:val="clear" w:color="auto" w:fill="FFFFFF" w:themeFill="background1"/>
            <w:vAlign w:val="center"/>
            <w:hideMark/>
          </w:tcPr>
          <w:p w14:paraId="0E0F7237" w14:textId="77777777" w:rsidR="00F02ECD" w:rsidRPr="00EE52B7" w:rsidRDefault="00F02ECD" w:rsidP="000A290B">
            <w:pPr>
              <w:spacing w:after="0" w:line="240" w:lineRule="auto"/>
              <w:rPr>
                <w:rFonts w:ascii="Times New Roman" w:eastAsia="Times New Roman" w:hAnsi="Times New Roman" w:cs="Times New Roman"/>
                <w:sz w:val="24"/>
              </w:rPr>
            </w:pPr>
            <w:r w:rsidRPr="00EE52B7">
              <w:rPr>
                <w:rFonts w:ascii="Times New Roman" w:eastAsia="Times New Roman" w:hAnsi="Times New Roman" w:cs="Times New Roman"/>
                <w:sz w:val="24"/>
              </w:rPr>
              <w:t>Open-ended</w:t>
            </w:r>
          </w:p>
        </w:tc>
        <w:tc>
          <w:tcPr>
            <w:tcW w:w="1426" w:type="dxa"/>
            <w:shd w:val="clear" w:color="auto" w:fill="FFFFFF" w:themeFill="background1"/>
            <w:vAlign w:val="bottom"/>
            <w:hideMark/>
          </w:tcPr>
          <w:p w14:paraId="019D5CE2" w14:textId="77777777" w:rsidR="00F02ECD" w:rsidRPr="00EE52B7" w:rsidRDefault="00F02ECD" w:rsidP="000A290B">
            <w:pPr>
              <w:spacing w:after="0" w:line="240" w:lineRule="auto"/>
              <w:rPr>
                <w:rFonts w:ascii="Times New Roman" w:eastAsia="Times New Roman" w:hAnsi="Times New Roman" w:cs="Times New Roman"/>
                <w:sz w:val="24"/>
              </w:rPr>
            </w:pPr>
            <w:r w:rsidRPr="00EE52B7">
              <w:rPr>
                <w:rFonts w:ascii="Times New Roman" w:eastAsia="Times New Roman" w:hAnsi="Times New Roman" w:cs="Times New Roman"/>
                <w:sz w:val="24"/>
              </w:rPr>
              <w:t> </w:t>
            </w:r>
          </w:p>
        </w:tc>
        <w:tc>
          <w:tcPr>
            <w:tcW w:w="1551" w:type="dxa"/>
            <w:shd w:val="clear" w:color="auto" w:fill="FFFFFF" w:themeFill="background1"/>
            <w:vAlign w:val="center"/>
            <w:hideMark/>
          </w:tcPr>
          <w:p w14:paraId="0D0106B9" w14:textId="77777777" w:rsidR="00F02ECD" w:rsidRPr="00EE52B7" w:rsidRDefault="00F02ECD" w:rsidP="000A290B">
            <w:pPr>
              <w:spacing w:after="0" w:line="240" w:lineRule="auto"/>
              <w:jc w:val="center"/>
              <w:rPr>
                <w:rFonts w:ascii="Times New Roman" w:eastAsia="Times New Roman" w:hAnsi="Times New Roman" w:cs="Times New Roman"/>
                <w:sz w:val="24"/>
              </w:rPr>
            </w:pPr>
          </w:p>
        </w:tc>
      </w:tr>
      <w:tr w:rsidR="00F02ECD" w:rsidRPr="00EE52B7" w14:paraId="763A6736" w14:textId="77777777" w:rsidTr="006817F6">
        <w:trPr>
          <w:trHeight w:val="288"/>
        </w:trPr>
        <w:tc>
          <w:tcPr>
            <w:tcW w:w="630" w:type="dxa"/>
            <w:shd w:val="clear" w:color="auto" w:fill="FFFFFF" w:themeFill="background1"/>
            <w:vAlign w:val="center"/>
          </w:tcPr>
          <w:p w14:paraId="69CC6C3D" w14:textId="77777777" w:rsidR="00F02ECD" w:rsidRPr="00EE52B7" w:rsidRDefault="00F02ECD" w:rsidP="000A290B">
            <w:pPr>
              <w:spacing w:after="0" w:line="240" w:lineRule="auto"/>
              <w:rPr>
                <w:rFonts w:ascii="Times New Roman" w:hAnsi="Times New Roman" w:cs="Times New Roman"/>
                <w:sz w:val="24"/>
              </w:rPr>
            </w:pPr>
            <w:r w:rsidRPr="00EE52B7">
              <w:rPr>
                <w:rFonts w:ascii="Times New Roman" w:hAnsi="Times New Roman" w:cs="Times New Roman"/>
                <w:sz w:val="24"/>
              </w:rPr>
              <w:t>1.4</w:t>
            </w:r>
          </w:p>
        </w:tc>
        <w:tc>
          <w:tcPr>
            <w:tcW w:w="1980" w:type="dxa"/>
            <w:shd w:val="clear" w:color="auto" w:fill="FFFFFF" w:themeFill="background1"/>
            <w:vAlign w:val="center"/>
          </w:tcPr>
          <w:p w14:paraId="62614456" w14:textId="77777777" w:rsidR="00F02ECD" w:rsidRPr="00EE52B7" w:rsidRDefault="00F02ECD" w:rsidP="000A290B">
            <w:pPr>
              <w:spacing w:after="0" w:line="240" w:lineRule="auto"/>
              <w:rPr>
                <w:rFonts w:ascii="Times New Roman" w:eastAsia="Times New Roman" w:hAnsi="Times New Roman" w:cs="Times New Roman"/>
                <w:sz w:val="24"/>
              </w:rPr>
            </w:pPr>
            <w:r w:rsidRPr="00EE52B7">
              <w:rPr>
                <w:rFonts w:ascii="Times New Roman" w:eastAsia="Times New Roman" w:hAnsi="Times New Roman" w:cs="Times New Roman"/>
                <w:sz w:val="24"/>
              </w:rPr>
              <w:t>Journal</w:t>
            </w:r>
          </w:p>
        </w:tc>
        <w:tc>
          <w:tcPr>
            <w:tcW w:w="5400" w:type="dxa"/>
            <w:shd w:val="clear" w:color="auto" w:fill="FFFFFF" w:themeFill="background1"/>
            <w:vAlign w:val="center"/>
          </w:tcPr>
          <w:p w14:paraId="488791D3" w14:textId="77777777" w:rsidR="00F02ECD" w:rsidRPr="00EE52B7" w:rsidRDefault="00F02ECD" w:rsidP="000A290B">
            <w:pPr>
              <w:spacing w:after="0" w:line="240" w:lineRule="auto"/>
              <w:rPr>
                <w:rFonts w:ascii="Times New Roman" w:eastAsia="Times New Roman" w:hAnsi="Times New Roman" w:cs="Times New Roman"/>
                <w:sz w:val="24"/>
              </w:rPr>
            </w:pPr>
            <w:r w:rsidRPr="00EE52B7">
              <w:rPr>
                <w:rFonts w:ascii="Times New Roman" w:eastAsia="Times New Roman" w:hAnsi="Times New Roman" w:cs="Times New Roman"/>
                <w:sz w:val="24"/>
              </w:rPr>
              <w:t>Type of journal.</w:t>
            </w:r>
          </w:p>
          <w:p w14:paraId="13F22BCA" w14:textId="77777777" w:rsidR="00F02ECD" w:rsidRPr="00EE52B7" w:rsidRDefault="00F02ECD" w:rsidP="000A290B">
            <w:pPr>
              <w:spacing w:after="0" w:line="240" w:lineRule="auto"/>
              <w:rPr>
                <w:rFonts w:ascii="Times New Roman" w:eastAsia="Times New Roman" w:hAnsi="Times New Roman" w:cs="Times New Roman"/>
                <w:sz w:val="24"/>
              </w:rPr>
            </w:pPr>
            <w:r w:rsidRPr="00EE52B7">
              <w:rPr>
                <w:rFonts w:ascii="Times New Roman" w:eastAsia="Times New Roman" w:hAnsi="Times New Roman" w:cs="Times New Roman"/>
                <w:sz w:val="24"/>
              </w:rPr>
              <w:t>E.g.,</w:t>
            </w:r>
          </w:p>
          <w:p w14:paraId="4C869995" w14:textId="77777777" w:rsidR="00F02ECD" w:rsidRPr="00EE52B7" w:rsidRDefault="00F02ECD" w:rsidP="000A290B">
            <w:pPr>
              <w:spacing w:after="0" w:line="240" w:lineRule="auto"/>
              <w:rPr>
                <w:rFonts w:ascii="Times New Roman" w:eastAsia="Times New Roman" w:hAnsi="Times New Roman" w:cs="Times New Roman"/>
                <w:sz w:val="24"/>
              </w:rPr>
            </w:pPr>
            <w:r w:rsidRPr="00EE52B7">
              <w:rPr>
                <w:rFonts w:ascii="Times New Roman" w:eastAsia="Times New Roman" w:hAnsi="Times New Roman" w:cs="Times New Roman"/>
                <w:sz w:val="24"/>
              </w:rPr>
              <w:t>General medical journal: The Lancet</w:t>
            </w:r>
          </w:p>
          <w:p w14:paraId="62BEC19E" w14:textId="77777777" w:rsidR="00F02ECD" w:rsidRPr="00EE52B7" w:rsidRDefault="00F02ECD" w:rsidP="000A290B">
            <w:pPr>
              <w:spacing w:after="0" w:line="240" w:lineRule="auto"/>
              <w:rPr>
                <w:rFonts w:ascii="Times New Roman" w:eastAsia="Times New Roman" w:hAnsi="Times New Roman" w:cs="Times New Roman"/>
                <w:sz w:val="24"/>
              </w:rPr>
            </w:pPr>
            <w:r w:rsidRPr="00EE52B7">
              <w:rPr>
                <w:rFonts w:ascii="Times New Roman" w:eastAsia="Times New Roman" w:hAnsi="Times New Roman" w:cs="Times New Roman"/>
                <w:sz w:val="24"/>
              </w:rPr>
              <w:t>Specialized medical journal:</w:t>
            </w:r>
          </w:p>
          <w:p w14:paraId="4B16B818" w14:textId="77777777" w:rsidR="00F02ECD" w:rsidRPr="00EE52B7" w:rsidRDefault="00F02ECD" w:rsidP="000A290B">
            <w:pPr>
              <w:spacing w:after="0" w:line="240" w:lineRule="auto"/>
              <w:rPr>
                <w:rFonts w:ascii="Times New Roman" w:eastAsia="Times New Roman" w:hAnsi="Times New Roman" w:cs="Times New Roman"/>
                <w:sz w:val="24"/>
              </w:rPr>
            </w:pPr>
            <w:r w:rsidRPr="00EE52B7">
              <w:rPr>
                <w:rFonts w:ascii="Times New Roman" w:eastAsia="Times New Roman" w:hAnsi="Times New Roman" w:cs="Times New Roman"/>
                <w:sz w:val="24"/>
              </w:rPr>
              <w:t>The Lancet Oncology</w:t>
            </w:r>
          </w:p>
          <w:p w14:paraId="41A14790" w14:textId="77777777" w:rsidR="00F02ECD" w:rsidRPr="00EE52B7" w:rsidRDefault="00F02ECD" w:rsidP="000A290B">
            <w:pPr>
              <w:spacing w:after="0" w:line="240" w:lineRule="auto"/>
              <w:rPr>
                <w:rFonts w:ascii="Times New Roman" w:eastAsia="Times New Roman" w:hAnsi="Times New Roman" w:cs="Times New Roman"/>
                <w:sz w:val="24"/>
              </w:rPr>
            </w:pPr>
            <w:r w:rsidRPr="00EE52B7">
              <w:rPr>
                <w:rFonts w:ascii="Times New Roman" w:eastAsia="Times New Roman" w:hAnsi="Times New Roman" w:cs="Times New Roman"/>
                <w:sz w:val="24"/>
              </w:rPr>
              <w:t>Statistical journal: Statistics in Medicine</w:t>
            </w:r>
          </w:p>
          <w:p w14:paraId="634326CB" w14:textId="77777777" w:rsidR="00F02ECD" w:rsidRPr="00EE52B7" w:rsidRDefault="00F02ECD" w:rsidP="000A290B">
            <w:pPr>
              <w:spacing w:after="0" w:line="240" w:lineRule="auto"/>
              <w:rPr>
                <w:rFonts w:ascii="Times New Roman" w:eastAsia="Times New Roman" w:hAnsi="Times New Roman" w:cs="Times New Roman"/>
                <w:sz w:val="24"/>
              </w:rPr>
            </w:pPr>
          </w:p>
        </w:tc>
        <w:tc>
          <w:tcPr>
            <w:tcW w:w="4604" w:type="dxa"/>
            <w:shd w:val="clear" w:color="auto" w:fill="FFFFFF" w:themeFill="background1"/>
            <w:vAlign w:val="center"/>
          </w:tcPr>
          <w:p w14:paraId="22341E87" w14:textId="77777777" w:rsidR="00F02ECD" w:rsidRPr="00EE52B7" w:rsidRDefault="00F02ECD" w:rsidP="00F02ECD">
            <w:pPr>
              <w:pStyle w:val="a9"/>
              <w:widowControl/>
              <w:numPr>
                <w:ilvl w:val="0"/>
                <w:numId w:val="6"/>
              </w:numPr>
              <w:spacing w:after="0" w:line="240" w:lineRule="auto"/>
              <w:rPr>
                <w:rFonts w:ascii="Times New Roman" w:eastAsia="Times New Roman" w:hAnsi="Times New Roman" w:cs="Times New Roman"/>
                <w:sz w:val="24"/>
              </w:rPr>
            </w:pPr>
            <w:r w:rsidRPr="00EE52B7">
              <w:rPr>
                <w:rFonts w:ascii="Times New Roman" w:eastAsia="Times New Roman" w:hAnsi="Times New Roman" w:cs="Times New Roman"/>
                <w:sz w:val="24"/>
              </w:rPr>
              <w:t>General medical journal</w:t>
            </w:r>
          </w:p>
          <w:p w14:paraId="4483E048" w14:textId="77777777" w:rsidR="00F02ECD" w:rsidRPr="00EE52B7" w:rsidRDefault="00F02ECD" w:rsidP="00F02ECD">
            <w:pPr>
              <w:pStyle w:val="a9"/>
              <w:widowControl/>
              <w:numPr>
                <w:ilvl w:val="0"/>
                <w:numId w:val="6"/>
              </w:numPr>
              <w:spacing w:after="0" w:line="240" w:lineRule="auto"/>
              <w:rPr>
                <w:rFonts w:ascii="Times New Roman" w:eastAsia="Times New Roman" w:hAnsi="Times New Roman" w:cs="Times New Roman"/>
                <w:sz w:val="24"/>
              </w:rPr>
            </w:pPr>
            <w:r w:rsidRPr="00EE52B7">
              <w:rPr>
                <w:rFonts w:ascii="Times New Roman" w:eastAsia="Times New Roman" w:hAnsi="Times New Roman" w:cs="Times New Roman"/>
                <w:sz w:val="24"/>
              </w:rPr>
              <w:t>Specialized medical journal</w:t>
            </w:r>
          </w:p>
          <w:p w14:paraId="12400FB0" w14:textId="77777777" w:rsidR="00F02ECD" w:rsidRPr="00EE52B7" w:rsidRDefault="00F02ECD" w:rsidP="00F02ECD">
            <w:pPr>
              <w:pStyle w:val="a9"/>
              <w:widowControl/>
              <w:numPr>
                <w:ilvl w:val="0"/>
                <w:numId w:val="6"/>
              </w:numPr>
              <w:spacing w:after="0" w:line="240" w:lineRule="auto"/>
              <w:rPr>
                <w:rFonts w:ascii="Times New Roman" w:eastAsia="Times New Roman" w:hAnsi="Times New Roman" w:cs="Times New Roman"/>
                <w:sz w:val="24"/>
              </w:rPr>
            </w:pPr>
            <w:r w:rsidRPr="00EE52B7">
              <w:rPr>
                <w:rFonts w:ascii="Times New Roman" w:eastAsia="Times New Roman" w:hAnsi="Times New Roman" w:cs="Times New Roman"/>
                <w:sz w:val="24"/>
              </w:rPr>
              <w:t>Statistical journal</w:t>
            </w:r>
          </w:p>
        </w:tc>
        <w:tc>
          <w:tcPr>
            <w:tcW w:w="1426" w:type="dxa"/>
            <w:shd w:val="clear" w:color="auto" w:fill="FFFFFF" w:themeFill="background1"/>
            <w:vAlign w:val="bottom"/>
          </w:tcPr>
          <w:p w14:paraId="3EA68B22" w14:textId="77777777" w:rsidR="00F02ECD" w:rsidRPr="00EE52B7" w:rsidRDefault="00F02ECD" w:rsidP="000A290B">
            <w:pPr>
              <w:spacing w:after="0" w:line="240" w:lineRule="auto"/>
              <w:rPr>
                <w:rFonts w:ascii="Times New Roman" w:eastAsia="Times New Roman" w:hAnsi="Times New Roman" w:cs="Times New Roman"/>
                <w:sz w:val="24"/>
              </w:rPr>
            </w:pPr>
          </w:p>
        </w:tc>
        <w:tc>
          <w:tcPr>
            <w:tcW w:w="1551" w:type="dxa"/>
            <w:shd w:val="clear" w:color="auto" w:fill="FFFFFF" w:themeFill="background1"/>
            <w:vAlign w:val="center"/>
          </w:tcPr>
          <w:p w14:paraId="16347A09" w14:textId="77777777" w:rsidR="00F02ECD" w:rsidRPr="00EE52B7" w:rsidRDefault="00F02ECD" w:rsidP="000A290B">
            <w:pPr>
              <w:spacing w:after="0" w:line="240" w:lineRule="auto"/>
              <w:jc w:val="center"/>
              <w:rPr>
                <w:rFonts w:ascii="Times New Roman" w:eastAsia="Times New Roman" w:hAnsi="Times New Roman" w:cs="Times New Roman"/>
                <w:sz w:val="24"/>
              </w:rPr>
            </w:pPr>
            <w:r w:rsidRPr="00EE52B7">
              <w:rPr>
                <w:rFonts w:ascii="Times New Roman" w:eastAsia="Times New Roman" w:hAnsi="Times New Roman" w:cs="Times New Roman"/>
                <w:sz w:val="24"/>
              </w:rPr>
              <w:t>General</w:t>
            </w:r>
          </w:p>
        </w:tc>
      </w:tr>
      <w:tr w:rsidR="00F02ECD" w:rsidRPr="00EE52B7" w14:paraId="3FBFE655" w14:textId="77777777" w:rsidTr="006817F6">
        <w:trPr>
          <w:trHeight w:val="2304"/>
        </w:trPr>
        <w:tc>
          <w:tcPr>
            <w:tcW w:w="630" w:type="dxa"/>
            <w:shd w:val="clear" w:color="auto" w:fill="FFFFFF" w:themeFill="background1"/>
            <w:vAlign w:val="center"/>
          </w:tcPr>
          <w:p w14:paraId="39966872" w14:textId="77777777" w:rsidR="00F02ECD" w:rsidRPr="00EE52B7" w:rsidRDefault="00F02ECD" w:rsidP="000A290B">
            <w:pPr>
              <w:spacing w:after="0" w:line="240" w:lineRule="auto"/>
              <w:rPr>
                <w:rFonts w:ascii="Times New Roman" w:eastAsia="Times New Roman" w:hAnsi="Times New Roman" w:cs="Times New Roman"/>
                <w:sz w:val="24"/>
              </w:rPr>
            </w:pPr>
            <w:r w:rsidRPr="00EE52B7">
              <w:rPr>
                <w:rFonts w:ascii="Times New Roman" w:hAnsi="Times New Roman" w:cs="Times New Roman"/>
                <w:sz w:val="24"/>
              </w:rPr>
              <w:t>1.5</w:t>
            </w:r>
          </w:p>
        </w:tc>
        <w:tc>
          <w:tcPr>
            <w:tcW w:w="1980" w:type="dxa"/>
            <w:shd w:val="clear" w:color="auto" w:fill="FFFFFF" w:themeFill="background1"/>
            <w:vAlign w:val="center"/>
            <w:hideMark/>
          </w:tcPr>
          <w:p w14:paraId="5A31B18F" w14:textId="77777777" w:rsidR="00F02ECD" w:rsidRPr="00EE52B7" w:rsidRDefault="00F02ECD" w:rsidP="000A290B">
            <w:pPr>
              <w:spacing w:after="0" w:line="240" w:lineRule="auto"/>
              <w:rPr>
                <w:rFonts w:ascii="Times New Roman" w:eastAsia="Times New Roman" w:hAnsi="Times New Roman" w:cs="Times New Roman"/>
                <w:sz w:val="24"/>
              </w:rPr>
            </w:pPr>
            <w:r w:rsidRPr="00EE52B7">
              <w:rPr>
                <w:rFonts w:ascii="Times New Roman" w:eastAsia="Times New Roman" w:hAnsi="Times New Roman" w:cs="Times New Roman"/>
                <w:sz w:val="24"/>
              </w:rPr>
              <w:t>Region</w:t>
            </w:r>
          </w:p>
        </w:tc>
        <w:tc>
          <w:tcPr>
            <w:tcW w:w="5400" w:type="dxa"/>
            <w:shd w:val="clear" w:color="auto" w:fill="FFFFFF" w:themeFill="background1"/>
            <w:vAlign w:val="center"/>
            <w:hideMark/>
          </w:tcPr>
          <w:p w14:paraId="3F75941D" w14:textId="77777777" w:rsidR="00F02ECD" w:rsidRPr="00EE52B7" w:rsidRDefault="00F02ECD" w:rsidP="000A290B">
            <w:pPr>
              <w:spacing w:after="0" w:line="240" w:lineRule="auto"/>
              <w:rPr>
                <w:rFonts w:ascii="Times New Roman" w:eastAsia="Times New Roman" w:hAnsi="Times New Roman" w:cs="Times New Roman"/>
                <w:sz w:val="24"/>
              </w:rPr>
            </w:pPr>
            <w:r w:rsidRPr="00EE52B7">
              <w:rPr>
                <w:rFonts w:ascii="Times New Roman" w:eastAsia="Times New Roman" w:hAnsi="Times New Roman" w:cs="Times New Roman"/>
                <w:sz w:val="24"/>
              </w:rPr>
              <w:t xml:space="preserve">Region of country of study </w:t>
            </w:r>
          </w:p>
        </w:tc>
        <w:tc>
          <w:tcPr>
            <w:tcW w:w="4604" w:type="dxa"/>
            <w:shd w:val="clear" w:color="auto" w:fill="FFFFFF" w:themeFill="background1"/>
            <w:vAlign w:val="center"/>
            <w:hideMark/>
          </w:tcPr>
          <w:p w14:paraId="1CBFFC39" w14:textId="77777777" w:rsidR="00F02ECD" w:rsidRPr="00EE52B7" w:rsidRDefault="00F02ECD" w:rsidP="00F02ECD">
            <w:pPr>
              <w:pStyle w:val="a9"/>
              <w:widowControl/>
              <w:numPr>
                <w:ilvl w:val="0"/>
                <w:numId w:val="7"/>
              </w:numPr>
              <w:spacing w:after="0" w:line="240" w:lineRule="auto"/>
              <w:rPr>
                <w:rFonts w:ascii="Times New Roman" w:eastAsia="Times New Roman" w:hAnsi="Times New Roman" w:cs="Times New Roman"/>
                <w:sz w:val="24"/>
              </w:rPr>
            </w:pPr>
            <w:r w:rsidRPr="00EE52B7">
              <w:rPr>
                <w:rFonts w:ascii="Times New Roman" w:eastAsia="Times New Roman" w:hAnsi="Times New Roman" w:cs="Times New Roman"/>
                <w:sz w:val="24"/>
              </w:rPr>
              <w:t>North America</w:t>
            </w:r>
          </w:p>
          <w:p w14:paraId="0C3BC877" w14:textId="77777777" w:rsidR="00F02ECD" w:rsidRPr="00EE52B7" w:rsidRDefault="00F02ECD" w:rsidP="00F02ECD">
            <w:pPr>
              <w:pStyle w:val="a9"/>
              <w:widowControl/>
              <w:numPr>
                <w:ilvl w:val="0"/>
                <w:numId w:val="7"/>
              </w:numPr>
              <w:spacing w:after="0" w:line="240" w:lineRule="auto"/>
              <w:rPr>
                <w:rFonts w:ascii="Times New Roman" w:eastAsia="Times New Roman" w:hAnsi="Times New Roman" w:cs="Times New Roman"/>
                <w:sz w:val="24"/>
              </w:rPr>
            </w:pPr>
            <w:r w:rsidRPr="00EE52B7">
              <w:rPr>
                <w:rFonts w:ascii="Times New Roman" w:eastAsia="Times New Roman" w:hAnsi="Times New Roman" w:cs="Times New Roman"/>
                <w:sz w:val="24"/>
              </w:rPr>
              <w:t>Latin America and Caribbean</w:t>
            </w:r>
          </w:p>
          <w:p w14:paraId="6C8621B8" w14:textId="77777777" w:rsidR="00F02ECD" w:rsidRPr="00EE52B7" w:rsidRDefault="00F02ECD" w:rsidP="00F02ECD">
            <w:pPr>
              <w:pStyle w:val="a9"/>
              <w:widowControl/>
              <w:numPr>
                <w:ilvl w:val="0"/>
                <w:numId w:val="7"/>
              </w:numPr>
              <w:spacing w:after="0" w:line="240" w:lineRule="auto"/>
              <w:rPr>
                <w:rFonts w:ascii="Times New Roman" w:eastAsia="Times New Roman" w:hAnsi="Times New Roman" w:cs="Times New Roman"/>
                <w:sz w:val="24"/>
              </w:rPr>
            </w:pPr>
            <w:r w:rsidRPr="00EE52B7">
              <w:rPr>
                <w:rFonts w:ascii="Times New Roman" w:eastAsia="Times New Roman" w:hAnsi="Times New Roman" w:cs="Times New Roman"/>
                <w:sz w:val="24"/>
              </w:rPr>
              <w:t>Middle East and North Africa</w:t>
            </w:r>
          </w:p>
          <w:p w14:paraId="70C87B4A" w14:textId="77777777" w:rsidR="00F02ECD" w:rsidRPr="00EE52B7" w:rsidRDefault="00F02ECD" w:rsidP="00F02ECD">
            <w:pPr>
              <w:pStyle w:val="a9"/>
              <w:widowControl/>
              <w:numPr>
                <w:ilvl w:val="0"/>
                <w:numId w:val="7"/>
              </w:numPr>
              <w:spacing w:after="0" w:line="240" w:lineRule="auto"/>
              <w:rPr>
                <w:rFonts w:ascii="Times New Roman" w:eastAsia="Times New Roman" w:hAnsi="Times New Roman" w:cs="Times New Roman"/>
                <w:sz w:val="24"/>
              </w:rPr>
            </w:pPr>
            <w:r w:rsidRPr="00EE52B7">
              <w:rPr>
                <w:rFonts w:ascii="Times New Roman" w:eastAsia="Times New Roman" w:hAnsi="Times New Roman" w:cs="Times New Roman"/>
                <w:sz w:val="24"/>
              </w:rPr>
              <w:t>Sub-Saharan Africa</w:t>
            </w:r>
          </w:p>
          <w:p w14:paraId="562EB1DA" w14:textId="77777777" w:rsidR="00F02ECD" w:rsidRPr="00EE52B7" w:rsidRDefault="00F02ECD" w:rsidP="00F02ECD">
            <w:pPr>
              <w:pStyle w:val="a9"/>
              <w:widowControl/>
              <w:numPr>
                <w:ilvl w:val="0"/>
                <w:numId w:val="7"/>
              </w:numPr>
              <w:spacing w:after="0" w:line="240" w:lineRule="auto"/>
              <w:rPr>
                <w:rFonts w:ascii="Times New Roman" w:eastAsia="Times New Roman" w:hAnsi="Times New Roman" w:cs="Times New Roman"/>
                <w:sz w:val="24"/>
              </w:rPr>
            </w:pPr>
            <w:r w:rsidRPr="00EE52B7">
              <w:rPr>
                <w:rFonts w:ascii="Times New Roman" w:eastAsia="Times New Roman" w:hAnsi="Times New Roman" w:cs="Times New Roman"/>
                <w:sz w:val="24"/>
              </w:rPr>
              <w:t>Europe and Central Asia</w:t>
            </w:r>
          </w:p>
          <w:p w14:paraId="5869EEA8" w14:textId="77777777" w:rsidR="00F02ECD" w:rsidRPr="00EE52B7" w:rsidRDefault="00F02ECD" w:rsidP="00F02ECD">
            <w:pPr>
              <w:pStyle w:val="a9"/>
              <w:widowControl/>
              <w:numPr>
                <w:ilvl w:val="0"/>
                <w:numId w:val="7"/>
              </w:numPr>
              <w:spacing w:after="0" w:line="240" w:lineRule="auto"/>
              <w:rPr>
                <w:rFonts w:ascii="Times New Roman" w:eastAsia="Times New Roman" w:hAnsi="Times New Roman" w:cs="Times New Roman"/>
                <w:sz w:val="24"/>
              </w:rPr>
            </w:pPr>
            <w:r w:rsidRPr="00EE52B7">
              <w:rPr>
                <w:rFonts w:ascii="Times New Roman" w:eastAsia="Times New Roman" w:hAnsi="Times New Roman" w:cs="Times New Roman"/>
                <w:sz w:val="24"/>
              </w:rPr>
              <w:t>South Asia (Afghanistan, Pakistan, India, Nepal, Bangladesh, Sri Lanka)</w:t>
            </w:r>
          </w:p>
          <w:p w14:paraId="72F58389" w14:textId="77777777" w:rsidR="00F02ECD" w:rsidRPr="00EE52B7" w:rsidRDefault="00F02ECD" w:rsidP="00F02ECD">
            <w:pPr>
              <w:pStyle w:val="a9"/>
              <w:widowControl/>
              <w:numPr>
                <w:ilvl w:val="0"/>
                <w:numId w:val="7"/>
              </w:numPr>
              <w:spacing w:after="0" w:line="240" w:lineRule="auto"/>
              <w:rPr>
                <w:rFonts w:ascii="Times New Roman" w:eastAsia="Times New Roman" w:hAnsi="Times New Roman" w:cs="Times New Roman"/>
                <w:sz w:val="24"/>
              </w:rPr>
            </w:pPr>
            <w:r w:rsidRPr="00EE52B7">
              <w:rPr>
                <w:rFonts w:ascii="Times New Roman" w:eastAsia="Times New Roman" w:hAnsi="Times New Roman" w:cs="Times New Roman"/>
                <w:sz w:val="24"/>
              </w:rPr>
              <w:t>East Asia and Pacific</w:t>
            </w:r>
          </w:p>
          <w:p w14:paraId="4FC41D2C" w14:textId="77777777" w:rsidR="00F02ECD" w:rsidRPr="00EE52B7" w:rsidRDefault="00F02ECD" w:rsidP="00F02ECD">
            <w:pPr>
              <w:pStyle w:val="a9"/>
              <w:widowControl/>
              <w:numPr>
                <w:ilvl w:val="0"/>
                <w:numId w:val="7"/>
              </w:numPr>
              <w:spacing w:after="0" w:line="240" w:lineRule="auto"/>
              <w:rPr>
                <w:rFonts w:ascii="Times New Roman" w:eastAsia="Times New Roman" w:hAnsi="Times New Roman" w:cs="Times New Roman"/>
                <w:color w:val="00B050"/>
                <w:sz w:val="24"/>
              </w:rPr>
            </w:pPr>
            <w:r w:rsidRPr="00EE52B7">
              <w:rPr>
                <w:rFonts w:ascii="Times New Roman" w:eastAsia="Times New Roman" w:hAnsi="Times New Roman" w:cs="Times New Roman"/>
                <w:color w:val="00B050"/>
                <w:sz w:val="24"/>
              </w:rPr>
              <w:t>More than one: Specify</w:t>
            </w:r>
          </w:p>
          <w:p w14:paraId="31A00B4F" w14:textId="77777777" w:rsidR="00F02ECD" w:rsidRPr="00EE52B7" w:rsidRDefault="00F02ECD" w:rsidP="000A290B">
            <w:pPr>
              <w:pStyle w:val="a9"/>
              <w:spacing w:after="0" w:line="240" w:lineRule="auto"/>
              <w:rPr>
                <w:rFonts w:ascii="Times New Roman" w:eastAsia="Times New Roman" w:hAnsi="Times New Roman" w:cs="Times New Roman"/>
                <w:sz w:val="24"/>
              </w:rPr>
            </w:pPr>
          </w:p>
        </w:tc>
        <w:tc>
          <w:tcPr>
            <w:tcW w:w="1426" w:type="dxa"/>
            <w:shd w:val="clear" w:color="auto" w:fill="FFFFFF" w:themeFill="background1"/>
            <w:vAlign w:val="bottom"/>
            <w:hideMark/>
          </w:tcPr>
          <w:p w14:paraId="63DEA5DF" w14:textId="77777777" w:rsidR="00F02ECD" w:rsidRPr="00EE52B7" w:rsidRDefault="00F02ECD" w:rsidP="000A290B">
            <w:pPr>
              <w:spacing w:after="0" w:line="240" w:lineRule="auto"/>
              <w:rPr>
                <w:rFonts w:ascii="Times New Roman" w:eastAsia="Times New Roman" w:hAnsi="Times New Roman" w:cs="Times New Roman"/>
                <w:sz w:val="24"/>
              </w:rPr>
            </w:pPr>
            <w:r w:rsidRPr="00EE52B7">
              <w:rPr>
                <w:rFonts w:ascii="Times New Roman" w:eastAsia="Times New Roman" w:hAnsi="Times New Roman" w:cs="Times New Roman"/>
                <w:sz w:val="24"/>
              </w:rPr>
              <w:t> </w:t>
            </w:r>
          </w:p>
        </w:tc>
        <w:tc>
          <w:tcPr>
            <w:tcW w:w="1551" w:type="dxa"/>
            <w:shd w:val="clear" w:color="auto" w:fill="FFFFFF" w:themeFill="background1"/>
            <w:vAlign w:val="center"/>
            <w:hideMark/>
          </w:tcPr>
          <w:p w14:paraId="6F8E437C" w14:textId="29DDA928" w:rsidR="00F02ECD" w:rsidRPr="00EE52B7" w:rsidRDefault="00655E83" w:rsidP="000A290B">
            <w:pPr>
              <w:spacing w:after="0" w:line="240" w:lineRule="auto"/>
              <w:jc w:val="center"/>
              <w:rPr>
                <w:rFonts w:ascii="Times New Roman" w:eastAsia="Times New Roman" w:hAnsi="Times New Roman" w:cs="Times New Roman"/>
                <w:sz w:val="24"/>
              </w:rPr>
            </w:pPr>
            <w:r w:rsidRPr="00EE52B7">
              <w:rPr>
                <w:rFonts w:ascii="Times New Roman" w:eastAsia="Times New Roman" w:hAnsi="Times New Roman" w:cs="Times New Roman"/>
                <w:sz w:val="24"/>
              </w:rPr>
              <w:t>General</w:t>
            </w:r>
          </w:p>
        </w:tc>
      </w:tr>
      <w:tr w:rsidR="00F02ECD" w:rsidRPr="00EE52B7" w14:paraId="54613ADC" w14:textId="77777777" w:rsidTr="006817F6">
        <w:trPr>
          <w:trHeight w:val="2592"/>
        </w:trPr>
        <w:tc>
          <w:tcPr>
            <w:tcW w:w="630" w:type="dxa"/>
            <w:shd w:val="clear" w:color="auto" w:fill="FFFFFF" w:themeFill="background1"/>
            <w:vAlign w:val="center"/>
          </w:tcPr>
          <w:p w14:paraId="3FF40F24" w14:textId="77777777" w:rsidR="00F02ECD" w:rsidRPr="00EE52B7" w:rsidRDefault="00F02ECD" w:rsidP="000A290B">
            <w:pPr>
              <w:spacing w:after="0" w:line="240" w:lineRule="auto"/>
              <w:rPr>
                <w:rFonts w:ascii="Times New Roman" w:hAnsi="Times New Roman" w:cs="Times New Roman"/>
                <w:sz w:val="24"/>
              </w:rPr>
            </w:pPr>
            <w:r w:rsidRPr="00EE52B7">
              <w:rPr>
                <w:rFonts w:ascii="Times New Roman" w:hAnsi="Times New Roman" w:cs="Times New Roman"/>
                <w:sz w:val="24"/>
              </w:rPr>
              <w:lastRenderedPageBreak/>
              <w:t>1.6</w:t>
            </w:r>
          </w:p>
        </w:tc>
        <w:tc>
          <w:tcPr>
            <w:tcW w:w="1980" w:type="dxa"/>
            <w:shd w:val="clear" w:color="auto" w:fill="FFFFFF" w:themeFill="background1"/>
            <w:vAlign w:val="center"/>
          </w:tcPr>
          <w:p w14:paraId="10F59DC4" w14:textId="77777777" w:rsidR="00F02ECD" w:rsidRPr="00EE52B7" w:rsidRDefault="00F02ECD" w:rsidP="000A290B">
            <w:pPr>
              <w:spacing w:after="0" w:line="240" w:lineRule="auto"/>
              <w:rPr>
                <w:rFonts w:ascii="Times New Roman" w:eastAsia="Times New Roman" w:hAnsi="Times New Roman" w:cs="Times New Roman"/>
                <w:sz w:val="24"/>
              </w:rPr>
            </w:pPr>
            <w:r w:rsidRPr="00EE52B7">
              <w:rPr>
                <w:rFonts w:ascii="Times New Roman" w:eastAsia="Times New Roman" w:hAnsi="Times New Roman" w:cs="Times New Roman"/>
                <w:sz w:val="24"/>
              </w:rPr>
              <w:t>Expertise area</w:t>
            </w:r>
          </w:p>
        </w:tc>
        <w:tc>
          <w:tcPr>
            <w:tcW w:w="5400" w:type="dxa"/>
            <w:shd w:val="clear" w:color="auto" w:fill="FFFFFF" w:themeFill="background1"/>
            <w:vAlign w:val="center"/>
          </w:tcPr>
          <w:p w14:paraId="39B218D5" w14:textId="77777777" w:rsidR="00F02ECD" w:rsidRPr="00EE52B7" w:rsidRDefault="00F02ECD" w:rsidP="000A290B">
            <w:pPr>
              <w:spacing w:after="0" w:line="240" w:lineRule="auto"/>
              <w:rPr>
                <w:rFonts w:ascii="Times New Roman" w:eastAsia="Times New Roman" w:hAnsi="Times New Roman" w:cs="Times New Roman"/>
                <w:sz w:val="24"/>
              </w:rPr>
            </w:pPr>
            <w:r w:rsidRPr="00EE52B7">
              <w:rPr>
                <w:rFonts w:ascii="Times New Roman" w:eastAsia="Times New Roman" w:hAnsi="Times New Roman" w:cs="Times New Roman"/>
                <w:sz w:val="24"/>
              </w:rPr>
              <w:t>Methods studies or applied studies</w:t>
            </w:r>
          </w:p>
        </w:tc>
        <w:tc>
          <w:tcPr>
            <w:tcW w:w="4604" w:type="dxa"/>
            <w:shd w:val="clear" w:color="auto" w:fill="FFFFFF" w:themeFill="background1"/>
            <w:vAlign w:val="center"/>
          </w:tcPr>
          <w:p w14:paraId="006F78CD" w14:textId="77777777" w:rsidR="00F02ECD" w:rsidRPr="00EE52B7" w:rsidRDefault="00F02ECD" w:rsidP="00F02ECD">
            <w:pPr>
              <w:pStyle w:val="a9"/>
              <w:widowControl/>
              <w:numPr>
                <w:ilvl w:val="0"/>
                <w:numId w:val="8"/>
              </w:numPr>
              <w:spacing w:after="0" w:line="240" w:lineRule="auto"/>
              <w:rPr>
                <w:rFonts w:ascii="Times New Roman" w:eastAsia="Times New Roman" w:hAnsi="Times New Roman" w:cs="Times New Roman"/>
                <w:sz w:val="24"/>
              </w:rPr>
            </w:pPr>
            <w:r w:rsidRPr="00EE52B7">
              <w:rPr>
                <w:rFonts w:ascii="Times New Roman" w:eastAsia="Times New Roman" w:hAnsi="Times New Roman" w:cs="Times New Roman"/>
                <w:sz w:val="24"/>
              </w:rPr>
              <w:t>Methodological study</w:t>
            </w:r>
          </w:p>
          <w:p w14:paraId="4F7A06A5" w14:textId="77777777" w:rsidR="00F02ECD" w:rsidRPr="00EE52B7" w:rsidRDefault="00F02ECD" w:rsidP="00F02ECD">
            <w:pPr>
              <w:pStyle w:val="a9"/>
              <w:widowControl/>
              <w:numPr>
                <w:ilvl w:val="0"/>
                <w:numId w:val="8"/>
              </w:numPr>
              <w:spacing w:after="0" w:line="240" w:lineRule="auto"/>
              <w:rPr>
                <w:rFonts w:ascii="Times New Roman" w:eastAsia="Times New Roman" w:hAnsi="Times New Roman" w:cs="Times New Roman"/>
                <w:sz w:val="24"/>
              </w:rPr>
            </w:pPr>
            <w:r w:rsidRPr="00EE52B7">
              <w:rPr>
                <w:rFonts w:ascii="Times New Roman" w:eastAsia="Times New Roman" w:hAnsi="Times New Roman" w:cs="Times New Roman"/>
                <w:sz w:val="24"/>
              </w:rPr>
              <w:t>Applied study</w:t>
            </w:r>
          </w:p>
        </w:tc>
        <w:tc>
          <w:tcPr>
            <w:tcW w:w="1426" w:type="dxa"/>
            <w:shd w:val="clear" w:color="auto" w:fill="FFFFFF" w:themeFill="background1"/>
            <w:vAlign w:val="bottom"/>
          </w:tcPr>
          <w:p w14:paraId="175DCE4C" w14:textId="77777777" w:rsidR="00F02ECD" w:rsidRPr="00EE52B7" w:rsidRDefault="00F02ECD" w:rsidP="000A290B">
            <w:pPr>
              <w:spacing w:after="0" w:line="240" w:lineRule="auto"/>
              <w:rPr>
                <w:rFonts w:ascii="Times New Roman" w:eastAsia="Times New Roman" w:hAnsi="Times New Roman" w:cs="Times New Roman"/>
                <w:sz w:val="24"/>
              </w:rPr>
            </w:pPr>
          </w:p>
        </w:tc>
        <w:tc>
          <w:tcPr>
            <w:tcW w:w="1551" w:type="dxa"/>
            <w:shd w:val="clear" w:color="auto" w:fill="FFFFFF" w:themeFill="background1"/>
            <w:vAlign w:val="center"/>
          </w:tcPr>
          <w:p w14:paraId="04BFFD33" w14:textId="77777777" w:rsidR="00F02ECD" w:rsidRPr="00EE52B7" w:rsidRDefault="00F02ECD" w:rsidP="000A290B">
            <w:pPr>
              <w:spacing w:after="0" w:line="240" w:lineRule="auto"/>
              <w:jc w:val="center"/>
              <w:rPr>
                <w:rFonts w:ascii="Times New Roman" w:eastAsia="Times New Roman" w:hAnsi="Times New Roman" w:cs="Times New Roman"/>
                <w:sz w:val="24"/>
              </w:rPr>
            </w:pPr>
            <w:r w:rsidRPr="00EE52B7">
              <w:rPr>
                <w:rFonts w:ascii="Times New Roman" w:eastAsia="Times New Roman" w:hAnsi="Times New Roman" w:cs="Times New Roman"/>
                <w:sz w:val="24"/>
              </w:rPr>
              <w:t>Methods</w:t>
            </w:r>
          </w:p>
        </w:tc>
      </w:tr>
      <w:tr w:rsidR="00F02ECD" w:rsidRPr="00EE52B7" w14:paraId="7F6FBEB0" w14:textId="77777777" w:rsidTr="006817F6">
        <w:trPr>
          <w:trHeight w:val="2592"/>
        </w:trPr>
        <w:tc>
          <w:tcPr>
            <w:tcW w:w="630" w:type="dxa"/>
            <w:shd w:val="clear" w:color="auto" w:fill="FFFFFF" w:themeFill="background1"/>
            <w:vAlign w:val="center"/>
          </w:tcPr>
          <w:p w14:paraId="311BDFA4" w14:textId="77777777" w:rsidR="00F02ECD" w:rsidRPr="00EE52B7" w:rsidRDefault="00F02ECD" w:rsidP="000A290B">
            <w:pPr>
              <w:spacing w:after="0" w:line="240" w:lineRule="auto"/>
              <w:rPr>
                <w:rFonts w:ascii="Times New Roman" w:eastAsia="Times New Roman" w:hAnsi="Times New Roman" w:cs="Times New Roman"/>
                <w:sz w:val="24"/>
              </w:rPr>
            </w:pPr>
            <w:r w:rsidRPr="00EE52B7">
              <w:rPr>
                <w:rFonts w:ascii="Times New Roman" w:hAnsi="Times New Roman" w:cs="Times New Roman"/>
                <w:sz w:val="24"/>
              </w:rPr>
              <w:t>1.7</w:t>
            </w:r>
          </w:p>
        </w:tc>
        <w:tc>
          <w:tcPr>
            <w:tcW w:w="1980" w:type="dxa"/>
            <w:shd w:val="clear" w:color="auto" w:fill="FFFFFF" w:themeFill="background1"/>
            <w:vAlign w:val="center"/>
            <w:hideMark/>
          </w:tcPr>
          <w:p w14:paraId="155F68A1" w14:textId="77777777" w:rsidR="00F02ECD" w:rsidRPr="00EE52B7" w:rsidRDefault="00F02ECD" w:rsidP="000A290B">
            <w:pPr>
              <w:spacing w:after="0" w:line="240" w:lineRule="auto"/>
              <w:rPr>
                <w:rFonts w:ascii="Times New Roman" w:eastAsia="Times New Roman" w:hAnsi="Times New Roman" w:cs="Times New Roman"/>
                <w:sz w:val="24"/>
              </w:rPr>
            </w:pPr>
            <w:r w:rsidRPr="00EE52B7">
              <w:rPr>
                <w:rFonts w:ascii="Times New Roman" w:eastAsia="Times New Roman" w:hAnsi="Times New Roman" w:cs="Times New Roman"/>
                <w:sz w:val="24"/>
              </w:rPr>
              <w:t>Medical area</w:t>
            </w:r>
          </w:p>
        </w:tc>
        <w:tc>
          <w:tcPr>
            <w:tcW w:w="5400" w:type="dxa"/>
            <w:shd w:val="clear" w:color="auto" w:fill="FFFFFF" w:themeFill="background1"/>
            <w:vAlign w:val="center"/>
            <w:hideMark/>
          </w:tcPr>
          <w:p w14:paraId="083D97FF" w14:textId="77777777" w:rsidR="00F02ECD" w:rsidRPr="00EE52B7" w:rsidRDefault="00F02ECD" w:rsidP="000A290B">
            <w:pPr>
              <w:spacing w:after="0" w:line="240" w:lineRule="auto"/>
              <w:rPr>
                <w:rFonts w:ascii="Times New Roman" w:eastAsia="Times New Roman" w:hAnsi="Times New Roman" w:cs="Times New Roman"/>
                <w:sz w:val="24"/>
              </w:rPr>
            </w:pPr>
            <w:r w:rsidRPr="00EE52B7">
              <w:rPr>
                <w:rFonts w:ascii="Times New Roman" w:eastAsia="Times New Roman" w:hAnsi="Times New Roman" w:cs="Times New Roman"/>
                <w:sz w:val="24"/>
              </w:rPr>
              <w:t>Medical area in which the treatment is being evaluated based on the included population</w:t>
            </w:r>
          </w:p>
        </w:tc>
        <w:tc>
          <w:tcPr>
            <w:tcW w:w="4604" w:type="dxa"/>
            <w:shd w:val="clear" w:color="auto" w:fill="FFFFFF" w:themeFill="background1"/>
            <w:vAlign w:val="center"/>
            <w:hideMark/>
          </w:tcPr>
          <w:p w14:paraId="3DFCCB42" w14:textId="77777777" w:rsidR="00F02ECD" w:rsidRPr="00EE52B7" w:rsidRDefault="00F02ECD" w:rsidP="00F02ECD">
            <w:pPr>
              <w:pStyle w:val="a9"/>
              <w:widowControl/>
              <w:numPr>
                <w:ilvl w:val="0"/>
                <w:numId w:val="8"/>
              </w:numPr>
              <w:spacing w:after="0" w:line="240" w:lineRule="auto"/>
              <w:rPr>
                <w:rFonts w:ascii="Times New Roman" w:eastAsia="Times New Roman" w:hAnsi="Times New Roman" w:cs="Times New Roman"/>
                <w:sz w:val="24"/>
              </w:rPr>
            </w:pPr>
            <w:r w:rsidRPr="00EE52B7">
              <w:rPr>
                <w:rFonts w:ascii="Times New Roman" w:eastAsia="Times New Roman" w:hAnsi="Times New Roman" w:cs="Times New Roman"/>
                <w:sz w:val="24"/>
              </w:rPr>
              <w:t>Cardiology</w:t>
            </w:r>
          </w:p>
          <w:p w14:paraId="260E709B" w14:textId="77777777" w:rsidR="00F02ECD" w:rsidRPr="00EE52B7" w:rsidRDefault="00F02ECD" w:rsidP="00F02ECD">
            <w:pPr>
              <w:pStyle w:val="a9"/>
              <w:widowControl/>
              <w:numPr>
                <w:ilvl w:val="0"/>
                <w:numId w:val="8"/>
              </w:numPr>
              <w:spacing w:after="0" w:line="240" w:lineRule="auto"/>
              <w:rPr>
                <w:rFonts w:ascii="Times New Roman" w:eastAsia="Times New Roman" w:hAnsi="Times New Roman" w:cs="Times New Roman"/>
                <w:sz w:val="24"/>
              </w:rPr>
            </w:pPr>
            <w:r w:rsidRPr="00EE52B7">
              <w:rPr>
                <w:rFonts w:ascii="Times New Roman" w:eastAsia="Times New Roman" w:hAnsi="Times New Roman" w:cs="Times New Roman"/>
                <w:sz w:val="24"/>
              </w:rPr>
              <w:t>Endocrinology</w:t>
            </w:r>
          </w:p>
          <w:p w14:paraId="1302A4AE" w14:textId="77777777" w:rsidR="00F02ECD" w:rsidRPr="00EE52B7" w:rsidRDefault="00F02ECD" w:rsidP="00F02ECD">
            <w:pPr>
              <w:pStyle w:val="a9"/>
              <w:widowControl/>
              <w:numPr>
                <w:ilvl w:val="0"/>
                <w:numId w:val="8"/>
              </w:numPr>
              <w:spacing w:after="0" w:line="240" w:lineRule="auto"/>
              <w:rPr>
                <w:rFonts w:ascii="Times New Roman" w:eastAsia="Times New Roman" w:hAnsi="Times New Roman" w:cs="Times New Roman"/>
                <w:sz w:val="24"/>
              </w:rPr>
            </w:pPr>
            <w:r w:rsidRPr="00EE52B7">
              <w:rPr>
                <w:rFonts w:ascii="Times New Roman" w:eastAsia="Times New Roman" w:hAnsi="Times New Roman" w:cs="Times New Roman"/>
                <w:sz w:val="24"/>
              </w:rPr>
              <w:t>Infectious Disease</w:t>
            </w:r>
          </w:p>
          <w:p w14:paraId="67746DCB" w14:textId="77777777" w:rsidR="00F02ECD" w:rsidRPr="00EE52B7" w:rsidRDefault="00F02ECD" w:rsidP="00F02ECD">
            <w:pPr>
              <w:pStyle w:val="a9"/>
              <w:widowControl/>
              <w:numPr>
                <w:ilvl w:val="0"/>
                <w:numId w:val="8"/>
              </w:numPr>
              <w:spacing w:after="0" w:line="240" w:lineRule="auto"/>
              <w:rPr>
                <w:rFonts w:ascii="Times New Roman" w:eastAsia="Times New Roman" w:hAnsi="Times New Roman" w:cs="Times New Roman"/>
                <w:sz w:val="24"/>
              </w:rPr>
            </w:pPr>
            <w:r w:rsidRPr="00EE52B7">
              <w:rPr>
                <w:rFonts w:ascii="Times New Roman" w:eastAsia="Times New Roman" w:hAnsi="Times New Roman" w:cs="Times New Roman"/>
                <w:sz w:val="24"/>
              </w:rPr>
              <w:t>Obstetrics</w:t>
            </w:r>
          </w:p>
          <w:p w14:paraId="78A4E2A1" w14:textId="77777777" w:rsidR="00F02ECD" w:rsidRPr="00EE52B7" w:rsidRDefault="00F02ECD" w:rsidP="00F02ECD">
            <w:pPr>
              <w:pStyle w:val="a9"/>
              <w:widowControl/>
              <w:numPr>
                <w:ilvl w:val="0"/>
                <w:numId w:val="8"/>
              </w:numPr>
              <w:spacing w:after="0" w:line="240" w:lineRule="auto"/>
              <w:rPr>
                <w:rFonts w:ascii="Times New Roman" w:eastAsia="Times New Roman" w:hAnsi="Times New Roman" w:cs="Times New Roman"/>
                <w:sz w:val="24"/>
              </w:rPr>
            </w:pPr>
            <w:r w:rsidRPr="00EE52B7">
              <w:rPr>
                <w:rFonts w:ascii="Times New Roman" w:eastAsia="Times New Roman" w:hAnsi="Times New Roman" w:cs="Times New Roman"/>
                <w:sz w:val="24"/>
              </w:rPr>
              <w:t>Rheumatology</w:t>
            </w:r>
          </w:p>
          <w:p w14:paraId="68972B2E" w14:textId="77777777" w:rsidR="00F02ECD" w:rsidRPr="00EE52B7" w:rsidRDefault="00F02ECD" w:rsidP="00F02ECD">
            <w:pPr>
              <w:pStyle w:val="a9"/>
              <w:widowControl/>
              <w:numPr>
                <w:ilvl w:val="0"/>
                <w:numId w:val="8"/>
              </w:numPr>
              <w:spacing w:after="0" w:line="240" w:lineRule="auto"/>
              <w:rPr>
                <w:rFonts w:ascii="Times New Roman" w:eastAsia="Times New Roman" w:hAnsi="Times New Roman" w:cs="Times New Roman"/>
                <w:sz w:val="24"/>
              </w:rPr>
            </w:pPr>
            <w:r w:rsidRPr="00EE52B7">
              <w:rPr>
                <w:rFonts w:ascii="Times New Roman" w:eastAsia="Times New Roman" w:hAnsi="Times New Roman" w:cs="Times New Roman"/>
                <w:sz w:val="24"/>
              </w:rPr>
              <w:t>Oncology</w:t>
            </w:r>
          </w:p>
          <w:p w14:paraId="0A6064BF" w14:textId="77777777" w:rsidR="00F02ECD" w:rsidRPr="00EE52B7" w:rsidRDefault="00F02ECD" w:rsidP="00F02ECD">
            <w:pPr>
              <w:pStyle w:val="a9"/>
              <w:widowControl/>
              <w:numPr>
                <w:ilvl w:val="0"/>
                <w:numId w:val="8"/>
              </w:numPr>
              <w:spacing w:after="0" w:line="240" w:lineRule="auto"/>
              <w:rPr>
                <w:rFonts w:ascii="Times New Roman" w:eastAsia="Times New Roman" w:hAnsi="Times New Roman" w:cs="Times New Roman"/>
                <w:sz w:val="24"/>
              </w:rPr>
            </w:pPr>
            <w:r w:rsidRPr="00EE52B7">
              <w:rPr>
                <w:rFonts w:ascii="Times New Roman" w:eastAsia="Times New Roman" w:hAnsi="Times New Roman" w:cs="Times New Roman"/>
                <w:sz w:val="24"/>
              </w:rPr>
              <w:t>Psychiatry/Psychology</w:t>
            </w:r>
          </w:p>
          <w:p w14:paraId="2F05AF7B" w14:textId="77777777" w:rsidR="00F02ECD" w:rsidRPr="00EE52B7" w:rsidRDefault="00F02ECD" w:rsidP="00F02ECD">
            <w:pPr>
              <w:pStyle w:val="a9"/>
              <w:widowControl/>
              <w:numPr>
                <w:ilvl w:val="0"/>
                <w:numId w:val="8"/>
              </w:numPr>
              <w:spacing w:after="0" w:line="240" w:lineRule="auto"/>
              <w:rPr>
                <w:rFonts w:ascii="Times New Roman" w:eastAsia="Times New Roman" w:hAnsi="Times New Roman" w:cs="Times New Roman"/>
                <w:sz w:val="24"/>
              </w:rPr>
            </w:pPr>
            <w:r w:rsidRPr="00EE52B7">
              <w:rPr>
                <w:rFonts w:ascii="Times New Roman" w:eastAsia="Times New Roman" w:hAnsi="Times New Roman" w:cs="Times New Roman"/>
                <w:sz w:val="24"/>
              </w:rPr>
              <w:t>Neurology</w:t>
            </w:r>
          </w:p>
          <w:p w14:paraId="0829CF17" w14:textId="77777777" w:rsidR="00F02ECD" w:rsidRPr="00EE52B7" w:rsidRDefault="00F02ECD" w:rsidP="00F02ECD">
            <w:pPr>
              <w:pStyle w:val="a9"/>
              <w:widowControl/>
              <w:numPr>
                <w:ilvl w:val="0"/>
                <w:numId w:val="8"/>
              </w:numPr>
              <w:spacing w:after="0" w:line="240" w:lineRule="auto"/>
              <w:rPr>
                <w:rFonts w:ascii="Times New Roman" w:eastAsia="Times New Roman" w:hAnsi="Times New Roman" w:cs="Times New Roman"/>
                <w:sz w:val="24"/>
              </w:rPr>
            </w:pPr>
            <w:r w:rsidRPr="00EE52B7">
              <w:rPr>
                <w:rFonts w:ascii="Times New Roman" w:eastAsia="Times New Roman" w:hAnsi="Times New Roman" w:cs="Times New Roman"/>
                <w:sz w:val="24"/>
              </w:rPr>
              <w:t>Nephrology</w:t>
            </w:r>
          </w:p>
          <w:p w14:paraId="46FA4AD2" w14:textId="77777777" w:rsidR="00F02ECD" w:rsidRPr="00EE52B7" w:rsidRDefault="00F02ECD" w:rsidP="00F02ECD">
            <w:pPr>
              <w:pStyle w:val="a9"/>
              <w:widowControl/>
              <w:numPr>
                <w:ilvl w:val="0"/>
                <w:numId w:val="8"/>
              </w:numPr>
              <w:spacing w:after="0" w:line="240" w:lineRule="auto"/>
              <w:rPr>
                <w:rFonts w:ascii="Times New Roman" w:eastAsia="Times New Roman" w:hAnsi="Times New Roman" w:cs="Times New Roman"/>
                <w:sz w:val="24"/>
              </w:rPr>
            </w:pPr>
            <w:r w:rsidRPr="00EE52B7">
              <w:rPr>
                <w:rFonts w:ascii="Times New Roman" w:eastAsia="Times New Roman" w:hAnsi="Times New Roman" w:cs="Times New Roman"/>
                <w:sz w:val="24"/>
              </w:rPr>
              <w:t>Hematology</w:t>
            </w:r>
          </w:p>
          <w:p w14:paraId="0B152D3D" w14:textId="77777777" w:rsidR="00F02ECD" w:rsidRPr="00EE52B7" w:rsidRDefault="00F02ECD" w:rsidP="00F02ECD">
            <w:pPr>
              <w:pStyle w:val="a9"/>
              <w:widowControl/>
              <w:numPr>
                <w:ilvl w:val="0"/>
                <w:numId w:val="8"/>
              </w:numPr>
              <w:spacing w:after="0" w:line="240" w:lineRule="auto"/>
              <w:rPr>
                <w:rFonts w:ascii="Times New Roman" w:eastAsia="Times New Roman" w:hAnsi="Times New Roman" w:cs="Times New Roman"/>
                <w:sz w:val="24"/>
              </w:rPr>
            </w:pPr>
            <w:r w:rsidRPr="00EE52B7">
              <w:rPr>
                <w:rFonts w:ascii="Times New Roman" w:eastAsia="Times New Roman" w:hAnsi="Times New Roman" w:cs="Times New Roman"/>
                <w:sz w:val="24"/>
              </w:rPr>
              <w:t>Surgery</w:t>
            </w:r>
          </w:p>
          <w:p w14:paraId="4675338F" w14:textId="77777777" w:rsidR="00F02ECD" w:rsidRPr="00EE52B7" w:rsidRDefault="00F02ECD" w:rsidP="00F02ECD">
            <w:pPr>
              <w:pStyle w:val="a9"/>
              <w:widowControl/>
              <w:numPr>
                <w:ilvl w:val="0"/>
                <w:numId w:val="8"/>
              </w:numPr>
              <w:spacing w:after="0" w:line="240" w:lineRule="auto"/>
              <w:rPr>
                <w:rFonts w:ascii="Times New Roman" w:eastAsia="Times New Roman" w:hAnsi="Times New Roman" w:cs="Times New Roman"/>
                <w:sz w:val="24"/>
              </w:rPr>
            </w:pPr>
            <w:r w:rsidRPr="00EE52B7">
              <w:rPr>
                <w:rFonts w:ascii="Times New Roman" w:eastAsia="Times New Roman" w:hAnsi="Times New Roman" w:cs="Times New Roman"/>
                <w:sz w:val="24"/>
              </w:rPr>
              <w:t>Other: Specify</w:t>
            </w:r>
          </w:p>
        </w:tc>
        <w:tc>
          <w:tcPr>
            <w:tcW w:w="1426" w:type="dxa"/>
            <w:shd w:val="clear" w:color="auto" w:fill="FFFFFF" w:themeFill="background1"/>
            <w:vAlign w:val="bottom"/>
            <w:hideMark/>
          </w:tcPr>
          <w:p w14:paraId="1947C9D8" w14:textId="77777777" w:rsidR="00F02ECD" w:rsidRPr="00EE52B7" w:rsidRDefault="00F02ECD" w:rsidP="000A290B">
            <w:pPr>
              <w:spacing w:after="0" w:line="240" w:lineRule="auto"/>
              <w:rPr>
                <w:rFonts w:ascii="Times New Roman" w:eastAsia="Times New Roman" w:hAnsi="Times New Roman" w:cs="Times New Roman"/>
                <w:sz w:val="24"/>
              </w:rPr>
            </w:pPr>
            <w:r w:rsidRPr="00EE52B7">
              <w:rPr>
                <w:rFonts w:ascii="Times New Roman" w:eastAsia="Times New Roman" w:hAnsi="Times New Roman" w:cs="Times New Roman"/>
                <w:sz w:val="24"/>
              </w:rPr>
              <w:t> </w:t>
            </w:r>
          </w:p>
        </w:tc>
        <w:tc>
          <w:tcPr>
            <w:tcW w:w="1551" w:type="dxa"/>
            <w:shd w:val="clear" w:color="auto" w:fill="FFFFFF" w:themeFill="background1"/>
            <w:vAlign w:val="center"/>
            <w:hideMark/>
          </w:tcPr>
          <w:p w14:paraId="72173596" w14:textId="77777777" w:rsidR="00F02ECD" w:rsidRPr="00EE52B7" w:rsidRDefault="00F02ECD" w:rsidP="000A290B">
            <w:pPr>
              <w:spacing w:after="0" w:line="240" w:lineRule="auto"/>
              <w:jc w:val="center"/>
              <w:rPr>
                <w:rFonts w:ascii="Times New Roman" w:eastAsia="Times New Roman" w:hAnsi="Times New Roman" w:cs="Times New Roman"/>
                <w:sz w:val="24"/>
              </w:rPr>
            </w:pPr>
            <w:r w:rsidRPr="00EE52B7">
              <w:rPr>
                <w:rFonts w:ascii="Times New Roman" w:eastAsia="Times New Roman" w:hAnsi="Times New Roman" w:cs="Times New Roman"/>
                <w:sz w:val="24"/>
              </w:rPr>
              <w:t>General</w:t>
            </w:r>
          </w:p>
        </w:tc>
      </w:tr>
      <w:tr w:rsidR="00F02ECD" w:rsidRPr="00EE52B7" w14:paraId="2895605D" w14:textId="77777777" w:rsidTr="006817F6">
        <w:trPr>
          <w:trHeight w:val="288"/>
        </w:trPr>
        <w:tc>
          <w:tcPr>
            <w:tcW w:w="630" w:type="dxa"/>
            <w:shd w:val="clear" w:color="auto" w:fill="FFFFFF" w:themeFill="background1"/>
            <w:vAlign w:val="center"/>
          </w:tcPr>
          <w:p w14:paraId="7CF3683C" w14:textId="77777777" w:rsidR="00F02ECD" w:rsidRPr="00EE52B7" w:rsidRDefault="00F02ECD" w:rsidP="000A290B">
            <w:pPr>
              <w:spacing w:after="0" w:line="240" w:lineRule="auto"/>
              <w:rPr>
                <w:rFonts w:ascii="Times New Roman" w:hAnsi="Times New Roman" w:cs="Times New Roman"/>
                <w:sz w:val="24"/>
              </w:rPr>
            </w:pPr>
            <w:r w:rsidRPr="00EE52B7">
              <w:rPr>
                <w:rFonts w:ascii="Times New Roman" w:hAnsi="Times New Roman" w:cs="Times New Roman"/>
                <w:sz w:val="24"/>
              </w:rPr>
              <w:t>1.8</w:t>
            </w:r>
          </w:p>
        </w:tc>
        <w:tc>
          <w:tcPr>
            <w:tcW w:w="1980" w:type="dxa"/>
            <w:shd w:val="clear" w:color="auto" w:fill="FFFFFF" w:themeFill="background1"/>
            <w:vAlign w:val="center"/>
          </w:tcPr>
          <w:p w14:paraId="20F2C135" w14:textId="77777777" w:rsidR="00F02ECD" w:rsidRPr="00EE52B7" w:rsidRDefault="00F02ECD" w:rsidP="000A290B">
            <w:pPr>
              <w:spacing w:after="0" w:line="240" w:lineRule="auto"/>
              <w:rPr>
                <w:rFonts w:ascii="Times New Roman" w:eastAsia="Times New Roman" w:hAnsi="Times New Roman" w:cs="Times New Roman"/>
                <w:sz w:val="24"/>
              </w:rPr>
            </w:pPr>
            <w:r w:rsidRPr="00EE52B7">
              <w:rPr>
                <w:rFonts w:ascii="Times New Roman" w:eastAsia="Times New Roman" w:hAnsi="Times New Roman" w:cs="Times New Roman"/>
                <w:sz w:val="24"/>
              </w:rPr>
              <w:t>Disease</w:t>
            </w:r>
          </w:p>
        </w:tc>
        <w:tc>
          <w:tcPr>
            <w:tcW w:w="5400" w:type="dxa"/>
            <w:shd w:val="clear" w:color="auto" w:fill="FFFFFF" w:themeFill="background1"/>
            <w:vAlign w:val="center"/>
          </w:tcPr>
          <w:p w14:paraId="1BEAC807" w14:textId="77777777" w:rsidR="00F02ECD" w:rsidRPr="00EE52B7" w:rsidRDefault="00F02ECD" w:rsidP="000A290B">
            <w:pPr>
              <w:spacing w:after="0" w:line="240" w:lineRule="auto"/>
              <w:rPr>
                <w:rFonts w:ascii="Times New Roman" w:eastAsia="Times New Roman" w:hAnsi="Times New Roman" w:cs="Times New Roman"/>
                <w:sz w:val="24"/>
              </w:rPr>
            </w:pPr>
            <w:r w:rsidRPr="00EE52B7">
              <w:rPr>
                <w:rFonts w:ascii="Times New Roman" w:eastAsia="Times New Roman" w:hAnsi="Times New Roman" w:cs="Times New Roman"/>
                <w:sz w:val="24"/>
              </w:rPr>
              <w:t>List the disease(s) the study focused on</w:t>
            </w:r>
          </w:p>
        </w:tc>
        <w:tc>
          <w:tcPr>
            <w:tcW w:w="4604" w:type="dxa"/>
            <w:shd w:val="clear" w:color="auto" w:fill="FFFFFF" w:themeFill="background1"/>
            <w:vAlign w:val="center"/>
          </w:tcPr>
          <w:p w14:paraId="190869BF" w14:textId="77777777" w:rsidR="00F02ECD" w:rsidRPr="00EE52B7" w:rsidRDefault="00F02ECD" w:rsidP="000A290B">
            <w:pPr>
              <w:pStyle w:val="a9"/>
              <w:spacing w:after="0" w:line="240" w:lineRule="auto"/>
              <w:rPr>
                <w:rFonts w:ascii="Times New Roman" w:eastAsia="Times New Roman" w:hAnsi="Times New Roman" w:cs="Times New Roman"/>
                <w:sz w:val="24"/>
              </w:rPr>
            </w:pPr>
            <w:r w:rsidRPr="00EE52B7">
              <w:rPr>
                <w:rFonts w:ascii="Times New Roman" w:eastAsia="Times New Roman" w:hAnsi="Times New Roman" w:cs="Times New Roman"/>
                <w:sz w:val="24"/>
              </w:rPr>
              <w:t>Open-ended</w:t>
            </w:r>
          </w:p>
        </w:tc>
        <w:tc>
          <w:tcPr>
            <w:tcW w:w="1426" w:type="dxa"/>
            <w:shd w:val="clear" w:color="auto" w:fill="FFFFFF" w:themeFill="background1"/>
            <w:vAlign w:val="bottom"/>
          </w:tcPr>
          <w:p w14:paraId="72CD7683" w14:textId="77777777" w:rsidR="00F02ECD" w:rsidRPr="00EE52B7" w:rsidRDefault="00F02ECD" w:rsidP="000A290B">
            <w:pPr>
              <w:spacing w:after="0" w:line="240" w:lineRule="auto"/>
              <w:rPr>
                <w:rFonts w:ascii="Times New Roman" w:eastAsia="Times New Roman" w:hAnsi="Times New Roman" w:cs="Times New Roman"/>
                <w:sz w:val="24"/>
              </w:rPr>
            </w:pPr>
          </w:p>
        </w:tc>
        <w:tc>
          <w:tcPr>
            <w:tcW w:w="1551" w:type="dxa"/>
            <w:shd w:val="clear" w:color="auto" w:fill="FFFFFF" w:themeFill="background1"/>
            <w:vAlign w:val="center"/>
          </w:tcPr>
          <w:p w14:paraId="4F486D49" w14:textId="18C419E6" w:rsidR="00F02ECD" w:rsidRPr="00EE52B7" w:rsidRDefault="00DE1551" w:rsidP="000A290B">
            <w:pPr>
              <w:spacing w:after="0" w:line="240" w:lineRule="auto"/>
              <w:jc w:val="center"/>
              <w:rPr>
                <w:rFonts w:ascii="Times New Roman" w:eastAsia="Times New Roman" w:hAnsi="Times New Roman" w:cs="Times New Roman"/>
                <w:sz w:val="24"/>
              </w:rPr>
            </w:pPr>
            <w:r w:rsidRPr="00EE52B7">
              <w:rPr>
                <w:rFonts w:ascii="Times New Roman" w:eastAsia="Times New Roman" w:hAnsi="Times New Roman" w:cs="Times New Roman"/>
                <w:sz w:val="24"/>
              </w:rPr>
              <w:t>General</w:t>
            </w:r>
          </w:p>
        </w:tc>
      </w:tr>
      <w:tr w:rsidR="00F02ECD" w:rsidRPr="00EE52B7" w14:paraId="7767B307" w14:textId="77777777" w:rsidTr="006817F6">
        <w:trPr>
          <w:trHeight w:val="576"/>
        </w:trPr>
        <w:tc>
          <w:tcPr>
            <w:tcW w:w="630" w:type="dxa"/>
            <w:shd w:val="clear" w:color="auto" w:fill="FFFFFF" w:themeFill="background1"/>
            <w:vAlign w:val="center"/>
          </w:tcPr>
          <w:p w14:paraId="059E9745" w14:textId="77777777" w:rsidR="00F02ECD" w:rsidRPr="00EE52B7" w:rsidRDefault="00F02ECD" w:rsidP="000A290B">
            <w:pPr>
              <w:spacing w:after="0" w:line="240" w:lineRule="auto"/>
              <w:rPr>
                <w:rFonts w:ascii="Times New Roman" w:eastAsia="Times New Roman" w:hAnsi="Times New Roman" w:cs="Times New Roman"/>
                <w:sz w:val="24"/>
                <w:highlight w:val="yellow"/>
              </w:rPr>
            </w:pPr>
            <w:r w:rsidRPr="00EE52B7">
              <w:rPr>
                <w:rFonts w:ascii="Times New Roman" w:eastAsia="Times New Roman" w:hAnsi="Times New Roman" w:cs="Times New Roman"/>
                <w:sz w:val="24"/>
              </w:rPr>
              <w:t>1.9</w:t>
            </w:r>
          </w:p>
        </w:tc>
        <w:tc>
          <w:tcPr>
            <w:tcW w:w="1980" w:type="dxa"/>
            <w:shd w:val="clear" w:color="auto" w:fill="FFFFFF" w:themeFill="background1"/>
            <w:vAlign w:val="center"/>
          </w:tcPr>
          <w:p w14:paraId="301DF07C" w14:textId="77777777" w:rsidR="00F02ECD" w:rsidRPr="00EE52B7" w:rsidRDefault="00F02ECD" w:rsidP="000A290B">
            <w:pPr>
              <w:spacing w:after="0" w:line="240" w:lineRule="auto"/>
              <w:rPr>
                <w:rFonts w:ascii="Times New Roman" w:eastAsia="Times New Roman" w:hAnsi="Times New Roman" w:cs="Times New Roman"/>
                <w:color w:val="00B050"/>
                <w:sz w:val="24"/>
              </w:rPr>
            </w:pPr>
            <w:r w:rsidRPr="00EE52B7">
              <w:rPr>
                <w:rFonts w:ascii="Times New Roman" w:eastAsia="Times New Roman" w:hAnsi="Times New Roman" w:cs="Times New Roman"/>
                <w:sz w:val="24"/>
              </w:rPr>
              <w:t>Objective(s)</w:t>
            </w:r>
          </w:p>
        </w:tc>
        <w:tc>
          <w:tcPr>
            <w:tcW w:w="5400" w:type="dxa"/>
            <w:shd w:val="clear" w:color="auto" w:fill="FFFFFF" w:themeFill="background1"/>
            <w:vAlign w:val="center"/>
          </w:tcPr>
          <w:p w14:paraId="079F844A" w14:textId="77777777" w:rsidR="00F02ECD" w:rsidRPr="00EE52B7" w:rsidRDefault="00F02ECD" w:rsidP="000A290B">
            <w:pPr>
              <w:spacing w:after="0" w:line="240" w:lineRule="auto"/>
              <w:rPr>
                <w:rFonts w:ascii="Times New Roman" w:eastAsia="Times New Roman" w:hAnsi="Times New Roman" w:cs="Times New Roman"/>
                <w:sz w:val="24"/>
              </w:rPr>
            </w:pPr>
            <w:r w:rsidRPr="00EE52B7">
              <w:rPr>
                <w:rFonts w:ascii="Times New Roman" w:eastAsia="Times New Roman" w:hAnsi="Times New Roman" w:cs="Times New Roman"/>
                <w:sz w:val="24"/>
              </w:rPr>
              <w:t>List the main objective of the study: methods when to stop a treatment or treatment duration</w:t>
            </w:r>
          </w:p>
        </w:tc>
        <w:tc>
          <w:tcPr>
            <w:tcW w:w="4604" w:type="dxa"/>
            <w:shd w:val="clear" w:color="auto" w:fill="FFFFFF" w:themeFill="background1"/>
            <w:vAlign w:val="center"/>
          </w:tcPr>
          <w:p w14:paraId="0DA2CA0D" w14:textId="77777777" w:rsidR="00F02ECD" w:rsidRPr="00EE52B7" w:rsidRDefault="00F02ECD" w:rsidP="000A290B">
            <w:pPr>
              <w:pStyle w:val="a9"/>
              <w:spacing w:after="0" w:line="240" w:lineRule="auto"/>
              <w:rPr>
                <w:rFonts w:ascii="Times New Roman" w:eastAsia="Times New Roman" w:hAnsi="Times New Roman" w:cs="Times New Roman"/>
                <w:sz w:val="24"/>
              </w:rPr>
            </w:pPr>
            <w:r w:rsidRPr="00EE52B7">
              <w:rPr>
                <w:rFonts w:ascii="Times New Roman" w:eastAsia="Times New Roman" w:hAnsi="Times New Roman" w:cs="Times New Roman"/>
                <w:sz w:val="24"/>
              </w:rPr>
              <w:t>Open-ended</w:t>
            </w:r>
          </w:p>
        </w:tc>
        <w:tc>
          <w:tcPr>
            <w:tcW w:w="1426" w:type="dxa"/>
            <w:shd w:val="clear" w:color="auto" w:fill="FFFFFF" w:themeFill="background1"/>
            <w:vAlign w:val="bottom"/>
          </w:tcPr>
          <w:p w14:paraId="392E0CEB" w14:textId="77777777" w:rsidR="00F02ECD" w:rsidRPr="00EE52B7" w:rsidRDefault="00F02ECD" w:rsidP="000A290B">
            <w:pPr>
              <w:spacing w:after="0" w:line="240" w:lineRule="auto"/>
              <w:rPr>
                <w:rFonts w:ascii="Times New Roman" w:eastAsia="Times New Roman" w:hAnsi="Times New Roman" w:cs="Times New Roman"/>
                <w:sz w:val="24"/>
              </w:rPr>
            </w:pPr>
          </w:p>
        </w:tc>
        <w:tc>
          <w:tcPr>
            <w:tcW w:w="1551" w:type="dxa"/>
            <w:shd w:val="clear" w:color="auto" w:fill="FFFFFF" w:themeFill="background1"/>
            <w:vAlign w:val="center"/>
          </w:tcPr>
          <w:p w14:paraId="36B2760D" w14:textId="5D43EA74" w:rsidR="00F02ECD" w:rsidRPr="00EE52B7" w:rsidRDefault="00DE1551" w:rsidP="000A290B">
            <w:pPr>
              <w:spacing w:after="0" w:line="240" w:lineRule="auto"/>
              <w:jc w:val="center"/>
              <w:rPr>
                <w:rFonts w:ascii="Times New Roman" w:eastAsia="Times New Roman" w:hAnsi="Times New Roman" w:cs="Times New Roman"/>
                <w:sz w:val="24"/>
              </w:rPr>
            </w:pPr>
            <w:r w:rsidRPr="00EE52B7">
              <w:rPr>
                <w:rFonts w:ascii="Times New Roman" w:eastAsia="Times New Roman" w:hAnsi="Times New Roman" w:cs="Times New Roman"/>
                <w:sz w:val="24"/>
              </w:rPr>
              <w:t>General</w:t>
            </w:r>
          </w:p>
        </w:tc>
      </w:tr>
      <w:tr w:rsidR="00F02ECD" w:rsidRPr="00EE52B7" w14:paraId="53676AF8" w14:textId="77777777" w:rsidTr="006817F6">
        <w:trPr>
          <w:trHeight w:val="864"/>
        </w:trPr>
        <w:tc>
          <w:tcPr>
            <w:tcW w:w="630" w:type="dxa"/>
            <w:shd w:val="clear" w:color="auto" w:fill="FFFFFF" w:themeFill="background1"/>
            <w:vAlign w:val="center"/>
          </w:tcPr>
          <w:p w14:paraId="604BF95E" w14:textId="77777777" w:rsidR="00F02ECD" w:rsidRPr="00EE52B7" w:rsidRDefault="00F02ECD" w:rsidP="000A290B">
            <w:pPr>
              <w:spacing w:after="0" w:line="240" w:lineRule="auto"/>
              <w:rPr>
                <w:rFonts w:ascii="Times New Roman" w:eastAsia="Times New Roman" w:hAnsi="Times New Roman" w:cs="Times New Roman"/>
                <w:sz w:val="24"/>
              </w:rPr>
            </w:pPr>
            <w:r w:rsidRPr="00EE52B7">
              <w:rPr>
                <w:rFonts w:ascii="Times New Roman" w:hAnsi="Times New Roman" w:cs="Times New Roman"/>
                <w:sz w:val="24"/>
              </w:rPr>
              <w:t>1.10</w:t>
            </w:r>
          </w:p>
        </w:tc>
        <w:tc>
          <w:tcPr>
            <w:tcW w:w="1980" w:type="dxa"/>
            <w:shd w:val="clear" w:color="auto" w:fill="FFFFFF" w:themeFill="background1"/>
            <w:vAlign w:val="center"/>
            <w:hideMark/>
          </w:tcPr>
          <w:p w14:paraId="5DAA85A8" w14:textId="77777777" w:rsidR="00F02ECD" w:rsidRPr="00EE52B7" w:rsidRDefault="00F02ECD" w:rsidP="000A290B">
            <w:pPr>
              <w:spacing w:after="0" w:line="240" w:lineRule="auto"/>
              <w:rPr>
                <w:rFonts w:ascii="Times New Roman" w:eastAsia="Times New Roman" w:hAnsi="Times New Roman" w:cs="Times New Roman"/>
                <w:sz w:val="24"/>
              </w:rPr>
            </w:pPr>
            <w:r w:rsidRPr="00EE52B7">
              <w:rPr>
                <w:rFonts w:ascii="Times New Roman" w:eastAsia="Times New Roman" w:hAnsi="Times New Roman" w:cs="Times New Roman"/>
                <w:sz w:val="24"/>
              </w:rPr>
              <w:t>Data used</w:t>
            </w:r>
          </w:p>
        </w:tc>
        <w:tc>
          <w:tcPr>
            <w:tcW w:w="5400" w:type="dxa"/>
            <w:shd w:val="clear" w:color="auto" w:fill="FFFFFF" w:themeFill="background1"/>
            <w:vAlign w:val="center"/>
            <w:hideMark/>
          </w:tcPr>
          <w:p w14:paraId="71D65731" w14:textId="77777777" w:rsidR="00F02ECD" w:rsidRPr="00EE52B7" w:rsidRDefault="00F02ECD" w:rsidP="000A290B">
            <w:pPr>
              <w:spacing w:after="0" w:line="240" w:lineRule="auto"/>
              <w:rPr>
                <w:rFonts w:ascii="Times New Roman" w:eastAsia="Times New Roman" w:hAnsi="Times New Roman" w:cs="Times New Roman"/>
                <w:sz w:val="24"/>
              </w:rPr>
            </w:pPr>
            <w:r w:rsidRPr="00EE52B7">
              <w:rPr>
                <w:rFonts w:ascii="Times New Roman" w:eastAsia="Times New Roman" w:hAnsi="Times New Roman" w:cs="Times New Roman"/>
                <w:sz w:val="24"/>
              </w:rPr>
              <w:t xml:space="preserve">Type of data </w:t>
            </w:r>
            <w:r w:rsidRPr="00EE52B7">
              <w:rPr>
                <w:rFonts w:ascii="Times New Roman" w:eastAsia="Times New Roman" w:hAnsi="Times New Roman" w:cs="Times New Roman"/>
                <w:color w:val="00B050"/>
                <w:sz w:val="24"/>
              </w:rPr>
              <w:t>used</w:t>
            </w:r>
            <w:r w:rsidRPr="00EE52B7">
              <w:rPr>
                <w:rFonts w:ascii="Times New Roman" w:eastAsia="Times New Roman" w:hAnsi="Times New Roman" w:cs="Times New Roman"/>
                <w:sz w:val="24"/>
              </w:rPr>
              <w:t>, regardless of the purpose of the data used, i.e., for recruitment, for treatment evaluation, etc.</w:t>
            </w:r>
          </w:p>
          <w:p w14:paraId="46DBF8D9" w14:textId="77777777" w:rsidR="00F02ECD" w:rsidRPr="00EE52B7" w:rsidRDefault="00F02ECD" w:rsidP="000A290B">
            <w:pPr>
              <w:spacing w:after="0" w:line="240" w:lineRule="auto"/>
              <w:rPr>
                <w:rFonts w:ascii="Times New Roman" w:eastAsia="Times New Roman" w:hAnsi="Times New Roman" w:cs="Times New Roman"/>
                <w:sz w:val="24"/>
              </w:rPr>
            </w:pPr>
            <w:r w:rsidRPr="00EE52B7">
              <w:rPr>
                <w:rFonts w:ascii="Times New Roman" w:eastAsia="Times New Roman" w:hAnsi="Times New Roman" w:cs="Times New Roman"/>
                <w:color w:val="00B050"/>
                <w:sz w:val="24"/>
              </w:rPr>
              <w:t xml:space="preserve">Routinely collected data is data collected without any research purpose, whereas standardized data collection is data collected with a specific research purpose, either an existing one or for the purpose of </w:t>
            </w:r>
            <w:r w:rsidRPr="00EE52B7">
              <w:rPr>
                <w:rFonts w:ascii="Times New Roman" w:eastAsia="Times New Roman" w:hAnsi="Times New Roman" w:cs="Times New Roman"/>
                <w:color w:val="00B050"/>
                <w:sz w:val="24"/>
              </w:rPr>
              <w:lastRenderedPageBreak/>
              <w:t>this study.</w:t>
            </w:r>
          </w:p>
        </w:tc>
        <w:tc>
          <w:tcPr>
            <w:tcW w:w="4604" w:type="dxa"/>
            <w:shd w:val="clear" w:color="auto" w:fill="FFFFFF" w:themeFill="background1"/>
            <w:vAlign w:val="center"/>
            <w:hideMark/>
          </w:tcPr>
          <w:p w14:paraId="7FE67505" w14:textId="77777777" w:rsidR="00F02ECD" w:rsidRPr="00EE52B7" w:rsidRDefault="00F02ECD" w:rsidP="00F02ECD">
            <w:pPr>
              <w:pStyle w:val="a9"/>
              <w:widowControl/>
              <w:numPr>
                <w:ilvl w:val="0"/>
                <w:numId w:val="9"/>
              </w:numPr>
              <w:spacing w:after="0" w:line="240" w:lineRule="auto"/>
              <w:rPr>
                <w:rFonts w:ascii="Times New Roman" w:eastAsia="Times New Roman" w:hAnsi="Times New Roman" w:cs="Times New Roman"/>
                <w:sz w:val="24"/>
              </w:rPr>
            </w:pPr>
            <w:r w:rsidRPr="00EE52B7">
              <w:rPr>
                <w:rFonts w:ascii="Times New Roman" w:eastAsia="Times New Roman" w:hAnsi="Times New Roman" w:cs="Times New Roman"/>
                <w:sz w:val="24"/>
              </w:rPr>
              <w:lastRenderedPageBreak/>
              <w:t>Routinely collected data</w:t>
            </w:r>
          </w:p>
          <w:p w14:paraId="47243900" w14:textId="77777777" w:rsidR="00F02ECD" w:rsidRPr="00EE52B7" w:rsidRDefault="00F02ECD" w:rsidP="00F02ECD">
            <w:pPr>
              <w:pStyle w:val="a9"/>
              <w:widowControl/>
              <w:numPr>
                <w:ilvl w:val="0"/>
                <w:numId w:val="9"/>
              </w:numPr>
              <w:spacing w:after="0" w:line="240" w:lineRule="auto"/>
              <w:rPr>
                <w:rFonts w:ascii="Times New Roman" w:eastAsia="Times New Roman" w:hAnsi="Times New Roman" w:cs="Times New Roman"/>
                <w:color w:val="00B050"/>
                <w:sz w:val="24"/>
              </w:rPr>
            </w:pPr>
            <w:r w:rsidRPr="00EE52B7">
              <w:rPr>
                <w:rFonts w:ascii="Times New Roman" w:eastAsia="Times New Roman" w:hAnsi="Times New Roman" w:cs="Times New Roman"/>
                <w:color w:val="00B050"/>
                <w:sz w:val="24"/>
              </w:rPr>
              <w:t>Standardized data collection from an existing cohort</w:t>
            </w:r>
          </w:p>
          <w:p w14:paraId="53AB9C53" w14:textId="77777777" w:rsidR="00F02ECD" w:rsidRPr="00EE52B7" w:rsidRDefault="00F02ECD" w:rsidP="00F02ECD">
            <w:pPr>
              <w:pStyle w:val="a9"/>
              <w:widowControl/>
              <w:numPr>
                <w:ilvl w:val="0"/>
                <w:numId w:val="9"/>
              </w:numPr>
              <w:spacing w:after="0" w:line="240" w:lineRule="auto"/>
              <w:rPr>
                <w:rFonts w:ascii="Times New Roman" w:eastAsia="Times New Roman" w:hAnsi="Times New Roman" w:cs="Times New Roman"/>
                <w:color w:val="00B050"/>
                <w:sz w:val="24"/>
              </w:rPr>
            </w:pPr>
            <w:r w:rsidRPr="00EE52B7">
              <w:rPr>
                <w:rFonts w:ascii="Times New Roman" w:eastAsia="Times New Roman" w:hAnsi="Times New Roman" w:cs="Times New Roman"/>
                <w:color w:val="00B050"/>
                <w:sz w:val="24"/>
              </w:rPr>
              <w:t>Standardized data collection from a cohort for the purpose of the study</w:t>
            </w:r>
          </w:p>
          <w:p w14:paraId="7999087F" w14:textId="77777777" w:rsidR="00F02ECD" w:rsidRPr="00EE52B7" w:rsidRDefault="00F02ECD" w:rsidP="00F02ECD">
            <w:pPr>
              <w:pStyle w:val="a9"/>
              <w:widowControl/>
              <w:numPr>
                <w:ilvl w:val="0"/>
                <w:numId w:val="9"/>
              </w:numPr>
              <w:spacing w:after="0" w:line="240" w:lineRule="auto"/>
              <w:rPr>
                <w:rFonts w:ascii="Times New Roman" w:eastAsia="Times New Roman" w:hAnsi="Times New Roman" w:cs="Times New Roman"/>
                <w:sz w:val="24"/>
              </w:rPr>
            </w:pPr>
            <w:r w:rsidRPr="00EE52B7">
              <w:rPr>
                <w:rFonts w:ascii="Times New Roman" w:eastAsia="Times New Roman" w:hAnsi="Times New Roman" w:cs="Times New Roman"/>
                <w:sz w:val="24"/>
              </w:rPr>
              <w:t>More than one: Specify</w:t>
            </w:r>
          </w:p>
          <w:p w14:paraId="7EE7E300" w14:textId="77777777" w:rsidR="00F02ECD" w:rsidRPr="00EE52B7" w:rsidRDefault="00F02ECD" w:rsidP="00F02ECD">
            <w:pPr>
              <w:pStyle w:val="a9"/>
              <w:widowControl/>
              <w:numPr>
                <w:ilvl w:val="0"/>
                <w:numId w:val="9"/>
              </w:numPr>
              <w:spacing w:after="0" w:line="240" w:lineRule="auto"/>
              <w:rPr>
                <w:rFonts w:ascii="Times New Roman" w:eastAsia="Times New Roman" w:hAnsi="Times New Roman" w:cs="Times New Roman"/>
                <w:sz w:val="24"/>
              </w:rPr>
            </w:pPr>
            <w:r w:rsidRPr="00EE52B7">
              <w:rPr>
                <w:rFonts w:ascii="Times New Roman" w:eastAsia="Times New Roman" w:hAnsi="Times New Roman" w:cs="Times New Roman"/>
                <w:sz w:val="24"/>
              </w:rPr>
              <w:t>Not reported</w:t>
            </w:r>
          </w:p>
        </w:tc>
        <w:tc>
          <w:tcPr>
            <w:tcW w:w="1426" w:type="dxa"/>
            <w:shd w:val="clear" w:color="auto" w:fill="FFFFFF" w:themeFill="background1"/>
            <w:vAlign w:val="bottom"/>
            <w:hideMark/>
          </w:tcPr>
          <w:p w14:paraId="20FC6260" w14:textId="77777777" w:rsidR="00F02ECD" w:rsidRPr="00EE52B7" w:rsidRDefault="00F02ECD" w:rsidP="000A290B">
            <w:pPr>
              <w:spacing w:after="0" w:line="240" w:lineRule="auto"/>
              <w:rPr>
                <w:rFonts w:ascii="Times New Roman" w:eastAsia="Times New Roman" w:hAnsi="Times New Roman" w:cs="Times New Roman"/>
                <w:sz w:val="24"/>
              </w:rPr>
            </w:pPr>
            <w:r w:rsidRPr="00EE52B7">
              <w:rPr>
                <w:rFonts w:ascii="Times New Roman" w:eastAsia="Times New Roman" w:hAnsi="Times New Roman" w:cs="Times New Roman"/>
                <w:sz w:val="24"/>
              </w:rPr>
              <w:t> </w:t>
            </w:r>
          </w:p>
        </w:tc>
        <w:tc>
          <w:tcPr>
            <w:tcW w:w="1551" w:type="dxa"/>
            <w:shd w:val="clear" w:color="auto" w:fill="FFFFFF" w:themeFill="background1"/>
            <w:vAlign w:val="center"/>
            <w:hideMark/>
          </w:tcPr>
          <w:p w14:paraId="0D56BB98" w14:textId="77777777" w:rsidR="00F02ECD" w:rsidRPr="00EE52B7" w:rsidRDefault="00F02ECD" w:rsidP="000A290B">
            <w:pPr>
              <w:spacing w:after="0" w:line="240" w:lineRule="auto"/>
              <w:jc w:val="center"/>
              <w:rPr>
                <w:rFonts w:ascii="Times New Roman" w:eastAsia="Times New Roman" w:hAnsi="Times New Roman" w:cs="Times New Roman"/>
                <w:sz w:val="24"/>
              </w:rPr>
            </w:pPr>
            <w:r w:rsidRPr="00EE52B7">
              <w:rPr>
                <w:rFonts w:ascii="Times New Roman" w:eastAsia="Times New Roman" w:hAnsi="Times New Roman" w:cs="Times New Roman"/>
                <w:sz w:val="24"/>
              </w:rPr>
              <w:t>Methods</w:t>
            </w:r>
          </w:p>
        </w:tc>
      </w:tr>
      <w:tr w:rsidR="00F02ECD" w:rsidRPr="00EE52B7" w14:paraId="5B8628FD" w14:textId="77777777" w:rsidTr="006817F6">
        <w:trPr>
          <w:trHeight w:val="2304"/>
        </w:trPr>
        <w:tc>
          <w:tcPr>
            <w:tcW w:w="630" w:type="dxa"/>
            <w:shd w:val="clear" w:color="auto" w:fill="FFFFFF" w:themeFill="background1"/>
            <w:vAlign w:val="center"/>
          </w:tcPr>
          <w:p w14:paraId="417F8123" w14:textId="77777777" w:rsidR="00F02ECD" w:rsidRPr="00EE52B7" w:rsidRDefault="00F02ECD" w:rsidP="000A290B">
            <w:pPr>
              <w:spacing w:after="0" w:line="240" w:lineRule="auto"/>
              <w:rPr>
                <w:rFonts w:ascii="Times New Roman" w:eastAsia="Times New Roman" w:hAnsi="Times New Roman" w:cs="Times New Roman"/>
                <w:sz w:val="24"/>
              </w:rPr>
            </w:pPr>
            <w:r w:rsidRPr="00EE52B7">
              <w:rPr>
                <w:rFonts w:ascii="Times New Roman" w:hAnsi="Times New Roman" w:cs="Times New Roman"/>
                <w:sz w:val="24"/>
              </w:rPr>
              <w:t>1.11</w:t>
            </w:r>
          </w:p>
        </w:tc>
        <w:tc>
          <w:tcPr>
            <w:tcW w:w="1980" w:type="dxa"/>
            <w:shd w:val="clear" w:color="auto" w:fill="FFFFFF" w:themeFill="background1"/>
            <w:vAlign w:val="center"/>
            <w:hideMark/>
          </w:tcPr>
          <w:p w14:paraId="5389FBC6" w14:textId="77777777" w:rsidR="00F02ECD" w:rsidRPr="00EE52B7" w:rsidRDefault="00F02ECD" w:rsidP="000A290B">
            <w:pPr>
              <w:spacing w:after="0" w:line="240" w:lineRule="auto"/>
              <w:rPr>
                <w:rFonts w:ascii="Times New Roman" w:eastAsia="Times New Roman" w:hAnsi="Times New Roman" w:cs="Times New Roman"/>
                <w:sz w:val="24"/>
              </w:rPr>
            </w:pPr>
            <w:r w:rsidRPr="00EE52B7">
              <w:rPr>
                <w:rFonts w:ascii="Times New Roman" w:eastAsia="Times New Roman" w:hAnsi="Times New Roman" w:cs="Times New Roman"/>
                <w:sz w:val="24"/>
              </w:rPr>
              <w:t>Source(s) of routinely collected data</w:t>
            </w:r>
          </w:p>
        </w:tc>
        <w:tc>
          <w:tcPr>
            <w:tcW w:w="5400" w:type="dxa"/>
            <w:shd w:val="clear" w:color="auto" w:fill="FFFFFF" w:themeFill="background1"/>
            <w:vAlign w:val="center"/>
            <w:hideMark/>
          </w:tcPr>
          <w:p w14:paraId="6F8CAF85" w14:textId="77777777" w:rsidR="00F02ECD" w:rsidRPr="00EE52B7" w:rsidRDefault="00F02ECD" w:rsidP="000A290B">
            <w:pPr>
              <w:spacing w:after="0" w:line="240" w:lineRule="auto"/>
              <w:rPr>
                <w:rFonts w:ascii="Times New Roman" w:eastAsia="Times New Roman" w:hAnsi="Times New Roman" w:cs="Times New Roman"/>
                <w:sz w:val="24"/>
              </w:rPr>
            </w:pPr>
            <w:r w:rsidRPr="00EE52B7">
              <w:rPr>
                <w:rFonts w:ascii="Times New Roman" w:eastAsia="Times New Roman" w:hAnsi="Times New Roman" w:cs="Times New Roman"/>
                <w:sz w:val="24"/>
              </w:rPr>
              <w:t>Type(s) of data sources for all routinely collected data</w:t>
            </w:r>
          </w:p>
        </w:tc>
        <w:tc>
          <w:tcPr>
            <w:tcW w:w="4604" w:type="dxa"/>
            <w:shd w:val="clear" w:color="auto" w:fill="FFFFFF" w:themeFill="background1"/>
            <w:vAlign w:val="center"/>
            <w:hideMark/>
          </w:tcPr>
          <w:p w14:paraId="0336844C" w14:textId="77777777" w:rsidR="00F02ECD" w:rsidRPr="00EE52B7" w:rsidRDefault="00F02ECD" w:rsidP="00F02ECD">
            <w:pPr>
              <w:pStyle w:val="a9"/>
              <w:widowControl/>
              <w:numPr>
                <w:ilvl w:val="0"/>
                <w:numId w:val="10"/>
              </w:numPr>
              <w:spacing w:after="0" w:line="240" w:lineRule="auto"/>
              <w:rPr>
                <w:rFonts w:ascii="Times New Roman" w:eastAsia="Times New Roman" w:hAnsi="Times New Roman" w:cs="Times New Roman"/>
                <w:sz w:val="24"/>
              </w:rPr>
            </w:pPr>
            <w:r w:rsidRPr="00EE52B7">
              <w:rPr>
                <w:rFonts w:ascii="Times New Roman" w:eastAsia="Times New Roman" w:hAnsi="Times New Roman" w:cs="Times New Roman"/>
                <w:sz w:val="24"/>
              </w:rPr>
              <w:t xml:space="preserve">Registry </w:t>
            </w:r>
          </w:p>
          <w:p w14:paraId="5D7DF834" w14:textId="77777777" w:rsidR="00F02ECD" w:rsidRPr="00EE52B7" w:rsidRDefault="00F02ECD" w:rsidP="00F02ECD">
            <w:pPr>
              <w:pStyle w:val="a9"/>
              <w:widowControl/>
              <w:numPr>
                <w:ilvl w:val="0"/>
                <w:numId w:val="10"/>
              </w:numPr>
              <w:spacing w:after="0" w:line="240" w:lineRule="auto"/>
              <w:rPr>
                <w:rFonts w:ascii="Times New Roman" w:eastAsia="Times New Roman" w:hAnsi="Times New Roman" w:cs="Times New Roman"/>
                <w:sz w:val="24"/>
              </w:rPr>
            </w:pPr>
            <w:r w:rsidRPr="00EE52B7">
              <w:rPr>
                <w:rFonts w:ascii="Times New Roman" w:eastAsia="Times New Roman" w:hAnsi="Times New Roman" w:cs="Times New Roman"/>
                <w:sz w:val="24"/>
              </w:rPr>
              <w:t>Administrative data (Health administration data, Health insurance claims data, Pharmacy data)</w:t>
            </w:r>
          </w:p>
          <w:p w14:paraId="44A7BD42" w14:textId="77777777" w:rsidR="00F02ECD" w:rsidRPr="00EE52B7" w:rsidRDefault="00F02ECD" w:rsidP="00F02ECD">
            <w:pPr>
              <w:pStyle w:val="a9"/>
              <w:widowControl/>
              <w:numPr>
                <w:ilvl w:val="0"/>
                <w:numId w:val="10"/>
              </w:numPr>
              <w:spacing w:after="0" w:line="240" w:lineRule="auto"/>
              <w:rPr>
                <w:rFonts w:ascii="Times New Roman" w:eastAsia="Times New Roman" w:hAnsi="Times New Roman" w:cs="Times New Roman"/>
                <w:sz w:val="24"/>
              </w:rPr>
            </w:pPr>
            <w:r w:rsidRPr="00EE52B7">
              <w:rPr>
                <w:rFonts w:ascii="Times New Roman" w:eastAsia="Times New Roman" w:hAnsi="Times New Roman" w:cs="Times New Roman"/>
                <w:sz w:val="24"/>
              </w:rPr>
              <w:t>Electronic health record</w:t>
            </w:r>
          </w:p>
          <w:p w14:paraId="721459B3" w14:textId="77777777" w:rsidR="00F02ECD" w:rsidRPr="00EE52B7" w:rsidRDefault="00F02ECD" w:rsidP="00F02ECD">
            <w:pPr>
              <w:pStyle w:val="a9"/>
              <w:widowControl/>
              <w:numPr>
                <w:ilvl w:val="0"/>
                <w:numId w:val="10"/>
              </w:numPr>
              <w:spacing w:after="0" w:line="240" w:lineRule="auto"/>
              <w:rPr>
                <w:rFonts w:ascii="Times New Roman" w:eastAsia="Times New Roman" w:hAnsi="Times New Roman" w:cs="Times New Roman"/>
                <w:sz w:val="24"/>
              </w:rPr>
            </w:pPr>
            <w:r w:rsidRPr="00EE52B7">
              <w:rPr>
                <w:rFonts w:ascii="Times New Roman" w:eastAsia="Times New Roman" w:hAnsi="Times New Roman" w:cs="Times New Roman"/>
                <w:sz w:val="24"/>
              </w:rPr>
              <w:t>Wearable biometric monitoring device data</w:t>
            </w:r>
          </w:p>
          <w:p w14:paraId="11C2283C" w14:textId="77777777" w:rsidR="00F02ECD" w:rsidRPr="00EE52B7" w:rsidRDefault="00F02ECD" w:rsidP="00F02ECD">
            <w:pPr>
              <w:pStyle w:val="a9"/>
              <w:widowControl/>
              <w:numPr>
                <w:ilvl w:val="0"/>
                <w:numId w:val="10"/>
              </w:numPr>
              <w:spacing w:after="0" w:line="240" w:lineRule="auto"/>
              <w:rPr>
                <w:rFonts w:ascii="Times New Roman" w:eastAsia="Times New Roman" w:hAnsi="Times New Roman" w:cs="Times New Roman"/>
                <w:sz w:val="24"/>
              </w:rPr>
            </w:pPr>
            <w:r w:rsidRPr="00EE52B7">
              <w:rPr>
                <w:rFonts w:ascii="Times New Roman" w:eastAsia="Times New Roman" w:hAnsi="Times New Roman" w:cs="Times New Roman"/>
                <w:sz w:val="24"/>
              </w:rPr>
              <w:t>Other: Specify</w:t>
            </w:r>
          </w:p>
          <w:p w14:paraId="608E312E" w14:textId="77777777" w:rsidR="00F02ECD" w:rsidRPr="00EE52B7" w:rsidRDefault="00F02ECD" w:rsidP="00F02ECD">
            <w:pPr>
              <w:pStyle w:val="a9"/>
              <w:widowControl/>
              <w:numPr>
                <w:ilvl w:val="0"/>
                <w:numId w:val="10"/>
              </w:numPr>
              <w:spacing w:after="0" w:line="240" w:lineRule="auto"/>
              <w:rPr>
                <w:rFonts w:ascii="Times New Roman" w:eastAsia="Times New Roman" w:hAnsi="Times New Roman" w:cs="Times New Roman"/>
                <w:sz w:val="24"/>
              </w:rPr>
            </w:pPr>
            <w:r w:rsidRPr="00EE52B7">
              <w:rPr>
                <w:rFonts w:ascii="Times New Roman" w:eastAsia="Times New Roman" w:hAnsi="Times New Roman" w:cs="Times New Roman"/>
                <w:sz w:val="24"/>
              </w:rPr>
              <w:t>More than one: Specify</w:t>
            </w:r>
          </w:p>
          <w:p w14:paraId="4A019212" w14:textId="77777777" w:rsidR="00F02ECD" w:rsidRPr="00EE52B7" w:rsidRDefault="00F02ECD" w:rsidP="00F02ECD">
            <w:pPr>
              <w:pStyle w:val="a9"/>
              <w:widowControl/>
              <w:numPr>
                <w:ilvl w:val="0"/>
                <w:numId w:val="10"/>
              </w:numPr>
              <w:spacing w:after="0" w:line="240" w:lineRule="auto"/>
              <w:rPr>
                <w:rFonts w:ascii="Times New Roman" w:eastAsia="Times New Roman" w:hAnsi="Times New Roman" w:cs="Times New Roman"/>
                <w:sz w:val="24"/>
              </w:rPr>
            </w:pPr>
            <w:r w:rsidRPr="00EE52B7">
              <w:rPr>
                <w:rFonts w:ascii="Times New Roman" w:eastAsia="Times New Roman" w:hAnsi="Times New Roman" w:cs="Times New Roman"/>
                <w:sz w:val="24"/>
              </w:rPr>
              <w:t>Not applicable</w:t>
            </w:r>
          </w:p>
          <w:p w14:paraId="394D86A5" w14:textId="77777777" w:rsidR="00F02ECD" w:rsidRPr="00EE52B7" w:rsidRDefault="00F02ECD" w:rsidP="00F02ECD">
            <w:pPr>
              <w:pStyle w:val="a9"/>
              <w:widowControl/>
              <w:numPr>
                <w:ilvl w:val="0"/>
                <w:numId w:val="10"/>
              </w:numPr>
              <w:spacing w:after="0" w:line="240" w:lineRule="auto"/>
              <w:rPr>
                <w:rFonts w:ascii="Times New Roman" w:eastAsia="Times New Roman" w:hAnsi="Times New Roman" w:cs="Times New Roman"/>
                <w:sz w:val="24"/>
              </w:rPr>
            </w:pPr>
            <w:r w:rsidRPr="00EE52B7">
              <w:rPr>
                <w:rFonts w:ascii="Times New Roman" w:eastAsia="Times New Roman" w:hAnsi="Times New Roman" w:cs="Times New Roman"/>
                <w:sz w:val="24"/>
              </w:rPr>
              <w:t>Not reported</w:t>
            </w:r>
          </w:p>
        </w:tc>
        <w:tc>
          <w:tcPr>
            <w:tcW w:w="1426" w:type="dxa"/>
            <w:shd w:val="clear" w:color="auto" w:fill="FFFFFF" w:themeFill="background1"/>
            <w:vAlign w:val="bottom"/>
            <w:hideMark/>
          </w:tcPr>
          <w:p w14:paraId="6E333411" w14:textId="77777777" w:rsidR="00F02ECD" w:rsidRPr="00EE52B7" w:rsidRDefault="00F02ECD" w:rsidP="000A290B">
            <w:pPr>
              <w:spacing w:after="0" w:line="240" w:lineRule="auto"/>
              <w:rPr>
                <w:rFonts w:ascii="Times New Roman" w:eastAsia="Times New Roman" w:hAnsi="Times New Roman" w:cs="Times New Roman"/>
                <w:sz w:val="24"/>
              </w:rPr>
            </w:pPr>
            <w:r w:rsidRPr="00EE52B7">
              <w:rPr>
                <w:rFonts w:ascii="Times New Roman" w:eastAsia="Times New Roman" w:hAnsi="Times New Roman" w:cs="Times New Roman"/>
                <w:sz w:val="24"/>
              </w:rPr>
              <w:t> </w:t>
            </w:r>
          </w:p>
        </w:tc>
        <w:tc>
          <w:tcPr>
            <w:tcW w:w="1551" w:type="dxa"/>
            <w:shd w:val="clear" w:color="auto" w:fill="FFFFFF" w:themeFill="background1"/>
            <w:vAlign w:val="center"/>
            <w:hideMark/>
          </w:tcPr>
          <w:p w14:paraId="3D615EFF" w14:textId="77777777" w:rsidR="00F02ECD" w:rsidRPr="00EE52B7" w:rsidRDefault="00F02ECD" w:rsidP="000A290B">
            <w:pPr>
              <w:spacing w:after="0" w:line="240" w:lineRule="auto"/>
              <w:jc w:val="center"/>
              <w:rPr>
                <w:rFonts w:ascii="Times New Roman" w:eastAsia="Times New Roman" w:hAnsi="Times New Roman" w:cs="Times New Roman"/>
                <w:sz w:val="24"/>
              </w:rPr>
            </w:pPr>
            <w:r w:rsidRPr="00EE52B7">
              <w:rPr>
                <w:rFonts w:ascii="Times New Roman" w:eastAsia="Times New Roman" w:hAnsi="Times New Roman" w:cs="Times New Roman"/>
                <w:sz w:val="24"/>
              </w:rPr>
              <w:t>Methods</w:t>
            </w:r>
          </w:p>
        </w:tc>
      </w:tr>
      <w:tr w:rsidR="00F02ECD" w:rsidRPr="00EE52B7" w14:paraId="353198AC" w14:textId="77777777" w:rsidTr="006817F6">
        <w:trPr>
          <w:trHeight w:val="1404"/>
        </w:trPr>
        <w:tc>
          <w:tcPr>
            <w:tcW w:w="630" w:type="dxa"/>
            <w:shd w:val="clear" w:color="auto" w:fill="FFFFFF" w:themeFill="background1"/>
            <w:vAlign w:val="center"/>
          </w:tcPr>
          <w:p w14:paraId="44DF4F45" w14:textId="77777777" w:rsidR="00F02ECD" w:rsidRPr="00EE52B7" w:rsidRDefault="00F02ECD" w:rsidP="000A290B">
            <w:pPr>
              <w:spacing w:after="0" w:line="240" w:lineRule="auto"/>
              <w:rPr>
                <w:rFonts w:ascii="Times New Roman" w:eastAsia="Times New Roman" w:hAnsi="Times New Roman" w:cs="Times New Roman"/>
                <w:sz w:val="24"/>
              </w:rPr>
            </w:pPr>
            <w:r w:rsidRPr="00EE52B7">
              <w:rPr>
                <w:rFonts w:ascii="Times New Roman" w:eastAsia="Times New Roman" w:hAnsi="Times New Roman" w:cs="Times New Roman"/>
                <w:sz w:val="24"/>
              </w:rPr>
              <w:t>1.12</w:t>
            </w:r>
          </w:p>
        </w:tc>
        <w:tc>
          <w:tcPr>
            <w:tcW w:w="1980" w:type="dxa"/>
            <w:shd w:val="clear" w:color="auto" w:fill="FFFFFF" w:themeFill="background1"/>
            <w:vAlign w:val="center"/>
            <w:hideMark/>
          </w:tcPr>
          <w:p w14:paraId="45F0F058" w14:textId="77777777" w:rsidR="00F02ECD" w:rsidRPr="00EE52B7" w:rsidRDefault="00F02ECD" w:rsidP="000A290B">
            <w:pPr>
              <w:spacing w:after="0" w:line="240" w:lineRule="auto"/>
              <w:rPr>
                <w:rFonts w:ascii="Times New Roman" w:eastAsia="Times New Roman" w:hAnsi="Times New Roman" w:cs="Times New Roman"/>
                <w:sz w:val="24"/>
              </w:rPr>
            </w:pPr>
            <w:r w:rsidRPr="00EE52B7">
              <w:rPr>
                <w:rFonts w:ascii="Times New Roman" w:eastAsia="Times New Roman" w:hAnsi="Times New Roman" w:cs="Times New Roman"/>
                <w:sz w:val="24"/>
              </w:rPr>
              <w:t>Statistician/Methodologist</w:t>
            </w:r>
          </w:p>
        </w:tc>
        <w:tc>
          <w:tcPr>
            <w:tcW w:w="5400" w:type="dxa"/>
            <w:shd w:val="clear" w:color="auto" w:fill="FFFFFF" w:themeFill="background1"/>
            <w:vAlign w:val="center"/>
            <w:hideMark/>
          </w:tcPr>
          <w:p w14:paraId="4741377C" w14:textId="77777777" w:rsidR="00F02ECD" w:rsidRPr="00EE52B7" w:rsidRDefault="00F02ECD" w:rsidP="000A290B">
            <w:pPr>
              <w:spacing w:after="0" w:line="240" w:lineRule="auto"/>
              <w:rPr>
                <w:rFonts w:ascii="Times New Roman" w:eastAsia="Times New Roman" w:hAnsi="Times New Roman" w:cs="Times New Roman"/>
                <w:sz w:val="24"/>
              </w:rPr>
            </w:pPr>
            <w:r w:rsidRPr="00EE52B7">
              <w:rPr>
                <w:rFonts w:ascii="Times New Roman" w:eastAsia="Times New Roman" w:hAnsi="Times New Roman" w:cs="Times New Roman"/>
                <w:sz w:val="24"/>
              </w:rPr>
              <w:t>Statistician or methodologist included in the research team, as reported in the manuscript or included as an author with affiliation to a statistics, epidemiology or public health department</w:t>
            </w:r>
          </w:p>
        </w:tc>
        <w:tc>
          <w:tcPr>
            <w:tcW w:w="4604" w:type="dxa"/>
            <w:shd w:val="clear" w:color="auto" w:fill="FFFFFF" w:themeFill="background1"/>
            <w:vAlign w:val="center"/>
            <w:hideMark/>
          </w:tcPr>
          <w:p w14:paraId="2BFA6FE2" w14:textId="77777777" w:rsidR="00F02ECD" w:rsidRPr="00EE52B7" w:rsidRDefault="00F02ECD" w:rsidP="00F02ECD">
            <w:pPr>
              <w:pStyle w:val="a9"/>
              <w:widowControl/>
              <w:numPr>
                <w:ilvl w:val="0"/>
                <w:numId w:val="41"/>
              </w:numPr>
              <w:spacing w:after="0" w:line="240" w:lineRule="auto"/>
              <w:rPr>
                <w:rFonts w:ascii="Times New Roman" w:eastAsia="Times New Roman" w:hAnsi="Times New Roman" w:cs="Times New Roman"/>
                <w:sz w:val="24"/>
              </w:rPr>
            </w:pPr>
            <w:r w:rsidRPr="00EE52B7">
              <w:rPr>
                <w:rFonts w:ascii="Times New Roman" w:eastAsia="Times New Roman" w:hAnsi="Times New Roman" w:cs="Times New Roman"/>
                <w:sz w:val="24"/>
              </w:rPr>
              <w:t>Yes: author affiliation</w:t>
            </w:r>
          </w:p>
          <w:p w14:paraId="41A2F0CA" w14:textId="77777777" w:rsidR="00F02ECD" w:rsidRPr="00EE52B7" w:rsidRDefault="00F02ECD" w:rsidP="00F02ECD">
            <w:pPr>
              <w:pStyle w:val="a9"/>
              <w:widowControl/>
              <w:numPr>
                <w:ilvl w:val="0"/>
                <w:numId w:val="41"/>
              </w:numPr>
              <w:spacing w:after="0" w:line="240" w:lineRule="auto"/>
              <w:rPr>
                <w:rFonts w:ascii="Times New Roman" w:eastAsia="Times New Roman" w:hAnsi="Times New Roman" w:cs="Times New Roman"/>
                <w:sz w:val="24"/>
              </w:rPr>
            </w:pPr>
            <w:r w:rsidRPr="00EE52B7">
              <w:rPr>
                <w:rFonts w:ascii="Times New Roman" w:eastAsia="Times New Roman" w:hAnsi="Times New Roman" w:cs="Times New Roman"/>
                <w:sz w:val="24"/>
              </w:rPr>
              <w:t>Yes: explicitly reported</w:t>
            </w:r>
          </w:p>
          <w:p w14:paraId="22FC5E5C" w14:textId="77777777" w:rsidR="00F02ECD" w:rsidRPr="00EE52B7" w:rsidRDefault="00F02ECD" w:rsidP="00F02ECD">
            <w:pPr>
              <w:pStyle w:val="a9"/>
              <w:widowControl/>
              <w:numPr>
                <w:ilvl w:val="0"/>
                <w:numId w:val="41"/>
              </w:numPr>
              <w:spacing w:after="0" w:line="240" w:lineRule="auto"/>
              <w:rPr>
                <w:rFonts w:ascii="Times New Roman" w:eastAsia="Times New Roman" w:hAnsi="Times New Roman" w:cs="Times New Roman"/>
                <w:sz w:val="24"/>
              </w:rPr>
            </w:pPr>
            <w:r w:rsidRPr="00EE52B7">
              <w:rPr>
                <w:rFonts w:ascii="Times New Roman" w:eastAsia="Times New Roman" w:hAnsi="Times New Roman" w:cs="Times New Roman"/>
                <w:sz w:val="24"/>
              </w:rPr>
              <w:t>No</w:t>
            </w:r>
          </w:p>
        </w:tc>
        <w:tc>
          <w:tcPr>
            <w:tcW w:w="1426" w:type="dxa"/>
            <w:shd w:val="clear" w:color="auto" w:fill="FFFFFF" w:themeFill="background1"/>
            <w:vAlign w:val="bottom"/>
            <w:hideMark/>
          </w:tcPr>
          <w:p w14:paraId="46BCB541" w14:textId="77777777" w:rsidR="00F02ECD" w:rsidRPr="00EE52B7" w:rsidRDefault="00F02ECD" w:rsidP="000A290B">
            <w:pPr>
              <w:spacing w:after="0" w:line="240" w:lineRule="auto"/>
              <w:rPr>
                <w:rFonts w:ascii="Times New Roman" w:eastAsia="Times New Roman" w:hAnsi="Times New Roman" w:cs="Times New Roman"/>
                <w:sz w:val="24"/>
              </w:rPr>
            </w:pPr>
            <w:r w:rsidRPr="00EE52B7">
              <w:rPr>
                <w:rFonts w:ascii="Times New Roman" w:eastAsia="Times New Roman" w:hAnsi="Times New Roman" w:cs="Times New Roman"/>
                <w:sz w:val="24"/>
              </w:rPr>
              <w:t> </w:t>
            </w:r>
          </w:p>
        </w:tc>
        <w:tc>
          <w:tcPr>
            <w:tcW w:w="1551" w:type="dxa"/>
            <w:shd w:val="clear" w:color="auto" w:fill="FFFFFF" w:themeFill="background1"/>
            <w:vAlign w:val="center"/>
            <w:hideMark/>
          </w:tcPr>
          <w:p w14:paraId="5082638A" w14:textId="77777777" w:rsidR="00F02ECD" w:rsidRPr="00EE52B7" w:rsidRDefault="00F02ECD" w:rsidP="000A290B">
            <w:pPr>
              <w:spacing w:after="0" w:line="240" w:lineRule="auto"/>
              <w:jc w:val="center"/>
              <w:rPr>
                <w:rFonts w:ascii="Times New Roman" w:eastAsia="Times New Roman" w:hAnsi="Times New Roman" w:cs="Times New Roman"/>
                <w:sz w:val="24"/>
              </w:rPr>
            </w:pPr>
            <w:r w:rsidRPr="00EE52B7">
              <w:rPr>
                <w:rFonts w:ascii="Times New Roman" w:eastAsia="Times New Roman" w:hAnsi="Times New Roman" w:cs="Times New Roman"/>
                <w:sz w:val="24"/>
              </w:rPr>
              <w:t>General</w:t>
            </w:r>
          </w:p>
        </w:tc>
      </w:tr>
      <w:tr w:rsidR="00F02ECD" w:rsidRPr="00EE52B7" w14:paraId="6FFB6FBB" w14:textId="77777777" w:rsidTr="006817F6">
        <w:trPr>
          <w:trHeight w:val="288"/>
        </w:trPr>
        <w:tc>
          <w:tcPr>
            <w:tcW w:w="630" w:type="dxa"/>
            <w:shd w:val="clear" w:color="auto" w:fill="47D459" w:themeFill="accent3" w:themeFillTint="99"/>
            <w:vAlign w:val="center"/>
          </w:tcPr>
          <w:p w14:paraId="4ABADBC5" w14:textId="77777777" w:rsidR="00F02ECD" w:rsidRPr="00EE52B7" w:rsidRDefault="00F02ECD" w:rsidP="000A290B">
            <w:pPr>
              <w:spacing w:after="0" w:line="240" w:lineRule="auto"/>
              <w:rPr>
                <w:rFonts w:ascii="Times New Roman" w:eastAsia="Times New Roman" w:hAnsi="Times New Roman" w:cs="Times New Roman"/>
                <w:b/>
                <w:bCs/>
                <w:sz w:val="24"/>
              </w:rPr>
            </w:pPr>
            <w:r w:rsidRPr="00EE52B7">
              <w:rPr>
                <w:rFonts w:ascii="Times New Roman" w:eastAsia="Times New Roman" w:hAnsi="Times New Roman" w:cs="Times New Roman"/>
                <w:b/>
                <w:bCs/>
                <w:sz w:val="24"/>
              </w:rPr>
              <w:t>2.</w:t>
            </w:r>
          </w:p>
        </w:tc>
        <w:tc>
          <w:tcPr>
            <w:tcW w:w="1980" w:type="dxa"/>
            <w:tcBorders>
              <w:right w:val="single" w:sz="4" w:space="0" w:color="auto"/>
            </w:tcBorders>
            <w:shd w:val="clear" w:color="auto" w:fill="47D459" w:themeFill="accent3" w:themeFillTint="99"/>
            <w:vAlign w:val="center"/>
            <w:hideMark/>
          </w:tcPr>
          <w:p w14:paraId="7D8DF3DF" w14:textId="77777777" w:rsidR="00F02ECD" w:rsidRPr="00EE52B7" w:rsidRDefault="00F02ECD" w:rsidP="000A290B">
            <w:pPr>
              <w:spacing w:after="0" w:line="240" w:lineRule="auto"/>
              <w:rPr>
                <w:rFonts w:ascii="Times New Roman" w:eastAsia="Times New Roman" w:hAnsi="Times New Roman" w:cs="Times New Roman"/>
                <w:b/>
                <w:bCs/>
                <w:sz w:val="24"/>
              </w:rPr>
            </w:pPr>
            <w:r w:rsidRPr="00EE52B7">
              <w:rPr>
                <w:rFonts w:ascii="Times New Roman" w:eastAsia="Times New Roman" w:hAnsi="Times New Roman" w:cs="Times New Roman"/>
                <w:b/>
                <w:bCs/>
                <w:sz w:val="24"/>
              </w:rPr>
              <w:t>Participants</w:t>
            </w:r>
          </w:p>
        </w:tc>
        <w:tc>
          <w:tcPr>
            <w:tcW w:w="5400" w:type="dxa"/>
            <w:tcBorders>
              <w:left w:val="single" w:sz="4" w:space="0" w:color="auto"/>
              <w:right w:val="single" w:sz="4" w:space="0" w:color="auto"/>
            </w:tcBorders>
            <w:shd w:val="clear" w:color="auto" w:fill="47D459" w:themeFill="accent3" w:themeFillTint="99"/>
            <w:hideMark/>
          </w:tcPr>
          <w:p w14:paraId="49D1B403" w14:textId="77777777" w:rsidR="00F02ECD" w:rsidRPr="00333AF5" w:rsidRDefault="00F02ECD" w:rsidP="000A290B">
            <w:pPr>
              <w:spacing w:after="0" w:line="240" w:lineRule="auto"/>
              <w:rPr>
                <w:rFonts w:ascii="Times New Roman" w:eastAsia="Times New Roman" w:hAnsi="Times New Roman" w:cs="Times New Roman"/>
                <w:b/>
                <w:bCs/>
                <w:sz w:val="24"/>
              </w:rPr>
            </w:pPr>
            <w:r w:rsidRPr="00333AF5">
              <w:rPr>
                <w:rFonts w:ascii="Times New Roman" w:eastAsia="Times New Roman" w:hAnsi="Times New Roman" w:cs="Times New Roman"/>
                <w:b/>
                <w:bCs/>
                <w:sz w:val="24"/>
              </w:rPr>
              <w:t> </w:t>
            </w:r>
          </w:p>
        </w:tc>
        <w:tc>
          <w:tcPr>
            <w:tcW w:w="4604" w:type="dxa"/>
            <w:tcBorders>
              <w:left w:val="single" w:sz="4" w:space="0" w:color="auto"/>
              <w:right w:val="single" w:sz="4" w:space="0" w:color="auto"/>
            </w:tcBorders>
            <w:shd w:val="clear" w:color="auto" w:fill="47D459" w:themeFill="accent3" w:themeFillTint="99"/>
            <w:hideMark/>
          </w:tcPr>
          <w:p w14:paraId="0CF3B6A0" w14:textId="77777777" w:rsidR="00F02ECD" w:rsidRPr="00333AF5" w:rsidRDefault="00F02ECD" w:rsidP="000A290B">
            <w:pPr>
              <w:spacing w:after="0" w:line="240" w:lineRule="auto"/>
              <w:rPr>
                <w:rFonts w:ascii="Times New Roman" w:eastAsia="Times New Roman" w:hAnsi="Times New Roman" w:cs="Times New Roman"/>
                <w:b/>
                <w:bCs/>
                <w:sz w:val="24"/>
              </w:rPr>
            </w:pPr>
            <w:r w:rsidRPr="00333AF5">
              <w:rPr>
                <w:rFonts w:ascii="Times New Roman" w:eastAsia="Times New Roman" w:hAnsi="Times New Roman" w:cs="Times New Roman"/>
                <w:b/>
                <w:bCs/>
                <w:sz w:val="24"/>
              </w:rPr>
              <w:t> </w:t>
            </w:r>
          </w:p>
        </w:tc>
        <w:tc>
          <w:tcPr>
            <w:tcW w:w="1426" w:type="dxa"/>
            <w:tcBorders>
              <w:left w:val="single" w:sz="4" w:space="0" w:color="auto"/>
              <w:right w:val="single" w:sz="4" w:space="0" w:color="auto"/>
            </w:tcBorders>
            <w:shd w:val="clear" w:color="auto" w:fill="47D459" w:themeFill="accent3" w:themeFillTint="99"/>
            <w:vAlign w:val="bottom"/>
            <w:hideMark/>
          </w:tcPr>
          <w:p w14:paraId="7CB1E24D" w14:textId="77777777" w:rsidR="00F02ECD" w:rsidRPr="00EE52B7" w:rsidRDefault="00F02ECD" w:rsidP="000A290B">
            <w:pPr>
              <w:spacing w:after="0" w:line="240" w:lineRule="auto"/>
              <w:rPr>
                <w:rFonts w:ascii="Times New Roman" w:eastAsia="Times New Roman" w:hAnsi="Times New Roman" w:cs="Times New Roman"/>
                <w:sz w:val="24"/>
              </w:rPr>
            </w:pPr>
            <w:r w:rsidRPr="00EE52B7">
              <w:rPr>
                <w:rFonts w:ascii="Times New Roman" w:eastAsia="Times New Roman" w:hAnsi="Times New Roman" w:cs="Times New Roman"/>
                <w:sz w:val="24"/>
              </w:rPr>
              <w:t> </w:t>
            </w:r>
          </w:p>
        </w:tc>
        <w:tc>
          <w:tcPr>
            <w:tcW w:w="1551" w:type="dxa"/>
            <w:tcBorders>
              <w:left w:val="single" w:sz="4" w:space="0" w:color="auto"/>
            </w:tcBorders>
            <w:shd w:val="clear" w:color="auto" w:fill="47D459" w:themeFill="accent3" w:themeFillTint="99"/>
            <w:vAlign w:val="center"/>
            <w:hideMark/>
          </w:tcPr>
          <w:p w14:paraId="4F439D6E" w14:textId="77777777" w:rsidR="00F02ECD" w:rsidRPr="00EE52B7" w:rsidRDefault="00F02ECD" w:rsidP="000A290B">
            <w:pPr>
              <w:spacing w:after="0" w:line="240" w:lineRule="auto"/>
              <w:jc w:val="center"/>
              <w:rPr>
                <w:rFonts w:ascii="Times New Roman" w:eastAsia="Times New Roman" w:hAnsi="Times New Roman" w:cs="Times New Roman"/>
                <w:sz w:val="24"/>
              </w:rPr>
            </w:pPr>
          </w:p>
        </w:tc>
      </w:tr>
      <w:tr w:rsidR="00F02ECD" w:rsidRPr="00EE52B7" w14:paraId="40D855FB" w14:textId="77777777" w:rsidTr="006817F6">
        <w:trPr>
          <w:trHeight w:val="576"/>
        </w:trPr>
        <w:tc>
          <w:tcPr>
            <w:tcW w:w="630" w:type="dxa"/>
            <w:shd w:val="clear" w:color="auto" w:fill="FFFFFF" w:themeFill="background1"/>
            <w:vAlign w:val="center"/>
          </w:tcPr>
          <w:p w14:paraId="1BFA52EB" w14:textId="77777777" w:rsidR="00F02ECD" w:rsidRPr="00EE52B7" w:rsidRDefault="00F02ECD" w:rsidP="000A290B">
            <w:pPr>
              <w:spacing w:after="0" w:line="240" w:lineRule="auto"/>
              <w:rPr>
                <w:rFonts w:ascii="Times New Roman" w:eastAsia="Times New Roman" w:hAnsi="Times New Roman" w:cs="Times New Roman"/>
                <w:sz w:val="24"/>
              </w:rPr>
            </w:pPr>
            <w:r w:rsidRPr="00EE52B7">
              <w:rPr>
                <w:rFonts w:ascii="Times New Roman" w:eastAsia="Times New Roman" w:hAnsi="Times New Roman" w:cs="Times New Roman"/>
                <w:sz w:val="24"/>
              </w:rPr>
              <w:t>2.1</w:t>
            </w:r>
          </w:p>
        </w:tc>
        <w:tc>
          <w:tcPr>
            <w:tcW w:w="1980" w:type="dxa"/>
            <w:shd w:val="clear" w:color="auto" w:fill="FFFFFF" w:themeFill="background1"/>
            <w:vAlign w:val="center"/>
            <w:hideMark/>
          </w:tcPr>
          <w:p w14:paraId="6D4BD01E" w14:textId="77777777" w:rsidR="00F02ECD" w:rsidRPr="00EE52B7" w:rsidRDefault="00F02ECD" w:rsidP="000A290B">
            <w:pPr>
              <w:spacing w:after="0" w:line="240" w:lineRule="auto"/>
              <w:rPr>
                <w:rFonts w:ascii="Times New Roman" w:eastAsia="Times New Roman" w:hAnsi="Times New Roman" w:cs="Times New Roman"/>
                <w:sz w:val="24"/>
              </w:rPr>
            </w:pPr>
            <w:r w:rsidRPr="00EE52B7">
              <w:rPr>
                <w:rFonts w:ascii="Times New Roman" w:eastAsia="Times New Roman" w:hAnsi="Times New Roman" w:cs="Times New Roman"/>
                <w:sz w:val="24"/>
              </w:rPr>
              <w:t>Eligibility criteria for participants</w:t>
            </w:r>
          </w:p>
        </w:tc>
        <w:tc>
          <w:tcPr>
            <w:tcW w:w="5400" w:type="dxa"/>
            <w:shd w:val="clear" w:color="auto" w:fill="FFFFFF" w:themeFill="background1"/>
            <w:vAlign w:val="center"/>
            <w:hideMark/>
          </w:tcPr>
          <w:p w14:paraId="107C0B6F" w14:textId="77777777" w:rsidR="00F02ECD" w:rsidRPr="00EE52B7" w:rsidRDefault="00F02ECD" w:rsidP="000A290B">
            <w:pPr>
              <w:spacing w:after="0" w:line="240" w:lineRule="auto"/>
              <w:rPr>
                <w:rFonts w:ascii="Times New Roman" w:eastAsia="Times New Roman" w:hAnsi="Times New Roman" w:cs="Times New Roman"/>
                <w:sz w:val="24"/>
              </w:rPr>
            </w:pPr>
            <w:r w:rsidRPr="00EE52B7">
              <w:rPr>
                <w:rFonts w:ascii="Times New Roman" w:eastAsia="Times New Roman" w:hAnsi="Times New Roman" w:cs="Times New Roman"/>
                <w:sz w:val="24"/>
              </w:rPr>
              <w:t>Eligibility criteria for participants is reported</w:t>
            </w:r>
          </w:p>
        </w:tc>
        <w:tc>
          <w:tcPr>
            <w:tcW w:w="4604" w:type="dxa"/>
            <w:shd w:val="clear" w:color="auto" w:fill="FFFFFF" w:themeFill="background1"/>
            <w:vAlign w:val="center"/>
            <w:hideMark/>
          </w:tcPr>
          <w:p w14:paraId="01CF5075" w14:textId="77777777" w:rsidR="00F02ECD" w:rsidRPr="00EE52B7" w:rsidRDefault="00F02ECD" w:rsidP="00F02ECD">
            <w:pPr>
              <w:pStyle w:val="a9"/>
              <w:widowControl/>
              <w:numPr>
                <w:ilvl w:val="0"/>
                <w:numId w:val="12"/>
              </w:numPr>
              <w:spacing w:after="0" w:line="240" w:lineRule="auto"/>
              <w:rPr>
                <w:rFonts w:ascii="Times New Roman" w:eastAsia="Times New Roman" w:hAnsi="Times New Roman" w:cs="Times New Roman"/>
                <w:sz w:val="24"/>
              </w:rPr>
            </w:pPr>
            <w:r w:rsidRPr="00EE52B7">
              <w:rPr>
                <w:rFonts w:ascii="Times New Roman" w:eastAsia="Times New Roman" w:hAnsi="Times New Roman" w:cs="Times New Roman"/>
                <w:sz w:val="24"/>
              </w:rPr>
              <w:t>Yes</w:t>
            </w:r>
          </w:p>
          <w:p w14:paraId="094E55A6" w14:textId="77777777" w:rsidR="00F02ECD" w:rsidRPr="00EE52B7" w:rsidRDefault="00F02ECD" w:rsidP="00F02ECD">
            <w:pPr>
              <w:pStyle w:val="a9"/>
              <w:widowControl/>
              <w:numPr>
                <w:ilvl w:val="0"/>
                <w:numId w:val="12"/>
              </w:numPr>
              <w:spacing w:after="0" w:line="240" w:lineRule="auto"/>
              <w:rPr>
                <w:rFonts w:ascii="Times New Roman" w:eastAsia="Times New Roman" w:hAnsi="Times New Roman" w:cs="Times New Roman"/>
                <w:sz w:val="24"/>
              </w:rPr>
            </w:pPr>
            <w:r w:rsidRPr="00EE52B7">
              <w:rPr>
                <w:rFonts w:ascii="Times New Roman" w:eastAsia="Times New Roman" w:hAnsi="Times New Roman" w:cs="Times New Roman"/>
                <w:sz w:val="24"/>
              </w:rPr>
              <w:t>No</w:t>
            </w:r>
          </w:p>
        </w:tc>
        <w:tc>
          <w:tcPr>
            <w:tcW w:w="1426" w:type="dxa"/>
            <w:shd w:val="clear" w:color="auto" w:fill="FFFFFF" w:themeFill="background1"/>
            <w:vAlign w:val="bottom"/>
            <w:hideMark/>
          </w:tcPr>
          <w:p w14:paraId="1D387D2D" w14:textId="77777777" w:rsidR="00F02ECD" w:rsidRPr="00EE52B7" w:rsidRDefault="00F02ECD" w:rsidP="000A290B">
            <w:pPr>
              <w:spacing w:after="0" w:line="240" w:lineRule="auto"/>
              <w:rPr>
                <w:rFonts w:ascii="Times New Roman" w:eastAsia="Times New Roman" w:hAnsi="Times New Roman" w:cs="Times New Roman"/>
                <w:sz w:val="24"/>
              </w:rPr>
            </w:pPr>
          </w:p>
        </w:tc>
        <w:tc>
          <w:tcPr>
            <w:tcW w:w="1551" w:type="dxa"/>
            <w:shd w:val="clear" w:color="auto" w:fill="FFFFFF" w:themeFill="background1"/>
            <w:vAlign w:val="center"/>
            <w:hideMark/>
          </w:tcPr>
          <w:p w14:paraId="1B26F6D7" w14:textId="77777777" w:rsidR="00F02ECD" w:rsidRPr="00EE52B7" w:rsidRDefault="00F02ECD" w:rsidP="000A290B">
            <w:pPr>
              <w:spacing w:after="0" w:line="240" w:lineRule="auto"/>
              <w:jc w:val="center"/>
              <w:rPr>
                <w:rFonts w:ascii="Times New Roman" w:eastAsia="Times New Roman" w:hAnsi="Times New Roman" w:cs="Times New Roman"/>
                <w:sz w:val="24"/>
              </w:rPr>
            </w:pPr>
            <w:r w:rsidRPr="00EE52B7">
              <w:rPr>
                <w:rFonts w:ascii="Times New Roman" w:eastAsia="Times New Roman" w:hAnsi="Times New Roman" w:cs="Times New Roman"/>
                <w:sz w:val="24"/>
              </w:rPr>
              <w:t>Methods</w:t>
            </w:r>
          </w:p>
        </w:tc>
      </w:tr>
      <w:tr w:rsidR="00F02ECD" w:rsidRPr="00EE52B7" w14:paraId="1DB241A6" w14:textId="77777777" w:rsidTr="006817F6">
        <w:trPr>
          <w:trHeight w:val="576"/>
        </w:trPr>
        <w:tc>
          <w:tcPr>
            <w:tcW w:w="630" w:type="dxa"/>
            <w:shd w:val="clear" w:color="auto" w:fill="FFFFFF" w:themeFill="background1"/>
            <w:vAlign w:val="center"/>
          </w:tcPr>
          <w:p w14:paraId="46676566" w14:textId="77777777" w:rsidR="00F02ECD" w:rsidRPr="00EE52B7" w:rsidRDefault="00F02ECD" w:rsidP="000A290B">
            <w:pPr>
              <w:spacing w:after="0" w:line="240" w:lineRule="auto"/>
              <w:rPr>
                <w:rFonts w:ascii="Times New Roman" w:eastAsia="Times New Roman" w:hAnsi="Times New Roman" w:cs="Times New Roman"/>
                <w:sz w:val="24"/>
              </w:rPr>
            </w:pPr>
            <w:r w:rsidRPr="00EE52B7">
              <w:rPr>
                <w:rFonts w:ascii="Times New Roman" w:eastAsia="Times New Roman" w:hAnsi="Times New Roman" w:cs="Times New Roman"/>
                <w:sz w:val="24"/>
              </w:rPr>
              <w:t>2.2</w:t>
            </w:r>
          </w:p>
        </w:tc>
        <w:tc>
          <w:tcPr>
            <w:tcW w:w="1980" w:type="dxa"/>
            <w:shd w:val="clear" w:color="auto" w:fill="FFFFFF" w:themeFill="background1"/>
            <w:vAlign w:val="center"/>
          </w:tcPr>
          <w:p w14:paraId="07A9C8CF" w14:textId="77777777" w:rsidR="00F02ECD" w:rsidRPr="00DE1551" w:rsidRDefault="00F02ECD" w:rsidP="000A290B">
            <w:pPr>
              <w:spacing w:after="0" w:line="240" w:lineRule="auto"/>
              <w:rPr>
                <w:rFonts w:ascii="Times New Roman" w:eastAsia="Times New Roman" w:hAnsi="Times New Roman" w:cs="Times New Roman"/>
                <w:sz w:val="24"/>
              </w:rPr>
            </w:pPr>
            <w:r w:rsidRPr="00DE1551">
              <w:rPr>
                <w:rFonts w:ascii="Times New Roman" w:hAnsi="Times New Roman" w:cs="Times New Roman"/>
                <w:sz w:val="24"/>
              </w:rPr>
              <w:t>Post-treatment/baseline eligibilit</w:t>
            </w:r>
            <w:r w:rsidRPr="00DE1551">
              <w:rPr>
                <w:rFonts w:ascii="Times New Roman" w:eastAsia="Times New Roman" w:hAnsi="Times New Roman" w:cs="Times New Roman"/>
                <w:sz w:val="24"/>
              </w:rPr>
              <w:t>y</w:t>
            </w:r>
          </w:p>
        </w:tc>
        <w:tc>
          <w:tcPr>
            <w:tcW w:w="5400" w:type="dxa"/>
            <w:shd w:val="clear" w:color="auto" w:fill="FFFFFF" w:themeFill="background1"/>
            <w:vAlign w:val="center"/>
          </w:tcPr>
          <w:p w14:paraId="17895D02" w14:textId="77777777" w:rsidR="00F02ECD" w:rsidRPr="00DE1551" w:rsidRDefault="00F02ECD" w:rsidP="000A290B">
            <w:pPr>
              <w:spacing w:after="0" w:line="240" w:lineRule="auto"/>
              <w:rPr>
                <w:rFonts w:ascii="Times New Roman" w:eastAsia="Times New Roman" w:hAnsi="Times New Roman" w:cs="Times New Roman"/>
                <w:sz w:val="24"/>
              </w:rPr>
            </w:pPr>
            <w:r w:rsidRPr="00DE1551">
              <w:rPr>
                <w:rFonts w:ascii="Times New Roman" w:eastAsia="Times New Roman" w:hAnsi="Times New Roman" w:cs="Times New Roman"/>
                <w:sz w:val="24"/>
              </w:rPr>
              <w:t>Post-baseline events included in eligibility.</w:t>
            </w:r>
          </w:p>
        </w:tc>
        <w:tc>
          <w:tcPr>
            <w:tcW w:w="4604" w:type="dxa"/>
            <w:shd w:val="clear" w:color="auto" w:fill="FFFFFF" w:themeFill="background1"/>
            <w:vAlign w:val="center"/>
          </w:tcPr>
          <w:p w14:paraId="0BC1C4DC" w14:textId="77777777" w:rsidR="00F02ECD" w:rsidRPr="00DE1551" w:rsidRDefault="00F02ECD" w:rsidP="00F02ECD">
            <w:pPr>
              <w:pStyle w:val="a9"/>
              <w:widowControl/>
              <w:numPr>
                <w:ilvl w:val="0"/>
                <w:numId w:val="40"/>
              </w:numPr>
              <w:spacing w:after="0" w:line="240" w:lineRule="auto"/>
              <w:rPr>
                <w:rFonts w:ascii="Times New Roman" w:eastAsia="Times New Roman" w:hAnsi="Times New Roman" w:cs="Times New Roman"/>
                <w:sz w:val="24"/>
              </w:rPr>
            </w:pPr>
            <w:r w:rsidRPr="00DE1551">
              <w:rPr>
                <w:rFonts w:ascii="Times New Roman" w:eastAsia="Times New Roman" w:hAnsi="Times New Roman" w:cs="Times New Roman"/>
                <w:sz w:val="24"/>
              </w:rPr>
              <w:t>Yes</w:t>
            </w:r>
          </w:p>
          <w:p w14:paraId="23A9E911" w14:textId="77777777" w:rsidR="00F02ECD" w:rsidRPr="00DE1551" w:rsidRDefault="00F02ECD" w:rsidP="00F02ECD">
            <w:pPr>
              <w:pStyle w:val="a9"/>
              <w:widowControl/>
              <w:numPr>
                <w:ilvl w:val="0"/>
                <w:numId w:val="40"/>
              </w:numPr>
              <w:spacing w:after="0" w:line="240" w:lineRule="auto"/>
              <w:rPr>
                <w:rFonts w:ascii="Times New Roman" w:eastAsia="Times New Roman" w:hAnsi="Times New Roman" w:cs="Times New Roman"/>
                <w:sz w:val="24"/>
              </w:rPr>
            </w:pPr>
            <w:r w:rsidRPr="00DE1551">
              <w:rPr>
                <w:rFonts w:ascii="Times New Roman" w:eastAsia="Times New Roman" w:hAnsi="Times New Roman" w:cs="Times New Roman"/>
                <w:sz w:val="24"/>
              </w:rPr>
              <w:t>Unclear</w:t>
            </w:r>
          </w:p>
          <w:p w14:paraId="485EED0B" w14:textId="77777777" w:rsidR="00F02ECD" w:rsidRPr="00DE1551" w:rsidRDefault="00F02ECD" w:rsidP="00F02ECD">
            <w:pPr>
              <w:pStyle w:val="a9"/>
              <w:widowControl/>
              <w:numPr>
                <w:ilvl w:val="0"/>
                <w:numId w:val="40"/>
              </w:numPr>
              <w:spacing w:after="0" w:line="240" w:lineRule="auto"/>
              <w:rPr>
                <w:rFonts w:ascii="Times New Roman" w:eastAsia="Times New Roman" w:hAnsi="Times New Roman" w:cs="Times New Roman"/>
                <w:sz w:val="24"/>
              </w:rPr>
            </w:pPr>
            <w:r w:rsidRPr="00DE1551">
              <w:rPr>
                <w:rFonts w:ascii="Times New Roman" w:eastAsia="Times New Roman" w:hAnsi="Times New Roman" w:cs="Times New Roman"/>
                <w:sz w:val="24"/>
              </w:rPr>
              <w:t>No</w:t>
            </w:r>
          </w:p>
        </w:tc>
        <w:tc>
          <w:tcPr>
            <w:tcW w:w="1426" w:type="dxa"/>
            <w:shd w:val="clear" w:color="auto" w:fill="FFFFFF" w:themeFill="background1"/>
            <w:vAlign w:val="bottom"/>
          </w:tcPr>
          <w:p w14:paraId="7CB89DDA" w14:textId="77777777" w:rsidR="00F02ECD" w:rsidRPr="00EE52B7" w:rsidRDefault="00F02ECD" w:rsidP="000A290B">
            <w:pPr>
              <w:spacing w:after="0" w:line="240" w:lineRule="auto"/>
              <w:rPr>
                <w:rFonts w:ascii="Times New Roman" w:eastAsia="Times New Roman" w:hAnsi="Times New Roman" w:cs="Times New Roman"/>
                <w:sz w:val="24"/>
              </w:rPr>
            </w:pPr>
          </w:p>
        </w:tc>
        <w:tc>
          <w:tcPr>
            <w:tcW w:w="1551" w:type="dxa"/>
            <w:shd w:val="clear" w:color="auto" w:fill="FFFFFF" w:themeFill="background1"/>
            <w:vAlign w:val="center"/>
          </w:tcPr>
          <w:p w14:paraId="518CB2C0" w14:textId="77777777" w:rsidR="00F02ECD" w:rsidRPr="00EE52B7" w:rsidRDefault="00F02ECD" w:rsidP="000A290B">
            <w:pPr>
              <w:spacing w:after="0" w:line="240" w:lineRule="auto"/>
              <w:jc w:val="center"/>
              <w:rPr>
                <w:rFonts w:ascii="Times New Roman" w:eastAsia="Times New Roman" w:hAnsi="Times New Roman" w:cs="Times New Roman"/>
                <w:sz w:val="24"/>
              </w:rPr>
            </w:pPr>
            <w:r w:rsidRPr="00EE52B7">
              <w:rPr>
                <w:rFonts w:ascii="Times New Roman" w:eastAsia="Times New Roman" w:hAnsi="Times New Roman" w:cs="Times New Roman"/>
                <w:sz w:val="24"/>
              </w:rPr>
              <w:t>Methods</w:t>
            </w:r>
          </w:p>
        </w:tc>
      </w:tr>
      <w:tr w:rsidR="00F02ECD" w:rsidRPr="00EE52B7" w14:paraId="54BCC61E" w14:textId="77777777" w:rsidTr="006817F6">
        <w:trPr>
          <w:trHeight w:val="576"/>
        </w:trPr>
        <w:tc>
          <w:tcPr>
            <w:tcW w:w="630" w:type="dxa"/>
            <w:shd w:val="clear" w:color="auto" w:fill="FFFFFF" w:themeFill="background1"/>
            <w:vAlign w:val="center"/>
          </w:tcPr>
          <w:p w14:paraId="5A8D453C" w14:textId="77777777" w:rsidR="00F02ECD" w:rsidRPr="00EE52B7" w:rsidRDefault="00F02ECD" w:rsidP="000A290B">
            <w:pPr>
              <w:spacing w:after="0" w:line="240" w:lineRule="auto"/>
              <w:rPr>
                <w:rFonts w:ascii="Times New Roman" w:eastAsia="Times New Roman" w:hAnsi="Times New Roman" w:cs="Times New Roman"/>
                <w:color w:val="00B050"/>
                <w:sz w:val="24"/>
              </w:rPr>
            </w:pPr>
            <w:r w:rsidRPr="00EE52B7">
              <w:rPr>
                <w:rFonts w:ascii="Times New Roman" w:eastAsia="Times New Roman" w:hAnsi="Times New Roman" w:cs="Times New Roman"/>
                <w:sz w:val="24"/>
              </w:rPr>
              <w:t>2.3</w:t>
            </w:r>
          </w:p>
        </w:tc>
        <w:tc>
          <w:tcPr>
            <w:tcW w:w="1980" w:type="dxa"/>
            <w:shd w:val="clear" w:color="auto" w:fill="FFFFFF" w:themeFill="background1"/>
            <w:vAlign w:val="center"/>
          </w:tcPr>
          <w:p w14:paraId="78A5F705" w14:textId="77777777" w:rsidR="00F02ECD" w:rsidRPr="00EE52B7" w:rsidRDefault="00F02ECD" w:rsidP="000A290B">
            <w:pPr>
              <w:spacing w:after="0" w:line="240" w:lineRule="auto"/>
              <w:rPr>
                <w:rFonts w:ascii="Times New Roman" w:eastAsia="Times New Roman" w:hAnsi="Times New Roman" w:cs="Times New Roman"/>
                <w:sz w:val="24"/>
              </w:rPr>
            </w:pPr>
            <w:r w:rsidRPr="00EE52B7">
              <w:rPr>
                <w:rFonts w:ascii="Times New Roman" w:eastAsia="Times New Roman" w:hAnsi="Times New Roman" w:cs="Times New Roman"/>
                <w:sz w:val="24"/>
              </w:rPr>
              <w:t>Period of recruitment</w:t>
            </w:r>
          </w:p>
        </w:tc>
        <w:tc>
          <w:tcPr>
            <w:tcW w:w="5400" w:type="dxa"/>
            <w:shd w:val="clear" w:color="auto" w:fill="FFFFFF" w:themeFill="background1"/>
            <w:vAlign w:val="center"/>
          </w:tcPr>
          <w:p w14:paraId="12026E0F" w14:textId="77777777" w:rsidR="00F02ECD" w:rsidRPr="00EE52B7" w:rsidRDefault="00F02ECD" w:rsidP="000A290B">
            <w:pPr>
              <w:spacing w:after="0" w:line="240" w:lineRule="auto"/>
              <w:rPr>
                <w:rFonts w:ascii="Times New Roman" w:eastAsia="Times New Roman" w:hAnsi="Times New Roman" w:cs="Times New Roman"/>
                <w:sz w:val="24"/>
              </w:rPr>
            </w:pPr>
            <w:r w:rsidRPr="00EE52B7">
              <w:rPr>
                <w:rFonts w:ascii="Times New Roman" w:eastAsia="Times New Roman" w:hAnsi="Times New Roman" w:cs="Times New Roman"/>
                <w:sz w:val="24"/>
              </w:rPr>
              <w:t>Period of recruitment of participants is reported, e.g., a registry including patients registered in the January 2014 to January 2020.</w:t>
            </w:r>
          </w:p>
        </w:tc>
        <w:tc>
          <w:tcPr>
            <w:tcW w:w="4604" w:type="dxa"/>
            <w:shd w:val="clear" w:color="auto" w:fill="FFFFFF" w:themeFill="background1"/>
            <w:vAlign w:val="center"/>
          </w:tcPr>
          <w:p w14:paraId="0244F6DE" w14:textId="77777777" w:rsidR="00F02ECD" w:rsidRPr="00EE52B7" w:rsidRDefault="00F02ECD" w:rsidP="00F02ECD">
            <w:pPr>
              <w:pStyle w:val="a9"/>
              <w:widowControl/>
              <w:numPr>
                <w:ilvl w:val="0"/>
                <w:numId w:val="32"/>
              </w:numPr>
              <w:spacing w:after="0" w:line="240" w:lineRule="auto"/>
              <w:rPr>
                <w:rFonts w:ascii="Times New Roman" w:eastAsia="Times New Roman" w:hAnsi="Times New Roman" w:cs="Times New Roman"/>
                <w:sz w:val="24"/>
              </w:rPr>
            </w:pPr>
            <w:r w:rsidRPr="00EE52B7">
              <w:rPr>
                <w:rFonts w:ascii="Times New Roman" w:eastAsia="Times New Roman" w:hAnsi="Times New Roman" w:cs="Times New Roman"/>
                <w:sz w:val="24"/>
              </w:rPr>
              <w:t>Open-ended</w:t>
            </w:r>
          </w:p>
          <w:p w14:paraId="2ABF45B7" w14:textId="77777777" w:rsidR="00F02ECD" w:rsidRPr="00EE52B7" w:rsidRDefault="00F02ECD" w:rsidP="00F02ECD">
            <w:pPr>
              <w:pStyle w:val="a9"/>
              <w:widowControl/>
              <w:numPr>
                <w:ilvl w:val="0"/>
                <w:numId w:val="32"/>
              </w:numPr>
              <w:spacing w:after="0" w:line="240" w:lineRule="auto"/>
              <w:rPr>
                <w:rFonts w:ascii="Times New Roman" w:eastAsia="Times New Roman" w:hAnsi="Times New Roman" w:cs="Times New Roman"/>
                <w:sz w:val="24"/>
              </w:rPr>
            </w:pPr>
            <w:r w:rsidRPr="00EE52B7">
              <w:rPr>
                <w:rFonts w:ascii="Times New Roman" w:eastAsia="Times New Roman" w:hAnsi="Times New Roman" w:cs="Times New Roman"/>
                <w:sz w:val="24"/>
              </w:rPr>
              <w:t>Not reported</w:t>
            </w:r>
          </w:p>
        </w:tc>
        <w:tc>
          <w:tcPr>
            <w:tcW w:w="1426" w:type="dxa"/>
            <w:shd w:val="clear" w:color="auto" w:fill="FFFFFF" w:themeFill="background1"/>
            <w:vAlign w:val="bottom"/>
          </w:tcPr>
          <w:p w14:paraId="06E257A0" w14:textId="77777777" w:rsidR="00F02ECD" w:rsidRPr="00EE52B7" w:rsidRDefault="00F02ECD" w:rsidP="000A290B">
            <w:pPr>
              <w:spacing w:after="0" w:line="240" w:lineRule="auto"/>
              <w:rPr>
                <w:rFonts w:ascii="Times New Roman" w:eastAsia="Times New Roman" w:hAnsi="Times New Roman" w:cs="Times New Roman"/>
                <w:sz w:val="24"/>
              </w:rPr>
            </w:pPr>
          </w:p>
        </w:tc>
        <w:tc>
          <w:tcPr>
            <w:tcW w:w="1551" w:type="dxa"/>
            <w:shd w:val="clear" w:color="auto" w:fill="FFFFFF" w:themeFill="background1"/>
            <w:vAlign w:val="center"/>
          </w:tcPr>
          <w:p w14:paraId="34484CF3" w14:textId="77777777" w:rsidR="00F02ECD" w:rsidRPr="00EE52B7" w:rsidRDefault="00F02ECD" w:rsidP="000A290B">
            <w:pPr>
              <w:spacing w:after="0" w:line="240" w:lineRule="auto"/>
              <w:jc w:val="center"/>
              <w:rPr>
                <w:rFonts w:ascii="Times New Roman" w:eastAsia="Times New Roman" w:hAnsi="Times New Roman" w:cs="Times New Roman"/>
                <w:sz w:val="24"/>
              </w:rPr>
            </w:pPr>
            <w:r w:rsidRPr="00EE52B7">
              <w:rPr>
                <w:rFonts w:ascii="Times New Roman" w:eastAsia="Times New Roman" w:hAnsi="Times New Roman" w:cs="Times New Roman"/>
                <w:sz w:val="24"/>
              </w:rPr>
              <w:t>Methods</w:t>
            </w:r>
          </w:p>
        </w:tc>
      </w:tr>
      <w:tr w:rsidR="00F02ECD" w:rsidRPr="00EE52B7" w14:paraId="35586D8D" w14:textId="77777777" w:rsidTr="006817F6">
        <w:trPr>
          <w:trHeight w:val="288"/>
        </w:trPr>
        <w:tc>
          <w:tcPr>
            <w:tcW w:w="630" w:type="dxa"/>
            <w:shd w:val="clear" w:color="auto" w:fill="47D459" w:themeFill="accent3" w:themeFillTint="99"/>
            <w:vAlign w:val="center"/>
          </w:tcPr>
          <w:p w14:paraId="69093D72" w14:textId="77777777" w:rsidR="00F02ECD" w:rsidRPr="00EE52B7" w:rsidRDefault="00F02ECD" w:rsidP="000A290B">
            <w:pPr>
              <w:spacing w:after="0" w:line="240" w:lineRule="auto"/>
              <w:rPr>
                <w:rFonts w:ascii="Times New Roman" w:eastAsia="Times New Roman" w:hAnsi="Times New Roman" w:cs="Times New Roman"/>
                <w:b/>
                <w:bCs/>
                <w:sz w:val="24"/>
              </w:rPr>
            </w:pPr>
            <w:r w:rsidRPr="00EE52B7">
              <w:rPr>
                <w:rFonts w:ascii="Times New Roman" w:eastAsia="Times New Roman" w:hAnsi="Times New Roman" w:cs="Times New Roman"/>
                <w:b/>
                <w:bCs/>
                <w:sz w:val="24"/>
              </w:rPr>
              <w:t>3.</w:t>
            </w:r>
          </w:p>
        </w:tc>
        <w:tc>
          <w:tcPr>
            <w:tcW w:w="1980" w:type="dxa"/>
            <w:tcBorders>
              <w:right w:val="single" w:sz="4" w:space="0" w:color="auto"/>
            </w:tcBorders>
            <w:shd w:val="clear" w:color="auto" w:fill="47D459" w:themeFill="accent3" w:themeFillTint="99"/>
            <w:vAlign w:val="center"/>
            <w:hideMark/>
          </w:tcPr>
          <w:p w14:paraId="2287225F" w14:textId="77777777" w:rsidR="00F02ECD" w:rsidRPr="00EE52B7" w:rsidRDefault="00F02ECD" w:rsidP="000A290B">
            <w:pPr>
              <w:spacing w:after="0" w:line="240" w:lineRule="auto"/>
              <w:rPr>
                <w:rFonts w:ascii="Times New Roman" w:eastAsia="Times New Roman" w:hAnsi="Times New Roman" w:cs="Times New Roman"/>
                <w:b/>
                <w:bCs/>
                <w:sz w:val="24"/>
              </w:rPr>
            </w:pPr>
            <w:r w:rsidRPr="00EE52B7">
              <w:rPr>
                <w:rFonts w:ascii="Times New Roman" w:eastAsia="Times New Roman" w:hAnsi="Times New Roman" w:cs="Times New Roman"/>
                <w:b/>
                <w:bCs/>
                <w:sz w:val="24"/>
              </w:rPr>
              <w:t>Treatment</w:t>
            </w:r>
          </w:p>
        </w:tc>
        <w:tc>
          <w:tcPr>
            <w:tcW w:w="5400" w:type="dxa"/>
            <w:tcBorders>
              <w:left w:val="single" w:sz="4" w:space="0" w:color="auto"/>
              <w:right w:val="single" w:sz="4" w:space="0" w:color="auto"/>
            </w:tcBorders>
            <w:shd w:val="clear" w:color="auto" w:fill="47D459" w:themeFill="accent3" w:themeFillTint="99"/>
            <w:vAlign w:val="bottom"/>
            <w:hideMark/>
          </w:tcPr>
          <w:p w14:paraId="353E55D4" w14:textId="77777777" w:rsidR="00F02ECD" w:rsidRPr="00EE52B7" w:rsidRDefault="00F02ECD" w:rsidP="000A290B">
            <w:pPr>
              <w:spacing w:after="0" w:line="240" w:lineRule="auto"/>
              <w:rPr>
                <w:rFonts w:ascii="Times New Roman" w:eastAsia="Times New Roman" w:hAnsi="Times New Roman" w:cs="Times New Roman"/>
                <w:b/>
                <w:bCs/>
                <w:sz w:val="24"/>
              </w:rPr>
            </w:pPr>
            <w:r w:rsidRPr="00EE52B7">
              <w:rPr>
                <w:rFonts w:ascii="Times New Roman" w:eastAsia="Times New Roman" w:hAnsi="Times New Roman" w:cs="Times New Roman"/>
                <w:b/>
                <w:bCs/>
                <w:sz w:val="24"/>
              </w:rPr>
              <w:t> </w:t>
            </w:r>
          </w:p>
        </w:tc>
        <w:tc>
          <w:tcPr>
            <w:tcW w:w="4604" w:type="dxa"/>
            <w:tcBorders>
              <w:left w:val="single" w:sz="4" w:space="0" w:color="auto"/>
              <w:right w:val="single" w:sz="4" w:space="0" w:color="auto"/>
            </w:tcBorders>
            <w:shd w:val="clear" w:color="auto" w:fill="47D459" w:themeFill="accent3" w:themeFillTint="99"/>
            <w:vAlign w:val="bottom"/>
            <w:hideMark/>
          </w:tcPr>
          <w:p w14:paraId="336F6C26" w14:textId="77777777" w:rsidR="00F02ECD" w:rsidRPr="00EE52B7" w:rsidRDefault="00F02ECD" w:rsidP="000A290B">
            <w:pPr>
              <w:spacing w:after="0" w:line="240" w:lineRule="auto"/>
              <w:rPr>
                <w:rFonts w:ascii="Times New Roman" w:eastAsia="Times New Roman" w:hAnsi="Times New Roman" w:cs="Times New Roman"/>
                <w:b/>
                <w:bCs/>
                <w:sz w:val="24"/>
              </w:rPr>
            </w:pPr>
            <w:r w:rsidRPr="00EE52B7">
              <w:rPr>
                <w:rFonts w:ascii="Times New Roman" w:eastAsia="Times New Roman" w:hAnsi="Times New Roman" w:cs="Times New Roman"/>
                <w:b/>
                <w:bCs/>
                <w:sz w:val="24"/>
              </w:rPr>
              <w:t> </w:t>
            </w:r>
          </w:p>
        </w:tc>
        <w:tc>
          <w:tcPr>
            <w:tcW w:w="1426" w:type="dxa"/>
            <w:tcBorders>
              <w:left w:val="single" w:sz="4" w:space="0" w:color="auto"/>
              <w:right w:val="single" w:sz="4" w:space="0" w:color="auto"/>
            </w:tcBorders>
            <w:shd w:val="clear" w:color="auto" w:fill="47D459" w:themeFill="accent3" w:themeFillTint="99"/>
            <w:vAlign w:val="bottom"/>
            <w:hideMark/>
          </w:tcPr>
          <w:p w14:paraId="5494C83E" w14:textId="77777777" w:rsidR="00F02ECD" w:rsidRPr="00EE52B7" w:rsidRDefault="00F02ECD" w:rsidP="000A290B">
            <w:pPr>
              <w:spacing w:after="0" w:line="240" w:lineRule="auto"/>
              <w:rPr>
                <w:rFonts w:ascii="Times New Roman" w:eastAsia="Times New Roman" w:hAnsi="Times New Roman" w:cs="Times New Roman"/>
                <w:sz w:val="24"/>
              </w:rPr>
            </w:pPr>
            <w:r w:rsidRPr="00EE52B7">
              <w:rPr>
                <w:rFonts w:ascii="Times New Roman" w:eastAsia="Times New Roman" w:hAnsi="Times New Roman" w:cs="Times New Roman"/>
                <w:sz w:val="24"/>
              </w:rPr>
              <w:t> </w:t>
            </w:r>
          </w:p>
        </w:tc>
        <w:tc>
          <w:tcPr>
            <w:tcW w:w="1551" w:type="dxa"/>
            <w:tcBorders>
              <w:left w:val="single" w:sz="4" w:space="0" w:color="auto"/>
            </w:tcBorders>
            <w:shd w:val="clear" w:color="auto" w:fill="47D459" w:themeFill="accent3" w:themeFillTint="99"/>
            <w:vAlign w:val="center"/>
            <w:hideMark/>
          </w:tcPr>
          <w:p w14:paraId="6AD2D594" w14:textId="77777777" w:rsidR="00F02ECD" w:rsidRPr="00EE52B7" w:rsidRDefault="00F02ECD" w:rsidP="000A290B">
            <w:pPr>
              <w:spacing w:after="0" w:line="240" w:lineRule="auto"/>
              <w:jc w:val="center"/>
              <w:rPr>
                <w:rFonts w:ascii="Times New Roman" w:eastAsia="Times New Roman" w:hAnsi="Times New Roman" w:cs="Times New Roman"/>
                <w:sz w:val="24"/>
              </w:rPr>
            </w:pPr>
          </w:p>
        </w:tc>
      </w:tr>
      <w:tr w:rsidR="00F02ECD" w:rsidRPr="00EE52B7" w14:paraId="4F6E18DA" w14:textId="77777777" w:rsidTr="006817F6">
        <w:trPr>
          <w:trHeight w:val="576"/>
        </w:trPr>
        <w:tc>
          <w:tcPr>
            <w:tcW w:w="630" w:type="dxa"/>
            <w:shd w:val="clear" w:color="auto" w:fill="FFFFFF" w:themeFill="background1"/>
            <w:vAlign w:val="center"/>
          </w:tcPr>
          <w:p w14:paraId="1C6F8B86" w14:textId="77777777" w:rsidR="00F02ECD" w:rsidRPr="00EE52B7" w:rsidRDefault="00F02ECD" w:rsidP="000A290B">
            <w:pPr>
              <w:spacing w:after="0" w:line="240" w:lineRule="auto"/>
              <w:rPr>
                <w:rFonts w:ascii="Times New Roman" w:eastAsia="Times New Roman" w:hAnsi="Times New Roman" w:cs="Times New Roman"/>
                <w:sz w:val="24"/>
              </w:rPr>
            </w:pPr>
            <w:r w:rsidRPr="00EE52B7">
              <w:rPr>
                <w:rFonts w:ascii="Times New Roman" w:eastAsia="Times New Roman" w:hAnsi="Times New Roman" w:cs="Times New Roman"/>
                <w:sz w:val="24"/>
              </w:rPr>
              <w:t>3.1</w:t>
            </w:r>
          </w:p>
        </w:tc>
        <w:tc>
          <w:tcPr>
            <w:tcW w:w="1980" w:type="dxa"/>
            <w:shd w:val="clear" w:color="auto" w:fill="FFFFFF" w:themeFill="background1"/>
            <w:vAlign w:val="center"/>
          </w:tcPr>
          <w:p w14:paraId="7E484A39" w14:textId="77777777" w:rsidR="00F02ECD" w:rsidRPr="00EE52B7" w:rsidRDefault="00F02ECD" w:rsidP="000A290B">
            <w:pPr>
              <w:spacing w:after="0" w:line="240" w:lineRule="auto"/>
              <w:rPr>
                <w:rFonts w:ascii="Times New Roman" w:eastAsia="Times New Roman" w:hAnsi="Times New Roman" w:cs="Times New Roman"/>
                <w:sz w:val="24"/>
              </w:rPr>
            </w:pPr>
            <w:r w:rsidRPr="00EE52B7">
              <w:rPr>
                <w:rFonts w:ascii="Times New Roman" w:eastAsia="Times New Roman" w:hAnsi="Times New Roman" w:cs="Times New Roman"/>
                <w:sz w:val="24"/>
              </w:rPr>
              <w:t>Treatment</w:t>
            </w:r>
          </w:p>
        </w:tc>
        <w:tc>
          <w:tcPr>
            <w:tcW w:w="5400" w:type="dxa"/>
            <w:shd w:val="clear" w:color="auto" w:fill="FFFFFF" w:themeFill="background1"/>
            <w:vAlign w:val="center"/>
          </w:tcPr>
          <w:p w14:paraId="365475E7" w14:textId="77777777" w:rsidR="00F02ECD" w:rsidRPr="00EE52B7" w:rsidRDefault="00F02ECD" w:rsidP="000A290B">
            <w:pPr>
              <w:spacing w:after="0" w:line="240" w:lineRule="auto"/>
              <w:rPr>
                <w:rFonts w:ascii="Times New Roman" w:eastAsia="Times New Roman" w:hAnsi="Times New Roman" w:cs="Times New Roman"/>
                <w:sz w:val="24"/>
              </w:rPr>
            </w:pPr>
            <w:r w:rsidRPr="00EE52B7">
              <w:rPr>
                <w:rFonts w:ascii="Times New Roman" w:eastAsia="Times New Roman" w:hAnsi="Times New Roman" w:cs="Times New Roman"/>
                <w:sz w:val="24"/>
              </w:rPr>
              <w:t>A description of the allocated treatment is reported, including the dosage form, dosage, and frequency</w:t>
            </w:r>
          </w:p>
        </w:tc>
        <w:tc>
          <w:tcPr>
            <w:tcW w:w="4604" w:type="dxa"/>
            <w:shd w:val="clear" w:color="auto" w:fill="FFFFFF" w:themeFill="background1"/>
            <w:vAlign w:val="center"/>
          </w:tcPr>
          <w:p w14:paraId="613BE8DF" w14:textId="77777777" w:rsidR="00F02ECD" w:rsidRPr="00EE52B7" w:rsidRDefault="00F02ECD" w:rsidP="00F02ECD">
            <w:pPr>
              <w:pStyle w:val="a9"/>
              <w:widowControl/>
              <w:numPr>
                <w:ilvl w:val="0"/>
                <w:numId w:val="13"/>
              </w:numPr>
              <w:spacing w:after="0" w:line="240" w:lineRule="auto"/>
              <w:rPr>
                <w:rFonts w:ascii="Times New Roman" w:eastAsia="Times New Roman" w:hAnsi="Times New Roman" w:cs="Times New Roman"/>
                <w:sz w:val="24"/>
              </w:rPr>
            </w:pPr>
            <w:r w:rsidRPr="00EE52B7">
              <w:rPr>
                <w:rFonts w:ascii="Times New Roman" w:eastAsia="Times New Roman" w:hAnsi="Times New Roman" w:cs="Times New Roman"/>
                <w:sz w:val="24"/>
              </w:rPr>
              <w:t>Yes</w:t>
            </w:r>
          </w:p>
          <w:p w14:paraId="52619791" w14:textId="77777777" w:rsidR="00F02ECD" w:rsidRPr="00EE52B7" w:rsidRDefault="00F02ECD" w:rsidP="00F02ECD">
            <w:pPr>
              <w:pStyle w:val="a9"/>
              <w:widowControl/>
              <w:numPr>
                <w:ilvl w:val="0"/>
                <w:numId w:val="13"/>
              </w:numPr>
              <w:spacing w:after="0" w:line="240" w:lineRule="auto"/>
              <w:rPr>
                <w:rFonts w:ascii="Times New Roman" w:eastAsia="Times New Roman" w:hAnsi="Times New Roman" w:cs="Times New Roman"/>
                <w:sz w:val="24"/>
              </w:rPr>
            </w:pPr>
            <w:r w:rsidRPr="00EE52B7">
              <w:rPr>
                <w:rFonts w:ascii="Times New Roman" w:eastAsia="Times New Roman" w:hAnsi="Times New Roman" w:cs="Times New Roman"/>
                <w:sz w:val="24"/>
              </w:rPr>
              <w:t>No</w:t>
            </w:r>
          </w:p>
        </w:tc>
        <w:tc>
          <w:tcPr>
            <w:tcW w:w="1426" w:type="dxa"/>
            <w:shd w:val="clear" w:color="auto" w:fill="FFFFFF" w:themeFill="background1"/>
            <w:vAlign w:val="bottom"/>
          </w:tcPr>
          <w:p w14:paraId="05006661" w14:textId="77777777" w:rsidR="00F02ECD" w:rsidRPr="00EE52B7" w:rsidRDefault="00F02ECD" w:rsidP="000A290B">
            <w:pPr>
              <w:spacing w:after="0" w:line="240" w:lineRule="auto"/>
              <w:rPr>
                <w:rFonts w:ascii="Times New Roman" w:eastAsia="Times New Roman" w:hAnsi="Times New Roman" w:cs="Times New Roman"/>
                <w:sz w:val="24"/>
              </w:rPr>
            </w:pPr>
          </w:p>
        </w:tc>
        <w:tc>
          <w:tcPr>
            <w:tcW w:w="1551" w:type="dxa"/>
            <w:shd w:val="clear" w:color="auto" w:fill="FFFFFF" w:themeFill="background1"/>
            <w:vAlign w:val="center"/>
          </w:tcPr>
          <w:p w14:paraId="7B643C66" w14:textId="77777777" w:rsidR="00F02ECD" w:rsidRPr="00EE52B7" w:rsidRDefault="00F02ECD" w:rsidP="000A290B">
            <w:pPr>
              <w:spacing w:after="0" w:line="240" w:lineRule="auto"/>
              <w:jc w:val="center"/>
              <w:rPr>
                <w:rFonts w:ascii="Times New Roman" w:eastAsia="Times New Roman" w:hAnsi="Times New Roman" w:cs="Times New Roman"/>
                <w:sz w:val="24"/>
              </w:rPr>
            </w:pPr>
            <w:r w:rsidRPr="00EE52B7">
              <w:rPr>
                <w:rFonts w:ascii="Times New Roman" w:eastAsia="Times New Roman" w:hAnsi="Times New Roman" w:cs="Times New Roman"/>
                <w:sz w:val="24"/>
              </w:rPr>
              <w:t>Methods</w:t>
            </w:r>
          </w:p>
        </w:tc>
      </w:tr>
      <w:tr w:rsidR="00F02ECD" w:rsidRPr="00EE52B7" w14:paraId="178F5628" w14:textId="77777777" w:rsidTr="006817F6">
        <w:trPr>
          <w:trHeight w:val="576"/>
        </w:trPr>
        <w:tc>
          <w:tcPr>
            <w:tcW w:w="630" w:type="dxa"/>
            <w:shd w:val="clear" w:color="auto" w:fill="FFFFFF" w:themeFill="background1"/>
            <w:vAlign w:val="center"/>
          </w:tcPr>
          <w:p w14:paraId="4DBC5084" w14:textId="77777777" w:rsidR="00F02ECD" w:rsidRPr="00EE52B7" w:rsidRDefault="00F02ECD" w:rsidP="000A290B">
            <w:pPr>
              <w:spacing w:after="0" w:line="240" w:lineRule="auto"/>
              <w:rPr>
                <w:rFonts w:ascii="Times New Roman" w:eastAsia="Times New Roman" w:hAnsi="Times New Roman" w:cs="Times New Roman"/>
                <w:sz w:val="24"/>
              </w:rPr>
            </w:pPr>
            <w:r w:rsidRPr="00EE52B7">
              <w:rPr>
                <w:rFonts w:ascii="Times New Roman" w:eastAsia="Times New Roman" w:hAnsi="Times New Roman" w:cs="Times New Roman"/>
                <w:sz w:val="24"/>
              </w:rPr>
              <w:lastRenderedPageBreak/>
              <w:t>3.2</w:t>
            </w:r>
          </w:p>
        </w:tc>
        <w:tc>
          <w:tcPr>
            <w:tcW w:w="1980" w:type="dxa"/>
            <w:shd w:val="clear" w:color="auto" w:fill="FFFFFF" w:themeFill="background1"/>
            <w:vAlign w:val="center"/>
          </w:tcPr>
          <w:p w14:paraId="4C69B251" w14:textId="77777777" w:rsidR="00F02ECD" w:rsidRPr="00EE52B7" w:rsidRDefault="00F02ECD" w:rsidP="000A290B">
            <w:pPr>
              <w:spacing w:after="0" w:line="240" w:lineRule="auto"/>
              <w:rPr>
                <w:rFonts w:ascii="Times New Roman" w:eastAsia="Times New Roman" w:hAnsi="Times New Roman" w:cs="Times New Roman"/>
                <w:sz w:val="24"/>
              </w:rPr>
            </w:pPr>
            <w:r w:rsidRPr="00EE52B7">
              <w:rPr>
                <w:rFonts w:ascii="Times New Roman" w:eastAsia="Times New Roman" w:hAnsi="Times New Roman" w:cs="Times New Roman"/>
                <w:sz w:val="24"/>
              </w:rPr>
              <w:t>Groups</w:t>
            </w:r>
          </w:p>
        </w:tc>
        <w:tc>
          <w:tcPr>
            <w:tcW w:w="5400" w:type="dxa"/>
            <w:shd w:val="clear" w:color="auto" w:fill="FFFFFF" w:themeFill="background1"/>
            <w:vAlign w:val="center"/>
          </w:tcPr>
          <w:p w14:paraId="0DEAA984" w14:textId="77777777" w:rsidR="00F02ECD" w:rsidRPr="00EE52B7" w:rsidRDefault="00F02ECD" w:rsidP="000A290B">
            <w:pPr>
              <w:spacing w:after="0" w:line="240" w:lineRule="auto"/>
              <w:rPr>
                <w:rFonts w:ascii="Times New Roman" w:eastAsia="Times New Roman" w:hAnsi="Times New Roman" w:cs="Times New Roman"/>
                <w:sz w:val="24"/>
              </w:rPr>
            </w:pPr>
            <w:r w:rsidRPr="00EE52B7">
              <w:rPr>
                <w:rFonts w:ascii="Times New Roman" w:eastAsia="Times New Roman" w:hAnsi="Times New Roman" w:cs="Times New Roman"/>
                <w:sz w:val="24"/>
              </w:rPr>
              <w:t>Groups of comparisons</w:t>
            </w:r>
          </w:p>
        </w:tc>
        <w:tc>
          <w:tcPr>
            <w:tcW w:w="4604" w:type="dxa"/>
            <w:shd w:val="clear" w:color="auto" w:fill="FFFFFF" w:themeFill="background1"/>
            <w:vAlign w:val="center"/>
          </w:tcPr>
          <w:p w14:paraId="7E75E97E" w14:textId="77777777" w:rsidR="00F02ECD" w:rsidRPr="00EE52B7" w:rsidRDefault="00F02ECD" w:rsidP="000A290B">
            <w:pPr>
              <w:pStyle w:val="a9"/>
              <w:spacing w:after="0" w:line="240" w:lineRule="auto"/>
              <w:rPr>
                <w:rFonts w:ascii="Times New Roman" w:eastAsia="Times New Roman" w:hAnsi="Times New Roman" w:cs="Times New Roman"/>
                <w:sz w:val="24"/>
              </w:rPr>
            </w:pPr>
            <w:r w:rsidRPr="00EE52B7">
              <w:rPr>
                <w:rFonts w:ascii="Times New Roman" w:eastAsia="Times New Roman" w:hAnsi="Times New Roman" w:cs="Times New Roman"/>
                <w:sz w:val="24"/>
              </w:rPr>
              <w:t>Continuous number</w:t>
            </w:r>
          </w:p>
        </w:tc>
        <w:tc>
          <w:tcPr>
            <w:tcW w:w="1426" w:type="dxa"/>
            <w:shd w:val="clear" w:color="auto" w:fill="FFFFFF" w:themeFill="background1"/>
            <w:vAlign w:val="bottom"/>
          </w:tcPr>
          <w:p w14:paraId="0C8B7DFD" w14:textId="77777777" w:rsidR="00F02ECD" w:rsidRPr="00EE52B7" w:rsidRDefault="00F02ECD" w:rsidP="000A290B">
            <w:pPr>
              <w:spacing w:after="0" w:line="240" w:lineRule="auto"/>
              <w:rPr>
                <w:rFonts w:ascii="Times New Roman" w:eastAsia="Times New Roman" w:hAnsi="Times New Roman" w:cs="Times New Roman"/>
                <w:sz w:val="24"/>
              </w:rPr>
            </w:pPr>
          </w:p>
        </w:tc>
        <w:tc>
          <w:tcPr>
            <w:tcW w:w="1551" w:type="dxa"/>
            <w:shd w:val="clear" w:color="auto" w:fill="FFFFFF" w:themeFill="background1"/>
            <w:vAlign w:val="center"/>
          </w:tcPr>
          <w:p w14:paraId="5E6D0616" w14:textId="77777777" w:rsidR="00F02ECD" w:rsidRPr="00EE52B7" w:rsidRDefault="00F02ECD" w:rsidP="000A290B">
            <w:pPr>
              <w:spacing w:after="0" w:line="240" w:lineRule="auto"/>
              <w:jc w:val="center"/>
              <w:rPr>
                <w:rFonts w:ascii="Times New Roman" w:eastAsia="Times New Roman" w:hAnsi="Times New Roman" w:cs="Times New Roman"/>
                <w:sz w:val="24"/>
              </w:rPr>
            </w:pPr>
            <w:r w:rsidRPr="00EE52B7">
              <w:rPr>
                <w:rFonts w:ascii="Times New Roman" w:eastAsia="Times New Roman" w:hAnsi="Times New Roman" w:cs="Times New Roman"/>
                <w:sz w:val="24"/>
              </w:rPr>
              <w:t>Methods</w:t>
            </w:r>
          </w:p>
        </w:tc>
      </w:tr>
      <w:tr w:rsidR="00F02ECD" w:rsidRPr="00EE52B7" w14:paraId="1137091E" w14:textId="77777777" w:rsidTr="006817F6">
        <w:trPr>
          <w:trHeight w:val="576"/>
        </w:trPr>
        <w:tc>
          <w:tcPr>
            <w:tcW w:w="630" w:type="dxa"/>
            <w:shd w:val="clear" w:color="auto" w:fill="FFFFFF" w:themeFill="background1"/>
            <w:vAlign w:val="center"/>
          </w:tcPr>
          <w:p w14:paraId="70E9000A" w14:textId="77777777" w:rsidR="00F02ECD" w:rsidRPr="00EE52B7" w:rsidRDefault="00F02ECD" w:rsidP="000A290B">
            <w:pPr>
              <w:spacing w:after="0" w:line="240" w:lineRule="auto"/>
              <w:rPr>
                <w:rFonts w:ascii="Times New Roman" w:eastAsia="Times New Roman" w:hAnsi="Times New Roman" w:cs="Times New Roman"/>
                <w:sz w:val="24"/>
              </w:rPr>
            </w:pPr>
            <w:r w:rsidRPr="00EE52B7">
              <w:rPr>
                <w:rFonts w:ascii="Times New Roman" w:eastAsia="Times New Roman" w:hAnsi="Times New Roman" w:cs="Times New Roman"/>
                <w:sz w:val="24"/>
              </w:rPr>
              <w:t>3.3</w:t>
            </w:r>
          </w:p>
        </w:tc>
        <w:tc>
          <w:tcPr>
            <w:tcW w:w="1980" w:type="dxa"/>
            <w:shd w:val="clear" w:color="auto" w:fill="FFFFFF" w:themeFill="background1"/>
            <w:vAlign w:val="center"/>
          </w:tcPr>
          <w:p w14:paraId="35B372B9" w14:textId="77777777" w:rsidR="00F02ECD" w:rsidRPr="00EE52B7" w:rsidRDefault="00F02ECD" w:rsidP="000A290B">
            <w:pPr>
              <w:spacing w:after="0" w:line="240" w:lineRule="auto"/>
              <w:rPr>
                <w:rFonts w:ascii="Times New Roman" w:eastAsia="Times New Roman" w:hAnsi="Times New Roman" w:cs="Times New Roman"/>
                <w:sz w:val="24"/>
              </w:rPr>
            </w:pPr>
            <w:r w:rsidRPr="00EE52B7">
              <w:rPr>
                <w:rFonts w:ascii="Times New Roman" w:eastAsia="Times New Roman" w:hAnsi="Times New Roman" w:cs="Times New Roman"/>
                <w:sz w:val="24"/>
              </w:rPr>
              <w:t>Type of Treatment</w:t>
            </w:r>
          </w:p>
        </w:tc>
        <w:tc>
          <w:tcPr>
            <w:tcW w:w="5400" w:type="dxa"/>
            <w:shd w:val="clear" w:color="auto" w:fill="FFFFFF" w:themeFill="background1"/>
            <w:vAlign w:val="center"/>
          </w:tcPr>
          <w:p w14:paraId="4044FD0C" w14:textId="77777777" w:rsidR="00F02ECD" w:rsidRPr="00EE52B7" w:rsidRDefault="00F02ECD" w:rsidP="000A290B">
            <w:pPr>
              <w:spacing w:after="0" w:line="240" w:lineRule="auto"/>
              <w:rPr>
                <w:rFonts w:ascii="Times New Roman" w:eastAsia="Times New Roman" w:hAnsi="Times New Roman" w:cs="Times New Roman"/>
                <w:sz w:val="24"/>
              </w:rPr>
            </w:pPr>
            <w:r w:rsidRPr="00EE52B7">
              <w:rPr>
                <w:rFonts w:ascii="Times New Roman" w:eastAsia="Times New Roman" w:hAnsi="Times New Roman" w:cs="Times New Roman"/>
                <w:sz w:val="24"/>
              </w:rPr>
              <w:t>“When to stop a treatment” or “Treatment duration”</w:t>
            </w:r>
          </w:p>
        </w:tc>
        <w:tc>
          <w:tcPr>
            <w:tcW w:w="4604" w:type="dxa"/>
            <w:shd w:val="clear" w:color="auto" w:fill="FFFFFF" w:themeFill="background1"/>
            <w:vAlign w:val="center"/>
          </w:tcPr>
          <w:p w14:paraId="31AC8708" w14:textId="77777777" w:rsidR="00F02ECD" w:rsidRPr="00EE52B7" w:rsidRDefault="00F02ECD" w:rsidP="00F02ECD">
            <w:pPr>
              <w:pStyle w:val="a9"/>
              <w:widowControl/>
              <w:numPr>
                <w:ilvl w:val="0"/>
                <w:numId w:val="35"/>
              </w:numPr>
              <w:spacing w:after="0" w:line="240" w:lineRule="auto"/>
              <w:rPr>
                <w:rFonts w:ascii="Times New Roman" w:eastAsia="Times New Roman" w:hAnsi="Times New Roman" w:cs="Times New Roman"/>
                <w:sz w:val="24"/>
              </w:rPr>
            </w:pPr>
            <w:r w:rsidRPr="00EE52B7">
              <w:rPr>
                <w:rFonts w:ascii="Times New Roman" w:eastAsia="Times New Roman" w:hAnsi="Times New Roman" w:cs="Times New Roman"/>
                <w:sz w:val="24"/>
              </w:rPr>
              <w:t>When to stop a treatment</w:t>
            </w:r>
          </w:p>
          <w:p w14:paraId="42C5174C" w14:textId="77777777" w:rsidR="00F02ECD" w:rsidRPr="00EE52B7" w:rsidRDefault="00F02ECD" w:rsidP="00F02ECD">
            <w:pPr>
              <w:pStyle w:val="a9"/>
              <w:widowControl/>
              <w:numPr>
                <w:ilvl w:val="0"/>
                <w:numId w:val="35"/>
              </w:numPr>
              <w:spacing w:after="0" w:line="240" w:lineRule="auto"/>
              <w:rPr>
                <w:rFonts w:ascii="Times New Roman" w:eastAsia="Times New Roman" w:hAnsi="Times New Roman" w:cs="Times New Roman"/>
                <w:sz w:val="24"/>
              </w:rPr>
            </w:pPr>
            <w:r w:rsidRPr="00EE52B7">
              <w:rPr>
                <w:rFonts w:ascii="Times New Roman" w:eastAsia="Times New Roman" w:hAnsi="Times New Roman" w:cs="Times New Roman"/>
                <w:sz w:val="24"/>
              </w:rPr>
              <w:t>Treatment duration</w:t>
            </w:r>
          </w:p>
        </w:tc>
        <w:tc>
          <w:tcPr>
            <w:tcW w:w="1426" w:type="dxa"/>
            <w:shd w:val="clear" w:color="auto" w:fill="FFFFFF" w:themeFill="background1"/>
            <w:vAlign w:val="bottom"/>
          </w:tcPr>
          <w:p w14:paraId="1E1B8CD6" w14:textId="77777777" w:rsidR="00F02ECD" w:rsidRPr="00EE52B7" w:rsidRDefault="00F02ECD" w:rsidP="000A290B">
            <w:pPr>
              <w:spacing w:after="0" w:line="240" w:lineRule="auto"/>
              <w:rPr>
                <w:rFonts w:ascii="Times New Roman" w:eastAsia="Times New Roman" w:hAnsi="Times New Roman" w:cs="Times New Roman"/>
                <w:sz w:val="24"/>
              </w:rPr>
            </w:pPr>
          </w:p>
        </w:tc>
        <w:tc>
          <w:tcPr>
            <w:tcW w:w="1551" w:type="dxa"/>
            <w:shd w:val="clear" w:color="auto" w:fill="FFFFFF" w:themeFill="background1"/>
            <w:vAlign w:val="center"/>
          </w:tcPr>
          <w:p w14:paraId="21F6B97F" w14:textId="77777777" w:rsidR="00F02ECD" w:rsidRPr="00EE52B7" w:rsidRDefault="00F02ECD" w:rsidP="000A290B">
            <w:pPr>
              <w:spacing w:after="0" w:line="240" w:lineRule="auto"/>
              <w:jc w:val="center"/>
              <w:rPr>
                <w:rFonts w:ascii="Times New Roman" w:eastAsia="Times New Roman" w:hAnsi="Times New Roman" w:cs="Times New Roman"/>
                <w:sz w:val="24"/>
              </w:rPr>
            </w:pPr>
            <w:r w:rsidRPr="00EE52B7">
              <w:rPr>
                <w:rFonts w:ascii="Times New Roman" w:eastAsia="Times New Roman" w:hAnsi="Times New Roman" w:cs="Times New Roman"/>
                <w:sz w:val="24"/>
              </w:rPr>
              <w:t>Methods</w:t>
            </w:r>
          </w:p>
        </w:tc>
      </w:tr>
      <w:tr w:rsidR="00F02ECD" w:rsidRPr="00EE52B7" w14:paraId="64DB170D" w14:textId="77777777" w:rsidTr="006817F6">
        <w:trPr>
          <w:trHeight w:val="864"/>
        </w:trPr>
        <w:tc>
          <w:tcPr>
            <w:tcW w:w="630" w:type="dxa"/>
            <w:shd w:val="clear" w:color="auto" w:fill="FFFFFF" w:themeFill="background1"/>
            <w:vAlign w:val="center"/>
          </w:tcPr>
          <w:p w14:paraId="07657E6C" w14:textId="77777777" w:rsidR="00F02ECD" w:rsidRPr="00EE52B7" w:rsidRDefault="00F02ECD" w:rsidP="000A290B">
            <w:pPr>
              <w:spacing w:after="0" w:line="240" w:lineRule="auto"/>
              <w:rPr>
                <w:rFonts w:ascii="Times New Roman" w:eastAsia="Times New Roman" w:hAnsi="Times New Roman" w:cs="Times New Roman"/>
                <w:sz w:val="24"/>
              </w:rPr>
            </w:pPr>
            <w:r w:rsidRPr="00EE52B7">
              <w:rPr>
                <w:rFonts w:ascii="Times New Roman" w:eastAsia="Times New Roman" w:hAnsi="Times New Roman" w:cs="Times New Roman"/>
                <w:sz w:val="24"/>
              </w:rPr>
              <w:t>3.5</w:t>
            </w:r>
          </w:p>
        </w:tc>
        <w:tc>
          <w:tcPr>
            <w:tcW w:w="1980" w:type="dxa"/>
            <w:shd w:val="clear" w:color="auto" w:fill="FFFFFF" w:themeFill="background1"/>
            <w:vAlign w:val="center"/>
          </w:tcPr>
          <w:p w14:paraId="5BAFA364" w14:textId="77777777" w:rsidR="00F02ECD" w:rsidRPr="00DE1551" w:rsidRDefault="00F02ECD" w:rsidP="000A290B">
            <w:pPr>
              <w:spacing w:after="0" w:line="240" w:lineRule="auto"/>
              <w:rPr>
                <w:rFonts w:ascii="Times New Roman" w:eastAsia="Times New Roman" w:hAnsi="Times New Roman" w:cs="Times New Roman"/>
                <w:sz w:val="24"/>
              </w:rPr>
            </w:pPr>
            <w:r w:rsidRPr="00DE1551">
              <w:rPr>
                <w:rFonts w:ascii="Times New Roman" w:eastAsia="Times New Roman" w:hAnsi="Times New Roman" w:cs="Times New Roman"/>
                <w:sz w:val="24"/>
              </w:rPr>
              <w:t>Definition of durations</w:t>
            </w:r>
          </w:p>
        </w:tc>
        <w:tc>
          <w:tcPr>
            <w:tcW w:w="5400" w:type="dxa"/>
            <w:shd w:val="clear" w:color="auto" w:fill="FFFFFF" w:themeFill="background1"/>
            <w:vAlign w:val="center"/>
          </w:tcPr>
          <w:p w14:paraId="7C1C08F8" w14:textId="77777777" w:rsidR="00F02ECD" w:rsidRPr="00DE1551" w:rsidRDefault="00F02ECD" w:rsidP="000A290B">
            <w:pPr>
              <w:spacing w:after="0" w:line="240" w:lineRule="auto"/>
              <w:rPr>
                <w:rFonts w:ascii="Times New Roman" w:eastAsia="Times New Roman" w:hAnsi="Times New Roman" w:cs="Times New Roman"/>
                <w:sz w:val="24"/>
              </w:rPr>
            </w:pPr>
            <w:r w:rsidRPr="00DE1551">
              <w:rPr>
                <w:rFonts w:ascii="Times New Roman" w:eastAsia="Times New Roman" w:hAnsi="Times New Roman" w:cs="Times New Roman"/>
                <w:sz w:val="24"/>
              </w:rPr>
              <w:t>Definition of durations compared: “fixed durations” like 6 mo. / 12 mo., etc., or categorized durations like &lt; 6 vs &gt; 6,3-6mo etc.</w:t>
            </w:r>
          </w:p>
        </w:tc>
        <w:tc>
          <w:tcPr>
            <w:tcW w:w="4604" w:type="dxa"/>
            <w:shd w:val="clear" w:color="auto" w:fill="FFFFFF" w:themeFill="background1"/>
            <w:vAlign w:val="center"/>
          </w:tcPr>
          <w:p w14:paraId="5A910389" w14:textId="77777777" w:rsidR="00F02ECD" w:rsidRPr="00DE1551" w:rsidRDefault="00F02ECD" w:rsidP="00F02ECD">
            <w:pPr>
              <w:pStyle w:val="a9"/>
              <w:widowControl/>
              <w:numPr>
                <w:ilvl w:val="0"/>
                <w:numId w:val="37"/>
              </w:numPr>
              <w:spacing w:after="0" w:line="240" w:lineRule="auto"/>
              <w:rPr>
                <w:rFonts w:ascii="Times New Roman" w:eastAsia="Times New Roman" w:hAnsi="Times New Roman" w:cs="Times New Roman"/>
                <w:sz w:val="24"/>
              </w:rPr>
            </w:pPr>
            <w:r w:rsidRPr="00DE1551">
              <w:rPr>
                <w:rFonts w:ascii="Times New Roman" w:eastAsia="Times New Roman" w:hAnsi="Times New Roman" w:cs="Times New Roman"/>
                <w:sz w:val="24"/>
              </w:rPr>
              <w:t>Fixed durations</w:t>
            </w:r>
          </w:p>
          <w:p w14:paraId="084178C3" w14:textId="77777777" w:rsidR="00F02ECD" w:rsidRPr="00DE1551" w:rsidRDefault="00F02ECD" w:rsidP="00F02ECD">
            <w:pPr>
              <w:pStyle w:val="a9"/>
              <w:widowControl/>
              <w:numPr>
                <w:ilvl w:val="0"/>
                <w:numId w:val="37"/>
              </w:numPr>
              <w:spacing w:after="0" w:line="240" w:lineRule="auto"/>
              <w:rPr>
                <w:rFonts w:ascii="Times New Roman" w:eastAsia="Times New Roman" w:hAnsi="Times New Roman" w:cs="Times New Roman"/>
                <w:sz w:val="24"/>
              </w:rPr>
            </w:pPr>
            <w:r w:rsidRPr="00DE1551">
              <w:rPr>
                <w:rFonts w:ascii="Times New Roman" w:eastAsia="Times New Roman" w:hAnsi="Times New Roman" w:cs="Times New Roman"/>
                <w:sz w:val="24"/>
              </w:rPr>
              <w:t>Categorized durations</w:t>
            </w:r>
          </w:p>
        </w:tc>
        <w:tc>
          <w:tcPr>
            <w:tcW w:w="1426" w:type="dxa"/>
            <w:shd w:val="clear" w:color="auto" w:fill="FFFFFF" w:themeFill="background1"/>
            <w:vAlign w:val="bottom"/>
          </w:tcPr>
          <w:p w14:paraId="52C28A16" w14:textId="77777777" w:rsidR="00F02ECD" w:rsidRPr="00EE52B7" w:rsidRDefault="00F02ECD" w:rsidP="000A290B">
            <w:pPr>
              <w:spacing w:after="0" w:line="240" w:lineRule="auto"/>
              <w:rPr>
                <w:rFonts w:ascii="Times New Roman" w:eastAsia="Times New Roman" w:hAnsi="Times New Roman" w:cs="Times New Roman"/>
                <w:sz w:val="24"/>
              </w:rPr>
            </w:pPr>
          </w:p>
        </w:tc>
        <w:tc>
          <w:tcPr>
            <w:tcW w:w="1551" w:type="dxa"/>
            <w:shd w:val="clear" w:color="auto" w:fill="FFFFFF" w:themeFill="background1"/>
            <w:vAlign w:val="center"/>
          </w:tcPr>
          <w:p w14:paraId="0C383F25" w14:textId="77777777" w:rsidR="00F02ECD" w:rsidRPr="00EE52B7" w:rsidRDefault="00F02ECD" w:rsidP="000A290B">
            <w:pPr>
              <w:spacing w:after="0" w:line="240" w:lineRule="auto"/>
              <w:jc w:val="center"/>
              <w:rPr>
                <w:rFonts w:ascii="Times New Roman" w:eastAsia="Times New Roman" w:hAnsi="Times New Roman" w:cs="Times New Roman"/>
                <w:sz w:val="24"/>
              </w:rPr>
            </w:pPr>
            <w:r w:rsidRPr="00EE52B7">
              <w:rPr>
                <w:rFonts w:ascii="Times New Roman" w:eastAsia="Times New Roman" w:hAnsi="Times New Roman" w:cs="Times New Roman"/>
                <w:sz w:val="24"/>
              </w:rPr>
              <w:t>Methods</w:t>
            </w:r>
          </w:p>
        </w:tc>
      </w:tr>
      <w:tr w:rsidR="00F02ECD" w:rsidRPr="00EE52B7" w14:paraId="540088D5" w14:textId="77777777" w:rsidTr="006817F6">
        <w:trPr>
          <w:trHeight w:val="864"/>
        </w:trPr>
        <w:tc>
          <w:tcPr>
            <w:tcW w:w="630" w:type="dxa"/>
            <w:shd w:val="clear" w:color="auto" w:fill="FFFFFF" w:themeFill="background1"/>
            <w:vAlign w:val="center"/>
          </w:tcPr>
          <w:p w14:paraId="441038CC" w14:textId="77777777" w:rsidR="00F02ECD" w:rsidRPr="00EE52B7" w:rsidRDefault="00F02ECD" w:rsidP="000A290B">
            <w:pPr>
              <w:spacing w:after="0" w:line="240" w:lineRule="auto"/>
              <w:rPr>
                <w:rFonts w:ascii="Times New Roman" w:eastAsia="Times New Roman" w:hAnsi="Times New Roman" w:cs="Times New Roman"/>
                <w:sz w:val="24"/>
              </w:rPr>
            </w:pPr>
            <w:r w:rsidRPr="00EE52B7">
              <w:rPr>
                <w:rFonts w:ascii="Times New Roman" w:eastAsia="Times New Roman" w:hAnsi="Times New Roman" w:cs="Times New Roman"/>
                <w:sz w:val="24"/>
              </w:rPr>
              <w:t>3.6</w:t>
            </w:r>
          </w:p>
        </w:tc>
        <w:tc>
          <w:tcPr>
            <w:tcW w:w="1980" w:type="dxa"/>
            <w:shd w:val="clear" w:color="auto" w:fill="FFFFFF" w:themeFill="background1"/>
            <w:vAlign w:val="center"/>
          </w:tcPr>
          <w:p w14:paraId="3D5FB33D" w14:textId="77777777" w:rsidR="00F02ECD" w:rsidRPr="00EE52B7" w:rsidRDefault="00F02ECD" w:rsidP="000A290B">
            <w:pPr>
              <w:spacing w:after="0" w:line="240" w:lineRule="auto"/>
              <w:rPr>
                <w:rFonts w:ascii="Times New Roman" w:eastAsia="Times New Roman" w:hAnsi="Times New Roman" w:cs="Times New Roman"/>
                <w:sz w:val="24"/>
                <w:highlight w:val="yellow"/>
              </w:rPr>
            </w:pPr>
            <w:r w:rsidRPr="00EE52B7">
              <w:rPr>
                <w:rFonts w:ascii="Times New Roman" w:eastAsia="Times New Roman" w:hAnsi="Times New Roman" w:cs="Times New Roman"/>
                <w:sz w:val="24"/>
              </w:rPr>
              <w:t>Treatment Duration</w:t>
            </w:r>
          </w:p>
        </w:tc>
        <w:tc>
          <w:tcPr>
            <w:tcW w:w="5400" w:type="dxa"/>
            <w:shd w:val="clear" w:color="auto" w:fill="FFFFFF" w:themeFill="background1"/>
            <w:vAlign w:val="center"/>
          </w:tcPr>
          <w:p w14:paraId="1B6C0FCB" w14:textId="77777777" w:rsidR="00F02ECD" w:rsidRPr="00EE52B7" w:rsidRDefault="00F02ECD" w:rsidP="000A290B">
            <w:pPr>
              <w:spacing w:after="0" w:line="240" w:lineRule="auto"/>
              <w:rPr>
                <w:rFonts w:ascii="Times New Roman" w:eastAsia="Times New Roman" w:hAnsi="Times New Roman" w:cs="Times New Roman"/>
                <w:sz w:val="24"/>
                <w:highlight w:val="yellow"/>
              </w:rPr>
            </w:pPr>
            <w:r w:rsidRPr="00EE52B7">
              <w:rPr>
                <w:rFonts w:ascii="Times New Roman" w:eastAsia="Times New Roman" w:hAnsi="Times New Roman" w:cs="Times New Roman"/>
                <w:sz w:val="24"/>
              </w:rPr>
              <w:t xml:space="preserve">How long did the treatment last? </w:t>
            </w:r>
          </w:p>
        </w:tc>
        <w:tc>
          <w:tcPr>
            <w:tcW w:w="4604" w:type="dxa"/>
            <w:shd w:val="clear" w:color="auto" w:fill="FFFFFF" w:themeFill="background1"/>
            <w:vAlign w:val="center"/>
          </w:tcPr>
          <w:p w14:paraId="1BA6900D" w14:textId="77777777" w:rsidR="00F02ECD" w:rsidRPr="00EE52B7" w:rsidRDefault="00F02ECD" w:rsidP="000A290B">
            <w:pPr>
              <w:spacing w:after="0" w:line="240" w:lineRule="auto"/>
              <w:rPr>
                <w:rFonts w:ascii="Times New Roman" w:eastAsia="Times New Roman" w:hAnsi="Times New Roman" w:cs="Times New Roman"/>
                <w:sz w:val="24"/>
                <w:highlight w:val="yellow"/>
              </w:rPr>
            </w:pPr>
            <w:r w:rsidRPr="00EE52B7">
              <w:rPr>
                <w:rFonts w:ascii="Times New Roman" w:eastAsia="Times New Roman" w:hAnsi="Times New Roman" w:cs="Times New Roman"/>
                <w:sz w:val="24"/>
              </w:rPr>
              <w:t xml:space="preserve">       Continuous number</w:t>
            </w:r>
          </w:p>
        </w:tc>
        <w:tc>
          <w:tcPr>
            <w:tcW w:w="1426" w:type="dxa"/>
            <w:shd w:val="clear" w:color="auto" w:fill="FFFFFF" w:themeFill="background1"/>
            <w:vAlign w:val="bottom"/>
          </w:tcPr>
          <w:p w14:paraId="5FF10A21" w14:textId="77777777" w:rsidR="00F02ECD" w:rsidRPr="00EE52B7" w:rsidRDefault="00F02ECD" w:rsidP="000A290B">
            <w:pPr>
              <w:spacing w:after="0" w:line="240" w:lineRule="auto"/>
              <w:rPr>
                <w:rFonts w:ascii="Times New Roman" w:eastAsia="Times New Roman" w:hAnsi="Times New Roman" w:cs="Times New Roman"/>
                <w:sz w:val="24"/>
              </w:rPr>
            </w:pPr>
          </w:p>
        </w:tc>
        <w:tc>
          <w:tcPr>
            <w:tcW w:w="1551" w:type="dxa"/>
            <w:shd w:val="clear" w:color="auto" w:fill="FFFFFF" w:themeFill="background1"/>
            <w:vAlign w:val="center"/>
          </w:tcPr>
          <w:p w14:paraId="3D1E71CD" w14:textId="77777777" w:rsidR="00F02ECD" w:rsidRPr="00EE52B7" w:rsidRDefault="00F02ECD" w:rsidP="000A290B">
            <w:pPr>
              <w:spacing w:after="0" w:line="240" w:lineRule="auto"/>
              <w:jc w:val="center"/>
              <w:rPr>
                <w:rFonts w:ascii="Times New Roman" w:eastAsia="Times New Roman" w:hAnsi="Times New Roman" w:cs="Times New Roman"/>
                <w:sz w:val="24"/>
              </w:rPr>
            </w:pPr>
            <w:r w:rsidRPr="00EE52B7">
              <w:rPr>
                <w:rFonts w:ascii="Times New Roman" w:eastAsia="Times New Roman" w:hAnsi="Times New Roman" w:cs="Times New Roman"/>
                <w:sz w:val="24"/>
              </w:rPr>
              <w:t>Methods</w:t>
            </w:r>
          </w:p>
        </w:tc>
      </w:tr>
      <w:tr w:rsidR="00F02ECD" w:rsidRPr="00EE52B7" w14:paraId="4ECD2A63" w14:textId="77777777" w:rsidTr="006817F6">
        <w:trPr>
          <w:trHeight w:val="864"/>
        </w:trPr>
        <w:tc>
          <w:tcPr>
            <w:tcW w:w="630" w:type="dxa"/>
            <w:shd w:val="clear" w:color="auto" w:fill="FFFFFF" w:themeFill="background1"/>
            <w:vAlign w:val="center"/>
          </w:tcPr>
          <w:p w14:paraId="338E3888" w14:textId="77777777" w:rsidR="00F02ECD" w:rsidRPr="00EE52B7" w:rsidRDefault="00F02ECD" w:rsidP="000A290B">
            <w:pPr>
              <w:spacing w:after="0" w:line="240" w:lineRule="auto"/>
              <w:rPr>
                <w:rFonts w:ascii="Times New Roman" w:eastAsia="Times New Roman" w:hAnsi="Times New Roman" w:cs="Times New Roman"/>
                <w:color w:val="000000" w:themeColor="text1"/>
                <w:sz w:val="24"/>
              </w:rPr>
            </w:pPr>
            <w:r w:rsidRPr="00EE52B7">
              <w:rPr>
                <w:rFonts w:ascii="Times New Roman" w:eastAsia="Times New Roman" w:hAnsi="Times New Roman" w:cs="Times New Roman"/>
                <w:color w:val="000000" w:themeColor="text1"/>
                <w:sz w:val="24"/>
              </w:rPr>
              <w:t>3.7</w:t>
            </w:r>
          </w:p>
        </w:tc>
        <w:tc>
          <w:tcPr>
            <w:tcW w:w="1980" w:type="dxa"/>
            <w:shd w:val="clear" w:color="auto" w:fill="FFFFFF" w:themeFill="background1"/>
            <w:vAlign w:val="center"/>
          </w:tcPr>
          <w:p w14:paraId="721B9B7C" w14:textId="77777777" w:rsidR="00F02ECD" w:rsidRPr="00DE1551" w:rsidRDefault="00F02ECD" w:rsidP="000A290B">
            <w:pPr>
              <w:spacing w:after="0" w:line="240" w:lineRule="auto"/>
              <w:rPr>
                <w:rFonts w:ascii="Times New Roman" w:eastAsia="Times New Roman" w:hAnsi="Times New Roman" w:cs="Times New Roman"/>
                <w:sz w:val="24"/>
              </w:rPr>
            </w:pPr>
            <w:r w:rsidRPr="00DE1551">
              <w:rPr>
                <w:rFonts w:ascii="Times New Roman" w:hAnsi="Times New Roman" w:cs="Times New Roman"/>
                <w:sz w:val="24"/>
              </w:rPr>
              <w:t>Tolerance margin for treatment duration</w:t>
            </w:r>
          </w:p>
        </w:tc>
        <w:tc>
          <w:tcPr>
            <w:tcW w:w="5400" w:type="dxa"/>
            <w:shd w:val="clear" w:color="auto" w:fill="FFFFFF" w:themeFill="background1"/>
            <w:vAlign w:val="center"/>
          </w:tcPr>
          <w:p w14:paraId="2828DB56" w14:textId="77777777" w:rsidR="00F02ECD" w:rsidRPr="00DE1551" w:rsidRDefault="00F02ECD" w:rsidP="000A290B">
            <w:pPr>
              <w:spacing w:after="0" w:line="240" w:lineRule="auto"/>
              <w:rPr>
                <w:rFonts w:ascii="Times New Roman" w:eastAsia="Times New Roman" w:hAnsi="Times New Roman" w:cs="Times New Roman"/>
                <w:bCs/>
                <w:sz w:val="24"/>
              </w:rPr>
            </w:pPr>
            <w:r w:rsidRPr="00DE1551">
              <w:rPr>
                <w:rFonts w:ascii="Times New Roman" w:eastAsia="Times New Roman" w:hAnsi="Times New Roman" w:cs="Times New Roman"/>
                <w:bCs/>
                <w:sz w:val="24"/>
                <w:lang w:val="en-AU"/>
              </w:rPr>
              <w:t>The criterions that researchers define different durations, for example, for one group those patients who treated for 6 months, do they only involved patients treated for precisely 6 months? If 5 months, 7 months could also be involved into 6-month group, then there is a tolerance margin for treatment duration.</w:t>
            </w:r>
          </w:p>
        </w:tc>
        <w:tc>
          <w:tcPr>
            <w:tcW w:w="4604" w:type="dxa"/>
            <w:shd w:val="clear" w:color="auto" w:fill="FFFFFF" w:themeFill="background1"/>
            <w:vAlign w:val="center"/>
          </w:tcPr>
          <w:p w14:paraId="42732C50" w14:textId="77777777" w:rsidR="00F02ECD" w:rsidRPr="00DE1551" w:rsidRDefault="00F02ECD" w:rsidP="00F02ECD">
            <w:pPr>
              <w:pStyle w:val="a9"/>
              <w:widowControl/>
              <w:numPr>
                <w:ilvl w:val="0"/>
                <w:numId w:val="39"/>
              </w:numPr>
              <w:spacing w:after="0" w:line="240" w:lineRule="auto"/>
              <w:rPr>
                <w:rFonts w:ascii="Times New Roman" w:eastAsia="Times New Roman" w:hAnsi="Times New Roman" w:cs="Times New Roman"/>
                <w:sz w:val="24"/>
              </w:rPr>
            </w:pPr>
            <w:r w:rsidRPr="00DE1551">
              <w:rPr>
                <w:rFonts w:ascii="Times New Roman" w:eastAsia="Times New Roman" w:hAnsi="Times New Roman" w:cs="Times New Roman"/>
                <w:sz w:val="24"/>
              </w:rPr>
              <w:t>Yes</w:t>
            </w:r>
          </w:p>
          <w:p w14:paraId="5777CA22" w14:textId="77777777" w:rsidR="00F02ECD" w:rsidRPr="00DE1551" w:rsidRDefault="00F02ECD" w:rsidP="00F02ECD">
            <w:pPr>
              <w:pStyle w:val="a9"/>
              <w:widowControl/>
              <w:numPr>
                <w:ilvl w:val="0"/>
                <w:numId w:val="39"/>
              </w:numPr>
              <w:spacing w:after="0" w:line="240" w:lineRule="auto"/>
              <w:rPr>
                <w:rFonts w:ascii="Times New Roman" w:eastAsia="Times New Roman" w:hAnsi="Times New Roman" w:cs="Times New Roman"/>
                <w:sz w:val="24"/>
              </w:rPr>
            </w:pPr>
            <w:r w:rsidRPr="00DE1551">
              <w:rPr>
                <w:rFonts w:ascii="Times New Roman" w:eastAsia="Times New Roman" w:hAnsi="Times New Roman" w:cs="Times New Roman"/>
                <w:sz w:val="24"/>
              </w:rPr>
              <w:t>No</w:t>
            </w:r>
          </w:p>
        </w:tc>
        <w:tc>
          <w:tcPr>
            <w:tcW w:w="1426" w:type="dxa"/>
            <w:shd w:val="clear" w:color="auto" w:fill="FFFFFF" w:themeFill="background1"/>
            <w:vAlign w:val="bottom"/>
          </w:tcPr>
          <w:p w14:paraId="299268B9" w14:textId="77777777" w:rsidR="00F02ECD" w:rsidRPr="00EE52B7" w:rsidRDefault="00F02ECD" w:rsidP="000A290B">
            <w:pPr>
              <w:spacing w:after="0" w:line="240" w:lineRule="auto"/>
              <w:rPr>
                <w:rFonts w:ascii="Times New Roman" w:eastAsia="Times New Roman" w:hAnsi="Times New Roman" w:cs="Times New Roman"/>
                <w:sz w:val="24"/>
              </w:rPr>
            </w:pPr>
          </w:p>
        </w:tc>
        <w:tc>
          <w:tcPr>
            <w:tcW w:w="1551" w:type="dxa"/>
            <w:shd w:val="clear" w:color="auto" w:fill="FFFFFF" w:themeFill="background1"/>
            <w:vAlign w:val="center"/>
          </w:tcPr>
          <w:p w14:paraId="70C84A09" w14:textId="1C1C15E6" w:rsidR="00F02ECD" w:rsidRPr="00EE52B7" w:rsidRDefault="00DE1551" w:rsidP="000A290B">
            <w:pPr>
              <w:spacing w:after="0" w:line="240" w:lineRule="auto"/>
              <w:jc w:val="center"/>
              <w:rPr>
                <w:rFonts w:ascii="Times New Roman" w:eastAsia="Times New Roman" w:hAnsi="Times New Roman" w:cs="Times New Roman"/>
                <w:sz w:val="24"/>
              </w:rPr>
            </w:pPr>
            <w:r w:rsidRPr="00EE52B7">
              <w:rPr>
                <w:rFonts w:ascii="Times New Roman" w:eastAsia="Times New Roman" w:hAnsi="Times New Roman" w:cs="Times New Roman"/>
                <w:sz w:val="24"/>
              </w:rPr>
              <w:t>Methods</w:t>
            </w:r>
          </w:p>
        </w:tc>
      </w:tr>
      <w:tr w:rsidR="00F02ECD" w:rsidRPr="00EE52B7" w14:paraId="64BF2304" w14:textId="77777777" w:rsidTr="006817F6">
        <w:trPr>
          <w:trHeight w:val="288"/>
        </w:trPr>
        <w:tc>
          <w:tcPr>
            <w:tcW w:w="630" w:type="dxa"/>
            <w:shd w:val="clear" w:color="auto" w:fill="47D459" w:themeFill="accent3" w:themeFillTint="99"/>
            <w:vAlign w:val="center"/>
          </w:tcPr>
          <w:p w14:paraId="2FE00031" w14:textId="77777777" w:rsidR="00F02ECD" w:rsidRPr="00EE52B7" w:rsidRDefault="00F02ECD" w:rsidP="000A290B">
            <w:pPr>
              <w:spacing w:after="0" w:line="240" w:lineRule="auto"/>
              <w:rPr>
                <w:rFonts w:ascii="Times New Roman" w:eastAsia="Times New Roman" w:hAnsi="Times New Roman" w:cs="Times New Roman"/>
                <w:b/>
                <w:bCs/>
                <w:sz w:val="24"/>
              </w:rPr>
            </w:pPr>
            <w:r w:rsidRPr="00EE52B7">
              <w:rPr>
                <w:rFonts w:ascii="Times New Roman" w:eastAsia="Times New Roman" w:hAnsi="Times New Roman" w:cs="Times New Roman"/>
                <w:b/>
                <w:bCs/>
                <w:sz w:val="24"/>
              </w:rPr>
              <w:t>4.</w:t>
            </w:r>
          </w:p>
        </w:tc>
        <w:tc>
          <w:tcPr>
            <w:tcW w:w="1980" w:type="dxa"/>
            <w:tcBorders>
              <w:right w:val="single" w:sz="4" w:space="0" w:color="auto"/>
            </w:tcBorders>
            <w:shd w:val="clear" w:color="auto" w:fill="47D459" w:themeFill="accent3" w:themeFillTint="99"/>
            <w:vAlign w:val="center"/>
            <w:hideMark/>
          </w:tcPr>
          <w:p w14:paraId="3F7424AD" w14:textId="77777777" w:rsidR="00F02ECD" w:rsidRPr="00DE1551" w:rsidRDefault="00F02ECD" w:rsidP="000A290B">
            <w:pPr>
              <w:spacing w:after="0" w:line="240" w:lineRule="auto"/>
              <w:rPr>
                <w:rFonts w:ascii="Times New Roman" w:eastAsia="Times New Roman" w:hAnsi="Times New Roman" w:cs="Times New Roman"/>
                <w:b/>
                <w:bCs/>
                <w:sz w:val="24"/>
              </w:rPr>
            </w:pPr>
            <w:r w:rsidRPr="00DE1551">
              <w:rPr>
                <w:rFonts w:ascii="Times New Roman" w:eastAsia="Times New Roman" w:hAnsi="Times New Roman" w:cs="Times New Roman"/>
                <w:b/>
                <w:bCs/>
                <w:sz w:val="24"/>
              </w:rPr>
              <w:t>Treatment assignment</w:t>
            </w:r>
          </w:p>
        </w:tc>
        <w:tc>
          <w:tcPr>
            <w:tcW w:w="5400" w:type="dxa"/>
            <w:tcBorders>
              <w:left w:val="single" w:sz="4" w:space="0" w:color="auto"/>
              <w:right w:val="single" w:sz="4" w:space="0" w:color="auto"/>
            </w:tcBorders>
            <w:shd w:val="clear" w:color="auto" w:fill="47D459" w:themeFill="accent3" w:themeFillTint="99"/>
            <w:vAlign w:val="bottom"/>
            <w:hideMark/>
          </w:tcPr>
          <w:p w14:paraId="65AFE89F" w14:textId="77777777" w:rsidR="00F02ECD" w:rsidRPr="00DE1551" w:rsidRDefault="00F02ECD" w:rsidP="000A290B">
            <w:pPr>
              <w:spacing w:after="0" w:line="240" w:lineRule="auto"/>
              <w:rPr>
                <w:rFonts w:ascii="Times New Roman" w:eastAsia="Times New Roman" w:hAnsi="Times New Roman" w:cs="Times New Roman"/>
                <w:b/>
                <w:bCs/>
                <w:sz w:val="24"/>
              </w:rPr>
            </w:pPr>
            <w:r w:rsidRPr="00DE1551">
              <w:rPr>
                <w:rFonts w:ascii="Times New Roman" w:eastAsia="Times New Roman" w:hAnsi="Times New Roman" w:cs="Times New Roman"/>
                <w:b/>
                <w:bCs/>
                <w:sz w:val="24"/>
              </w:rPr>
              <w:t> </w:t>
            </w:r>
          </w:p>
        </w:tc>
        <w:tc>
          <w:tcPr>
            <w:tcW w:w="4604" w:type="dxa"/>
            <w:tcBorders>
              <w:left w:val="single" w:sz="4" w:space="0" w:color="auto"/>
              <w:right w:val="single" w:sz="4" w:space="0" w:color="auto"/>
            </w:tcBorders>
            <w:shd w:val="clear" w:color="auto" w:fill="47D459" w:themeFill="accent3" w:themeFillTint="99"/>
            <w:vAlign w:val="bottom"/>
            <w:hideMark/>
          </w:tcPr>
          <w:p w14:paraId="287C0B8E" w14:textId="77777777" w:rsidR="00F02ECD" w:rsidRPr="00DE1551" w:rsidRDefault="00F02ECD" w:rsidP="000A290B">
            <w:pPr>
              <w:spacing w:after="0" w:line="240" w:lineRule="auto"/>
              <w:rPr>
                <w:rFonts w:ascii="Times New Roman" w:eastAsia="Times New Roman" w:hAnsi="Times New Roman" w:cs="Times New Roman"/>
                <w:b/>
                <w:bCs/>
                <w:sz w:val="24"/>
              </w:rPr>
            </w:pPr>
            <w:r w:rsidRPr="00DE1551">
              <w:rPr>
                <w:rFonts w:ascii="Times New Roman" w:eastAsia="Times New Roman" w:hAnsi="Times New Roman" w:cs="Times New Roman"/>
                <w:b/>
                <w:bCs/>
                <w:sz w:val="24"/>
              </w:rPr>
              <w:t> </w:t>
            </w:r>
          </w:p>
        </w:tc>
        <w:tc>
          <w:tcPr>
            <w:tcW w:w="1426" w:type="dxa"/>
            <w:tcBorders>
              <w:left w:val="single" w:sz="4" w:space="0" w:color="auto"/>
              <w:right w:val="single" w:sz="4" w:space="0" w:color="auto"/>
            </w:tcBorders>
            <w:shd w:val="clear" w:color="auto" w:fill="47D459" w:themeFill="accent3" w:themeFillTint="99"/>
            <w:vAlign w:val="bottom"/>
            <w:hideMark/>
          </w:tcPr>
          <w:p w14:paraId="39D420BA" w14:textId="77777777" w:rsidR="00F02ECD" w:rsidRPr="00EE52B7" w:rsidRDefault="00F02ECD" w:rsidP="000A290B">
            <w:pPr>
              <w:spacing w:after="0" w:line="240" w:lineRule="auto"/>
              <w:rPr>
                <w:rFonts w:ascii="Times New Roman" w:eastAsia="Times New Roman" w:hAnsi="Times New Roman" w:cs="Times New Roman"/>
                <w:sz w:val="24"/>
              </w:rPr>
            </w:pPr>
            <w:r w:rsidRPr="00EE52B7">
              <w:rPr>
                <w:rFonts w:ascii="Times New Roman" w:eastAsia="Times New Roman" w:hAnsi="Times New Roman" w:cs="Times New Roman"/>
                <w:sz w:val="24"/>
              </w:rPr>
              <w:t> </w:t>
            </w:r>
          </w:p>
        </w:tc>
        <w:tc>
          <w:tcPr>
            <w:tcW w:w="1551" w:type="dxa"/>
            <w:tcBorders>
              <w:left w:val="single" w:sz="4" w:space="0" w:color="auto"/>
            </w:tcBorders>
            <w:shd w:val="clear" w:color="auto" w:fill="47D459" w:themeFill="accent3" w:themeFillTint="99"/>
            <w:vAlign w:val="center"/>
            <w:hideMark/>
          </w:tcPr>
          <w:p w14:paraId="19F846C1" w14:textId="77777777" w:rsidR="00F02ECD" w:rsidRPr="00EE52B7" w:rsidRDefault="00F02ECD" w:rsidP="000A290B">
            <w:pPr>
              <w:spacing w:after="0" w:line="240" w:lineRule="auto"/>
              <w:jc w:val="center"/>
              <w:rPr>
                <w:rFonts w:ascii="Times New Roman" w:eastAsia="Times New Roman" w:hAnsi="Times New Roman" w:cs="Times New Roman"/>
                <w:sz w:val="24"/>
              </w:rPr>
            </w:pPr>
          </w:p>
        </w:tc>
      </w:tr>
      <w:tr w:rsidR="00F02ECD" w:rsidRPr="00EE52B7" w14:paraId="37F17292" w14:textId="77777777" w:rsidTr="006817F6">
        <w:trPr>
          <w:trHeight w:val="864"/>
        </w:trPr>
        <w:tc>
          <w:tcPr>
            <w:tcW w:w="630" w:type="dxa"/>
            <w:shd w:val="clear" w:color="auto" w:fill="FFFFFF" w:themeFill="background1"/>
            <w:vAlign w:val="center"/>
          </w:tcPr>
          <w:p w14:paraId="13AF468B" w14:textId="77777777" w:rsidR="00F02ECD" w:rsidRPr="00EE52B7" w:rsidRDefault="00F02ECD" w:rsidP="000A290B">
            <w:pPr>
              <w:spacing w:after="0" w:line="240" w:lineRule="auto"/>
              <w:rPr>
                <w:rFonts w:ascii="Times New Roman" w:eastAsia="Times New Roman" w:hAnsi="Times New Roman" w:cs="Times New Roman"/>
                <w:sz w:val="24"/>
              </w:rPr>
            </w:pPr>
            <w:r w:rsidRPr="00EE52B7">
              <w:rPr>
                <w:rFonts w:ascii="Times New Roman" w:eastAsia="Times New Roman" w:hAnsi="Times New Roman" w:cs="Times New Roman"/>
                <w:sz w:val="24"/>
              </w:rPr>
              <w:t>4.1</w:t>
            </w:r>
          </w:p>
        </w:tc>
        <w:tc>
          <w:tcPr>
            <w:tcW w:w="1980" w:type="dxa"/>
            <w:shd w:val="clear" w:color="auto" w:fill="FFFFFF" w:themeFill="background1"/>
            <w:vAlign w:val="center"/>
            <w:hideMark/>
          </w:tcPr>
          <w:p w14:paraId="46320029" w14:textId="77777777" w:rsidR="00F02ECD" w:rsidRPr="00EE52B7" w:rsidRDefault="00F02ECD" w:rsidP="000A290B">
            <w:pPr>
              <w:spacing w:after="0" w:line="240" w:lineRule="auto"/>
              <w:rPr>
                <w:rFonts w:ascii="Times New Roman" w:eastAsia="Times New Roman" w:hAnsi="Times New Roman" w:cs="Times New Roman"/>
                <w:sz w:val="24"/>
              </w:rPr>
            </w:pPr>
            <w:r w:rsidRPr="00EE52B7">
              <w:rPr>
                <w:rFonts w:ascii="Times New Roman" w:eastAsia="Times New Roman" w:hAnsi="Times New Roman" w:cs="Times New Roman"/>
                <w:sz w:val="24"/>
              </w:rPr>
              <w:t>Grace period to start treatment or active comparator</w:t>
            </w:r>
          </w:p>
        </w:tc>
        <w:tc>
          <w:tcPr>
            <w:tcW w:w="5400" w:type="dxa"/>
            <w:shd w:val="clear" w:color="auto" w:fill="FFFFFF" w:themeFill="background1"/>
            <w:vAlign w:val="center"/>
            <w:hideMark/>
          </w:tcPr>
          <w:p w14:paraId="073D118B" w14:textId="77777777" w:rsidR="00F02ECD" w:rsidRPr="00EE52B7" w:rsidRDefault="00F02ECD" w:rsidP="000A290B">
            <w:pPr>
              <w:spacing w:after="0" w:line="240" w:lineRule="auto"/>
              <w:rPr>
                <w:rFonts w:ascii="Times New Roman" w:eastAsia="Times New Roman" w:hAnsi="Times New Roman" w:cs="Times New Roman"/>
                <w:sz w:val="24"/>
              </w:rPr>
            </w:pPr>
            <w:r w:rsidRPr="00EE52B7">
              <w:rPr>
                <w:rFonts w:ascii="Times New Roman" w:eastAsia="Times New Roman" w:hAnsi="Times New Roman" w:cs="Times New Roman"/>
                <w:sz w:val="24"/>
              </w:rPr>
              <w:t>A time window/delay to initiate the treatment (i.e., grace period) is reported</w:t>
            </w:r>
          </w:p>
        </w:tc>
        <w:tc>
          <w:tcPr>
            <w:tcW w:w="4604" w:type="dxa"/>
            <w:shd w:val="clear" w:color="auto" w:fill="FFFFFF" w:themeFill="background1"/>
            <w:vAlign w:val="center"/>
            <w:hideMark/>
          </w:tcPr>
          <w:p w14:paraId="4CD6C382" w14:textId="77777777" w:rsidR="00F02ECD" w:rsidRPr="00EE52B7" w:rsidRDefault="00F02ECD" w:rsidP="00F02ECD">
            <w:pPr>
              <w:pStyle w:val="a9"/>
              <w:widowControl/>
              <w:numPr>
                <w:ilvl w:val="0"/>
                <w:numId w:val="14"/>
              </w:numPr>
              <w:spacing w:after="0" w:line="240" w:lineRule="auto"/>
              <w:rPr>
                <w:rFonts w:ascii="Times New Roman" w:eastAsia="Times New Roman" w:hAnsi="Times New Roman" w:cs="Times New Roman"/>
                <w:sz w:val="24"/>
              </w:rPr>
            </w:pPr>
            <w:r w:rsidRPr="00EE52B7">
              <w:rPr>
                <w:rFonts w:ascii="Times New Roman" w:eastAsia="Times New Roman" w:hAnsi="Times New Roman" w:cs="Times New Roman"/>
                <w:sz w:val="24"/>
              </w:rPr>
              <w:t>Yes</w:t>
            </w:r>
          </w:p>
          <w:p w14:paraId="66172D0A" w14:textId="77777777" w:rsidR="00F02ECD" w:rsidRPr="00EE52B7" w:rsidRDefault="00F02ECD" w:rsidP="00F02ECD">
            <w:pPr>
              <w:pStyle w:val="a9"/>
              <w:widowControl/>
              <w:numPr>
                <w:ilvl w:val="0"/>
                <w:numId w:val="14"/>
              </w:numPr>
              <w:spacing w:after="0" w:line="240" w:lineRule="auto"/>
              <w:rPr>
                <w:rFonts w:ascii="Times New Roman" w:eastAsia="Times New Roman" w:hAnsi="Times New Roman" w:cs="Times New Roman"/>
                <w:sz w:val="24"/>
              </w:rPr>
            </w:pPr>
            <w:r w:rsidRPr="00EE52B7">
              <w:rPr>
                <w:rFonts w:ascii="Times New Roman" w:eastAsia="Times New Roman" w:hAnsi="Times New Roman" w:cs="Times New Roman"/>
                <w:sz w:val="24"/>
              </w:rPr>
              <w:t>No</w:t>
            </w:r>
          </w:p>
        </w:tc>
        <w:tc>
          <w:tcPr>
            <w:tcW w:w="1426" w:type="dxa"/>
            <w:shd w:val="clear" w:color="auto" w:fill="FFFFFF" w:themeFill="background1"/>
            <w:vAlign w:val="bottom"/>
            <w:hideMark/>
          </w:tcPr>
          <w:p w14:paraId="2227B82B" w14:textId="77777777" w:rsidR="00F02ECD" w:rsidRPr="00EE52B7" w:rsidRDefault="00F02ECD" w:rsidP="000A290B">
            <w:pPr>
              <w:spacing w:after="0" w:line="240" w:lineRule="auto"/>
              <w:rPr>
                <w:rFonts w:ascii="Times New Roman" w:eastAsia="Times New Roman" w:hAnsi="Times New Roman" w:cs="Times New Roman"/>
                <w:sz w:val="24"/>
              </w:rPr>
            </w:pPr>
            <w:r w:rsidRPr="00EE52B7">
              <w:rPr>
                <w:rFonts w:ascii="Times New Roman" w:eastAsia="Times New Roman" w:hAnsi="Times New Roman" w:cs="Times New Roman"/>
                <w:sz w:val="24"/>
              </w:rPr>
              <w:t>R</w:t>
            </w:r>
          </w:p>
        </w:tc>
        <w:tc>
          <w:tcPr>
            <w:tcW w:w="1551" w:type="dxa"/>
            <w:shd w:val="clear" w:color="auto" w:fill="FFFFFF" w:themeFill="background1"/>
            <w:vAlign w:val="center"/>
            <w:hideMark/>
          </w:tcPr>
          <w:p w14:paraId="68D113CC" w14:textId="77777777" w:rsidR="00F02ECD" w:rsidRPr="00EE52B7" w:rsidRDefault="00F02ECD" w:rsidP="000A290B">
            <w:pPr>
              <w:spacing w:after="0" w:line="240" w:lineRule="auto"/>
              <w:jc w:val="center"/>
              <w:rPr>
                <w:rFonts w:ascii="Times New Roman" w:eastAsia="Times New Roman" w:hAnsi="Times New Roman" w:cs="Times New Roman"/>
                <w:sz w:val="24"/>
              </w:rPr>
            </w:pPr>
            <w:r w:rsidRPr="00EE52B7">
              <w:rPr>
                <w:rFonts w:ascii="Times New Roman" w:eastAsia="Times New Roman" w:hAnsi="Times New Roman" w:cs="Times New Roman"/>
                <w:sz w:val="24"/>
              </w:rPr>
              <w:t>Methods</w:t>
            </w:r>
          </w:p>
        </w:tc>
      </w:tr>
      <w:tr w:rsidR="00F02ECD" w:rsidRPr="00EE52B7" w14:paraId="276AC5EF" w14:textId="77777777" w:rsidTr="006817F6">
        <w:trPr>
          <w:trHeight w:val="864"/>
        </w:trPr>
        <w:tc>
          <w:tcPr>
            <w:tcW w:w="630" w:type="dxa"/>
            <w:shd w:val="clear" w:color="auto" w:fill="FFFFFF" w:themeFill="background1"/>
            <w:vAlign w:val="center"/>
          </w:tcPr>
          <w:p w14:paraId="44C50F60" w14:textId="77777777" w:rsidR="00F02ECD" w:rsidRPr="00EE52B7" w:rsidRDefault="00F02ECD" w:rsidP="000A290B">
            <w:pPr>
              <w:spacing w:after="0" w:line="240" w:lineRule="auto"/>
              <w:rPr>
                <w:rFonts w:ascii="Times New Roman" w:eastAsia="Times New Roman" w:hAnsi="Times New Roman" w:cs="Times New Roman"/>
                <w:sz w:val="24"/>
              </w:rPr>
            </w:pPr>
            <w:r w:rsidRPr="00EE52B7">
              <w:rPr>
                <w:rFonts w:ascii="Times New Roman" w:eastAsia="Times New Roman" w:hAnsi="Times New Roman" w:cs="Times New Roman"/>
                <w:sz w:val="24"/>
              </w:rPr>
              <w:t>4.2</w:t>
            </w:r>
          </w:p>
        </w:tc>
        <w:tc>
          <w:tcPr>
            <w:tcW w:w="1980" w:type="dxa"/>
            <w:shd w:val="clear" w:color="auto" w:fill="FFFFFF" w:themeFill="background1"/>
            <w:vAlign w:val="center"/>
            <w:hideMark/>
          </w:tcPr>
          <w:p w14:paraId="56EBA287" w14:textId="77777777" w:rsidR="00F02ECD" w:rsidRPr="00EE52B7" w:rsidRDefault="00F02ECD" w:rsidP="000A290B">
            <w:pPr>
              <w:spacing w:after="0" w:line="240" w:lineRule="auto"/>
              <w:rPr>
                <w:rFonts w:ascii="Times New Roman" w:eastAsia="Times New Roman" w:hAnsi="Times New Roman" w:cs="Times New Roman"/>
                <w:sz w:val="24"/>
              </w:rPr>
            </w:pPr>
            <w:r w:rsidRPr="00EE52B7">
              <w:rPr>
                <w:rFonts w:ascii="Times New Roman" w:eastAsia="Times New Roman" w:hAnsi="Times New Roman" w:cs="Times New Roman"/>
                <w:sz w:val="24"/>
              </w:rPr>
              <w:t>Grace period</w:t>
            </w:r>
          </w:p>
        </w:tc>
        <w:tc>
          <w:tcPr>
            <w:tcW w:w="5400" w:type="dxa"/>
            <w:shd w:val="clear" w:color="auto" w:fill="FFFFFF" w:themeFill="background1"/>
            <w:vAlign w:val="center"/>
            <w:hideMark/>
          </w:tcPr>
          <w:p w14:paraId="28C6E7EA" w14:textId="77777777" w:rsidR="00F02ECD" w:rsidRPr="00EE52B7" w:rsidRDefault="00F02ECD" w:rsidP="000A290B">
            <w:pPr>
              <w:spacing w:after="0" w:line="240" w:lineRule="auto"/>
              <w:rPr>
                <w:rFonts w:ascii="Times New Roman" w:eastAsia="Times New Roman" w:hAnsi="Times New Roman" w:cs="Times New Roman"/>
                <w:sz w:val="24"/>
              </w:rPr>
            </w:pPr>
            <w:r w:rsidRPr="00EE52B7">
              <w:rPr>
                <w:rFonts w:ascii="Times New Roman" w:eastAsia="Times New Roman" w:hAnsi="Times New Roman" w:cs="Times New Roman"/>
                <w:sz w:val="24"/>
              </w:rPr>
              <w:t>If there is a grace period, specify period (with time unit) to initiate treatment or active comparator e.g., 7 days.</w:t>
            </w:r>
          </w:p>
          <w:p w14:paraId="71BBD1CC" w14:textId="77777777" w:rsidR="00F02ECD" w:rsidRPr="00EE52B7" w:rsidRDefault="00F02ECD" w:rsidP="000A290B">
            <w:pPr>
              <w:spacing w:after="0" w:line="240" w:lineRule="auto"/>
              <w:rPr>
                <w:rFonts w:ascii="Times New Roman" w:eastAsia="Times New Roman" w:hAnsi="Times New Roman" w:cs="Times New Roman"/>
                <w:sz w:val="24"/>
              </w:rPr>
            </w:pPr>
            <w:r w:rsidRPr="00EE52B7">
              <w:rPr>
                <w:rFonts w:ascii="Times New Roman" w:eastAsia="Times New Roman" w:hAnsi="Times New Roman" w:cs="Times New Roman"/>
                <w:sz w:val="24"/>
              </w:rPr>
              <w:t>If the grace period is a range, then report the latest end of the period e.g., the grace period reported in the study is 4-8 weeks, then the extracted grace period is 8 weeks.</w:t>
            </w:r>
          </w:p>
        </w:tc>
        <w:tc>
          <w:tcPr>
            <w:tcW w:w="4604" w:type="dxa"/>
            <w:shd w:val="clear" w:color="auto" w:fill="FFFFFF" w:themeFill="background1"/>
            <w:vAlign w:val="center"/>
            <w:hideMark/>
          </w:tcPr>
          <w:p w14:paraId="4D6C7E7D" w14:textId="77777777" w:rsidR="00F02ECD" w:rsidRPr="00EE52B7" w:rsidRDefault="00F02ECD" w:rsidP="000A290B">
            <w:pPr>
              <w:spacing w:after="0" w:line="240" w:lineRule="auto"/>
              <w:ind w:firstLineChars="150" w:firstLine="360"/>
              <w:rPr>
                <w:rFonts w:ascii="Times New Roman" w:eastAsia="Times New Roman" w:hAnsi="Times New Roman" w:cs="Times New Roman"/>
                <w:sz w:val="24"/>
              </w:rPr>
            </w:pPr>
            <w:r w:rsidRPr="00EE52B7">
              <w:rPr>
                <w:rFonts w:ascii="Times New Roman" w:eastAsia="Times New Roman" w:hAnsi="Times New Roman" w:cs="Times New Roman"/>
                <w:sz w:val="24"/>
              </w:rPr>
              <w:t>Continuous number</w:t>
            </w:r>
          </w:p>
        </w:tc>
        <w:tc>
          <w:tcPr>
            <w:tcW w:w="1426" w:type="dxa"/>
            <w:shd w:val="clear" w:color="auto" w:fill="FFFFFF" w:themeFill="background1"/>
            <w:vAlign w:val="bottom"/>
            <w:hideMark/>
          </w:tcPr>
          <w:p w14:paraId="563D5328" w14:textId="77777777" w:rsidR="00F02ECD" w:rsidRPr="00EE52B7" w:rsidRDefault="00F02ECD" w:rsidP="000A290B">
            <w:pPr>
              <w:spacing w:after="0" w:line="240" w:lineRule="auto"/>
              <w:rPr>
                <w:rFonts w:ascii="Times New Roman" w:eastAsia="Times New Roman" w:hAnsi="Times New Roman" w:cs="Times New Roman"/>
                <w:sz w:val="24"/>
              </w:rPr>
            </w:pPr>
            <w:r w:rsidRPr="00EE52B7">
              <w:rPr>
                <w:rFonts w:ascii="Times New Roman" w:eastAsia="Times New Roman" w:hAnsi="Times New Roman" w:cs="Times New Roman"/>
                <w:sz w:val="24"/>
              </w:rPr>
              <w:t> </w:t>
            </w:r>
          </w:p>
        </w:tc>
        <w:tc>
          <w:tcPr>
            <w:tcW w:w="1551" w:type="dxa"/>
            <w:shd w:val="clear" w:color="auto" w:fill="FFFFFF" w:themeFill="background1"/>
            <w:vAlign w:val="center"/>
            <w:hideMark/>
          </w:tcPr>
          <w:p w14:paraId="09AC05E5" w14:textId="77777777" w:rsidR="00F02ECD" w:rsidRPr="00EE52B7" w:rsidRDefault="00F02ECD" w:rsidP="000A290B">
            <w:pPr>
              <w:spacing w:after="0" w:line="240" w:lineRule="auto"/>
              <w:jc w:val="center"/>
              <w:rPr>
                <w:rFonts w:ascii="Times New Roman" w:eastAsia="Times New Roman" w:hAnsi="Times New Roman" w:cs="Times New Roman"/>
                <w:sz w:val="24"/>
              </w:rPr>
            </w:pPr>
          </w:p>
        </w:tc>
      </w:tr>
      <w:tr w:rsidR="00F02ECD" w:rsidRPr="00EE52B7" w14:paraId="31B655F6" w14:textId="77777777" w:rsidTr="006817F6">
        <w:trPr>
          <w:trHeight w:val="864"/>
        </w:trPr>
        <w:tc>
          <w:tcPr>
            <w:tcW w:w="630" w:type="dxa"/>
            <w:shd w:val="clear" w:color="auto" w:fill="FFFFFF" w:themeFill="background1"/>
            <w:vAlign w:val="center"/>
          </w:tcPr>
          <w:p w14:paraId="46382DF4" w14:textId="77777777" w:rsidR="00F02ECD" w:rsidRPr="00EE52B7" w:rsidRDefault="00F02ECD" w:rsidP="000A290B">
            <w:pPr>
              <w:spacing w:after="0" w:line="240" w:lineRule="auto"/>
              <w:rPr>
                <w:rFonts w:ascii="Times New Roman" w:eastAsia="Times New Roman" w:hAnsi="Times New Roman" w:cs="Times New Roman"/>
                <w:sz w:val="24"/>
              </w:rPr>
            </w:pPr>
            <w:r w:rsidRPr="00EE52B7">
              <w:rPr>
                <w:rFonts w:ascii="Times New Roman" w:eastAsia="Times New Roman" w:hAnsi="Times New Roman" w:cs="Times New Roman"/>
                <w:sz w:val="24"/>
              </w:rPr>
              <w:lastRenderedPageBreak/>
              <w:t>4.3</w:t>
            </w:r>
          </w:p>
        </w:tc>
        <w:tc>
          <w:tcPr>
            <w:tcW w:w="1980" w:type="dxa"/>
            <w:shd w:val="clear" w:color="auto" w:fill="FFFFFF" w:themeFill="background1"/>
            <w:vAlign w:val="center"/>
            <w:hideMark/>
          </w:tcPr>
          <w:p w14:paraId="7447B218" w14:textId="77777777" w:rsidR="00F02ECD" w:rsidRPr="00EE52B7" w:rsidRDefault="00F02ECD" w:rsidP="000A290B">
            <w:pPr>
              <w:spacing w:after="0" w:line="240" w:lineRule="auto"/>
              <w:rPr>
                <w:rFonts w:ascii="Times New Roman" w:eastAsia="Times New Roman" w:hAnsi="Times New Roman" w:cs="Times New Roman"/>
                <w:sz w:val="24"/>
              </w:rPr>
            </w:pPr>
            <w:r w:rsidRPr="00EE52B7">
              <w:rPr>
                <w:rFonts w:ascii="Times New Roman" w:eastAsia="Times New Roman" w:hAnsi="Times New Roman" w:cs="Times New Roman"/>
                <w:sz w:val="24"/>
              </w:rPr>
              <w:t>Difference in grace period</w:t>
            </w:r>
          </w:p>
        </w:tc>
        <w:tc>
          <w:tcPr>
            <w:tcW w:w="5400" w:type="dxa"/>
            <w:shd w:val="clear" w:color="auto" w:fill="FFFFFF" w:themeFill="background1"/>
            <w:vAlign w:val="center"/>
            <w:hideMark/>
          </w:tcPr>
          <w:p w14:paraId="7D88355B" w14:textId="77777777" w:rsidR="00F02ECD" w:rsidRPr="00EE52B7" w:rsidRDefault="00F02ECD" w:rsidP="000A290B">
            <w:pPr>
              <w:spacing w:after="0" w:line="240" w:lineRule="auto"/>
              <w:rPr>
                <w:rFonts w:ascii="Times New Roman" w:eastAsia="Times New Roman" w:hAnsi="Times New Roman" w:cs="Times New Roman"/>
                <w:sz w:val="24"/>
              </w:rPr>
            </w:pPr>
            <w:r w:rsidRPr="00EE52B7">
              <w:rPr>
                <w:rFonts w:ascii="Times New Roman" w:eastAsia="Times New Roman" w:hAnsi="Times New Roman" w:cs="Times New Roman"/>
                <w:sz w:val="24"/>
              </w:rPr>
              <w:t>Difference in the grace period to initiate treatment and to initiate active comparator is reported</w:t>
            </w:r>
          </w:p>
        </w:tc>
        <w:tc>
          <w:tcPr>
            <w:tcW w:w="4604" w:type="dxa"/>
            <w:shd w:val="clear" w:color="auto" w:fill="FFFFFF" w:themeFill="background1"/>
            <w:vAlign w:val="center"/>
            <w:hideMark/>
          </w:tcPr>
          <w:p w14:paraId="6D73E0D0" w14:textId="77777777" w:rsidR="00F02ECD" w:rsidRPr="00EE52B7" w:rsidRDefault="00F02ECD" w:rsidP="00F02ECD">
            <w:pPr>
              <w:pStyle w:val="a9"/>
              <w:widowControl/>
              <w:numPr>
                <w:ilvl w:val="0"/>
                <w:numId w:val="15"/>
              </w:numPr>
              <w:spacing w:after="0" w:line="240" w:lineRule="auto"/>
              <w:rPr>
                <w:rFonts w:ascii="Times New Roman" w:eastAsia="Times New Roman" w:hAnsi="Times New Roman" w:cs="Times New Roman"/>
                <w:sz w:val="24"/>
              </w:rPr>
            </w:pPr>
            <w:r w:rsidRPr="00EE52B7">
              <w:rPr>
                <w:rFonts w:ascii="Times New Roman" w:eastAsia="Times New Roman" w:hAnsi="Times New Roman" w:cs="Times New Roman"/>
                <w:sz w:val="24"/>
              </w:rPr>
              <w:t>There is a difference</w:t>
            </w:r>
          </w:p>
          <w:p w14:paraId="1184760A" w14:textId="77777777" w:rsidR="00F02ECD" w:rsidRPr="00EE52B7" w:rsidRDefault="00F02ECD" w:rsidP="00F02ECD">
            <w:pPr>
              <w:pStyle w:val="a9"/>
              <w:widowControl/>
              <w:numPr>
                <w:ilvl w:val="0"/>
                <w:numId w:val="15"/>
              </w:numPr>
              <w:spacing w:after="0" w:line="240" w:lineRule="auto"/>
              <w:rPr>
                <w:rFonts w:ascii="Times New Roman" w:eastAsia="Times New Roman" w:hAnsi="Times New Roman" w:cs="Times New Roman"/>
                <w:sz w:val="24"/>
              </w:rPr>
            </w:pPr>
            <w:r w:rsidRPr="00EE52B7">
              <w:rPr>
                <w:rFonts w:ascii="Times New Roman" w:eastAsia="Times New Roman" w:hAnsi="Times New Roman" w:cs="Times New Roman"/>
                <w:sz w:val="24"/>
              </w:rPr>
              <w:t>There is NO difference</w:t>
            </w:r>
          </w:p>
          <w:p w14:paraId="21B11575" w14:textId="77777777" w:rsidR="00F02ECD" w:rsidRPr="00EE52B7" w:rsidRDefault="00F02ECD" w:rsidP="00F02ECD">
            <w:pPr>
              <w:pStyle w:val="a9"/>
              <w:widowControl/>
              <w:numPr>
                <w:ilvl w:val="0"/>
                <w:numId w:val="15"/>
              </w:numPr>
              <w:spacing w:after="0" w:line="240" w:lineRule="auto"/>
              <w:rPr>
                <w:rFonts w:ascii="Times New Roman" w:eastAsia="Times New Roman" w:hAnsi="Times New Roman" w:cs="Times New Roman"/>
                <w:sz w:val="24"/>
              </w:rPr>
            </w:pPr>
            <w:r w:rsidRPr="00EE52B7">
              <w:rPr>
                <w:rFonts w:ascii="Times New Roman" w:eastAsia="Times New Roman" w:hAnsi="Times New Roman" w:cs="Times New Roman"/>
                <w:sz w:val="24"/>
              </w:rPr>
              <w:t>Not applicable</w:t>
            </w:r>
          </w:p>
          <w:p w14:paraId="2190E958" w14:textId="77777777" w:rsidR="00F02ECD" w:rsidRPr="00EE52B7" w:rsidRDefault="00F02ECD" w:rsidP="00F02ECD">
            <w:pPr>
              <w:pStyle w:val="a9"/>
              <w:widowControl/>
              <w:numPr>
                <w:ilvl w:val="0"/>
                <w:numId w:val="15"/>
              </w:numPr>
              <w:spacing w:after="0" w:line="240" w:lineRule="auto"/>
              <w:rPr>
                <w:rFonts w:ascii="Times New Roman" w:eastAsia="Times New Roman" w:hAnsi="Times New Roman" w:cs="Times New Roman"/>
                <w:sz w:val="24"/>
              </w:rPr>
            </w:pPr>
            <w:r w:rsidRPr="00EE52B7">
              <w:rPr>
                <w:rFonts w:ascii="Times New Roman" w:eastAsia="Times New Roman" w:hAnsi="Times New Roman" w:cs="Times New Roman"/>
                <w:sz w:val="24"/>
              </w:rPr>
              <w:t>Not reported</w:t>
            </w:r>
          </w:p>
        </w:tc>
        <w:tc>
          <w:tcPr>
            <w:tcW w:w="1426" w:type="dxa"/>
            <w:shd w:val="clear" w:color="auto" w:fill="FFFFFF" w:themeFill="background1"/>
            <w:vAlign w:val="bottom"/>
            <w:hideMark/>
          </w:tcPr>
          <w:p w14:paraId="4F54A584" w14:textId="77777777" w:rsidR="00F02ECD" w:rsidRPr="00EE52B7" w:rsidRDefault="00F02ECD" w:rsidP="000A290B">
            <w:pPr>
              <w:spacing w:after="0" w:line="240" w:lineRule="auto"/>
              <w:rPr>
                <w:rFonts w:ascii="Times New Roman" w:eastAsia="Times New Roman" w:hAnsi="Times New Roman" w:cs="Times New Roman"/>
                <w:sz w:val="24"/>
              </w:rPr>
            </w:pPr>
            <w:r w:rsidRPr="00EE52B7">
              <w:rPr>
                <w:rFonts w:ascii="Times New Roman" w:eastAsia="Times New Roman" w:hAnsi="Times New Roman" w:cs="Times New Roman"/>
                <w:sz w:val="24"/>
              </w:rPr>
              <w:t> </w:t>
            </w:r>
          </w:p>
        </w:tc>
        <w:tc>
          <w:tcPr>
            <w:tcW w:w="1551" w:type="dxa"/>
            <w:shd w:val="clear" w:color="auto" w:fill="FFFFFF" w:themeFill="background1"/>
            <w:vAlign w:val="center"/>
            <w:hideMark/>
          </w:tcPr>
          <w:p w14:paraId="7D5E9CE7" w14:textId="77777777" w:rsidR="00F02ECD" w:rsidRPr="00EE52B7" w:rsidRDefault="00F02ECD" w:rsidP="000A290B">
            <w:pPr>
              <w:spacing w:after="0" w:line="240" w:lineRule="auto"/>
              <w:jc w:val="center"/>
              <w:rPr>
                <w:rFonts w:ascii="Times New Roman" w:eastAsia="Times New Roman" w:hAnsi="Times New Roman" w:cs="Times New Roman"/>
                <w:sz w:val="24"/>
              </w:rPr>
            </w:pPr>
            <w:r w:rsidRPr="00EE52B7">
              <w:rPr>
                <w:rFonts w:ascii="Times New Roman" w:eastAsia="Times New Roman" w:hAnsi="Times New Roman" w:cs="Times New Roman"/>
                <w:sz w:val="24"/>
              </w:rPr>
              <w:t>Methods</w:t>
            </w:r>
          </w:p>
        </w:tc>
      </w:tr>
      <w:tr w:rsidR="00F02ECD" w:rsidRPr="00EE52B7" w14:paraId="17BD06BA" w14:textId="77777777" w:rsidTr="006817F6">
        <w:trPr>
          <w:trHeight w:val="864"/>
        </w:trPr>
        <w:tc>
          <w:tcPr>
            <w:tcW w:w="630" w:type="dxa"/>
            <w:shd w:val="clear" w:color="auto" w:fill="FFFFFF" w:themeFill="background1"/>
            <w:vAlign w:val="center"/>
          </w:tcPr>
          <w:p w14:paraId="3B0C8493" w14:textId="77777777" w:rsidR="00F02ECD" w:rsidRPr="00EE52B7" w:rsidRDefault="00F02ECD" w:rsidP="000A290B">
            <w:pPr>
              <w:spacing w:after="0" w:line="240" w:lineRule="auto"/>
              <w:rPr>
                <w:rFonts w:ascii="Times New Roman" w:eastAsia="Times New Roman" w:hAnsi="Times New Roman" w:cs="Times New Roman"/>
                <w:sz w:val="24"/>
              </w:rPr>
            </w:pPr>
            <w:r w:rsidRPr="00EE52B7">
              <w:rPr>
                <w:rFonts w:ascii="Times New Roman" w:eastAsia="Times New Roman" w:hAnsi="Times New Roman" w:cs="Times New Roman"/>
                <w:sz w:val="24"/>
              </w:rPr>
              <w:t>4.4</w:t>
            </w:r>
          </w:p>
        </w:tc>
        <w:tc>
          <w:tcPr>
            <w:tcW w:w="1980" w:type="dxa"/>
            <w:shd w:val="clear" w:color="auto" w:fill="FFFFFF" w:themeFill="background1"/>
            <w:vAlign w:val="center"/>
          </w:tcPr>
          <w:p w14:paraId="6A46DCCF" w14:textId="77777777" w:rsidR="00F02ECD" w:rsidRPr="00EE52B7" w:rsidRDefault="00F02ECD" w:rsidP="000A290B">
            <w:pPr>
              <w:spacing w:after="0" w:line="240" w:lineRule="auto"/>
              <w:rPr>
                <w:rFonts w:ascii="Times New Roman" w:eastAsia="Times New Roman" w:hAnsi="Times New Roman" w:cs="Times New Roman"/>
                <w:sz w:val="24"/>
              </w:rPr>
            </w:pPr>
            <w:r w:rsidRPr="00EE52B7">
              <w:rPr>
                <w:rFonts w:ascii="Times New Roman" w:eastAsia="Times New Roman" w:hAnsi="Times New Roman" w:cs="Times New Roman"/>
                <w:sz w:val="24"/>
              </w:rPr>
              <w:t>Data during grace period</w:t>
            </w:r>
          </w:p>
        </w:tc>
        <w:tc>
          <w:tcPr>
            <w:tcW w:w="5400" w:type="dxa"/>
            <w:shd w:val="clear" w:color="auto" w:fill="FFFFFF" w:themeFill="background1"/>
            <w:vAlign w:val="center"/>
          </w:tcPr>
          <w:p w14:paraId="3B91D022" w14:textId="77777777" w:rsidR="00F02ECD" w:rsidRPr="00EE52B7" w:rsidRDefault="00F02ECD" w:rsidP="000A290B">
            <w:pPr>
              <w:spacing w:after="0" w:line="240" w:lineRule="auto"/>
              <w:rPr>
                <w:rFonts w:ascii="Times New Roman" w:eastAsia="Times New Roman" w:hAnsi="Times New Roman" w:cs="Times New Roman"/>
                <w:sz w:val="24"/>
              </w:rPr>
            </w:pPr>
            <w:r w:rsidRPr="00EE52B7">
              <w:rPr>
                <w:rFonts w:ascii="Times New Roman" w:eastAsia="Times New Roman" w:hAnsi="Times New Roman" w:cs="Times New Roman"/>
                <w:sz w:val="24"/>
              </w:rPr>
              <w:t>If the data during the grace period is available and aligned with sampling</w:t>
            </w:r>
          </w:p>
        </w:tc>
        <w:tc>
          <w:tcPr>
            <w:tcW w:w="4604" w:type="dxa"/>
            <w:shd w:val="clear" w:color="auto" w:fill="FFFFFF" w:themeFill="background1"/>
            <w:vAlign w:val="center"/>
          </w:tcPr>
          <w:p w14:paraId="63EA8782" w14:textId="77777777" w:rsidR="00F02ECD" w:rsidRPr="00EE52B7" w:rsidRDefault="00F02ECD" w:rsidP="00F02ECD">
            <w:pPr>
              <w:pStyle w:val="a9"/>
              <w:widowControl/>
              <w:numPr>
                <w:ilvl w:val="0"/>
                <w:numId w:val="16"/>
              </w:numPr>
              <w:spacing w:after="0" w:line="240" w:lineRule="auto"/>
              <w:rPr>
                <w:rFonts w:ascii="Times New Roman" w:eastAsia="Times New Roman" w:hAnsi="Times New Roman" w:cs="Times New Roman"/>
                <w:sz w:val="24"/>
              </w:rPr>
            </w:pPr>
            <w:r w:rsidRPr="00EE52B7">
              <w:rPr>
                <w:rFonts w:ascii="Times New Roman" w:eastAsia="Times New Roman" w:hAnsi="Times New Roman" w:cs="Times New Roman"/>
                <w:sz w:val="24"/>
              </w:rPr>
              <w:t>Yes</w:t>
            </w:r>
          </w:p>
          <w:p w14:paraId="375D7A4B" w14:textId="77777777" w:rsidR="00F02ECD" w:rsidRPr="00EE52B7" w:rsidRDefault="00F02ECD" w:rsidP="00F02ECD">
            <w:pPr>
              <w:pStyle w:val="a9"/>
              <w:widowControl/>
              <w:numPr>
                <w:ilvl w:val="0"/>
                <w:numId w:val="16"/>
              </w:numPr>
              <w:spacing w:after="0" w:line="240" w:lineRule="auto"/>
              <w:rPr>
                <w:rFonts w:ascii="Times New Roman" w:eastAsia="Times New Roman" w:hAnsi="Times New Roman" w:cs="Times New Roman"/>
                <w:sz w:val="24"/>
              </w:rPr>
            </w:pPr>
            <w:r w:rsidRPr="00EE52B7">
              <w:rPr>
                <w:rFonts w:ascii="Times New Roman" w:eastAsia="Times New Roman" w:hAnsi="Times New Roman" w:cs="Times New Roman"/>
                <w:sz w:val="24"/>
              </w:rPr>
              <w:t>No</w:t>
            </w:r>
          </w:p>
          <w:p w14:paraId="18295096" w14:textId="77777777" w:rsidR="00F02ECD" w:rsidRPr="00EE52B7" w:rsidRDefault="00F02ECD" w:rsidP="00F02ECD">
            <w:pPr>
              <w:pStyle w:val="a9"/>
              <w:widowControl/>
              <w:numPr>
                <w:ilvl w:val="0"/>
                <w:numId w:val="16"/>
              </w:numPr>
              <w:spacing w:after="0" w:line="240" w:lineRule="auto"/>
              <w:rPr>
                <w:rFonts w:ascii="Times New Roman" w:eastAsia="Times New Roman" w:hAnsi="Times New Roman" w:cs="Times New Roman"/>
                <w:sz w:val="24"/>
              </w:rPr>
            </w:pPr>
            <w:r w:rsidRPr="00EE52B7">
              <w:rPr>
                <w:rFonts w:ascii="Times New Roman" w:eastAsia="Times New Roman" w:hAnsi="Times New Roman" w:cs="Times New Roman"/>
                <w:sz w:val="24"/>
              </w:rPr>
              <w:t>Not applicable</w:t>
            </w:r>
          </w:p>
        </w:tc>
        <w:tc>
          <w:tcPr>
            <w:tcW w:w="1426" w:type="dxa"/>
            <w:shd w:val="clear" w:color="auto" w:fill="FFFFFF" w:themeFill="background1"/>
            <w:vAlign w:val="bottom"/>
          </w:tcPr>
          <w:p w14:paraId="04054CF5" w14:textId="77777777" w:rsidR="00F02ECD" w:rsidRPr="00EE52B7" w:rsidRDefault="00F02ECD" w:rsidP="000A290B">
            <w:pPr>
              <w:spacing w:after="0" w:line="240" w:lineRule="auto"/>
              <w:rPr>
                <w:rFonts w:ascii="Times New Roman" w:eastAsia="Times New Roman" w:hAnsi="Times New Roman" w:cs="Times New Roman"/>
                <w:sz w:val="24"/>
              </w:rPr>
            </w:pPr>
          </w:p>
        </w:tc>
        <w:tc>
          <w:tcPr>
            <w:tcW w:w="1551" w:type="dxa"/>
            <w:shd w:val="clear" w:color="auto" w:fill="FFFFFF" w:themeFill="background1"/>
            <w:vAlign w:val="center"/>
          </w:tcPr>
          <w:p w14:paraId="5A660AE6" w14:textId="77777777" w:rsidR="00F02ECD" w:rsidRPr="00EE52B7" w:rsidRDefault="00F02ECD" w:rsidP="000A290B">
            <w:pPr>
              <w:spacing w:after="0" w:line="240" w:lineRule="auto"/>
              <w:jc w:val="center"/>
              <w:rPr>
                <w:rFonts w:ascii="Times New Roman" w:eastAsia="Times New Roman" w:hAnsi="Times New Roman" w:cs="Times New Roman"/>
                <w:sz w:val="24"/>
              </w:rPr>
            </w:pPr>
            <w:r w:rsidRPr="00EE52B7">
              <w:rPr>
                <w:rFonts w:ascii="Times New Roman" w:eastAsia="Times New Roman" w:hAnsi="Times New Roman" w:cs="Times New Roman"/>
                <w:sz w:val="24"/>
              </w:rPr>
              <w:t>Methods</w:t>
            </w:r>
          </w:p>
        </w:tc>
      </w:tr>
      <w:tr w:rsidR="00F02ECD" w:rsidRPr="00EE52B7" w14:paraId="178037A7" w14:textId="77777777" w:rsidTr="006817F6">
        <w:trPr>
          <w:trHeight w:val="1728"/>
        </w:trPr>
        <w:tc>
          <w:tcPr>
            <w:tcW w:w="630" w:type="dxa"/>
            <w:shd w:val="clear" w:color="auto" w:fill="FFFFFF" w:themeFill="background1"/>
            <w:vAlign w:val="center"/>
          </w:tcPr>
          <w:p w14:paraId="49B7D9FF" w14:textId="77777777" w:rsidR="00F02ECD" w:rsidRPr="00EE52B7" w:rsidRDefault="00F02ECD" w:rsidP="000A290B">
            <w:pPr>
              <w:spacing w:after="0" w:line="240" w:lineRule="auto"/>
              <w:rPr>
                <w:rFonts w:ascii="Times New Roman" w:eastAsia="Times New Roman" w:hAnsi="Times New Roman" w:cs="Times New Roman"/>
                <w:sz w:val="24"/>
              </w:rPr>
            </w:pPr>
            <w:r w:rsidRPr="00EE52B7">
              <w:rPr>
                <w:rFonts w:ascii="Times New Roman" w:eastAsia="Times New Roman" w:hAnsi="Times New Roman" w:cs="Times New Roman"/>
                <w:sz w:val="24"/>
              </w:rPr>
              <w:t>4.5</w:t>
            </w:r>
          </w:p>
        </w:tc>
        <w:tc>
          <w:tcPr>
            <w:tcW w:w="1980" w:type="dxa"/>
            <w:shd w:val="clear" w:color="auto" w:fill="FFFFFF" w:themeFill="background1"/>
            <w:vAlign w:val="center"/>
          </w:tcPr>
          <w:p w14:paraId="2D32EFF8" w14:textId="77777777" w:rsidR="00F02ECD" w:rsidRPr="00EE52B7" w:rsidRDefault="00F02ECD" w:rsidP="000A290B">
            <w:pPr>
              <w:spacing w:after="0" w:line="240" w:lineRule="auto"/>
              <w:rPr>
                <w:rFonts w:ascii="Times New Roman" w:eastAsia="Times New Roman" w:hAnsi="Times New Roman" w:cs="Times New Roman"/>
                <w:sz w:val="24"/>
              </w:rPr>
            </w:pPr>
            <w:r w:rsidRPr="00EE52B7">
              <w:rPr>
                <w:rFonts w:ascii="Times New Roman" w:eastAsia="Times New Roman" w:hAnsi="Times New Roman" w:cs="Times New Roman"/>
                <w:sz w:val="24"/>
              </w:rPr>
              <w:t>Point-exposure or time-varying treatment</w:t>
            </w:r>
          </w:p>
        </w:tc>
        <w:tc>
          <w:tcPr>
            <w:tcW w:w="5400" w:type="dxa"/>
            <w:shd w:val="clear" w:color="auto" w:fill="FFFFFF" w:themeFill="background1"/>
            <w:vAlign w:val="center"/>
          </w:tcPr>
          <w:p w14:paraId="162CB8E4" w14:textId="77777777" w:rsidR="00F02ECD" w:rsidRPr="00EE52B7" w:rsidRDefault="00F02ECD" w:rsidP="000A290B">
            <w:pPr>
              <w:spacing w:after="0" w:line="240" w:lineRule="auto"/>
              <w:rPr>
                <w:rFonts w:ascii="Times New Roman" w:eastAsia="Times New Roman" w:hAnsi="Times New Roman" w:cs="Times New Roman"/>
                <w:color w:val="00B050"/>
                <w:sz w:val="24"/>
              </w:rPr>
            </w:pPr>
            <w:r w:rsidRPr="00EE52B7">
              <w:rPr>
                <w:rFonts w:ascii="Times New Roman" w:eastAsia="Times New Roman" w:hAnsi="Times New Roman" w:cs="Times New Roman"/>
                <w:sz w:val="24"/>
              </w:rPr>
              <w:t xml:space="preserve">Treatment is at point-exposure (clearly defined irrespective of time), </w:t>
            </w:r>
            <w:r w:rsidRPr="00EE52B7">
              <w:rPr>
                <w:rFonts w:ascii="Times New Roman" w:eastAsia="Times New Roman" w:hAnsi="Times New Roman" w:cs="Times New Roman"/>
                <w:color w:val="00B050"/>
                <w:sz w:val="24"/>
              </w:rPr>
              <w:t xml:space="preserve">i.e., only chance to decide if treatment or not, for example, one administration of a treatment, e.g., injection) or treatment is time-varying (i.e., deciding to give a treatment or not based on time-varying factors e.g., </w:t>
            </w:r>
            <w:r w:rsidRPr="00EE52B7">
              <w:rPr>
                <w:rFonts w:ascii="Times New Roman" w:hAnsi="Times New Roman" w:cs="Times New Roman"/>
                <w:color w:val="00B050"/>
                <w:sz w:val="24"/>
              </w:rPr>
              <w:t>(a) the treatment of interest is static but patients' treatment status may vary in the available observational data; or (b) the intervention of interest involves a strategy to vary treatment over time (time-varying treatment strategy).</w:t>
            </w:r>
          </w:p>
        </w:tc>
        <w:tc>
          <w:tcPr>
            <w:tcW w:w="4604" w:type="dxa"/>
            <w:shd w:val="clear" w:color="auto" w:fill="FFFFFF" w:themeFill="background1"/>
            <w:vAlign w:val="center"/>
          </w:tcPr>
          <w:p w14:paraId="4CBDB45B" w14:textId="77777777" w:rsidR="00F02ECD" w:rsidRPr="00EE52B7" w:rsidRDefault="00F02ECD" w:rsidP="00F02ECD">
            <w:pPr>
              <w:pStyle w:val="a9"/>
              <w:widowControl/>
              <w:numPr>
                <w:ilvl w:val="0"/>
                <w:numId w:val="17"/>
              </w:numPr>
              <w:spacing w:after="0" w:line="240" w:lineRule="auto"/>
              <w:rPr>
                <w:rFonts w:ascii="Times New Roman" w:eastAsia="Times New Roman" w:hAnsi="Times New Roman" w:cs="Times New Roman"/>
                <w:sz w:val="24"/>
              </w:rPr>
            </w:pPr>
            <w:r w:rsidRPr="00EE52B7">
              <w:rPr>
                <w:rFonts w:ascii="Times New Roman" w:eastAsia="Times New Roman" w:hAnsi="Times New Roman" w:cs="Times New Roman"/>
                <w:sz w:val="24"/>
              </w:rPr>
              <w:t>Point-exposure</w:t>
            </w:r>
          </w:p>
          <w:p w14:paraId="24BCE35F" w14:textId="77777777" w:rsidR="00F02ECD" w:rsidRPr="00EE52B7" w:rsidRDefault="00F02ECD" w:rsidP="00F02ECD">
            <w:pPr>
              <w:pStyle w:val="a9"/>
              <w:widowControl/>
              <w:numPr>
                <w:ilvl w:val="0"/>
                <w:numId w:val="17"/>
              </w:numPr>
              <w:spacing w:after="0" w:line="240" w:lineRule="auto"/>
              <w:rPr>
                <w:rFonts w:ascii="Times New Roman" w:eastAsia="Times New Roman" w:hAnsi="Times New Roman" w:cs="Times New Roman"/>
                <w:sz w:val="24"/>
              </w:rPr>
            </w:pPr>
            <w:r w:rsidRPr="00EE52B7">
              <w:rPr>
                <w:rFonts w:ascii="Times New Roman" w:eastAsia="Times New Roman" w:hAnsi="Times New Roman" w:cs="Times New Roman"/>
                <w:sz w:val="24"/>
              </w:rPr>
              <w:t>Time-varying treatment</w:t>
            </w:r>
          </w:p>
          <w:p w14:paraId="7D6B84F5" w14:textId="77777777" w:rsidR="00F02ECD" w:rsidRPr="00EE52B7" w:rsidRDefault="00F02ECD" w:rsidP="00F02ECD">
            <w:pPr>
              <w:pStyle w:val="a9"/>
              <w:widowControl/>
              <w:numPr>
                <w:ilvl w:val="0"/>
                <w:numId w:val="17"/>
              </w:numPr>
              <w:spacing w:after="0" w:line="240" w:lineRule="auto"/>
              <w:rPr>
                <w:rFonts w:ascii="Times New Roman" w:eastAsia="Times New Roman" w:hAnsi="Times New Roman" w:cs="Times New Roman"/>
                <w:sz w:val="24"/>
              </w:rPr>
            </w:pPr>
            <w:r w:rsidRPr="00EE52B7">
              <w:rPr>
                <w:rFonts w:ascii="Times New Roman" w:eastAsia="Times New Roman" w:hAnsi="Times New Roman" w:cs="Times New Roman"/>
                <w:sz w:val="24"/>
              </w:rPr>
              <w:t>Unclear</w:t>
            </w:r>
          </w:p>
        </w:tc>
        <w:tc>
          <w:tcPr>
            <w:tcW w:w="1426" w:type="dxa"/>
            <w:shd w:val="clear" w:color="auto" w:fill="FFFFFF" w:themeFill="background1"/>
            <w:vAlign w:val="bottom"/>
          </w:tcPr>
          <w:p w14:paraId="20D895DB" w14:textId="77777777" w:rsidR="00F02ECD" w:rsidRPr="00EE52B7" w:rsidRDefault="00F02ECD" w:rsidP="000A290B">
            <w:pPr>
              <w:spacing w:after="0" w:line="240" w:lineRule="auto"/>
              <w:rPr>
                <w:rFonts w:ascii="Times New Roman" w:eastAsia="Times New Roman" w:hAnsi="Times New Roman" w:cs="Times New Roman"/>
                <w:sz w:val="24"/>
              </w:rPr>
            </w:pPr>
          </w:p>
        </w:tc>
        <w:tc>
          <w:tcPr>
            <w:tcW w:w="1551" w:type="dxa"/>
            <w:shd w:val="clear" w:color="auto" w:fill="FFFFFF" w:themeFill="background1"/>
            <w:vAlign w:val="center"/>
          </w:tcPr>
          <w:p w14:paraId="2FF9A6C9" w14:textId="77777777" w:rsidR="00F02ECD" w:rsidRPr="00EE52B7" w:rsidRDefault="00F02ECD" w:rsidP="000A290B">
            <w:pPr>
              <w:spacing w:after="0" w:line="240" w:lineRule="auto"/>
              <w:jc w:val="center"/>
              <w:rPr>
                <w:rFonts w:ascii="Times New Roman" w:eastAsia="Times New Roman" w:hAnsi="Times New Roman" w:cs="Times New Roman"/>
                <w:sz w:val="24"/>
              </w:rPr>
            </w:pPr>
            <w:r w:rsidRPr="00EE52B7">
              <w:rPr>
                <w:rFonts w:ascii="Times New Roman" w:eastAsia="Times New Roman" w:hAnsi="Times New Roman" w:cs="Times New Roman"/>
                <w:sz w:val="24"/>
              </w:rPr>
              <w:t>Methods, Results, Discussion</w:t>
            </w:r>
          </w:p>
        </w:tc>
      </w:tr>
      <w:tr w:rsidR="00F02ECD" w:rsidRPr="00EE52B7" w14:paraId="6652BBD3" w14:textId="77777777" w:rsidTr="006817F6">
        <w:trPr>
          <w:trHeight w:val="288"/>
        </w:trPr>
        <w:tc>
          <w:tcPr>
            <w:tcW w:w="630" w:type="dxa"/>
            <w:shd w:val="clear" w:color="auto" w:fill="47D459" w:themeFill="accent3" w:themeFillTint="99"/>
            <w:vAlign w:val="center"/>
          </w:tcPr>
          <w:p w14:paraId="2CE3B1D9" w14:textId="77777777" w:rsidR="00F02ECD" w:rsidRPr="00EE52B7" w:rsidRDefault="00F02ECD" w:rsidP="000A290B">
            <w:pPr>
              <w:spacing w:after="0" w:line="240" w:lineRule="auto"/>
              <w:rPr>
                <w:rFonts w:ascii="Times New Roman" w:eastAsia="Times New Roman" w:hAnsi="Times New Roman" w:cs="Times New Roman"/>
                <w:b/>
                <w:bCs/>
                <w:sz w:val="24"/>
              </w:rPr>
            </w:pPr>
            <w:r w:rsidRPr="00EE52B7">
              <w:rPr>
                <w:rFonts w:ascii="Times New Roman" w:eastAsia="Times New Roman" w:hAnsi="Times New Roman" w:cs="Times New Roman"/>
                <w:b/>
                <w:bCs/>
                <w:sz w:val="24"/>
              </w:rPr>
              <w:t>5.</w:t>
            </w:r>
          </w:p>
        </w:tc>
        <w:tc>
          <w:tcPr>
            <w:tcW w:w="1980" w:type="dxa"/>
            <w:tcBorders>
              <w:right w:val="single" w:sz="4" w:space="0" w:color="auto"/>
            </w:tcBorders>
            <w:shd w:val="clear" w:color="auto" w:fill="47D459" w:themeFill="accent3" w:themeFillTint="99"/>
            <w:vAlign w:val="center"/>
            <w:hideMark/>
          </w:tcPr>
          <w:p w14:paraId="362AA3CE" w14:textId="77777777" w:rsidR="00F02ECD" w:rsidRPr="00EE52B7" w:rsidRDefault="00F02ECD" w:rsidP="000A290B">
            <w:pPr>
              <w:spacing w:after="0" w:line="240" w:lineRule="auto"/>
              <w:rPr>
                <w:rFonts w:ascii="Times New Roman" w:eastAsia="Times New Roman" w:hAnsi="Times New Roman" w:cs="Times New Roman"/>
                <w:b/>
                <w:bCs/>
                <w:sz w:val="24"/>
              </w:rPr>
            </w:pPr>
            <w:r w:rsidRPr="00EE52B7">
              <w:rPr>
                <w:rFonts w:ascii="Times New Roman" w:eastAsia="Times New Roman" w:hAnsi="Times New Roman" w:cs="Times New Roman"/>
                <w:b/>
                <w:bCs/>
                <w:sz w:val="24"/>
              </w:rPr>
              <w:t>Statistical considerations</w:t>
            </w:r>
          </w:p>
        </w:tc>
        <w:tc>
          <w:tcPr>
            <w:tcW w:w="5400" w:type="dxa"/>
            <w:tcBorders>
              <w:left w:val="single" w:sz="4" w:space="0" w:color="auto"/>
              <w:right w:val="single" w:sz="4" w:space="0" w:color="auto"/>
            </w:tcBorders>
            <w:shd w:val="clear" w:color="auto" w:fill="47D459" w:themeFill="accent3" w:themeFillTint="99"/>
            <w:vAlign w:val="bottom"/>
          </w:tcPr>
          <w:p w14:paraId="1485E467" w14:textId="77777777" w:rsidR="00F02ECD" w:rsidRPr="00EE52B7" w:rsidRDefault="00F02ECD" w:rsidP="000A290B">
            <w:pPr>
              <w:spacing w:after="0" w:line="240" w:lineRule="auto"/>
              <w:rPr>
                <w:rFonts w:ascii="Times New Roman" w:eastAsia="Times New Roman" w:hAnsi="Times New Roman" w:cs="Times New Roman"/>
                <w:b/>
                <w:bCs/>
                <w:sz w:val="24"/>
              </w:rPr>
            </w:pPr>
          </w:p>
        </w:tc>
        <w:tc>
          <w:tcPr>
            <w:tcW w:w="4604" w:type="dxa"/>
            <w:tcBorders>
              <w:left w:val="single" w:sz="4" w:space="0" w:color="auto"/>
              <w:right w:val="single" w:sz="4" w:space="0" w:color="auto"/>
            </w:tcBorders>
            <w:shd w:val="clear" w:color="auto" w:fill="47D459" w:themeFill="accent3" w:themeFillTint="99"/>
            <w:vAlign w:val="bottom"/>
            <w:hideMark/>
          </w:tcPr>
          <w:p w14:paraId="6F9810AB" w14:textId="77777777" w:rsidR="00F02ECD" w:rsidRPr="00EE52B7" w:rsidRDefault="00F02ECD" w:rsidP="000A290B">
            <w:pPr>
              <w:spacing w:after="0" w:line="240" w:lineRule="auto"/>
              <w:rPr>
                <w:rFonts w:ascii="Times New Roman" w:eastAsia="Times New Roman" w:hAnsi="Times New Roman" w:cs="Times New Roman"/>
                <w:b/>
                <w:bCs/>
                <w:sz w:val="24"/>
              </w:rPr>
            </w:pPr>
            <w:r w:rsidRPr="00EE52B7">
              <w:rPr>
                <w:rFonts w:ascii="Times New Roman" w:eastAsia="Times New Roman" w:hAnsi="Times New Roman" w:cs="Times New Roman"/>
                <w:b/>
                <w:bCs/>
                <w:sz w:val="24"/>
              </w:rPr>
              <w:t> </w:t>
            </w:r>
          </w:p>
        </w:tc>
        <w:tc>
          <w:tcPr>
            <w:tcW w:w="1426" w:type="dxa"/>
            <w:tcBorders>
              <w:left w:val="single" w:sz="4" w:space="0" w:color="auto"/>
              <w:right w:val="single" w:sz="4" w:space="0" w:color="auto"/>
            </w:tcBorders>
            <w:shd w:val="clear" w:color="auto" w:fill="47D459" w:themeFill="accent3" w:themeFillTint="99"/>
            <w:vAlign w:val="bottom"/>
            <w:hideMark/>
          </w:tcPr>
          <w:p w14:paraId="37C45460" w14:textId="77777777" w:rsidR="00F02ECD" w:rsidRPr="00333AF5" w:rsidRDefault="00F02ECD" w:rsidP="000A290B">
            <w:pPr>
              <w:spacing w:after="0" w:line="240" w:lineRule="auto"/>
              <w:rPr>
                <w:rFonts w:ascii="Times New Roman" w:eastAsia="Times New Roman" w:hAnsi="Times New Roman" w:cs="Times New Roman"/>
                <w:b/>
                <w:bCs/>
                <w:sz w:val="24"/>
              </w:rPr>
            </w:pPr>
            <w:r w:rsidRPr="00333AF5">
              <w:rPr>
                <w:rFonts w:ascii="Times New Roman" w:eastAsia="Times New Roman" w:hAnsi="Times New Roman" w:cs="Times New Roman"/>
                <w:b/>
                <w:bCs/>
                <w:sz w:val="24"/>
              </w:rPr>
              <w:t> </w:t>
            </w:r>
          </w:p>
        </w:tc>
        <w:tc>
          <w:tcPr>
            <w:tcW w:w="1551" w:type="dxa"/>
            <w:tcBorders>
              <w:left w:val="single" w:sz="4" w:space="0" w:color="auto"/>
            </w:tcBorders>
            <w:shd w:val="clear" w:color="auto" w:fill="47D459" w:themeFill="accent3" w:themeFillTint="99"/>
            <w:vAlign w:val="center"/>
            <w:hideMark/>
          </w:tcPr>
          <w:p w14:paraId="01E5C211" w14:textId="77777777" w:rsidR="00F02ECD" w:rsidRPr="00333AF5" w:rsidRDefault="00F02ECD" w:rsidP="000A290B">
            <w:pPr>
              <w:spacing w:after="0" w:line="240" w:lineRule="auto"/>
              <w:jc w:val="center"/>
              <w:rPr>
                <w:rFonts w:ascii="Times New Roman" w:eastAsia="Times New Roman" w:hAnsi="Times New Roman" w:cs="Times New Roman"/>
                <w:b/>
                <w:bCs/>
                <w:sz w:val="24"/>
              </w:rPr>
            </w:pPr>
          </w:p>
        </w:tc>
      </w:tr>
      <w:tr w:rsidR="00F02ECD" w:rsidRPr="00EE52B7" w14:paraId="2BECC427" w14:textId="77777777" w:rsidTr="006817F6">
        <w:trPr>
          <w:trHeight w:val="288"/>
        </w:trPr>
        <w:tc>
          <w:tcPr>
            <w:tcW w:w="630" w:type="dxa"/>
            <w:shd w:val="clear" w:color="auto" w:fill="FFFFFF" w:themeFill="background1"/>
            <w:vAlign w:val="center"/>
          </w:tcPr>
          <w:p w14:paraId="0EFC6998" w14:textId="77777777" w:rsidR="00F02ECD" w:rsidRPr="00EE52B7" w:rsidRDefault="00F02ECD" w:rsidP="000A290B">
            <w:pPr>
              <w:spacing w:after="0" w:line="240" w:lineRule="auto"/>
              <w:rPr>
                <w:rFonts w:ascii="Times New Roman" w:eastAsia="Times New Roman" w:hAnsi="Times New Roman" w:cs="Times New Roman"/>
                <w:b/>
                <w:bCs/>
                <w:i/>
                <w:iCs/>
                <w:sz w:val="24"/>
              </w:rPr>
            </w:pPr>
          </w:p>
        </w:tc>
        <w:tc>
          <w:tcPr>
            <w:tcW w:w="1980" w:type="dxa"/>
            <w:shd w:val="clear" w:color="auto" w:fill="FFFFFF" w:themeFill="background1"/>
            <w:vAlign w:val="center"/>
            <w:hideMark/>
          </w:tcPr>
          <w:p w14:paraId="046BB1D5" w14:textId="77777777" w:rsidR="00F02ECD" w:rsidRPr="00EE52B7" w:rsidRDefault="00F02ECD" w:rsidP="000A290B">
            <w:pPr>
              <w:spacing w:after="0" w:line="240" w:lineRule="auto"/>
              <w:rPr>
                <w:rFonts w:ascii="Times New Roman" w:eastAsia="Times New Roman" w:hAnsi="Times New Roman" w:cs="Times New Roman"/>
                <w:b/>
                <w:bCs/>
                <w:i/>
                <w:iCs/>
                <w:sz w:val="24"/>
              </w:rPr>
            </w:pPr>
            <w:r w:rsidRPr="00EE52B7">
              <w:rPr>
                <w:rFonts w:ascii="Times New Roman" w:eastAsia="Times New Roman" w:hAnsi="Times New Roman" w:cs="Times New Roman"/>
                <w:b/>
                <w:bCs/>
                <w:i/>
                <w:iCs/>
                <w:sz w:val="24"/>
              </w:rPr>
              <w:t>Outcomes</w:t>
            </w:r>
          </w:p>
        </w:tc>
        <w:tc>
          <w:tcPr>
            <w:tcW w:w="5400" w:type="dxa"/>
            <w:shd w:val="clear" w:color="auto" w:fill="FFFFFF" w:themeFill="background1"/>
            <w:vAlign w:val="center"/>
            <w:hideMark/>
          </w:tcPr>
          <w:p w14:paraId="3291E20A" w14:textId="77777777" w:rsidR="00F02ECD" w:rsidRPr="00EE52B7" w:rsidRDefault="00F02ECD" w:rsidP="000A290B">
            <w:pPr>
              <w:spacing w:after="0" w:line="240" w:lineRule="auto"/>
              <w:rPr>
                <w:rFonts w:ascii="Times New Roman" w:eastAsia="Times New Roman" w:hAnsi="Times New Roman" w:cs="Times New Roman"/>
                <w:sz w:val="24"/>
              </w:rPr>
            </w:pPr>
            <w:r w:rsidRPr="00EE52B7">
              <w:rPr>
                <w:rFonts w:ascii="Times New Roman" w:eastAsia="Times New Roman" w:hAnsi="Times New Roman" w:cs="Times New Roman"/>
                <w:sz w:val="24"/>
              </w:rPr>
              <w:t> </w:t>
            </w:r>
          </w:p>
        </w:tc>
        <w:tc>
          <w:tcPr>
            <w:tcW w:w="4604" w:type="dxa"/>
            <w:shd w:val="clear" w:color="auto" w:fill="FFFFFF" w:themeFill="background1"/>
            <w:vAlign w:val="center"/>
            <w:hideMark/>
          </w:tcPr>
          <w:p w14:paraId="2199732D" w14:textId="77777777" w:rsidR="00F02ECD" w:rsidRPr="00EE52B7" w:rsidRDefault="00F02ECD" w:rsidP="000A290B">
            <w:pPr>
              <w:spacing w:after="0" w:line="240" w:lineRule="auto"/>
              <w:rPr>
                <w:rFonts w:ascii="Times New Roman" w:eastAsia="Times New Roman" w:hAnsi="Times New Roman" w:cs="Times New Roman"/>
                <w:sz w:val="24"/>
              </w:rPr>
            </w:pPr>
            <w:r w:rsidRPr="00EE52B7">
              <w:rPr>
                <w:rFonts w:ascii="Times New Roman" w:eastAsia="Times New Roman" w:hAnsi="Times New Roman" w:cs="Times New Roman"/>
                <w:sz w:val="24"/>
              </w:rPr>
              <w:t> </w:t>
            </w:r>
          </w:p>
        </w:tc>
        <w:tc>
          <w:tcPr>
            <w:tcW w:w="1426" w:type="dxa"/>
            <w:shd w:val="clear" w:color="auto" w:fill="FFFFFF" w:themeFill="background1"/>
            <w:vAlign w:val="bottom"/>
            <w:hideMark/>
          </w:tcPr>
          <w:p w14:paraId="16E43B26" w14:textId="77777777" w:rsidR="00F02ECD" w:rsidRPr="00EE52B7" w:rsidRDefault="00F02ECD" w:rsidP="000A290B">
            <w:pPr>
              <w:spacing w:after="0" w:line="240" w:lineRule="auto"/>
              <w:rPr>
                <w:rFonts w:ascii="Times New Roman" w:eastAsia="Times New Roman" w:hAnsi="Times New Roman" w:cs="Times New Roman"/>
                <w:sz w:val="24"/>
              </w:rPr>
            </w:pPr>
            <w:r w:rsidRPr="00EE52B7">
              <w:rPr>
                <w:rFonts w:ascii="Times New Roman" w:eastAsia="Times New Roman" w:hAnsi="Times New Roman" w:cs="Times New Roman"/>
                <w:sz w:val="24"/>
              </w:rPr>
              <w:t> </w:t>
            </w:r>
          </w:p>
        </w:tc>
        <w:tc>
          <w:tcPr>
            <w:tcW w:w="1551" w:type="dxa"/>
            <w:shd w:val="clear" w:color="auto" w:fill="FFFFFF" w:themeFill="background1"/>
            <w:vAlign w:val="center"/>
            <w:hideMark/>
          </w:tcPr>
          <w:p w14:paraId="4CBDE451" w14:textId="77777777" w:rsidR="00F02ECD" w:rsidRPr="00EE52B7" w:rsidRDefault="00F02ECD" w:rsidP="000A290B">
            <w:pPr>
              <w:spacing w:after="0" w:line="240" w:lineRule="auto"/>
              <w:jc w:val="center"/>
              <w:rPr>
                <w:rFonts w:ascii="Times New Roman" w:eastAsia="Times New Roman" w:hAnsi="Times New Roman" w:cs="Times New Roman"/>
                <w:sz w:val="24"/>
              </w:rPr>
            </w:pPr>
          </w:p>
        </w:tc>
      </w:tr>
      <w:tr w:rsidR="00F02ECD" w:rsidRPr="00EE52B7" w14:paraId="3BAED3A7" w14:textId="77777777" w:rsidTr="006817F6">
        <w:trPr>
          <w:trHeight w:val="2016"/>
        </w:trPr>
        <w:tc>
          <w:tcPr>
            <w:tcW w:w="630" w:type="dxa"/>
            <w:shd w:val="clear" w:color="auto" w:fill="FFFFFF" w:themeFill="background1"/>
            <w:vAlign w:val="center"/>
          </w:tcPr>
          <w:p w14:paraId="352DE602" w14:textId="77777777" w:rsidR="00F02ECD" w:rsidRPr="00EE52B7" w:rsidRDefault="00F02ECD" w:rsidP="000A290B">
            <w:pPr>
              <w:spacing w:after="0" w:line="240" w:lineRule="auto"/>
              <w:rPr>
                <w:rFonts w:ascii="Times New Roman" w:eastAsia="Times New Roman" w:hAnsi="Times New Roman" w:cs="Times New Roman"/>
                <w:sz w:val="24"/>
              </w:rPr>
            </w:pPr>
            <w:r w:rsidRPr="00EE52B7">
              <w:rPr>
                <w:rFonts w:ascii="Times New Roman" w:eastAsia="Times New Roman" w:hAnsi="Times New Roman" w:cs="Times New Roman"/>
                <w:sz w:val="24"/>
              </w:rPr>
              <w:t>5.1</w:t>
            </w:r>
          </w:p>
        </w:tc>
        <w:tc>
          <w:tcPr>
            <w:tcW w:w="1980" w:type="dxa"/>
            <w:shd w:val="clear" w:color="auto" w:fill="FFFFFF" w:themeFill="background1"/>
            <w:vAlign w:val="center"/>
            <w:hideMark/>
          </w:tcPr>
          <w:p w14:paraId="3CDDAC66" w14:textId="77777777" w:rsidR="00F02ECD" w:rsidRPr="00EE52B7" w:rsidRDefault="00F02ECD" w:rsidP="000A290B">
            <w:pPr>
              <w:spacing w:after="0" w:line="240" w:lineRule="auto"/>
              <w:rPr>
                <w:rFonts w:ascii="Times New Roman" w:eastAsia="Times New Roman" w:hAnsi="Times New Roman" w:cs="Times New Roman"/>
                <w:sz w:val="24"/>
              </w:rPr>
            </w:pPr>
            <w:r w:rsidRPr="00EE52B7">
              <w:rPr>
                <w:rFonts w:ascii="Times New Roman" w:eastAsia="Times New Roman" w:hAnsi="Times New Roman" w:cs="Times New Roman"/>
                <w:sz w:val="24"/>
              </w:rPr>
              <w:t>Primary outcome(s)</w:t>
            </w:r>
          </w:p>
        </w:tc>
        <w:tc>
          <w:tcPr>
            <w:tcW w:w="5400" w:type="dxa"/>
            <w:shd w:val="clear" w:color="auto" w:fill="FFFFFF" w:themeFill="background1"/>
            <w:vAlign w:val="center"/>
            <w:hideMark/>
          </w:tcPr>
          <w:p w14:paraId="1F2B9E72" w14:textId="77777777" w:rsidR="00F02ECD" w:rsidRPr="00EE52B7" w:rsidRDefault="00F02ECD" w:rsidP="000A290B">
            <w:pPr>
              <w:spacing w:after="0" w:line="240" w:lineRule="auto"/>
              <w:rPr>
                <w:rFonts w:ascii="Times New Roman" w:eastAsia="Times New Roman" w:hAnsi="Times New Roman" w:cs="Times New Roman"/>
                <w:sz w:val="24"/>
              </w:rPr>
            </w:pPr>
            <w:r w:rsidRPr="00EE52B7">
              <w:rPr>
                <w:rFonts w:ascii="Times New Roman" w:eastAsia="Times New Roman" w:hAnsi="Times New Roman" w:cs="Times New Roman"/>
                <w:sz w:val="24"/>
              </w:rPr>
              <w:t>Authors first identify the primary outcomes, i.e., list them, then define them, i.e., provide a detailed definition including details on method of assessment and a prespecified time point of primary interest, if relevant.</w:t>
            </w:r>
          </w:p>
        </w:tc>
        <w:tc>
          <w:tcPr>
            <w:tcW w:w="4604" w:type="dxa"/>
            <w:shd w:val="clear" w:color="auto" w:fill="FFFFFF" w:themeFill="background1"/>
            <w:vAlign w:val="center"/>
            <w:hideMark/>
          </w:tcPr>
          <w:p w14:paraId="676A49A3" w14:textId="77777777" w:rsidR="00F02ECD" w:rsidRPr="00EE52B7" w:rsidRDefault="00F02ECD" w:rsidP="00F02ECD">
            <w:pPr>
              <w:pStyle w:val="a9"/>
              <w:widowControl/>
              <w:numPr>
                <w:ilvl w:val="0"/>
                <w:numId w:val="18"/>
              </w:numPr>
              <w:spacing w:after="0" w:line="240" w:lineRule="auto"/>
              <w:rPr>
                <w:rFonts w:ascii="Times New Roman" w:eastAsia="Times New Roman" w:hAnsi="Times New Roman" w:cs="Times New Roman"/>
                <w:sz w:val="24"/>
              </w:rPr>
            </w:pPr>
            <w:r w:rsidRPr="00EE52B7">
              <w:rPr>
                <w:rFonts w:ascii="Times New Roman" w:eastAsia="Times New Roman" w:hAnsi="Times New Roman" w:cs="Times New Roman"/>
                <w:sz w:val="24"/>
              </w:rPr>
              <w:t>Identified only, not defined</w:t>
            </w:r>
          </w:p>
          <w:p w14:paraId="7397E454" w14:textId="77777777" w:rsidR="00F02ECD" w:rsidRPr="00EE52B7" w:rsidRDefault="00F02ECD" w:rsidP="00F02ECD">
            <w:pPr>
              <w:pStyle w:val="a9"/>
              <w:widowControl/>
              <w:numPr>
                <w:ilvl w:val="0"/>
                <w:numId w:val="18"/>
              </w:numPr>
              <w:spacing w:after="0" w:line="240" w:lineRule="auto"/>
              <w:rPr>
                <w:rFonts w:ascii="Times New Roman" w:eastAsia="Times New Roman" w:hAnsi="Times New Roman" w:cs="Times New Roman"/>
                <w:sz w:val="24"/>
              </w:rPr>
            </w:pPr>
            <w:r w:rsidRPr="00EE52B7">
              <w:rPr>
                <w:rFonts w:ascii="Times New Roman" w:eastAsia="Times New Roman" w:hAnsi="Times New Roman" w:cs="Times New Roman"/>
                <w:sz w:val="24"/>
              </w:rPr>
              <w:t>Identified and defined</w:t>
            </w:r>
          </w:p>
          <w:p w14:paraId="251F5CDC" w14:textId="77777777" w:rsidR="00F02ECD" w:rsidRPr="00EE52B7" w:rsidRDefault="00F02ECD" w:rsidP="00F02ECD">
            <w:pPr>
              <w:pStyle w:val="a9"/>
              <w:widowControl/>
              <w:numPr>
                <w:ilvl w:val="0"/>
                <w:numId w:val="18"/>
              </w:numPr>
              <w:spacing w:after="0" w:line="240" w:lineRule="auto"/>
              <w:rPr>
                <w:rFonts w:ascii="Times New Roman" w:eastAsia="Times New Roman" w:hAnsi="Times New Roman" w:cs="Times New Roman"/>
                <w:sz w:val="24"/>
              </w:rPr>
            </w:pPr>
            <w:r w:rsidRPr="00EE52B7">
              <w:rPr>
                <w:rFonts w:ascii="Times New Roman" w:eastAsia="Times New Roman" w:hAnsi="Times New Roman" w:cs="Times New Roman"/>
                <w:sz w:val="24"/>
              </w:rPr>
              <w:t>Not identified</w:t>
            </w:r>
          </w:p>
          <w:p w14:paraId="3F3A1E71" w14:textId="77777777" w:rsidR="00F02ECD" w:rsidRPr="00EE52B7" w:rsidRDefault="00F02ECD" w:rsidP="000A290B">
            <w:pPr>
              <w:spacing w:after="0" w:line="240" w:lineRule="auto"/>
              <w:rPr>
                <w:rFonts w:ascii="Times New Roman" w:eastAsia="Times New Roman" w:hAnsi="Times New Roman" w:cs="Times New Roman"/>
                <w:sz w:val="24"/>
              </w:rPr>
            </w:pPr>
          </w:p>
        </w:tc>
        <w:tc>
          <w:tcPr>
            <w:tcW w:w="1426" w:type="dxa"/>
            <w:shd w:val="clear" w:color="auto" w:fill="FFFFFF" w:themeFill="background1"/>
            <w:vAlign w:val="bottom"/>
            <w:hideMark/>
          </w:tcPr>
          <w:p w14:paraId="33AEA992" w14:textId="77777777" w:rsidR="00F02ECD" w:rsidRPr="00EE52B7" w:rsidRDefault="00F02ECD" w:rsidP="000A290B">
            <w:pPr>
              <w:spacing w:after="0" w:line="240" w:lineRule="auto"/>
              <w:rPr>
                <w:rFonts w:ascii="Times New Roman" w:eastAsia="Times New Roman" w:hAnsi="Times New Roman" w:cs="Times New Roman"/>
                <w:sz w:val="24"/>
              </w:rPr>
            </w:pPr>
            <w:r w:rsidRPr="00EE52B7">
              <w:rPr>
                <w:rFonts w:ascii="Times New Roman" w:eastAsia="Times New Roman" w:hAnsi="Times New Roman" w:cs="Times New Roman"/>
                <w:sz w:val="24"/>
              </w:rPr>
              <w:t> </w:t>
            </w:r>
          </w:p>
        </w:tc>
        <w:tc>
          <w:tcPr>
            <w:tcW w:w="1551" w:type="dxa"/>
            <w:shd w:val="clear" w:color="auto" w:fill="FFFFFF" w:themeFill="background1"/>
            <w:vAlign w:val="center"/>
            <w:hideMark/>
          </w:tcPr>
          <w:p w14:paraId="4EAC1BAE" w14:textId="77777777" w:rsidR="00F02ECD" w:rsidRPr="00EE52B7" w:rsidRDefault="00F02ECD" w:rsidP="000A290B">
            <w:pPr>
              <w:spacing w:after="0" w:line="240" w:lineRule="auto"/>
              <w:jc w:val="center"/>
              <w:rPr>
                <w:rFonts w:ascii="Times New Roman" w:eastAsia="Times New Roman" w:hAnsi="Times New Roman" w:cs="Times New Roman"/>
                <w:sz w:val="24"/>
              </w:rPr>
            </w:pPr>
            <w:r w:rsidRPr="00EE52B7">
              <w:rPr>
                <w:rFonts w:ascii="Times New Roman" w:eastAsia="Times New Roman" w:hAnsi="Times New Roman" w:cs="Times New Roman"/>
                <w:sz w:val="24"/>
              </w:rPr>
              <w:t>Methods</w:t>
            </w:r>
          </w:p>
        </w:tc>
      </w:tr>
      <w:tr w:rsidR="00F02ECD" w:rsidRPr="00EE52B7" w14:paraId="7D41BBAE" w14:textId="77777777" w:rsidTr="006817F6">
        <w:trPr>
          <w:trHeight w:val="2016"/>
        </w:trPr>
        <w:tc>
          <w:tcPr>
            <w:tcW w:w="630" w:type="dxa"/>
            <w:shd w:val="clear" w:color="auto" w:fill="FFFFFF" w:themeFill="background1"/>
            <w:vAlign w:val="center"/>
          </w:tcPr>
          <w:p w14:paraId="3CFA87A8" w14:textId="77777777" w:rsidR="00F02ECD" w:rsidRPr="00DE1551" w:rsidRDefault="00F02ECD" w:rsidP="000A290B">
            <w:pPr>
              <w:spacing w:after="0" w:line="240" w:lineRule="auto"/>
              <w:rPr>
                <w:rFonts w:ascii="Times New Roman" w:eastAsia="Times New Roman" w:hAnsi="Times New Roman" w:cs="Times New Roman"/>
                <w:sz w:val="24"/>
              </w:rPr>
            </w:pPr>
            <w:r w:rsidRPr="00DE1551">
              <w:rPr>
                <w:rFonts w:ascii="Times New Roman" w:eastAsia="Times New Roman" w:hAnsi="Times New Roman" w:cs="Times New Roman"/>
                <w:sz w:val="24"/>
              </w:rPr>
              <w:lastRenderedPageBreak/>
              <w:t>5.2</w:t>
            </w:r>
          </w:p>
        </w:tc>
        <w:tc>
          <w:tcPr>
            <w:tcW w:w="1980" w:type="dxa"/>
            <w:shd w:val="clear" w:color="auto" w:fill="FFFFFF" w:themeFill="background1"/>
            <w:vAlign w:val="center"/>
          </w:tcPr>
          <w:p w14:paraId="723317A3" w14:textId="77777777" w:rsidR="00F02ECD" w:rsidRPr="00DE1551" w:rsidRDefault="00F02ECD" w:rsidP="000A290B">
            <w:pPr>
              <w:spacing w:after="0" w:line="240" w:lineRule="auto"/>
              <w:rPr>
                <w:rFonts w:ascii="Times New Roman" w:eastAsia="Times New Roman" w:hAnsi="Times New Roman" w:cs="Times New Roman"/>
                <w:sz w:val="24"/>
              </w:rPr>
            </w:pPr>
            <w:r w:rsidRPr="00DE1551">
              <w:rPr>
                <w:rFonts w:ascii="Times New Roman" w:eastAsia="Times New Roman" w:hAnsi="Times New Roman" w:cs="Times New Roman"/>
                <w:sz w:val="24"/>
              </w:rPr>
              <w:t>Description of outcomes</w:t>
            </w:r>
          </w:p>
        </w:tc>
        <w:tc>
          <w:tcPr>
            <w:tcW w:w="5400" w:type="dxa"/>
            <w:shd w:val="clear" w:color="auto" w:fill="FFFFFF" w:themeFill="background1"/>
            <w:vAlign w:val="center"/>
          </w:tcPr>
          <w:p w14:paraId="2D1EBFBA" w14:textId="77777777" w:rsidR="00F02ECD" w:rsidRPr="00DE1551" w:rsidRDefault="00F02ECD" w:rsidP="000A290B">
            <w:pPr>
              <w:spacing w:after="0" w:line="240" w:lineRule="auto"/>
              <w:rPr>
                <w:rFonts w:ascii="Times New Roman" w:eastAsia="Times New Roman" w:hAnsi="Times New Roman" w:cs="Times New Roman"/>
                <w:sz w:val="24"/>
              </w:rPr>
            </w:pPr>
            <w:r w:rsidRPr="00DE1551">
              <w:rPr>
                <w:rFonts w:ascii="Times New Roman" w:eastAsia="Times New Roman" w:hAnsi="Times New Roman" w:cs="Times New Roman"/>
                <w:sz w:val="24"/>
              </w:rPr>
              <w:t>Describe the outcomes: binary / continuous / censored, at what timepoint?</w:t>
            </w:r>
          </w:p>
        </w:tc>
        <w:tc>
          <w:tcPr>
            <w:tcW w:w="4604" w:type="dxa"/>
            <w:shd w:val="clear" w:color="auto" w:fill="FFFFFF" w:themeFill="background1"/>
            <w:vAlign w:val="center"/>
          </w:tcPr>
          <w:p w14:paraId="0FAE119F" w14:textId="77777777" w:rsidR="00F02ECD" w:rsidRPr="00DE1551" w:rsidRDefault="00F02ECD" w:rsidP="00F02ECD">
            <w:pPr>
              <w:pStyle w:val="a9"/>
              <w:widowControl/>
              <w:numPr>
                <w:ilvl w:val="0"/>
                <w:numId w:val="34"/>
              </w:numPr>
              <w:spacing w:after="0" w:line="240" w:lineRule="auto"/>
              <w:rPr>
                <w:rFonts w:ascii="Times New Roman" w:eastAsia="Times New Roman" w:hAnsi="Times New Roman" w:cs="Times New Roman"/>
                <w:sz w:val="24"/>
              </w:rPr>
            </w:pPr>
            <w:r w:rsidRPr="00DE1551">
              <w:rPr>
                <w:rFonts w:ascii="Times New Roman" w:eastAsia="Times New Roman" w:hAnsi="Times New Roman" w:cs="Times New Roman"/>
                <w:sz w:val="24"/>
              </w:rPr>
              <w:t>Binary</w:t>
            </w:r>
          </w:p>
          <w:p w14:paraId="23E6CC71" w14:textId="77777777" w:rsidR="00F02ECD" w:rsidRPr="00DE1551" w:rsidRDefault="00F02ECD" w:rsidP="00F02ECD">
            <w:pPr>
              <w:pStyle w:val="a9"/>
              <w:widowControl/>
              <w:numPr>
                <w:ilvl w:val="0"/>
                <w:numId w:val="34"/>
              </w:numPr>
              <w:spacing w:after="0" w:line="240" w:lineRule="auto"/>
              <w:rPr>
                <w:rFonts w:ascii="Times New Roman" w:eastAsia="Times New Roman" w:hAnsi="Times New Roman" w:cs="Times New Roman"/>
                <w:sz w:val="24"/>
              </w:rPr>
            </w:pPr>
            <w:r w:rsidRPr="00DE1551">
              <w:rPr>
                <w:rFonts w:ascii="Times New Roman" w:eastAsia="Times New Roman" w:hAnsi="Times New Roman" w:cs="Times New Roman"/>
                <w:sz w:val="24"/>
              </w:rPr>
              <w:t>Continuous</w:t>
            </w:r>
          </w:p>
          <w:p w14:paraId="683DD00F" w14:textId="77777777" w:rsidR="00F02ECD" w:rsidRPr="00DE1551" w:rsidRDefault="00F02ECD" w:rsidP="00F02ECD">
            <w:pPr>
              <w:pStyle w:val="a9"/>
              <w:widowControl/>
              <w:numPr>
                <w:ilvl w:val="0"/>
                <w:numId w:val="34"/>
              </w:numPr>
              <w:spacing w:after="0" w:line="240" w:lineRule="auto"/>
              <w:rPr>
                <w:rFonts w:ascii="Times New Roman" w:eastAsia="Times New Roman" w:hAnsi="Times New Roman" w:cs="Times New Roman"/>
                <w:sz w:val="24"/>
              </w:rPr>
            </w:pPr>
            <w:r w:rsidRPr="00DE1551">
              <w:rPr>
                <w:rFonts w:ascii="Times New Roman" w:eastAsia="Times New Roman" w:hAnsi="Times New Roman" w:cs="Times New Roman"/>
                <w:sz w:val="24"/>
              </w:rPr>
              <w:t>Censored</w:t>
            </w:r>
          </w:p>
        </w:tc>
        <w:tc>
          <w:tcPr>
            <w:tcW w:w="1426" w:type="dxa"/>
            <w:shd w:val="clear" w:color="auto" w:fill="FFFFFF" w:themeFill="background1"/>
            <w:vAlign w:val="bottom"/>
          </w:tcPr>
          <w:p w14:paraId="2663B474" w14:textId="77777777" w:rsidR="00F02ECD" w:rsidRPr="00DE1551" w:rsidRDefault="00F02ECD" w:rsidP="000A290B">
            <w:pPr>
              <w:spacing w:after="0" w:line="240" w:lineRule="auto"/>
              <w:rPr>
                <w:rFonts w:ascii="Times New Roman" w:eastAsia="Times New Roman" w:hAnsi="Times New Roman" w:cs="Times New Roman"/>
                <w:sz w:val="24"/>
              </w:rPr>
            </w:pPr>
          </w:p>
        </w:tc>
        <w:tc>
          <w:tcPr>
            <w:tcW w:w="1551" w:type="dxa"/>
            <w:shd w:val="clear" w:color="auto" w:fill="FFFFFF" w:themeFill="background1"/>
            <w:vAlign w:val="center"/>
          </w:tcPr>
          <w:p w14:paraId="5A0E9A49" w14:textId="77777777" w:rsidR="00F02ECD" w:rsidRPr="00DE1551" w:rsidRDefault="00F02ECD" w:rsidP="000A290B">
            <w:pPr>
              <w:spacing w:after="0" w:line="240" w:lineRule="auto"/>
              <w:jc w:val="center"/>
              <w:rPr>
                <w:rFonts w:ascii="Times New Roman" w:eastAsia="Times New Roman" w:hAnsi="Times New Roman" w:cs="Times New Roman"/>
                <w:sz w:val="24"/>
              </w:rPr>
            </w:pPr>
            <w:r w:rsidRPr="00DE1551">
              <w:rPr>
                <w:rFonts w:ascii="Times New Roman" w:eastAsia="Times New Roman" w:hAnsi="Times New Roman" w:cs="Times New Roman"/>
                <w:sz w:val="24"/>
              </w:rPr>
              <w:t>Methods, Results</w:t>
            </w:r>
          </w:p>
        </w:tc>
      </w:tr>
      <w:tr w:rsidR="00F02ECD" w:rsidRPr="00EE52B7" w14:paraId="784E339F" w14:textId="77777777" w:rsidTr="006817F6">
        <w:trPr>
          <w:trHeight w:val="288"/>
        </w:trPr>
        <w:tc>
          <w:tcPr>
            <w:tcW w:w="630" w:type="dxa"/>
            <w:shd w:val="clear" w:color="auto" w:fill="FFFFFF" w:themeFill="background1"/>
            <w:vAlign w:val="center"/>
          </w:tcPr>
          <w:p w14:paraId="5DCA0842" w14:textId="77777777" w:rsidR="00F02ECD" w:rsidRPr="00DE1551" w:rsidRDefault="00F02ECD" w:rsidP="000A290B">
            <w:pPr>
              <w:spacing w:after="0" w:line="240" w:lineRule="auto"/>
              <w:rPr>
                <w:rFonts w:ascii="Times New Roman" w:eastAsia="Times New Roman" w:hAnsi="Times New Roman" w:cs="Times New Roman"/>
                <w:b/>
                <w:bCs/>
                <w:i/>
                <w:iCs/>
                <w:sz w:val="24"/>
              </w:rPr>
            </w:pPr>
          </w:p>
        </w:tc>
        <w:tc>
          <w:tcPr>
            <w:tcW w:w="1980" w:type="dxa"/>
            <w:tcBorders>
              <w:right w:val="single" w:sz="4" w:space="0" w:color="auto"/>
            </w:tcBorders>
            <w:shd w:val="clear" w:color="auto" w:fill="FFFFFF" w:themeFill="background1"/>
            <w:vAlign w:val="center"/>
            <w:hideMark/>
          </w:tcPr>
          <w:p w14:paraId="2AABA42B" w14:textId="77777777" w:rsidR="00F02ECD" w:rsidRPr="00DE1551" w:rsidRDefault="00F02ECD" w:rsidP="000A290B">
            <w:pPr>
              <w:spacing w:after="0" w:line="240" w:lineRule="auto"/>
              <w:rPr>
                <w:rFonts w:ascii="Times New Roman" w:eastAsia="Times New Roman" w:hAnsi="Times New Roman" w:cs="Times New Roman"/>
                <w:b/>
                <w:bCs/>
                <w:i/>
                <w:iCs/>
                <w:sz w:val="24"/>
              </w:rPr>
            </w:pPr>
            <w:r w:rsidRPr="00DE1551">
              <w:rPr>
                <w:rFonts w:ascii="Times New Roman" w:eastAsia="Times New Roman" w:hAnsi="Times New Roman" w:cs="Times New Roman"/>
                <w:b/>
                <w:bCs/>
                <w:i/>
                <w:iCs/>
                <w:sz w:val="24"/>
              </w:rPr>
              <w:t>Confounders</w:t>
            </w:r>
          </w:p>
        </w:tc>
        <w:tc>
          <w:tcPr>
            <w:tcW w:w="5400" w:type="dxa"/>
            <w:tcBorders>
              <w:left w:val="single" w:sz="4" w:space="0" w:color="auto"/>
              <w:right w:val="single" w:sz="4" w:space="0" w:color="auto"/>
            </w:tcBorders>
            <w:shd w:val="clear" w:color="auto" w:fill="FFFFFF" w:themeFill="background1"/>
            <w:vAlign w:val="center"/>
            <w:hideMark/>
          </w:tcPr>
          <w:p w14:paraId="15C5D772" w14:textId="77777777" w:rsidR="00F02ECD" w:rsidRPr="00DE1551" w:rsidRDefault="00F02ECD" w:rsidP="000A290B">
            <w:pPr>
              <w:spacing w:after="0" w:line="240" w:lineRule="auto"/>
              <w:rPr>
                <w:rFonts w:ascii="Times New Roman" w:eastAsia="Times New Roman" w:hAnsi="Times New Roman" w:cs="Times New Roman"/>
                <w:sz w:val="24"/>
              </w:rPr>
            </w:pPr>
            <w:r w:rsidRPr="00DE1551">
              <w:rPr>
                <w:rFonts w:ascii="Times New Roman" w:eastAsia="Times New Roman" w:hAnsi="Times New Roman" w:cs="Times New Roman"/>
                <w:sz w:val="24"/>
              </w:rPr>
              <w:t> </w:t>
            </w:r>
          </w:p>
        </w:tc>
        <w:tc>
          <w:tcPr>
            <w:tcW w:w="4604" w:type="dxa"/>
            <w:tcBorders>
              <w:left w:val="single" w:sz="4" w:space="0" w:color="auto"/>
            </w:tcBorders>
            <w:shd w:val="clear" w:color="auto" w:fill="FFFFFF" w:themeFill="background1"/>
            <w:vAlign w:val="center"/>
            <w:hideMark/>
          </w:tcPr>
          <w:p w14:paraId="61E6F160" w14:textId="77777777" w:rsidR="00F02ECD" w:rsidRPr="00DE1551" w:rsidRDefault="00F02ECD" w:rsidP="000A290B">
            <w:pPr>
              <w:spacing w:after="0" w:line="240" w:lineRule="auto"/>
              <w:rPr>
                <w:rFonts w:ascii="Times New Roman" w:eastAsia="Times New Roman" w:hAnsi="Times New Roman" w:cs="Times New Roman"/>
                <w:sz w:val="24"/>
              </w:rPr>
            </w:pPr>
            <w:r w:rsidRPr="00DE1551">
              <w:rPr>
                <w:rFonts w:ascii="Times New Roman" w:eastAsia="Times New Roman" w:hAnsi="Times New Roman" w:cs="Times New Roman"/>
                <w:sz w:val="24"/>
              </w:rPr>
              <w:t> </w:t>
            </w:r>
          </w:p>
        </w:tc>
        <w:tc>
          <w:tcPr>
            <w:tcW w:w="1426" w:type="dxa"/>
            <w:shd w:val="clear" w:color="auto" w:fill="FFFFFF" w:themeFill="background1"/>
            <w:vAlign w:val="bottom"/>
            <w:hideMark/>
          </w:tcPr>
          <w:p w14:paraId="73C6DC38" w14:textId="77777777" w:rsidR="00F02ECD" w:rsidRPr="00DE1551" w:rsidRDefault="00F02ECD" w:rsidP="000A290B">
            <w:pPr>
              <w:spacing w:after="0" w:line="240" w:lineRule="auto"/>
              <w:rPr>
                <w:rFonts w:ascii="Times New Roman" w:eastAsia="Times New Roman" w:hAnsi="Times New Roman" w:cs="Times New Roman"/>
                <w:sz w:val="24"/>
              </w:rPr>
            </w:pPr>
            <w:r w:rsidRPr="00DE1551">
              <w:rPr>
                <w:rFonts w:ascii="Times New Roman" w:eastAsia="Times New Roman" w:hAnsi="Times New Roman" w:cs="Times New Roman"/>
                <w:sz w:val="24"/>
              </w:rPr>
              <w:t> </w:t>
            </w:r>
          </w:p>
        </w:tc>
        <w:tc>
          <w:tcPr>
            <w:tcW w:w="1551" w:type="dxa"/>
            <w:shd w:val="clear" w:color="auto" w:fill="FFFFFF" w:themeFill="background1"/>
            <w:vAlign w:val="center"/>
            <w:hideMark/>
          </w:tcPr>
          <w:p w14:paraId="2EFB4336" w14:textId="77777777" w:rsidR="00F02ECD" w:rsidRPr="00DE1551" w:rsidRDefault="00F02ECD" w:rsidP="000A290B">
            <w:pPr>
              <w:spacing w:after="0" w:line="240" w:lineRule="auto"/>
              <w:jc w:val="center"/>
              <w:rPr>
                <w:rFonts w:ascii="Times New Roman" w:eastAsia="Times New Roman" w:hAnsi="Times New Roman" w:cs="Times New Roman"/>
                <w:sz w:val="24"/>
              </w:rPr>
            </w:pPr>
          </w:p>
        </w:tc>
      </w:tr>
      <w:tr w:rsidR="00F02ECD" w:rsidRPr="00EE52B7" w14:paraId="539AC51E" w14:textId="77777777" w:rsidTr="006817F6">
        <w:trPr>
          <w:trHeight w:val="576"/>
        </w:trPr>
        <w:tc>
          <w:tcPr>
            <w:tcW w:w="630" w:type="dxa"/>
            <w:shd w:val="clear" w:color="auto" w:fill="FFFFFF" w:themeFill="background1"/>
            <w:vAlign w:val="center"/>
          </w:tcPr>
          <w:p w14:paraId="6B1F6620" w14:textId="77777777" w:rsidR="00F02ECD" w:rsidRPr="00DE1551" w:rsidRDefault="00F02ECD" w:rsidP="000A290B">
            <w:pPr>
              <w:spacing w:after="0" w:line="240" w:lineRule="auto"/>
              <w:rPr>
                <w:rFonts w:ascii="Times New Roman" w:eastAsia="Times New Roman" w:hAnsi="Times New Roman" w:cs="Times New Roman"/>
                <w:sz w:val="24"/>
              </w:rPr>
            </w:pPr>
            <w:r w:rsidRPr="00DE1551">
              <w:rPr>
                <w:rFonts w:ascii="Times New Roman" w:eastAsia="Times New Roman" w:hAnsi="Times New Roman" w:cs="Times New Roman"/>
                <w:sz w:val="24"/>
              </w:rPr>
              <w:t>5.3</w:t>
            </w:r>
          </w:p>
        </w:tc>
        <w:tc>
          <w:tcPr>
            <w:tcW w:w="1980" w:type="dxa"/>
            <w:shd w:val="clear" w:color="auto" w:fill="FFFFFF" w:themeFill="background1"/>
            <w:vAlign w:val="center"/>
            <w:hideMark/>
          </w:tcPr>
          <w:p w14:paraId="2E9DD422" w14:textId="77777777" w:rsidR="00F02ECD" w:rsidRPr="00DE1551" w:rsidRDefault="00F02ECD" w:rsidP="000A290B">
            <w:pPr>
              <w:spacing w:after="0" w:line="240" w:lineRule="auto"/>
              <w:rPr>
                <w:rFonts w:ascii="Times New Roman" w:eastAsia="Times New Roman" w:hAnsi="Times New Roman" w:cs="Times New Roman"/>
                <w:sz w:val="24"/>
              </w:rPr>
            </w:pPr>
            <w:r w:rsidRPr="00DE1551">
              <w:rPr>
                <w:rFonts w:ascii="Times New Roman" w:eastAsia="Times New Roman" w:hAnsi="Times New Roman" w:cs="Times New Roman"/>
                <w:sz w:val="24"/>
              </w:rPr>
              <w:t>Confounders/Covariates reported</w:t>
            </w:r>
          </w:p>
        </w:tc>
        <w:tc>
          <w:tcPr>
            <w:tcW w:w="5400" w:type="dxa"/>
            <w:shd w:val="clear" w:color="auto" w:fill="FFFFFF" w:themeFill="background1"/>
            <w:vAlign w:val="center"/>
            <w:hideMark/>
          </w:tcPr>
          <w:p w14:paraId="77DFF597" w14:textId="77777777" w:rsidR="00F02ECD" w:rsidRPr="00DE1551" w:rsidRDefault="00F02ECD" w:rsidP="000A290B">
            <w:pPr>
              <w:spacing w:after="0" w:line="240" w:lineRule="auto"/>
              <w:rPr>
                <w:rFonts w:ascii="Times New Roman" w:eastAsia="Times New Roman" w:hAnsi="Times New Roman" w:cs="Times New Roman"/>
                <w:sz w:val="24"/>
              </w:rPr>
            </w:pPr>
            <w:r w:rsidRPr="00DE1551">
              <w:rPr>
                <w:rFonts w:ascii="Times New Roman" w:eastAsia="Times New Roman" w:hAnsi="Times New Roman" w:cs="Times New Roman"/>
                <w:sz w:val="24"/>
              </w:rPr>
              <w:t>Confounders/confounders were clearly identified e.g., a list of confounders is reported</w:t>
            </w:r>
          </w:p>
        </w:tc>
        <w:tc>
          <w:tcPr>
            <w:tcW w:w="4604" w:type="dxa"/>
            <w:shd w:val="clear" w:color="auto" w:fill="FFFFFF" w:themeFill="background1"/>
            <w:vAlign w:val="center"/>
            <w:hideMark/>
          </w:tcPr>
          <w:p w14:paraId="65DD8881" w14:textId="77777777" w:rsidR="00F02ECD" w:rsidRPr="00DE1551" w:rsidRDefault="00F02ECD" w:rsidP="00F02ECD">
            <w:pPr>
              <w:pStyle w:val="a9"/>
              <w:widowControl/>
              <w:numPr>
                <w:ilvl w:val="0"/>
                <w:numId w:val="19"/>
              </w:numPr>
              <w:spacing w:after="0" w:line="240" w:lineRule="auto"/>
              <w:rPr>
                <w:rFonts w:ascii="Times New Roman" w:eastAsia="Times New Roman" w:hAnsi="Times New Roman" w:cs="Times New Roman"/>
                <w:sz w:val="24"/>
              </w:rPr>
            </w:pPr>
            <w:r w:rsidRPr="00DE1551">
              <w:rPr>
                <w:rFonts w:ascii="Times New Roman" w:eastAsia="Times New Roman" w:hAnsi="Times New Roman" w:cs="Times New Roman"/>
                <w:sz w:val="24"/>
              </w:rPr>
              <w:t>Yes</w:t>
            </w:r>
          </w:p>
          <w:p w14:paraId="7ECAB738" w14:textId="77777777" w:rsidR="00F02ECD" w:rsidRPr="00DE1551" w:rsidRDefault="00F02ECD" w:rsidP="00F02ECD">
            <w:pPr>
              <w:pStyle w:val="a9"/>
              <w:widowControl/>
              <w:numPr>
                <w:ilvl w:val="0"/>
                <w:numId w:val="19"/>
              </w:numPr>
              <w:spacing w:after="0" w:line="240" w:lineRule="auto"/>
              <w:rPr>
                <w:rFonts w:ascii="Times New Roman" w:eastAsia="Times New Roman" w:hAnsi="Times New Roman" w:cs="Times New Roman"/>
                <w:sz w:val="24"/>
              </w:rPr>
            </w:pPr>
            <w:r w:rsidRPr="00DE1551">
              <w:rPr>
                <w:rFonts w:ascii="Times New Roman" w:eastAsia="Times New Roman" w:hAnsi="Times New Roman" w:cs="Times New Roman"/>
                <w:sz w:val="24"/>
              </w:rPr>
              <w:t>No</w:t>
            </w:r>
          </w:p>
        </w:tc>
        <w:tc>
          <w:tcPr>
            <w:tcW w:w="1426" w:type="dxa"/>
            <w:shd w:val="clear" w:color="auto" w:fill="FFFFFF" w:themeFill="background1"/>
            <w:vAlign w:val="bottom"/>
            <w:hideMark/>
          </w:tcPr>
          <w:p w14:paraId="41E3D0EF" w14:textId="77777777" w:rsidR="00F02ECD" w:rsidRPr="00DE1551" w:rsidRDefault="00F02ECD" w:rsidP="000A290B">
            <w:pPr>
              <w:spacing w:after="0" w:line="240" w:lineRule="auto"/>
              <w:rPr>
                <w:rFonts w:ascii="Times New Roman" w:eastAsia="Times New Roman" w:hAnsi="Times New Roman" w:cs="Times New Roman"/>
                <w:sz w:val="24"/>
              </w:rPr>
            </w:pPr>
          </w:p>
        </w:tc>
        <w:tc>
          <w:tcPr>
            <w:tcW w:w="1551" w:type="dxa"/>
            <w:shd w:val="clear" w:color="auto" w:fill="FFFFFF" w:themeFill="background1"/>
            <w:vAlign w:val="center"/>
            <w:hideMark/>
          </w:tcPr>
          <w:p w14:paraId="5BD348C0" w14:textId="77777777" w:rsidR="00F02ECD" w:rsidRPr="00DE1551" w:rsidRDefault="00F02ECD" w:rsidP="000A290B">
            <w:pPr>
              <w:spacing w:after="0" w:line="240" w:lineRule="auto"/>
              <w:jc w:val="center"/>
              <w:rPr>
                <w:rFonts w:ascii="Times New Roman" w:eastAsia="Times New Roman" w:hAnsi="Times New Roman" w:cs="Times New Roman"/>
                <w:sz w:val="24"/>
              </w:rPr>
            </w:pPr>
            <w:r w:rsidRPr="00DE1551">
              <w:rPr>
                <w:rFonts w:ascii="Times New Roman" w:eastAsia="Times New Roman" w:hAnsi="Times New Roman" w:cs="Times New Roman"/>
                <w:sz w:val="24"/>
              </w:rPr>
              <w:t>Methods</w:t>
            </w:r>
          </w:p>
        </w:tc>
      </w:tr>
      <w:tr w:rsidR="00F02ECD" w:rsidRPr="00EE52B7" w14:paraId="5D9EB5B4" w14:textId="77777777" w:rsidTr="006817F6">
        <w:trPr>
          <w:trHeight w:val="2016"/>
        </w:trPr>
        <w:tc>
          <w:tcPr>
            <w:tcW w:w="630" w:type="dxa"/>
            <w:shd w:val="clear" w:color="auto" w:fill="FFFFFF" w:themeFill="background1"/>
            <w:vAlign w:val="center"/>
          </w:tcPr>
          <w:p w14:paraId="7388E1CB" w14:textId="77777777" w:rsidR="00F02ECD" w:rsidRPr="00DE1551" w:rsidRDefault="00F02ECD" w:rsidP="000A290B">
            <w:pPr>
              <w:spacing w:after="0" w:line="240" w:lineRule="auto"/>
              <w:rPr>
                <w:rFonts w:ascii="Times New Roman" w:eastAsia="Times New Roman" w:hAnsi="Times New Roman" w:cs="Times New Roman"/>
                <w:sz w:val="24"/>
              </w:rPr>
            </w:pPr>
            <w:r w:rsidRPr="00DE1551">
              <w:rPr>
                <w:rFonts w:ascii="Times New Roman" w:eastAsia="Times New Roman" w:hAnsi="Times New Roman" w:cs="Times New Roman"/>
                <w:sz w:val="24"/>
              </w:rPr>
              <w:t>5.4</w:t>
            </w:r>
          </w:p>
        </w:tc>
        <w:tc>
          <w:tcPr>
            <w:tcW w:w="1980" w:type="dxa"/>
            <w:shd w:val="clear" w:color="auto" w:fill="FFFFFF" w:themeFill="background1"/>
            <w:vAlign w:val="center"/>
          </w:tcPr>
          <w:p w14:paraId="654B170A" w14:textId="77777777" w:rsidR="00F02ECD" w:rsidRPr="00DE1551" w:rsidRDefault="00F02ECD" w:rsidP="000A290B">
            <w:pPr>
              <w:spacing w:after="0" w:line="240" w:lineRule="auto"/>
              <w:rPr>
                <w:rFonts w:ascii="Times New Roman" w:eastAsia="Times New Roman" w:hAnsi="Times New Roman" w:cs="Times New Roman"/>
                <w:sz w:val="24"/>
              </w:rPr>
            </w:pPr>
            <w:proofErr w:type="gramStart"/>
            <w:r w:rsidRPr="00DE1551">
              <w:rPr>
                <w:rFonts w:ascii="Times New Roman" w:eastAsia="Times New Roman" w:hAnsi="Times New Roman" w:cs="Times New Roman"/>
                <w:sz w:val="24"/>
              </w:rPr>
              <w:t>Identifying  confounders</w:t>
            </w:r>
            <w:proofErr w:type="gramEnd"/>
            <w:r w:rsidRPr="00DE1551">
              <w:rPr>
                <w:rFonts w:ascii="Times New Roman" w:eastAsia="Times New Roman" w:hAnsi="Times New Roman" w:cs="Times New Roman"/>
                <w:sz w:val="24"/>
              </w:rPr>
              <w:t>/covariates</w:t>
            </w:r>
          </w:p>
        </w:tc>
        <w:tc>
          <w:tcPr>
            <w:tcW w:w="5400" w:type="dxa"/>
            <w:shd w:val="clear" w:color="auto" w:fill="FFFFFF" w:themeFill="background1"/>
            <w:vAlign w:val="center"/>
          </w:tcPr>
          <w:p w14:paraId="0CBFC2DD" w14:textId="77777777" w:rsidR="00F02ECD" w:rsidRPr="00DE1551" w:rsidRDefault="00F02ECD" w:rsidP="000A290B">
            <w:pPr>
              <w:spacing w:after="0" w:line="240" w:lineRule="auto"/>
              <w:rPr>
                <w:rFonts w:ascii="Times New Roman" w:eastAsia="Times New Roman" w:hAnsi="Times New Roman" w:cs="Times New Roman"/>
                <w:sz w:val="24"/>
              </w:rPr>
            </w:pPr>
            <w:r w:rsidRPr="00DE1551">
              <w:rPr>
                <w:rFonts w:ascii="Times New Roman" w:eastAsia="Times New Roman" w:hAnsi="Times New Roman" w:cs="Times New Roman"/>
                <w:sz w:val="24"/>
              </w:rPr>
              <w:t>How were the confounders/covariates identified?</w:t>
            </w:r>
          </w:p>
        </w:tc>
        <w:tc>
          <w:tcPr>
            <w:tcW w:w="4604" w:type="dxa"/>
            <w:shd w:val="clear" w:color="auto" w:fill="FFFFFF" w:themeFill="background1"/>
            <w:vAlign w:val="center"/>
          </w:tcPr>
          <w:p w14:paraId="33A33ECD" w14:textId="77777777" w:rsidR="00F02ECD" w:rsidRPr="00DE1551" w:rsidRDefault="00F02ECD" w:rsidP="00F02ECD">
            <w:pPr>
              <w:pStyle w:val="a9"/>
              <w:widowControl/>
              <w:numPr>
                <w:ilvl w:val="0"/>
                <w:numId w:val="20"/>
              </w:numPr>
              <w:spacing w:after="0" w:line="240" w:lineRule="auto"/>
              <w:rPr>
                <w:rFonts w:ascii="Times New Roman" w:eastAsia="Times New Roman" w:hAnsi="Times New Roman" w:cs="Times New Roman"/>
                <w:sz w:val="24"/>
              </w:rPr>
            </w:pPr>
            <w:r w:rsidRPr="00DE1551">
              <w:rPr>
                <w:rFonts w:ascii="Times New Roman" w:eastAsia="Times New Roman" w:hAnsi="Times New Roman" w:cs="Times New Roman"/>
                <w:sz w:val="24"/>
              </w:rPr>
              <w:t>Literature</w:t>
            </w:r>
          </w:p>
          <w:p w14:paraId="18ACFFE3" w14:textId="77777777" w:rsidR="00F02ECD" w:rsidRPr="00DE1551" w:rsidRDefault="00F02ECD" w:rsidP="00F02ECD">
            <w:pPr>
              <w:pStyle w:val="a9"/>
              <w:widowControl/>
              <w:numPr>
                <w:ilvl w:val="0"/>
                <w:numId w:val="20"/>
              </w:numPr>
              <w:spacing w:after="0" w:line="240" w:lineRule="auto"/>
              <w:rPr>
                <w:rFonts w:ascii="Times New Roman" w:eastAsia="Times New Roman" w:hAnsi="Times New Roman" w:cs="Times New Roman"/>
                <w:sz w:val="24"/>
              </w:rPr>
            </w:pPr>
            <w:r w:rsidRPr="00DE1551">
              <w:rPr>
                <w:rFonts w:ascii="Times New Roman" w:eastAsia="Times New Roman" w:hAnsi="Times New Roman" w:cs="Times New Roman"/>
                <w:sz w:val="24"/>
              </w:rPr>
              <w:t>Statistical methods</w:t>
            </w:r>
          </w:p>
          <w:p w14:paraId="3FE170E5" w14:textId="77777777" w:rsidR="00F02ECD" w:rsidRPr="00DE1551" w:rsidRDefault="00F02ECD" w:rsidP="00F02ECD">
            <w:pPr>
              <w:pStyle w:val="a9"/>
              <w:widowControl/>
              <w:numPr>
                <w:ilvl w:val="0"/>
                <w:numId w:val="20"/>
              </w:numPr>
              <w:spacing w:after="0" w:line="240" w:lineRule="auto"/>
              <w:rPr>
                <w:rFonts w:ascii="Times New Roman" w:eastAsia="Times New Roman" w:hAnsi="Times New Roman" w:cs="Times New Roman"/>
                <w:sz w:val="24"/>
              </w:rPr>
            </w:pPr>
            <w:r w:rsidRPr="00DE1551">
              <w:rPr>
                <w:rFonts w:ascii="Times New Roman" w:eastAsia="Times New Roman" w:hAnsi="Times New Roman" w:cs="Times New Roman"/>
                <w:sz w:val="24"/>
              </w:rPr>
              <w:t>Confounders/covariates are ONLY listed with no justification</w:t>
            </w:r>
          </w:p>
          <w:p w14:paraId="46B4DB54" w14:textId="77777777" w:rsidR="00F02ECD" w:rsidRPr="00DE1551" w:rsidRDefault="00F02ECD" w:rsidP="00F02ECD">
            <w:pPr>
              <w:pStyle w:val="a9"/>
              <w:widowControl/>
              <w:numPr>
                <w:ilvl w:val="0"/>
                <w:numId w:val="20"/>
              </w:numPr>
              <w:spacing w:after="0" w:line="240" w:lineRule="auto"/>
              <w:rPr>
                <w:rFonts w:ascii="Times New Roman" w:eastAsia="Times New Roman" w:hAnsi="Times New Roman" w:cs="Times New Roman"/>
                <w:sz w:val="24"/>
              </w:rPr>
            </w:pPr>
            <w:r w:rsidRPr="00DE1551">
              <w:rPr>
                <w:rFonts w:ascii="Times New Roman" w:eastAsia="Times New Roman" w:hAnsi="Times New Roman" w:cs="Times New Roman"/>
                <w:sz w:val="24"/>
              </w:rPr>
              <w:t>Other: Specify</w:t>
            </w:r>
          </w:p>
          <w:p w14:paraId="234F1310" w14:textId="77777777" w:rsidR="00F02ECD" w:rsidRPr="00DE1551" w:rsidRDefault="00F02ECD" w:rsidP="00F02ECD">
            <w:pPr>
              <w:pStyle w:val="a9"/>
              <w:widowControl/>
              <w:numPr>
                <w:ilvl w:val="0"/>
                <w:numId w:val="20"/>
              </w:numPr>
              <w:spacing w:after="0" w:line="240" w:lineRule="auto"/>
              <w:rPr>
                <w:rFonts w:ascii="Times New Roman" w:eastAsia="Times New Roman" w:hAnsi="Times New Roman" w:cs="Times New Roman"/>
                <w:sz w:val="24"/>
              </w:rPr>
            </w:pPr>
            <w:r w:rsidRPr="00DE1551">
              <w:rPr>
                <w:rFonts w:ascii="Times New Roman" w:eastAsia="Times New Roman" w:hAnsi="Times New Roman" w:cs="Times New Roman"/>
                <w:sz w:val="24"/>
              </w:rPr>
              <w:t>Not reported</w:t>
            </w:r>
          </w:p>
        </w:tc>
        <w:tc>
          <w:tcPr>
            <w:tcW w:w="1426" w:type="dxa"/>
            <w:shd w:val="clear" w:color="auto" w:fill="FFFFFF" w:themeFill="background1"/>
            <w:vAlign w:val="bottom"/>
          </w:tcPr>
          <w:p w14:paraId="2B9B15B8" w14:textId="77777777" w:rsidR="00F02ECD" w:rsidRPr="00DE1551" w:rsidRDefault="00F02ECD" w:rsidP="000A290B">
            <w:pPr>
              <w:spacing w:after="0" w:line="240" w:lineRule="auto"/>
              <w:rPr>
                <w:rFonts w:ascii="Times New Roman" w:eastAsia="Times New Roman" w:hAnsi="Times New Roman" w:cs="Times New Roman"/>
                <w:sz w:val="24"/>
              </w:rPr>
            </w:pPr>
          </w:p>
        </w:tc>
        <w:tc>
          <w:tcPr>
            <w:tcW w:w="1551" w:type="dxa"/>
            <w:shd w:val="clear" w:color="auto" w:fill="FFFFFF" w:themeFill="background1"/>
            <w:vAlign w:val="center"/>
          </w:tcPr>
          <w:p w14:paraId="779D0390" w14:textId="77777777" w:rsidR="00F02ECD" w:rsidRPr="00DE1551" w:rsidRDefault="00F02ECD" w:rsidP="000A290B">
            <w:pPr>
              <w:spacing w:after="0" w:line="240" w:lineRule="auto"/>
              <w:jc w:val="center"/>
              <w:rPr>
                <w:rFonts w:ascii="Times New Roman" w:eastAsia="Times New Roman" w:hAnsi="Times New Roman" w:cs="Times New Roman"/>
                <w:sz w:val="24"/>
              </w:rPr>
            </w:pPr>
            <w:r w:rsidRPr="00DE1551">
              <w:rPr>
                <w:rFonts w:ascii="Times New Roman" w:eastAsia="Times New Roman" w:hAnsi="Times New Roman" w:cs="Times New Roman"/>
                <w:sz w:val="24"/>
              </w:rPr>
              <w:t>Methods-Results</w:t>
            </w:r>
          </w:p>
        </w:tc>
      </w:tr>
      <w:tr w:rsidR="00F02ECD" w:rsidRPr="00EE52B7" w14:paraId="447478D6" w14:textId="77777777" w:rsidTr="006817F6">
        <w:trPr>
          <w:trHeight w:val="2016"/>
        </w:trPr>
        <w:tc>
          <w:tcPr>
            <w:tcW w:w="630" w:type="dxa"/>
            <w:shd w:val="clear" w:color="auto" w:fill="FFFFFF" w:themeFill="background1"/>
            <w:vAlign w:val="center"/>
          </w:tcPr>
          <w:p w14:paraId="2CADA71D" w14:textId="77777777" w:rsidR="00F02ECD" w:rsidRPr="00DE1551" w:rsidRDefault="00F02ECD" w:rsidP="000A290B">
            <w:pPr>
              <w:spacing w:after="0" w:line="240" w:lineRule="auto"/>
              <w:rPr>
                <w:rFonts w:ascii="Times New Roman" w:eastAsia="Times New Roman" w:hAnsi="Times New Roman" w:cs="Times New Roman"/>
                <w:sz w:val="24"/>
              </w:rPr>
            </w:pPr>
            <w:r w:rsidRPr="00DE1551">
              <w:rPr>
                <w:rFonts w:ascii="Times New Roman" w:eastAsia="Times New Roman" w:hAnsi="Times New Roman" w:cs="Times New Roman"/>
                <w:sz w:val="24"/>
              </w:rPr>
              <w:t>5.5</w:t>
            </w:r>
          </w:p>
        </w:tc>
        <w:tc>
          <w:tcPr>
            <w:tcW w:w="1980" w:type="dxa"/>
            <w:shd w:val="clear" w:color="auto" w:fill="FFFFFF" w:themeFill="background1"/>
            <w:vAlign w:val="center"/>
          </w:tcPr>
          <w:p w14:paraId="1CF0CC85" w14:textId="77777777" w:rsidR="00F02ECD" w:rsidRPr="00DE1551" w:rsidRDefault="00F02ECD" w:rsidP="000A290B">
            <w:pPr>
              <w:spacing w:after="0" w:line="240" w:lineRule="auto"/>
              <w:rPr>
                <w:rFonts w:ascii="Times New Roman" w:eastAsia="Times New Roman" w:hAnsi="Times New Roman" w:cs="Times New Roman"/>
                <w:sz w:val="24"/>
              </w:rPr>
            </w:pPr>
            <w:r w:rsidRPr="00DE1551">
              <w:rPr>
                <w:rFonts w:ascii="Times New Roman" w:eastAsia="Times New Roman" w:hAnsi="Times New Roman" w:cs="Times New Roman"/>
                <w:sz w:val="24"/>
              </w:rPr>
              <w:t>Time-fixed confounding</w:t>
            </w:r>
          </w:p>
        </w:tc>
        <w:tc>
          <w:tcPr>
            <w:tcW w:w="5400" w:type="dxa"/>
            <w:shd w:val="clear" w:color="auto" w:fill="FFFFFF" w:themeFill="background1"/>
            <w:vAlign w:val="center"/>
          </w:tcPr>
          <w:p w14:paraId="5CE2BAA5" w14:textId="77777777" w:rsidR="00F02ECD" w:rsidRPr="00DE1551" w:rsidRDefault="00F02ECD" w:rsidP="000A290B">
            <w:pPr>
              <w:spacing w:after="0" w:line="240" w:lineRule="auto"/>
              <w:rPr>
                <w:rFonts w:ascii="Times New Roman" w:eastAsia="Times New Roman" w:hAnsi="Times New Roman" w:cs="Times New Roman"/>
                <w:sz w:val="24"/>
              </w:rPr>
            </w:pPr>
            <w:r w:rsidRPr="00DE1551">
              <w:rPr>
                <w:rFonts w:ascii="Times New Roman" w:eastAsia="Times New Roman" w:hAnsi="Times New Roman" w:cs="Times New Roman"/>
                <w:sz w:val="24"/>
              </w:rPr>
              <w:t>Is there potential risk of time-fixed confounding. If the authors consider time-fixed confounding into analysis, the study has low risk of time-fixed confounding, then put “No”. If not, the study has high risk then put “Yes”. If reviewers are unable to assess then put “Unclear”.</w:t>
            </w:r>
          </w:p>
        </w:tc>
        <w:tc>
          <w:tcPr>
            <w:tcW w:w="4604" w:type="dxa"/>
            <w:shd w:val="clear" w:color="auto" w:fill="FFFFFF" w:themeFill="background1"/>
            <w:vAlign w:val="center"/>
          </w:tcPr>
          <w:p w14:paraId="011F2BDB" w14:textId="77777777" w:rsidR="00F02ECD" w:rsidRPr="00DE1551" w:rsidRDefault="00F02ECD" w:rsidP="00F02ECD">
            <w:pPr>
              <w:pStyle w:val="a9"/>
              <w:widowControl/>
              <w:numPr>
                <w:ilvl w:val="0"/>
                <w:numId w:val="36"/>
              </w:numPr>
              <w:spacing w:after="0" w:line="240" w:lineRule="auto"/>
              <w:rPr>
                <w:rFonts w:ascii="Times New Roman" w:eastAsia="Times New Roman" w:hAnsi="Times New Roman" w:cs="Times New Roman"/>
                <w:sz w:val="24"/>
              </w:rPr>
            </w:pPr>
            <w:r w:rsidRPr="00DE1551">
              <w:rPr>
                <w:rFonts w:ascii="Times New Roman" w:eastAsia="Times New Roman" w:hAnsi="Times New Roman" w:cs="Times New Roman"/>
                <w:sz w:val="24"/>
              </w:rPr>
              <w:t>Yes</w:t>
            </w:r>
          </w:p>
          <w:p w14:paraId="23E210DB" w14:textId="77777777" w:rsidR="00F02ECD" w:rsidRPr="00DE1551" w:rsidRDefault="00F02ECD" w:rsidP="00F02ECD">
            <w:pPr>
              <w:pStyle w:val="a9"/>
              <w:widowControl/>
              <w:numPr>
                <w:ilvl w:val="0"/>
                <w:numId w:val="36"/>
              </w:numPr>
              <w:spacing w:after="0" w:line="240" w:lineRule="auto"/>
              <w:rPr>
                <w:rFonts w:ascii="Times New Roman" w:eastAsia="Times New Roman" w:hAnsi="Times New Roman" w:cs="Times New Roman"/>
                <w:sz w:val="24"/>
              </w:rPr>
            </w:pPr>
            <w:r w:rsidRPr="00DE1551">
              <w:rPr>
                <w:rFonts w:ascii="Times New Roman" w:eastAsia="Times New Roman" w:hAnsi="Times New Roman" w:cs="Times New Roman"/>
                <w:sz w:val="24"/>
              </w:rPr>
              <w:t>Unclear</w:t>
            </w:r>
          </w:p>
          <w:p w14:paraId="32AD600D" w14:textId="77777777" w:rsidR="00F02ECD" w:rsidRPr="00DE1551" w:rsidRDefault="00F02ECD" w:rsidP="00F02ECD">
            <w:pPr>
              <w:pStyle w:val="a9"/>
              <w:widowControl/>
              <w:numPr>
                <w:ilvl w:val="0"/>
                <w:numId w:val="36"/>
              </w:numPr>
              <w:spacing w:after="0" w:line="240" w:lineRule="auto"/>
              <w:rPr>
                <w:rFonts w:ascii="Times New Roman" w:eastAsia="Times New Roman" w:hAnsi="Times New Roman" w:cs="Times New Roman"/>
                <w:sz w:val="24"/>
              </w:rPr>
            </w:pPr>
            <w:r w:rsidRPr="00DE1551">
              <w:rPr>
                <w:rFonts w:ascii="Times New Roman" w:eastAsia="Times New Roman" w:hAnsi="Times New Roman" w:cs="Times New Roman"/>
                <w:sz w:val="24"/>
              </w:rPr>
              <w:t>No</w:t>
            </w:r>
          </w:p>
        </w:tc>
        <w:tc>
          <w:tcPr>
            <w:tcW w:w="1426" w:type="dxa"/>
            <w:shd w:val="clear" w:color="auto" w:fill="FFFFFF" w:themeFill="background1"/>
            <w:vAlign w:val="bottom"/>
          </w:tcPr>
          <w:p w14:paraId="404AA46F" w14:textId="77777777" w:rsidR="00F02ECD" w:rsidRPr="00DE1551" w:rsidRDefault="00F02ECD" w:rsidP="000A290B">
            <w:pPr>
              <w:spacing w:after="0" w:line="240" w:lineRule="auto"/>
              <w:rPr>
                <w:rFonts w:ascii="Times New Roman" w:eastAsia="Times New Roman" w:hAnsi="Times New Roman" w:cs="Times New Roman"/>
                <w:sz w:val="24"/>
              </w:rPr>
            </w:pPr>
          </w:p>
        </w:tc>
        <w:tc>
          <w:tcPr>
            <w:tcW w:w="1551" w:type="dxa"/>
            <w:shd w:val="clear" w:color="auto" w:fill="FFFFFF" w:themeFill="background1"/>
            <w:vAlign w:val="center"/>
          </w:tcPr>
          <w:p w14:paraId="0A930005" w14:textId="77777777" w:rsidR="00F02ECD" w:rsidRPr="00DE1551" w:rsidRDefault="00F02ECD" w:rsidP="000A290B">
            <w:pPr>
              <w:spacing w:after="0" w:line="240" w:lineRule="auto"/>
              <w:jc w:val="center"/>
              <w:rPr>
                <w:rFonts w:ascii="Times New Roman" w:eastAsia="Times New Roman" w:hAnsi="Times New Roman" w:cs="Times New Roman"/>
                <w:sz w:val="24"/>
              </w:rPr>
            </w:pPr>
            <w:r w:rsidRPr="00DE1551">
              <w:rPr>
                <w:rFonts w:ascii="Times New Roman" w:eastAsia="Times New Roman" w:hAnsi="Times New Roman" w:cs="Times New Roman"/>
                <w:sz w:val="24"/>
              </w:rPr>
              <w:t>Methods-Results</w:t>
            </w:r>
          </w:p>
        </w:tc>
      </w:tr>
      <w:tr w:rsidR="00F02ECD" w:rsidRPr="00EE52B7" w14:paraId="3C71437A" w14:textId="77777777" w:rsidTr="006817F6">
        <w:trPr>
          <w:trHeight w:val="2016"/>
        </w:trPr>
        <w:tc>
          <w:tcPr>
            <w:tcW w:w="630" w:type="dxa"/>
            <w:shd w:val="clear" w:color="auto" w:fill="FFFFFF" w:themeFill="background1"/>
            <w:vAlign w:val="center"/>
          </w:tcPr>
          <w:p w14:paraId="434C8C59" w14:textId="77777777" w:rsidR="00F02ECD" w:rsidRPr="00DE1551" w:rsidRDefault="00F02ECD" w:rsidP="000A290B">
            <w:pPr>
              <w:spacing w:after="0" w:line="240" w:lineRule="auto"/>
              <w:rPr>
                <w:rFonts w:ascii="Times New Roman" w:eastAsia="Times New Roman" w:hAnsi="Times New Roman" w:cs="Times New Roman"/>
                <w:sz w:val="24"/>
              </w:rPr>
            </w:pPr>
            <w:r w:rsidRPr="00DE1551">
              <w:rPr>
                <w:rFonts w:ascii="Times New Roman" w:eastAsia="Times New Roman" w:hAnsi="Times New Roman" w:cs="Times New Roman"/>
                <w:sz w:val="24"/>
              </w:rPr>
              <w:t>5.7</w:t>
            </w:r>
          </w:p>
        </w:tc>
        <w:tc>
          <w:tcPr>
            <w:tcW w:w="1980" w:type="dxa"/>
            <w:shd w:val="clear" w:color="auto" w:fill="FFFFFF" w:themeFill="background1"/>
            <w:vAlign w:val="center"/>
          </w:tcPr>
          <w:p w14:paraId="6AB10DAB" w14:textId="77777777" w:rsidR="00F02ECD" w:rsidRPr="00DE1551" w:rsidRDefault="00F02ECD" w:rsidP="000A290B">
            <w:pPr>
              <w:spacing w:after="0" w:line="240" w:lineRule="auto"/>
              <w:rPr>
                <w:rFonts w:ascii="Times New Roman" w:eastAsia="Times New Roman" w:hAnsi="Times New Roman" w:cs="Times New Roman"/>
                <w:sz w:val="24"/>
              </w:rPr>
            </w:pPr>
            <w:r w:rsidRPr="00DE1551">
              <w:rPr>
                <w:rFonts w:ascii="Times New Roman" w:eastAsia="Times New Roman" w:hAnsi="Times New Roman" w:cs="Times New Roman"/>
                <w:sz w:val="24"/>
              </w:rPr>
              <w:t>Time-dependent confounding</w:t>
            </w:r>
          </w:p>
        </w:tc>
        <w:tc>
          <w:tcPr>
            <w:tcW w:w="5400" w:type="dxa"/>
            <w:shd w:val="clear" w:color="auto" w:fill="FFFFFF" w:themeFill="background1"/>
            <w:vAlign w:val="center"/>
          </w:tcPr>
          <w:p w14:paraId="25664312" w14:textId="77777777" w:rsidR="00F02ECD" w:rsidRPr="00DE1551" w:rsidRDefault="00F02ECD" w:rsidP="000A290B">
            <w:pPr>
              <w:spacing w:after="0" w:line="240" w:lineRule="auto"/>
              <w:rPr>
                <w:rFonts w:ascii="Times New Roman" w:eastAsia="Times New Roman" w:hAnsi="Times New Roman" w:cs="Times New Roman"/>
                <w:sz w:val="24"/>
              </w:rPr>
            </w:pPr>
            <w:r w:rsidRPr="00DE1551">
              <w:rPr>
                <w:rFonts w:ascii="Times New Roman" w:eastAsia="Times New Roman" w:hAnsi="Times New Roman" w:cs="Times New Roman"/>
                <w:sz w:val="24"/>
              </w:rPr>
              <w:t>Is there potential risk of time-dependent confounding. If the authors consider time-dependent confounding into analysis, the study has low risk of time-dependent confounding, then put “No”. If not, the study has high risk then put “Yes”. If reviewers are unable to assess then put “Unclear”.</w:t>
            </w:r>
          </w:p>
        </w:tc>
        <w:tc>
          <w:tcPr>
            <w:tcW w:w="4604" w:type="dxa"/>
            <w:shd w:val="clear" w:color="auto" w:fill="FFFFFF" w:themeFill="background1"/>
            <w:vAlign w:val="center"/>
          </w:tcPr>
          <w:p w14:paraId="5F27DD3B" w14:textId="77777777" w:rsidR="00F02ECD" w:rsidRPr="00DE1551" w:rsidRDefault="00F02ECD" w:rsidP="00F02ECD">
            <w:pPr>
              <w:pStyle w:val="a9"/>
              <w:widowControl/>
              <w:numPr>
                <w:ilvl w:val="0"/>
                <w:numId w:val="38"/>
              </w:numPr>
              <w:spacing w:after="0" w:line="240" w:lineRule="auto"/>
              <w:rPr>
                <w:rFonts w:ascii="Times New Roman" w:eastAsia="Times New Roman" w:hAnsi="Times New Roman" w:cs="Times New Roman"/>
                <w:sz w:val="24"/>
              </w:rPr>
            </w:pPr>
            <w:r w:rsidRPr="00DE1551">
              <w:rPr>
                <w:rFonts w:ascii="Times New Roman" w:eastAsia="Times New Roman" w:hAnsi="Times New Roman" w:cs="Times New Roman"/>
                <w:sz w:val="24"/>
              </w:rPr>
              <w:t>Yes</w:t>
            </w:r>
          </w:p>
          <w:p w14:paraId="175F1C85" w14:textId="77777777" w:rsidR="00F02ECD" w:rsidRPr="00DE1551" w:rsidRDefault="00F02ECD" w:rsidP="00F02ECD">
            <w:pPr>
              <w:pStyle w:val="a9"/>
              <w:widowControl/>
              <w:numPr>
                <w:ilvl w:val="0"/>
                <w:numId w:val="38"/>
              </w:numPr>
              <w:spacing w:after="0" w:line="240" w:lineRule="auto"/>
              <w:rPr>
                <w:rFonts w:ascii="Times New Roman" w:eastAsia="Times New Roman" w:hAnsi="Times New Roman" w:cs="Times New Roman"/>
                <w:sz w:val="24"/>
              </w:rPr>
            </w:pPr>
            <w:r w:rsidRPr="00DE1551">
              <w:rPr>
                <w:rFonts w:ascii="Times New Roman" w:eastAsia="Times New Roman" w:hAnsi="Times New Roman" w:cs="Times New Roman"/>
                <w:sz w:val="24"/>
              </w:rPr>
              <w:t>Unclear</w:t>
            </w:r>
          </w:p>
          <w:p w14:paraId="36D5C600" w14:textId="77777777" w:rsidR="00F02ECD" w:rsidRPr="00DE1551" w:rsidRDefault="00F02ECD" w:rsidP="00F02ECD">
            <w:pPr>
              <w:pStyle w:val="a9"/>
              <w:widowControl/>
              <w:numPr>
                <w:ilvl w:val="0"/>
                <w:numId w:val="38"/>
              </w:numPr>
              <w:spacing w:after="0" w:line="240" w:lineRule="auto"/>
              <w:rPr>
                <w:rFonts w:ascii="Times New Roman" w:eastAsia="Times New Roman" w:hAnsi="Times New Roman" w:cs="Times New Roman"/>
                <w:sz w:val="24"/>
              </w:rPr>
            </w:pPr>
            <w:r w:rsidRPr="00DE1551">
              <w:rPr>
                <w:rFonts w:ascii="Times New Roman" w:eastAsia="Times New Roman" w:hAnsi="Times New Roman" w:cs="Times New Roman"/>
                <w:sz w:val="24"/>
              </w:rPr>
              <w:t>No</w:t>
            </w:r>
          </w:p>
        </w:tc>
        <w:tc>
          <w:tcPr>
            <w:tcW w:w="1426" w:type="dxa"/>
            <w:shd w:val="clear" w:color="auto" w:fill="FFFFFF" w:themeFill="background1"/>
            <w:vAlign w:val="bottom"/>
          </w:tcPr>
          <w:p w14:paraId="4219C3DE" w14:textId="77777777" w:rsidR="00F02ECD" w:rsidRPr="00DE1551" w:rsidRDefault="00F02ECD" w:rsidP="000A290B">
            <w:pPr>
              <w:spacing w:after="0" w:line="240" w:lineRule="auto"/>
              <w:rPr>
                <w:rFonts w:ascii="Times New Roman" w:eastAsia="Times New Roman" w:hAnsi="Times New Roman" w:cs="Times New Roman"/>
                <w:sz w:val="24"/>
              </w:rPr>
            </w:pPr>
          </w:p>
        </w:tc>
        <w:tc>
          <w:tcPr>
            <w:tcW w:w="1551" w:type="dxa"/>
            <w:shd w:val="clear" w:color="auto" w:fill="FFFFFF" w:themeFill="background1"/>
            <w:vAlign w:val="center"/>
          </w:tcPr>
          <w:p w14:paraId="717BFBA1" w14:textId="77777777" w:rsidR="00F02ECD" w:rsidRPr="00DE1551" w:rsidRDefault="00F02ECD" w:rsidP="000A290B">
            <w:pPr>
              <w:spacing w:after="0" w:line="240" w:lineRule="auto"/>
              <w:jc w:val="center"/>
              <w:rPr>
                <w:rFonts w:ascii="Times New Roman" w:eastAsia="Times New Roman" w:hAnsi="Times New Roman" w:cs="Times New Roman"/>
                <w:sz w:val="24"/>
              </w:rPr>
            </w:pPr>
            <w:r w:rsidRPr="00DE1551">
              <w:rPr>
                <w:rFonts w:ascii="Times New Roman" w:eastAsia="Times New Roman" w:hAnsi="Times New Roman" w:cs="Times New Roman"/>
                <w:sz w:val="24"/>
              </w:rPr>
              <w:t>Methods-Results</w:t>
            </w:r>
          </w:p>
        </w:tc>
      </w:tr>
      <w:tr w:rsidR="00F02ECD" w:rsidRPr="00EE52B7" w14:paraId="6D33EC1C" w14:textId="77777777" w:rsidTr="006817F6">
        <w:trPr>
          <w:trHeight w:val="2016"/>
        </w:trPr>
        <w:tc>
          <w:tcPr>
            <w:tcW w:w="630" w:type="dxa"/>
            <w:shd w:val="clear" w:color="auto" w:fill="FFFFFF" w:themeFill="background1"/>
            <w:vAlign w:val="center"/>
          </w:tcPr>
          <w:p w14:paraId="6036800D" w14:textId="77777777" w:rsidR="00F02ECD" w:rsidRPr="00EE52B7" w:rsidRDefault="00F02ECD" w:rsidP="000A290B">
            <w:pPr>
              <w:spacing w:after="0" w:line="240" w:lineRule="auto"/>
              <w:rPr>
                <w:rFonts w:ascii="Times New Roman" w:eastAsia="Times New Roman" w:hAnsi="Times New Roman" w:cs="Times New Roman"/>
                <w:sz w:val="24"/>
              </w:rPr>
            </w:pPr>
            <w:r w:rsidRPr="00EE52B7">
              <w:rPr>
                <w:rFonts w:ascii="Times New Roman" w:eastAsia="Times New Roman" w:hAnsi="Times New Roman" w:cs="Times New Roman"/>
                <w:sz w:val="24"/>
              </w:rPr>
              <w:lastRenderedPageBreak/>
              <w:t>5.9</w:t>
            </w:r>
          </w:p>
        </w:tc>
        <w:tc>
          <w:tcPr>
            <w:tcW w:w="1980" w:type="dxa"/>
            <w:shd w:val="clear" w:color="auto" w:fill="FFFFFF" w:themeFill="background1"/>
            <w:vAlign w:val="center"/>
            <w:hideMark/>
          </w:tcPr>
          <w:p w14:paraId="25DB5FAC" w14:textId="77777777" w:rsidR="00F02ECD" w:rsidRPr="00EE52B7" w:rsidRDefault="00F02ECD" w:rsidP="000A290B">
            <w:pPr>
              <w:spacing w:after="0" w:line="240" w:lineRule="auto"/>
              <w:rPr>
                <w:rFonts w:ascii="Times New Roman" w:eastAsia="Times New Roman" w:hAnsi="Times New Roman" w:cs="Times New Roman"/>
                <w:sz w:val="24"/>
              </w:rPr>
            </w:pPr>
            <w:r w:rsidRPr="00EE52B7">
              <w:rPr>
                <w:rFonts w:ascii="Times New Roman" w:eastAsia="Times New Roman" w:hAnsi="Times New Roman" w:cs="Times New Roman"/>
                <w:sz w:val="24"/>
              </w:rPr>
              <w:t>Methods accounting for confounding</w:t>
            </w:r>
          </w:p>
        </w:tc>
        <w:tc>
          <w:tcPr>
            <w:tcW w:w="5400" w:type="dxa"/>
            <w:shd w:val="clear" w:color="auto" w:fill="FFFFFF" w:themeFill="background1"/>
            <w:vAlign w:val="center"/>
            <w:hideMark/>
          </w:tcPr>
          <w:p w14:paraId="6BF20101" w14:textId="77777777" w:rsidR="00F02ECD" w:rsidRPr="00EE52B7" w:rsidRDefault="00F02ECD" w:rsidP="000A290B">
            <w:pPr>
              <w:spacing w:after="0" w:line="240" w:lineRule="auto"/>
              <w:rPr>
                <w:rFonts w:ascii="Times New Roman" w:eastAsia="Times New Roman" w:hAnsi="Times New Roman" w:cs="Times New Roman"/>
                <w:sz w:val="24"/>
              </w:rPr>
            </w:pPr>
            <w:r w:rsidRPr="00EE52B7">
              <w:rPr>
                <w:rFonts w:ascii="Times New Roman" w:eastAsia="Times New Roman" w:hAnsi="Times New Roman" w:cs="Times New Roman"/>
                <w:sz w:val="24"/>
              </w:rPr>
              <w:t>Method for accounting for confounding factors</w:t>
            </w:r>
          </w:p>
        </w:tc>
        <w:tc>
          <w:tcPr>
            <w:tcW w:w="4604" w:type="dxa"/>
            <w:shd w:val="clear" w:color="auto" w:fill="FFFFFF" w:themeFill="background1"/>
            <w:vAlign w:val="center"/>
            <w:hideMark/>
          </w:tcPr>
          <w:p w14:paraId="3E1D740E" w14:textId="77777777" w:rsidR="00F02ECD" w:rsidRPr="00EE52B7" w:rsidRDefault="00F02ECD" w:rsidP="00F02ECD">
            <w:pPr>
              <w:pStyle w:val="a9"/>
              <w:widowControl/>
              <w:numPr>
                <w:ilvl w:val="0"/>
                <w:numId w:val="21"/>
              </w:numPr>
              <w:spacing w:after="0" w:line="240" w:lineRule="auto"/>
              <w:rPr>
                <w:rFonts w:ascii="Times New Roman" w:eastAsia="Times New Roman" w:hAnsi="Times New Roman" w:cs="Times New Roman"/>
                <w:sz w:val="24"/>
              </w:rPr>
            </w:pPr>
            <w:r w:rsidRPr="00EE52B7">
              <w:rPr>
                <w:rFonts w:ascii="Times New Roman" w:eastAsia="Times New Roman" w:hAnsi="Times New Roman" w:cs="Times New Roman"/>
                <w:sz w:val="24"/>
              </w:rPr>
              <w:t xml:space="preserve">Matching </w:t>
            </w:r>
          </w:p>
          <w:p w14:paraId="0AFA1E1F" w14:textId="77777777" w:rsidR="00F02ECD" w:rsidRPr="00EE52B7" w:rsidRDefault="00F02ECD" w:rsidP="00F02ECD">
            <w:pPr>
              <w:pStyle w:val="a9"/>
              <w:widowControl/>
              <w:numPr>
                <w:ilvl w:val="0"/>
                <w:numId w:val="21"/>
              </w:numPr>
              <w:spacing w:after="0" w:line="240" w:lineRule="auto"/>
              <w:rPr>
                <w:rFonts w:ascii="Times New Roman" w:eastAsia="Times New Roman" w:hAnsi="Times New Roman" w:cs="Times New Roman"/>
                <w:sz w:val="24"/>
              </w:rPr>
            </w:pPr>
            <w:r w:rsidRPr="00EE52B7">
              <w:rPr>
                <w:rFonts w:ascii="Times New Roman" w:eastAsia="Times New Roman" w:hAnsi="Times New Roman" w:cs="Times New Roman"/>
                <w:sz w:val="24"/>
              </w:rPr>
              <w:t>Stratification or regression</w:t>
            </w:r>
          </w:p>
          <w:p w14:paraId="3862475B" w14:textId="77777777" w:rsidR="00F02ECD" w:rsidRPr="00EE52B7" w:rsidRDefault="00F02ECD" w:rsidP="00F02ECD">
            <w:pPr>
              <w:pStyle w:val="a9"/>
              <w:widowControl/>
              <w:numPr>
                <w:ilvl w:val="0"/>
                <w:numId w:val="21"/>
              </w:numPr>
              <w:spacing w:after="0" w:line="240" w:lineRule="auto"/>
              <w:rPr>
                <w:rFonts w:ascii="Times New Roman" w:eastAsia="Times New Roman" w:hAnsi="Times New Roman" w:cs="Times New Roman"/>
                <w:sz w:val="24"/>
              </w:rPr>
            </w:pPr>
            <w:r w:rsidRPr="00EE52B7">
              <w:rPr>
                <w:rFonts w:ascii="Times New Roman" w:eastAsia="Times New Roman" w:hAnsi="Times New Roman" w:cs="Times New Roman"/>
                <w:sz w:val="24"/>
              </w:rPr>
              <w:t>Inverse probability weighting</w:t>
            </w:r>
          </w:p>
          <w:p w14:paraId="2D583B76" w14:textId="77777777" w:rsidR="00F02ECD" w:rsidRPr="00EE52B7" w:rsidRDefault="00F02ECD" w:rsidP="00F02ECD">
            <w:pPr>
              <w:pStyle w:val="a9"/>
              <w:widowControl/>
              <w:numPr>
                <w:ilvl w:val="0"/>
                <w:numId w:val="21"/>
              </w:numPr>
              <w:spacing w:after="0" w:line="240" w:lineRule="auto"/>
              <w:rPr>
                <w:rFonts w:ascii="Times New Roman" w:eastAsia="Times New Roman" w:hAnsi="Times New Roman" w:cs="Times New Roman"/>
                <w:sz w:val="24"/>
              </w:rPr>
            </w:pPr>
            <w:r w:rsidRPr="00EE52B7">
              <w:rPr>
                <w:rFonts w:ascii="Times New Roman" w:eastAsia="Times New Roman" w:hAnsi="Times New Roman" w:cs="Times New Roman"/>
                <w:sz w:val="24"/>
              </w:rPr>
              <w:t>Standardization</w:t>
            </w:r>
          </w:p>
          <w:p w14:paraId="2CEDE9B2" w14:textId="77777777" w:rsidR="00F02ECD" w:rsidRPr="00EE52B7" w:rsidRDefault="00F02ECD" w:rsidP="00F02ECD">
            <w:pPr>
              <w:pStyle w:val="a9"/>
              <w:widowControl/>
              <w:numPr>
                <w:ilvl w:val="0"/>
                <w:numId w:val="21"/>
              </w:numPr>
              <w:spacing w:after="0" w:line="240" w:lineRule="auto"/>
              <w:rPr>
                <w:rFonts w:ascii="Times New Roman" w:eastAsia="Times New Roman" w:hAnsi="Times New Roman" w:cs="Times New Roman"/>
                <w:color w:val="00B050"/>
                <w:sz w:val="24"/>
              </w:rPr>
            </w:pPr>
            <w:r w:rsidRPr="00EE52B7">
              <w:rPr>
                <w:rFonts w:ascii="Times New Roman" w:eastAsia="Times New Roman" w:hAnsi="Times New Roman" w:cs="Times New Roman"/>
                <w:color w:val="00B050"/>
                <w:sz w:val="24"/>
              </w:rPr>
              <w:t>Cloning and censoring</w:t>
            </w:r>
          </w:p>
          <w:p w14:paraId="3E2B249C" w14:textId="77777777" w:rsidR="00F02ECD" w:rsidRPr="00EE52B7" w:rsidRDefault="00F02ECD" w:rsidP="00F02ECD">
            <w:pPr>
              <w:pStyle w:val="a9"/>
              <w:widowControl/>
              <w:numPr>
                <w:ilvl w:val="0"/>
                <w:numId w:val="21"/>
              </w:numPr>
              <w:spacing w:after="0" w:line="240" w:lineRule="auto"/>
              <w:rPr>
                <w:rFonts w:ascii="Times New Roman" w:eastAsia="Times New Roman" w:hAnsi="Times New Roman" w:cs="Times New Roman"/>
                <w:sz w:val="24"/>
              </w:rPr>
            </w:pPr>
            <w:r w:rsidRPr="00EE52B7">
              <w:rPr>
                <w:rFonts w:ascii="Times New Roman" w:eastAsia="Times New Roman" w:hAnsi="Times New Roman" w:cs="Times New Roman"/>
                <w:color w:val="00B050"/>
                <w:sz w:val="24"/>
              </w:rPr>
              <w:t>G</w:t>
            </w:r>
            <w:r w:rsidRPr="00EE52B7">
              <w:rPr>
                <w:rFonts w:ascii="Times New Roman" w:hAnsi="Times New Roman" w:cs="Times New Roman"/>
                <w:color w:val="00B050"/>
                <w:sz w:val="24"/>
              </w:rPr>
              <w:t>-computation (i.e. regression-imputation)</w:t>
            </w:r>
          </w:p>
          <w:p w14:paraId="18285170" w14:textId="77777777" w:rsidR="00F02ECD" w:rsidRPr="00EE52B7" w:rsidRDefault="00F02ECD" w:rsidP="00F02ECD">
            <w:pPr>
              <w:pStyle w:val="a9"/>
              <w:widowControl/>
              <w:numPr>
                <w:ilvl w:val="0"/>
                <w:numId w:val="21"/>
              </w:numPr>
              <w:spacing w:after="0" w:line="240" w:lineRule="auto"/>
              <w:rPr>
                <w:rFonts w:ascii="Times New Roman" w:eastAsia="Times New Roman" w:hAnsi="Times New Roman" w:cs="Times New Roman"/>
                <w:sz w:val="24"/>
              </w:rPr>
            </w:pPr>
            <w:r w:rsidRPr="00EE52B7">
              <w:rPr>
                <w:rFonts w:ascii="Times New Roman" w:eastAsia="Times New Roman" w:hAnsi="Times New Roman" w:cs="Times New Roman"/>
                <w:sz w:val="24"/>
              </w:rPr>
              <w:t>Other: Specify</w:t>
            </w:r>
          </w:p>
          <w:p w14:paraId="5DC8E437" w14:textId="77777777" w:rsidR="00F02ECD" w:rsidRPr="00EE52B7" w:rsidRDefault="00F02ECD" w:rsidP="00F02ECD">
            <w:pPr>
              <w:pStyle w:val="a9"/>
              <w:widowControl/>
              <w:numPr>
                <w:ilvl w:val="0"/>
                <w:numId w:val="21"/>
              </w:numPr>
              <w:spacing w:after="0" w:line="240" w:lineRule="auto"/>
              <w:rPr>
                <w:rFonts w:ascii="Times New Roman" w:eastAsia="Times New Roman" w:hAnsi="Times New Roman" w:cs="Times New Roman"/>
                <w:sz w:val="24"/>
              </w:rPr>
            </w:pPr>
            <w:r w:rsidRPr="00EE52B7">
              <w:rPr>
                <w:rFonts w:ascii="Times New Roman" w:eastAsia="Times New Roman" w:hAnsi="Times New Roman" w:cs="Times New Roman"/>
                <w:sz w:val="24"/>
              </w:rPr>
              <w:t>Not reported</w:t>
            </w:r>
          </w:p>
        </w:tc>
        <w:tc>
          <w:tcPr>
            <w:tcW w:w="1426" w:type="dxa"/>
            <w:shd w:val="clear" w:color="auto" w:fill="FFFFFF" w:themeFill="background1"/>
            <w:vAlign w:val="bottom"/>
            <w:hideMark/>
          </w:tcPr>
          <w:p w14:paraId="7EE80A76" w14:textId="77777777" w:rsidR="00F02ECD" w:rsidRPr="00EE52B7" w:rsidRDefault="00F02ECD" w:rsidP="000A290B">
            <w:pPr>
              <w:spacing w:after="0" w:line="240" w:lineRule="auto"/>
              <w:rPr>
                <w:rFonts w:ascii="Times New Roman" w:eastAsia="Times New Roman" w:hAnsi="Times New Roman" w:cs="Times New Roman"/>
                <w:sz w:val="24"/>
              </w:rPr>
            </w:pPr>
            <w:r w:rsidRPr="00EE52B7">
              <w:rPr>
                <w:rFonts w:ascii="Times New Roman" w:eastAsia="Times New Roman" w:hAnsi="Times New Roman" w:cs="Times New Roman"/>
                <w:sz w:val="24"/>
              </w:rPr>
              <w:t> </w:t>
            </w:r>
          </w:p>
        </w:tc>
        <w:tc>
          <w:tcPr>
            <w:tcW w:w="1551" w:type="dxa"/>
            <w:shd w:val="clear" w:color="auto" w:fill="FFFFFF" w:themeFill="background1"/>
            <w:vAlign w:val="center"/>
            <w:hideMark/>
          </w:tcPr>
          <w:p w14:paraId="26E65412" w14:textId="77777777" w:rsidR="00F02ECD" w:rsidRPr="00EE52B7" w:rsidRDefault="00F02ECD" w:rsidP="000A290B">
            <w:pPr>
              <w:spacing w:after="0" w:line="240" w:lineRule="auto"/>
              <w:jc w:val="center"/>
              <w:rPr>
                <w:rFonts w:ascii="Times New Roman" w:eastAsia="Times New Roman" w:hAnsi="Times New Roman" w:cs="Times New Roman"/>
                <w:sz w:val="24"/>
              </w:rPr>
            </w:pPr>
            <w:r w:rsidRPr="00EE52B7">
              <w:rPr>
                <w:rFonts w:ascii="Times New Roman" w:eastAsia="Times New Roman" w:hAnsi="Times New Roman" w:cs="Times New Roman"/>
                <w:sz w:val="24"/>
              </w:rPr>
              <w:t>Methods-Results</w:t>
            </w:r>
          </w:p>
        </w:tc>
      </w:tr>
      <w:tr w:rsidR="00F02ECD" w:rsidRPr="00EE52B7" w14:paraId="33278E65" w14:textId="77777777" w:rsidTr="006817F6">
        <w:trPr>
          <w:trHeight w:val="710"/>
        </w:trPr>
        <w:tc>
          <w:tcPr>
            <w:tcW w:w="630" w:type="dxa"/>
            <w:shd w:val="clear" w:color="auto" w:fill="FFFFFF" w:themeFill="background1"/>
            <w:vAlign w:val="center"/>
          </w:tcPr>
          <w:p w14:paraId="7BF5E980" w14:textId="77777777" w:rsidR="00F02ECD" w:rsidRPr="00EE52B7" w:rsidRDefault="00F02ECD" w:rsidP="000A290B">
            <w:pPr>
              <w:spacing w:after="0" w:line="240" w:lineRule="auto"/>
              <w:rPr>
                <w:rFonts w:ascii="Times New Roman" w:eastAsia="Times New Roman" w:hAnsi="Times New Roman" w:cs="Times New Roman"/>
                <w:sz w:val="24"/>
              </w:rPr>
            </w:pPr>
            <w:r w:rsidRPr="00EE52B7">
              <w:rPr>
                <w:rFonts w:ascii="Times New Roman" w:eastAsia="Times New Roman" w:hAnsi="Times New Roman" w:cs="Times New Roman"/>
                <w:sz w:val="24"/>
              </w:rPr>
              <w:t>5.10</w:t>
            </w:r>
          </w:p>
        </w:tc>
        <w:tc>
          <w:tcPr>
            <w:tcW w:w="1980" w:type="dxa"/>
            <w:shd w:val="clear" w:color="auto" w:fill="FFFFFF" w:themeFill="background1"/>
            <w:vAlign w:val="center"/>
          </w:tcPr>
          <w:p w14:paraId="240BD2F4" w14:textId="77777777" w:rsidR="00F02ECD" w:rsidRPr="00EE52B7" w:rsidRDefault="00F02ECD" w:rsidP="000A290B">
            <w:pPr>
              <w:spacing w:after="0" w:line="240" w:lineRule="auto"/>
              <w:rPr>
                <w:rFonts w:ascii="Times New Roman" w:eastAsia="Times New Roman" w:hAnsi="Times New Roman" w:cs="Times New Roman"/>
                <w:sz w:val="24"/>
              </w:rPr>
            </w:pPr>
            <w:r w:rsidRPr="00EE52B7">
              <w:rPr>
                <w:rFonts w:ascii="Times New Roman" w:eastAsia="Times New Roman" w:hAnsi="Times New Roman" w:cs="Times New Roman"/>
                <w:sz w:val="24"/>
              </w:rPr>
              <w:t>Use of negative control reported</w:t>
            </w:r>
          </w:p>
        </w:tc>
        <w:tc>
          <w:tcPr>
            <w:tcW w:w="5400" w:type="dxa"/>
            <w:shd w:val="clear" w:color="auto" w:fill="FFFFFF" w:themeFill="background1"/>
            <w:vAlign w:val="center"/>
          </w:tcPr>
          <w:p w14:paraId="74A8B36E" w14:textId="77777777" w:rsidR="00F02ECD" w:rsidRPr="00EE52B7" w:rsidRDefault="00F02ECD" w:rsidP="000A290B">
            <w:pPr>
              <w:spacing w:after="0" w:line="240" w:lineRule="auto"/>
              <w:rPr>
                <w:rFonts w:ascii="Times New Roman" w:eastAsia="Times New Roman" w:hAnsi="Times New Roman" w:cs="Times New Roman"/>
                <w:sz w:val="24"/>
              </w:rPr>
            </w:pPr>
            <w:r w:rsidRPr="00EE52B7">
              <w:rPr>
                <w:rFonts w:ascii="Times New Roman" w:eastAsia="Times New Roman" w:hAnsi="Times New Roman" w:cs="Times New Roman"/>
                <w:sz w:val="24"/>
              </w:rPr>
              <w:t xml:space="preserve">Use of negative control outcomes or exposures. A negative control outcome (NCO) is a variable known not to be causally affected by the treatment of interest. Likewise, a negative control exposure (NCE) is a variable known not to causally affect the outcome of interest. </w:t>
            </w:r>
            <w:r w:rsidRPr="00EE52B7">
              <w:rPr>
                <w:rFonts w:ascii="Times New Roman" w:eastAsia="Times New Roman" w:hAnsi="Times New Roman" w:cs="Times New Roman"/>
                <w:sz w:val="24"/>
              </w:rPr>
              <w:br/>
              <w:t xml:space="preserve">In prior literature, NCO has been referred to as falsification outcome/endpoint, control outcome, secondary outcome, supplementary response, and unaffected outcome. NCE has been referred to as control exposure and residual confounding indicator. Both NCO and NCE have been referred to as proxies of unmeasured confounder. </w:t>
            </w:r>
          </w:p>
        </w:tc>
        <w:tc>
          <w:tcPr>
            <w:tcW w:w="4604" w:type="dxa"/>
            <w:shd w:val="clear" w:color="auto" w:fill="FFFFFF" w:themeFill="background1"/>
            <w:vAlign w:val="center"/>
          </w:tcPr>
          <w:p w14:paraId="06F8662B" w14:textId="77777777" w:rsidR="00F02ECD" w:rsidRPr="00EE52B7" w:rsidRDefault="00F02ECD" w:rsidP="00F02ECD">
            <w:pPr>
              <w:pStyle w:val="a9"/>
              <w:widowControl/>
              <w:numPr>
                <w:ilvl w:val="0"/>
                <w:numId w:val="22"/>
              </w:numPr>
              <w:spacing w:after="0" w:line="240" w:lineRule="auto"/>
              <w:rPr>
                <w:rFonts w:ascii="Times New Roman" w:eastAsia="Times New Roman" w:hAnsi="Times New Roman" w:cs="Times New Roman"/>
                <w:sz w:val="24"/>
              </w:rPr>
            </w:pPr>
            <w:r w:rsidRPr="00EE52B7">
              <w:rPr>
                <w:rFonts w:ascii="Times New Roman" w:eastAsia="Times New Roman" w:hAnsi="Times New Roman" w:cs="Times New Roman"/>
                <w:sz w:val="24"/>
              </w:rPr>
              <w:t>Negative control outcome(s)</w:t>
            </w:r>
          </w:p>
          <w:p w14:paraId="027445FC" w14:textId="77777777" w:rsidR="00F02ECD" w:rsidRPr="00EE52B7" w:rsidRDefault="00F02ECD" w:rsidP="00F02ECD">
            <w:pPr>
              <w:pStyle w:val="a9"/>
              <w:widowControl/>
              <w:numPr>
                <w:ilvl w:val="0"/>
                <w:numId w:val="22"/>
              </w:numPr>
              <w:spacing w:after="0" w:line="240" w:lineRule="auto"/>
              <w:rPr>
                <w:rFonts w:ascii="Times New Roman" w:eastAsia="Times New Roman" w:hAnsi="Times New Roman" w:cs="Times New Roman"/>
                <w:sz w:val="24"/>
              </w:rPr>
            </w:pPr>
            <w:r w:rsidRPr="00EE52B7">
              <w:rPr>
                <w:rFonts w:ascii="Times New Roman" w:eastAsia="Times New Roman" w:hAnsi="Times New Roman" w:cs="Times New Roman"/>
                <w:sz w:val="24"/>
              </w:rPr>
              <w:t>Negative control exposure(s)</w:t>
            </w:r>
          </w:p>
          <w:p w14:paraId="41AD772A" w14:textId="77777777" w:rsidR="00F02ECD" w:rsidRPr="00EE52B7" w:rsidRDefault="00F02ECD" w:rsidP="000A290B">
            <w:pPr>
              <w:pStyle w:val="a9"/>
              <w:spacing w:after="0" w:line="240" w:lineRule="auto"/>
              <w:rPr>
                <w:rFonts w:ascii="Times New Roman" w:eastAsia="Times New Roman" w:hAnsi="Times New Roman" w:cs="Times New Roman"/>
                <w:sz w:val="24"/>
              </w:rPr>
            </w:pPr>
          </w:p>
        </w:tc>
        <w:tc>
          <w:tcPr>
            <w:tcW w:w="1426" w:type="dxa"/>
            <w:shd w:val="clear" w:color="auto" w:fill="FFFFFF" w:themeFill="background1"/>
            <w:vAlign w:val="bottom"/>
          </w:tcPr>
          <w:p w14:paraId="36C15CF4" w14:textId="77777777" w:rsidR="00F02ECD" w:rsidRPr="00EE52B7" w:rsidRDefault="00F02ECD" w:rsidP="000A290B">
            <w:pPr>
              <w:spacing w:after="0" w:line="240" w:lineRule="auto"/>
              <w:rPr>
                <w:rFonts w:ascii="Times New Roman" w:eastAsia="Times New Roman" w:hAnsi="Times New Roman" w:cs="Times New Roman"/>
                <w:sz w:val="24"/>
              </w:rPr>
            </w:pPr>
            <w:r w:rsidRPr="00EE52B7">
              <w:rPr>
                <w:rFonts w:ascii="Times New Roman" w:eastAsia="Times New Roman" w:hAnsi="Times New Roman" w:cs="Times New Roman"/>
                <w:sz w:val="24"/>
              </w:rPr>
              <w:t> </w:t>
            </w:r>
          </w:p>
        </w:tc>
        <w:tc>
          <w:tcPr>
            <w:tcW w:w="1551" w:type="dxa"/>
            <w:shd w:val="clear" w:color="auto" w:fill="FFFFFF" w:themeFill="background1"/>
            <w:vAlign w:val="center"/>
          </w:tcPr>
          <w:p w14:paraId="3317CD31" w14:textId="77777777" w:rsidR="00F02ECD" w:rsidRPr="00EE52B7" w:rsidRDefault="00F02ECD" w:rsidP="000A290B">
            <w:pPr>
              <w:spacing w:after="0" w:line="240" w:lineRule="auto"/>
              <w:jc w:val="center"/>
              <w:rPr>
                <w:rFonts w:ascii="Times New Roman" w:eastAsia="Times New Roman" w:hAnsi="Times New Roman" w:cs="Times New Roman"/>
                <w:sz w:val="24"/>
              </w:rPr>
            </w:pPr>
            <w:r w:rsidRPr="00EE52B7">
              <w:rPr>
                <w:rFonts w:ascii="Times New Roman" w:eastAsia="Times New Roman" w:hAnsi="Times New Roman" w:cs="Times New Roman"/>
                <w:sz w:val="24"/>
              </w:rPr>
              <w:t>Methods-Results</w:t>
            </w:r>
          </w:p>
        </w:tc>
      </w:tr>
      <w:tr w:rsidR="00F02ECD" w:rsidRPr="00EE52B7" w14:paraId="3B2CC765" w14:textId="77777777" w:rsidTr="006817F6">
        <w:trPr>
          <w:trHeight w:val="576"/>
        </w:trPr>
        <w:tc>
          <w:tcPr>
            <w:tcW w:w="630" w:type="dxa"/>
            <w:shd w:val="clear" w:color="auto" w:fill="FFFFFF" w:themeFill="background1"/>
            <w:vAlign w:val="center"/>
          </w:tcPr>
          <w:p w14:paraId="0F8E7802" w14:textId="77777777" w:rsidR="00F02ECD" w:rsidRPr="00EE52B7" w:rsidRDefault="00F02ECD" w:rsidP="000A290B">
            <w:pPr>
              <w:spacing w:after="0" w:line="240" w:lineRule="auto"/>
              <w:rPr>
                <w:rFonts w:ascii="Times New Roman" w:eastAsia="Times New Roman" w:hAnsi="Times New Roman" w:cs="Times New Roman"/>
                <w:sz w:val="24"/>
              </w:rPr>
            </w:pPr>
            <w:r w:rsidRPr="00EE52B7">
              <w:rPr>
                <w:rFonts w:ascii="Times New Roman" w:eastAsia="Times New Roman" w:hAnsi="Times New Roman" w:cs="Times New Roman"/>
                <w:sz w:val="24"/>
              </w:rPr>
              <w:t>5.11</w:t>
            </w:r>
          </w:p>
        </w:tc>
        <w:tc>
          <w:tcPr>
            <w:tcW w:w="1980" w:type="dxa"/>
            <w:shd w:val="clear" w:color="auto" w:fill="FFFFFF" w:themeFill="background1"/>
            <w:vAlign w:val="center"/>
          </w:tcPr>
          <w:p w14:paraId="679EAADB" w14:textId="77777777" w:rsidR="00F02ECD" w:rsidRPr="00EE52B7" w:rsidRDefault="00F02ECD" w:rsidP="000A290B">
            <w:pPr>
              <w:spacing w:after="0" w:line="240" w:lineRule="auto"/>
              <w:rPr>
                <w:rFonts w:ascii="Times New Roman" w:eastAsia="Times New Roman" w:hAnsi="Times New Roman" w:cs="Times New Roman"/>
                <w:color w:val="FF0000"/>
                <w:sz w:val="24"/>
              </w:rPr>
            </w:pPr>
            <w:r w:rsidRPr="00EE52B7">
              <w:rPr>
                <w:rFonts w:ascii="Times New Roman" w:eastAsia="Times New Roman" w:hAnsi="Times New Roman" w:cs="Times New Roman"/>
                <w:sz w:val="24"/>
              </w:rPr>
              <w:t>Patients included once or multiple times</w:t>
            </w:r>
          </w:p>
        </w:tc>
        <w:tc>
          <w:tcPr>
            <w:tcW w:w="5400" w:type="dxa"/>
            <w:shd w:val="clear" w:color="auto" w:fill="FFFFFF" w:themeFill="background1"/>
            <w:vAlign w:val="center"/>
          </w:tcPr>
          <w:p w14:paraId="4D0D945C" w14:textId="77777777" w:rsidR="00F02ECD" w:rsidRPr="00EE52B7" w:rsidRDefault="00F02ECD" w:rsidP="000A290B">
            <w:pPr>
              <w:spacing w:after="0" w:line="240" w:lineRule="auto"/>
              <w:rPr>
                <w:rFonts w:ascii="Times New Roman" w:eastAsia="Times New Roman" w:hAnsi="Times New Roman" w:cs="Times New Roman"/>
                <w:color w:val="FF0000"/>
                <w:sz w:val="24"/>
              </w:rPr>
            </w:pPr>
            <w:r w:rsidRPr="00EE52B7">
              <w:rPr>
                <w:rFonts w:ascii="Times New Roman" w:eastAsia="Times New Roman" w:hAnsi="Times New Roman" w:cs="Times New Roman"/>
                <w:sz w:val="24"/>
              </w:rPr>
              <w:t>Patients were allowed to enter the study population once or multiple times (i.e., new user study design)</w:t>
            </w:r>
          </w:p>
        </w:tc>
        <w:tc>
          <w:tcPr>
            <w:tcW w:w="4604" w:type="dxa"/>
            <w:shd w:val="clear" w:color="auto" w:fill="FFFFFF" w:themeFill="background1"/>
            <w:vAlign w:val="center"/>
          </w:tcPr>
          <w:p w14:paraId="1D01707B" w14:textId="77777777" w:rsidR="00F02ECD" w:rsidRPr="00EE52B7" w:rsidRDefault="00F02ECD" w:rsidP="00F02ECD">
            <w:pPr>
              <w:pStyle w:val="a9"/>
              <w:widowControl/>
              <w:numPr>
                <w:ilvl w:val="0"/>
                <w:numId w:val="23"/>
              </w:numPr>
              <w:spacing w:after="0" w:line="240" w:lineRule="auto"/>
              <w:rPr>
                <w:rFonts w:ascii="Times New Roman" w:eastAsia="Times New Roman" w:hAnsi="Times New Roman" w:cs="Times New Roman"/>
                <w:sz w:val="24"/>
              </w:rPr>
            </w:pPr>
            <w:r w:rsidRPr="00EE52B7">
              <w:rPr>
                <w:rFonts w:ascii="Times New Roman" w:eastAsia="Times New Roman" w:hAnsi="Times New Roman" w:cs="Times New Roman"/>
                <w:sz w:val="24"/>
              </w:rPr>
              <w:t>Once</w:t>
            </w:r>
          </w:p>
          <w:p w14:paraId="5B44D71A" w14:textId="77777777" w:rsidR="00F02ECD" w:rsidRPr="00EE52B7" w:rsidRDefault="00F02ECD" w:rsidP="00F02ECD">
            <w:pPr>
              <w:pStyle w:val="a9"/>
              <w:widowControl/>
              <w:numPr>
                <w:ilvl w:val="0"/>
                <w:numId w:val="23"/>
              </w:numPr>
              <w:spacing w:after="0" w:line="240" w:lineRule="auto"/>
              <w:rPr>
                <w:rFonts w:ascii="Times New Roman" w:eastAsia="Times New Roman" w:hAnsi="Times New Roman" w:cs="Times New Roman"/>
                <w:sz w:val="24"/>
              </w:rPr>
            </w:pPr>
            <w:r w:rsidRPr="00EE52B7">
              <w:rPr>
                <w:rFonts w:ascii="Times New Roman" w:eastAsia="Times New Roman" w:hAnsi="Times New Roman" w:cs="Times New Roman"/>
                <w:sz w:val="24"/>
              </w:rPr>
              <w:t xml:space="preserve">Multiple times </w:t>
            </w:r>
          </w:p>
          <w:p w14:paraId="7AFCF807" w14:textId="77777777" w:rsidR="00F02ECD" w:rsidRPr="00EE52B7" w:rsidRDefault="00F02ECD" w:rsidP="00F02ECD">
            <w:pPr>
              <w:pStyle w:val="a9"/>
              <w:widowControl/>
              <w:numPr>
                <w:ilvl w:val="0"/>
                <w:numId w:val="23"/>
              </w:numPr>
              <w:spacing w:after="0" w:line="240" w:lineRule="auto"/>
              <w:rPr>
                <w:rFonts w:ascii="Times New Roman" w:eastAsia="Times New Roman" w:hAnsi="Times New Roman" w:cs="Times New Roman"/>
                <w:sz w:val="24"/>
              </w:rPr>
            </w:pPr>
            <w:r w:rsidRPr="00EE52B7">
              <w:rPr>
                <w:rFonts w:ascii="Times New Roman" w:eastAsia="Times New Roman" w:hAnsi="Times New Roman" w:cs="Times New Roman"/>
                <w:sz w:val="24"/>
              </w:rPr>
              <w:t>Not reported</w:t>
            </w:r>
          </w:p>
        </w:tc>
        <w:tc>
          <w:tcPr>
            <w:tcW w:w="1426" w:type="dxa"/>
            <w:shd w:val="clear" w:color="auto" w:fill="FFFFFF" w:themeFill="background1"/>
            <w:vAlign w:val="bottom"/>
          </w:tcPr>
          <w:p w14:paraId="55C420D9" w14:textId="77777777" w:rsidR="00F02ECD" w:rsidRPr="00EE52B7" w:rsidRDefault="00F02ECD" w:rsidP="000A290B">
            <w:pPr>
              <w:spacing w:after="0" w:line="240" w:lineRule="auto"/>
              <w:rPr>
                <w:rFonts w:ascii="Times New Roman" w:eastAsia="Times New Roman" w:hAnsi="Times New Roman" w:cs="Times New Roman"/>
                <w:color w:val="FF0000"/>
                <w:sz w:val="24"/>
              </w:rPr>
            </w:pPr>
            <w:r w:rsidRPr="00EE52B7">
              <w:rPr>
                <w:rFonts w:ascii="Times New Roman" w:eastAsia="Times New Roman" w:hAnsi="Times New Roman" w:cs="Times New Roman"/>
                <w:sz w:val="24"/>
              </w:rPr>
              <w:t> </w:t>
            </w:r>
          </w:p>
        </w:tc>
        <w:tc>
          <w:tcPr>
            <w:tcW w:w="1551" w:type="dxa"/>
            <w:shd w:val="clear" w:color="auto" w:fill="FFFFFF" w:themeFill="background1"/>
            <w:vAlign w:val="center"/>
          </w:tcPr>
          <w:p w14:paraId="602D0BDB" w14:textId="77777777" w:rsidR="00F02ECD" w:rsidRPr="00EE52B7" w:rsidRDefault="00F02ECD" w:rsidP="000A290B">
            <w:pPr>
              <w:spacing w:after="0" w:line="240" w:lineRule="auto"/>
              <w:jc w:val="center"/>
              <w:rPr>
                <w:rFonts w:ascii="Times New Roman" w:eastAsia="Times New Roman" w:hAnsi="Times New Roman" w:cs="Times New Roman"/>
                <w:color w:val="FF0000"/>
                <w:sz w:val="24"/>
              </w:rPr>
            </w:pPr>
            <w:r w:rsidRPr="00EE52B7">
              <w:rPr>
                <w:rFonts w:ascii="Times New Roman" w:eastAsia="Times New Roman" w:hAnsi="Times New Roman" w:cs="Times New Roman"/>
                <w:sz w:val="24"/>
              </w:rPr>
              <w:t>Methods</w:t>
            </w:r>
          </w:p>
        </w:tc>
      </w:tr>
      <w:tr w:rsidR="00F02ECD" w:rsidRPr="00EE52B7" w14:paraId="7EE4EAE2" w14:textId="77777777" w:rsidTr="006817F6">
        <w:trPr>
          <w:trHeight w:val="288"/>
        </w:trPr>
        <w:tc>
          <w:tcPr>
            <w:tcW w:w="630" w:type="dxa"/>
            <w:shd w:val="clear" w:color="auto" w:fill="FFFFFF" w:themeFill="background1"/>
            <w:vAlign w:val="center"/>
          </w:tcPr>
          <w:p w14:paraId="3FEA4AAE" w14:textId="77777777" w:rsidR="00F02ECD" w:rsidRPr="00EE52B7" w:rsidRDefault="00F02ECD" w:rsidP="000A290B">
            <w:pPr>
              <w:spacing w:after="0" w:line="240" w:lineRule="auto"/>
              <w:rPr>
                <w:rFonts w:ascii="Times New Roman" w:eastAsia="Times New Roman" w:hAnsi="Times New Roman" w:cs="Times New Roman"/>
                <w:sz w:val="24"/>
              </w:rPr>
            </w:pPr>
            <w:r w:rsidRPr="00EE52B7">
              <w:rPr>
                <w:rFonts w:ascii="Times New Roman" w:eastAsia="Times New Roman" w:hAnsi="Times New Roman" w:cs="Times New Roman"/>
                <w:sz w:val="24"/>
              </w:rPr>
              <w:t>5.12</w:t>
            </w:r>
          </w:p>
        </w:tc>
        <w:tc>
          <w:tcPr>
            <w:tcW w:w="1980" w:type="dxa"/>
            <w:shd w:val="clear" w:color="auto" w:fill="FFFFFF" w:themeFill="background1"/>
            <w:vAlign w:val="center"/>
            <w:hideMark/>
          </w:tcPr>
          <w:p w14:paraId="1A3FB8A6" w14:textId="77777777" w:rsidR="00F02ECD" w:rsidRPr="00EE52B7" w:rsidRDefault="00F02ECD" w:rsidP="000A290B">
            <w:pPr>
              <w:spacing w:after="0" w:line="240" w:lineRule="auto"/>
              <w:rPr>
                <w:rFonts w:ascii="Times New Roman" w:eastAsia="Times New Roman" w:hAnsi="Times New Roman" w:cs="Times New Roman"/>
                <w:sz w:val="24"/>
              </w:rPr>
            </w:pPr>
            <w:r w:rsidRPr="00EE52B7">
              <w:rPr>
                <w:rFonts w:ascii="Times New Roman" w:eastAsia="Times New Roman" w:hAnsi="Times New Roman" w:cs="Times New Roman"/>
                <w:sz w:val="24"/>
              </w:rPr>
              <w:t>Participants analyzed</w:t>
            </w:r>
          </w:p>
        </w:tc>
        <w:tc>
          <w:tcPr>
            <w:tcW w:w="5400" w:type="dxa"/>
            <w:shd w:val="clear" w:color="auto" w:fill="FFFFFF" w:themeFill="background1"/>
            <w:vAlign w:val="center"/>
            <w:hideMark/>
          </w:tcPr>
          <w:p w14:paraId="199B7E11" w14:textId="77777777" w:rsidR="00F02ECD" w:rsidRPr="00EE52B7" w:rsidRDefault="00F02ECD" w:rsidP="000A290B">
            <w:pPr>
              <w:spacing w:after="0" w:line="240" w:lineRule="auto"/>
              <w:rPr>
                <w:rFonts w:ascii="Times New Roman" w:eastAsia="Times New Roman" w:hAnsi="Times New Roman" w:cs="Times New Roman"/>
                <w:sz w:val="24"/>
              </w:rPr>
            </w:pPr>
            <w:r w:rsidRPr="00EE52B7">
              <w:rPr>
                <w:rFonts w:ascii="Times New Roman" w:eastAsia="Times New Roman" w:hAnsi="Times New Roman" w:cs="Times New Roman"/>
                <w:sz w:val="24"/>
              </w:rPr>
              <w:t>Total number of participants analyzed</w:t>
            </w:r>
          </w:p>
        </w:tc>
        <w:tc>
          <w:tcPr>
            <w:tcW w:w="4604" w:type="dxa"/>
            <w:shd w:val="clear" w:color="auto" w:fill="FFFFFF" w:themeFill="background1"/>
            <w:vAlign w:val="center"/>
            <w:hideMark/>
          </w:tcPr>
          <w:p w14:paraId="7D4009C5" w14:textId="77777777" w:rsidR="00F02ECD" w:rsidRPr="00EE52B7" w:rsidRDefault="00F02ECD" w:rsidP="000A290B">
            <w:pPr>
              <w:spacing w:after="0" w:line="240" w:lineRule="auto"/>
              <w:rPr>
                <w:rFonts w:ascii="Times New Roman" w:eastAsia="Times New Roman" w:hAnsi="Times New Roman" w:cs="Times New Roman"/>
                <w:sz w:val="24"/>
              </w:rPr>
            </w:pPr>
            <w:r w:rsidRPr="00EE52B7">
              <w:rPr>
                <w:rFonts w:ascii="Times New Roman" w:eastAsia="Times New Roman" w:hAnsi="Times New Roman" w:cs="Times New Roman"/>
                <w:sz w:val="24"/>
              </w:rPr>
              <w:t>Continuous number</w:t>
            </w:r>
          </w:p>
        </w:tc>
        <w:tc>
          <w:tcPr>
            <w:tcW w:w="1426" w:type="dxa"/>
            <w:shd w:val="clear" w:color="auto" w:fill="FFFFFF" w:themeFill="background1"/>
            <w:vAlign w:val="bottom"/>
            <w:hideMark/>
          </w:tcPr>
          <w:p w14:paraId="1CC3C23B" w14:textId="77777777" w:rsidR="00F02ECD" w:rsidRPr="00EE52B7" w:rsidRDefault="00F02ECD" w:rsidP="000A290B">
            <w:pPr>
              <w:spacing w:after="0" w:line="240" w:lineRule="auto"/>
              <w:rPr>
                <w:rFonts w:ascii="Times New Roman" w:eastAsia="Times New Roman" w:hAnsi="Times New Roman" w:cs="Times New Roman"/>
                <w:sz w:val="24"/>
              </w:rPr>
            </w:pPr>
            <w:r w:rsidRPr="00EE52B7">
              <w:rPr>
                <w:rFonts w:ascii="Times New Roman" w:eastAsia="Times New Roman" w:hAnsi="Times New Roman" w:cs="Times New Roman"/>
                <w:sz w:val="24"/>
              </w:rPr>
              <w:t> </w:t>
            </w:r>
          </w:p>
        </w:tc>
        <w:tc>
          <w:tcPr>
            <w:tcW w:w="1551" w:type="dxa"/>
            <w:shd w:val="clear" w:color="auto" w:fill="FFFFFF" w:themeFill="background1"/>
            <w:vAlign w:val="center"/>
            <w:hideMark/>
          </w:tcPr>
          <w:p w14:paraId="1CFF080F" w14:textId="77777777" w:rsidR="00F02ECD" w:rsidRPr="00EE52B7" w:rsidRDefault="00F02ECD" w:rsidP="000A290B">
            <w:pPr>
              <w:spacing w:after="0" w:line="240" w:lineRule="auto"/>
              <w:jc w:val="center"/>
              <w:rPr>
                <w:rFonts w:ascii="Times New Roman" w:eastAsia="Times New Roman" w:hAnsi="Times New Roman" w:cs="Times New Roman"/>
                <w:sz w:val="24"/>
              </w:rPr>
            </w:pPr>
            <w:r w:rsidRPr="00EE52B7">
              <w:rPr>
                <w:rFonts w:ascii="Times New Roman" w:eastAsia="Times New Roman" w:hAnsi="Times New Roman" w:cs="Times New Roman"/>
                <w:sz w:val="24"/>
              </w:rPr>
              <w:t>Results</w:t>
            </w:r>
          </w:p>
        </w:tc>
      </w:tr>
      <w:tr w:rsidR="00F02ECD" w:rsidRPr="00EE52B7" w14:paraId="0A366961" w14:textId="77777777" w:rsidTr="006817F6">
        <w:trPr>
          <w:trHeight w:val="288"/>
        </w:trPr>
        <w:tc>
          <w:tcPr>
            <w:tcW w:w="630" w:type="dxa"/>
            <w:shd w:val="clear" w:color="auto" w:fill="FFFFFF" w:themeFill="background1"/>
            <w:vAlign w:val="center"/>
          </w:tcPr>
          <w:p w14:paraId="2F13CC39" w14:textId="77777777" w:rsidR="00F02ECD" w:rsidRPr="00EE52B7" w:rsidRDefault="00F02ECD" w:rsidP="000A290B">
            <w:pPr>
              <w:spacing w:after="0" w:line="240" w:lineRule="auto"/>
              <w:rPr>
                <w:rFonts w:ascii="Times New Roman" w:eastAsia="Times New Roman" w:hAnsi="Times New Roman" w:cs="Times New Roman"/>
                <w:b/>
                <w:bCs/>
                <w:i/>
                <w:iCs/>
                <w:sz w:val="24"/>
              </w:rPr>
            </w:pPr>
          </w:p>
        </w:tc>
        <w:tc>
          <w:tcPr>
            <w:tcW w:w="1980" w:type="dxa"/>
            <w:shd w:val="clear" w:color="auto" w:fill="FFFFFF" w:themeFill="background1"/>
            <w:vAlign w:val="center"/>
            <w:hideMark/>
          </w:tcPr>
          <w:p w14:paraId="258E84BE" w14:textId="77777777" w:rsidR="00F02ECD" w:rsidRPr="00EE52B7" w:rsidRDefault="00F02ECD" w:rsidP="000A290B">
            <w:pPr>
              <w:spacing w:after="0" w:line="240" w:lineRule="auto"/>
              <w:rPr>
                <w:rFonts w:ascii="Times New Roman" w:eastAsia="Times New Roman" w:hAnsi="Times New Roman" w:cs="Times New Roman"/>
                <w:b/>
                <w:bCs/>
                <w:i/>
                <w:iCs/>
                <w:sz w:val="24"/>
              </w:rPr>
            </w:pPr>
            <w:r w:rsidRPr="00EE52B7">
              <w:rPr>
                <w:rFonts w:ascii="Times New Roman" w:eastAsia="Times New Roman" w:hAnsi="Times New Roman" w:cs="Times New Roman"/>
                <w:b/>
                <w:bCs/>
                <w:i/>
                <w:iCs/>
                <w:sz w:val="24"/>
              </w:rPr>
              <w:t>Analysis</w:t>
            </w:r>
          </w:p>
        </w:tc>
        <w:tc>
          <w:tcPr>
            <w:tcW w:w="5400" w:type="dxa"/>
            <w:shd w:val="clear" w:color="auto" w:fill="FFFFFF" w:themeFill="background1"/>
            <w:vAlign w:val="center"/>
            <w:hideMark/>
          </w:tcPr>
          <w:p w14:paraId="67874549" w14:textId="77777777" w:rsidR="00F02ECD" w:rsidRPr="00EE52B7" w:rsidRDefault="00F02ECD" w:rsidP="000A290B">
            <w:pPr>
              <w:spacing w:after="0" w:line="240" w:lineRule="auto"/>
              <w:rPr>
                <w:rFonts w:ascii="Times New Roman" w:eastAsia="Times New Roman" w:hAnsi="Times New Roman" w:cs="Times New Roman"/>
                <w:sz w:val="24"/>
              </w:rPr>
            </w:pPr>
            <w:r w:rsidRPr="00EE52B7">
              <w:rPr>
                <w:rFonts w:ascii="Times New Roman" w:eastAsia="Times New Roman" w:hAnsi="Times New Roman" w:cs="Times New Roman"/>
                <w:sz w:val="24"/>
              </w:rPr>
              <w:t> </w:t>
            </w:r>
          </w:p>
        </w:tc>
        <w:tc>
          <w:tcPr>
            <w:tcW w:w="4604" w:type="dxa"/>
            <w:shd w:val="clear" w:color="auto" w:fill="FFFFFF" w:themeFill="background1"/>
            <w:vAlign w:val="center"/>
            <w:hideMark/>
          </w:tcPr>
          <w:p w14:paraId="4B7A00AC" w14:textId="77777777" w:rsidR="00F02ECD" w:rsidRPr="00EE52B7" w:rsidRDefault="00F02ECD" w:rsidP="000A290B">
            <w:pPr>
              <w:spacing w:after="0" w:line="240" w:lineRule="auto"/>
              <w:rPr>
                <w:rFonts w:ascii="Times New Roman" w:eastAsia="Times New Roman" w:hAnsi="Times New Roman" w:cs="Times New Roman"/>
                <w:sz w:val="24"/>
              </w:rPr>
            </w:pPr>
            <w:r w:rsidRPr="00EE52B7">
              <w:rPr>
                <w:rFonts w:ascii="Times New Roman" w:eastAsia="Times New Roman" w:hAnsi="Times New Roman" w:cs="Times New Roman"/>
                <w:sz w:val="24"/>
              </w:rPr>
              <w:t> </w:t>
            </w:r>
          </w:p>
        </w:tc>
        <w:tc>
          <w:tcPr>
            <w:tcW w:w="1426" w:type="dxa"/>
            <w:shd w:val="clear" w:color="auto" w:fill="FFFFFF" w:themeFill="background1"/>
            <w:vAlign w:val="bottom"/>
            <w:hideMark/>
          </w:tcPr>
          <w:p w14:paraId="2278A9B1" w14:textId="77777777" w:rsidR="00F02ECD" w:rsidRPr="00EE52B7" w:rsidRDefault="00F02ECD" w:rsidP="000A290B">
            <w:pPr>
              <w:spacing w:after="0" w:line="240" w:lineRule="auto"/>
              <w:rPr>
                <w:rFonts w:ascii="Times New Roman" w:eastAsia="Times New Roman" w:hAnsi="Times New Roman" w:cs="Times New Roman"/>
                <w:sz w:val="24"/>
              </w:rPr>
            </w:pPr>
            <w:r w:rsidRPr="00EE52B7">
              <w:rPr>
                <w:rFonts w:ascii="Times New Roman" w:eastAsia="Times New Roman" w:hAnsi="Times New Roman" w:cs="Times New Roman"/>
                <w:sz w:val="24"/>
              </w:rPr>
              <w:t> </w:t>
            </w:r>
          </w:p>
        </w:tc>
        <w:tc>
          <w:tcPr>
            <w:tcW w:w="1551" w:type="dxa"/>
            <w:shd w:val="clear" w:color="auto" w:fill="FFFFFF" w:themeFill="background1"/>
            <w:vAlign w:val="center"/>
            <w:hideMark/>
          </w:tcPr>
          <w:p w14:paraId="0A12B1A9" w14:textId="77777777" w:rsidR="00F02ECD" w:rsidRPr="00EE52B7" w:rsidRDefault="00F02ECD" w:rsidP="000A290B">
            <w:pPr>
              <w:spacing w:after="0" w:line="240" w:lineRule="auto"/>
              <w:jc w:val="center"/>
              <w:rPr>
                <w:rFonts w:ascii="Times New Roman" w:eastAsia="Times New Roman" w:hAnsi="Times New Roman" w:cs="Times New Roman"/>
                <w:sz w:val="24"/>
              </w:rPr>
            </w:pPr>
          </w:p>
        </w:tc>
      </w:tr>
      <w:tr w:rsidR="00F02ECD" w:rsidRPr="00EE52B7" w14:paraId="04F22380" w14:textId="77777777" w:rsidTr="006817F6">
        <w:trPr>
          <w:trHeight w:val="1152"/>
        </w:trPr>
        <w:tc>
          <w:tcPr>
            <w:tcW w:w="630" w:type="dxa"/>
            <w:shd w:val="clear" w:color="auto" w:fill="FFFFFF" w:themeFill="background1"/>
            <w:vAlign w:val="center"/>
          </w:tcPr>
          <w:p w14:paraId="64755E91" w14:textId="77777777" w:rsidR="00F02ECD" w:rsidRPr="00EE52B7" w:rsidRDefault="00F02ECD" w:rsidP="000A290B">
            <w:pPr>
              <w:spacing w:after="0" w:line="240" w:lineRule="auto"/>
              <w:rPr>
                <w:rFonts w:ascii="Times New Roman" w:eastAsia="Times New Roman" w:hAnsi="Times New Roman" w:cs="Times New Roman"/>
                <w:sz w:val="24"/>
              </w:rPr>
            </w:pPr>
            <w:r w:rsidRPr="00EE52B7">
              <w:rPr>
                <w:rFonts w:ascii="Times New Roman" w:eastAsia="Times New Roman" w:hAnsi="Times New Roman" w:cs="Times New Roman"/>
                <w:sz w:val="24"/>
              </w:rPr>
              <w:lastRenderedPageBreak/>
              <w:t>5.13</w:t>
            </w:r>
          </w:p>
        </w:tc>
        <w:tc>
          <w:tcPr>
            <w:tcW w:w="1980" w:type="dxa"/>
            <w:shd w:val="clear" w:color="auto" w:fill="FFFFFF" w:themeFill="background1"/>
            <w:vAlign w:val="center"/>
            <w:hideMark/>
          </w:tcPr>
          <w:p w14:paraId="05B9C096" w14:textId="77777777" w:rsidR="00F02ECD" w:rsidRPr="00EE52B7" w:rsidRDefault="00F02ECD" w:rsidP="000A290B">
            <w:pPr>
              <w:spacing w:after="0" w:line="240" w:lineRule="auto"/>
              <w:rPr>
                <w:rFonts w:ascii="Times New Roman" w:eastAsia="Times New Roman" w:hAnsi="Times New Roman" w:cs="Times New Roman"/>
                <w:sz w:val="24"/>
              </w:rPr>
            </w:pPr>
            <w:r w:rsidRPr="00EE52B7">
              <w:rPr>
                <w:rFonts w:ascii="Times New Roman" w:eastAsia="Times New Roman" w:hAnsi="Times New Roman" w:cs="Times New Roman"/>
                <w:sz w:val="24"/>
              </w:rPr>
              <w:t>Analysis/Causal contrast of interest planned</w:t>
            </w:r>
          </w:p>
        </w:tc>
        <w:tc>
          <w:tcPr>
            <w:tcW w:w="5400" w:type="dxa"/>
            <w:shd w:val="clear" w:color="auto" w:fill="FFFFFF" w:themeFill="background1"/>
            <w:vAlign w:val="center"/>
            <w:hideMark/>
          </w:tcPr>
          <w:p w14:paraId="421E0126" w14:textId="77777777" w:rsidR="00F02ECD" w:rsidRPr="00EE52B7" w:rsidRDefault="00F02ECD" w:rsidP="000A290B">
            <w:pPr>
              <w:spacing w:after="0" w:line="240" w:lineRule="auto"/>
              <w:rPr>
                <w:rFonts w:ascii="Times New Roman" w:eastAsia="Times New Roman" w:hAnsi="Times New Roman" w:cs="Times New Roman"/>
                <w:sz w:val="24"/>
              </w:rPr>
            </w:pPr>
            <w:r w:rsidRPr="00EE52B7">
              <w:rPr>
                <w:rFonts w:ascii="Times New Roman" w:eastAsia="Times New Roman" w:hAnsi="Times New Roman" w:cs="Times New Roman"/>
                <w:sz w:val="24"/>
              </w:rPr>
              <w:t>Analysis or causal contrast of interest that is planned as reported</w:t>
            </w:r>
          </w:p>
        </w:tc>
        <w:tc>
          <w:tcPr>
            <w:tcW w:w="4604" w:type="dxa"/>
            <w:shd w:val="clear" w:color="auto" w:fill="FFFFFF" w:themeFill="background1"/>
            <w:vAlign w:val="center"/>
            <w:hideMark/>
          </w:tcPr>
          <w:p w14:paraId="141EF3A9" w14:textId="77777777" w:rsidR="00F02ECD" w:rsidRPr="00EE52B7" w:rsidRDefault="00F02ECD" w:rsidP="00F02ECD">
            <w:pPr>
              <w:pStyle w:val="a9"/>
              <w:widowControl/>
              <w:numPr>
                <w:ilvl w:val="0"/>
                <w:numId w:val="24"/>
              </w:numPr>
              <w:spacing w:after="0" w:line="240" w:lineRule="auto"/>
              <w:rPr>
                <w:rFonts w:ascii="Times New Roman" w:eastAsia="Times New Roman" w:hAnsi="Times New Roman" w:cs="Times New Roman"/>
                <w:sz w:val="24"/>
              </w:rPr>
            </w:pPr>
            <w:r w:rsidRPr="00EE52B7">
              <w:rPr>
                <w:rFonts w:ascii="Times New Roman" w:eastAsia="Times New Roman" w:hAnsi="Times New Roman" w:cs="Times New Roman"/>
                <w:sz w:val="24"/>
              </w:rPr>
              <w:t xml:space="preserve">Per-protocol </w:t>
            </w:r>
          </w:p>
          <w:p w14:paraId="0276609B" w14:textId="77777777" w:rsidR="00F02ECD" w:rsidRPr="00EE52B7" w:rsidRDefault="00F02ECD" w:rsidP="00F02ECD">
            <w:pPr>
              <w:pStyle w:val="a9"/>
              <w:widowControl/>
              <w:numPr>
                <w:ilvl w:val="0"/>
                <w:numId w:val="24"/>
              </w:numPr>
              <w:spacing w:after="0" w:line="240" w:lineRule="auto"/>
              <w:rPr>
                <w:rFonts w:ascii="Times New Roman" w:eastAsia="Times New Roman" w:hAnsi="Times New Roman" w:cs="Times New Roman"/>
                <w:sz w:val="24"/>
              </w:rPr>
            </w:pPr>
            <w:r w:rsidRPr="00EE52B7">
              <w:rPr>
                <w:rFonts w:ascii="Times New Roman" w:eastAsia="Times New Roman" w:hAnsi="Times New Roman" w:cs="Times New Roman"/>
                <w:sz w:val="24"/>
              </w:rPr>
              <w:t xml:space="preserve">Intention-to-treat </w:t>
            </w:r>
          </w:p>
          <w:p w14:paraId="1264D55B" w14:textId="77777777" w:rsidR="00F02ECD" w:rsidRPr="00EE52B7" w:rsidRDefault="00F02ECD" w:rsidP="00F02ECD">
            <w:pPr>
              <w:pStyle w:val="a9"/>
              <w:widowControl/>
              <w:numPr>
                <w:ilvl w:val="0"/>
                <w:numId w:val="24"/>
              </w:numPr>
              <w:spacing w:after="0" w:line="240" w:lineRule="auto"/>
              <w:rPr>
                <w:rFonts w:ascii="Times New Roman" w:eastAsia="Times New Roman" w:hAnsi="Times New Roman" w:cs="Times New Roman"/>
                <w:sz w:val="24"/>
              </w:rPr>
            </w:pPr>
            <w:r w:rsidRPr="00EE52B7">
              <w:rPr>
                <w:rFonts w:ascii="Times New Roman" w:eastAsia="Times New Roman" w:hAnsi="Times New Roman" w:cs="Times New Roman"/>
                <w:sz w:val="24"/>
              </w:rPr>
              <w:t>Both</w:t>
            </w:r>
          </w:p>
          <w:p w14:paraId="4159BCA2" w14:textId="77777777" w:rsidR="00F02ECD" w:rsidRPr="00EE52B7" w:rsidRDefault="00F02ECD" w:rsidP="00F02ECD">
            <w:pPr>
              <w:pStyle w:val="a9"/>
              <w:widowControl/>
              <w:numPr>
                <w:ilvl w:val="0"/>
                <w:numId w:val="24"/>
              </w:numPr>
              <w:spacing w:after="0" w:line="240" w:lineRule="auto"/>
              <w:rPr>
                <w:rFonts w:ascii="Times New Roman" w:eastAsia="Times New Roman" w:hAnsi="Times New Roman" w:cs="Times New Roman"/>
                <w:sz w:val="24"/>
              </w:rPr>
            </w:pPr>
            <w:r w:rsidRPr="00EE52B7">
              <w:rPr>
                <w:rFonts w:ascii="Times New Roman" w:eastAsia="Times New Roman" w:hAnsi="Times New Roman" w:cs="Times New Roman"/>
                <w:sz w:val="24"/>
              </w:rPr>
              <w:t>Not reported</w:t>
            </w:r>
          </w:p>
        </w:tc>
        <w:tc>
          <w:tcPr>
            <w:tcW w:w="1426" w:type="dxa"/>
            <w:shd w:val="clear" w:color="auto" w:fill="FFFFFF" w:themeFill="background1"/>
            <w:vAlign w:val="bottom"/>
            <w:hideMark/>
          </w:tcPr>
          <w:p w14:paraId="2AA662A7" w14:textId="77777777" w:rsidR="00F02ECD" w:rsidRPr="00EE52B7" w:rsidRDefault="00F02ECD" w:rsidP="000A290B">
            <w:pPr>
              <w:spacing w:after="0" w:line="240" w:lineRule="auto"/>
              <w:rPr>
                <w:rFonts w:ascii="Times New Roman" w:eastAsia="Times New Roman" w:hAnsi="Times New Roman" w:cs="Times New Roman"/>
                <w:sz w:val="24"/>
              </w:rPr>
            </w:pPr>
            <w:r w:rsidRPr="00EE52B7">
              <w:rPr>
                <w:rFonts w:ascii="Times New Roman" w:eastAsia="Times New Roman" w:hAnsi="Times New Roman" w:cs="Times New Roman"/>
                <w:sz w:val="24"/>
              </w:rPr>
              <w:t> </w:t>
            </w:r>
          </w:p>
        </w:tc>
        <w:tc>
          <w:tcPr>
            <w:tcW w:w="1551" w:type="dxa"/>
            <w:shd w:val="clear" w:color="auto" w:fill="FFFFFF" w:themeFill="background1"/>
            <w:vAlign w:val="center"/>
            <w:hideMark/>
          </w:tcPr>
          <w:p w14:paraId="4C23654D" w14:textId="77777777" w:rsidR="00F02ECD" w:rsidRPr="00EE52B7" w:rsidRDefault="00F02ECD" w:rsidP="000A290B">
            <w:pPr>
              <w:spacing w:after="0" w:line="240" w:lineRule="auto"/>
              <w:jc w:val="center"/>
              <w:rPr>
                <w:rFonts w:ascii="Times New Roman" w:eastAsia="Times New Roman" w:hAnsi="Times New Roman" w:cs="Times New Roman"/>
                <w:sz w:val="24"/>
              </w:rPr>
            </w:pPr>
            <w:r w:rsidRPr="00EE52B7">
              <w:rPr>
                <w:rFonts w:ascii="Times New Roman" w:eastAsia="Times New Roman" w:hAnsi="Times New Roman" w:cs="Times New Roman"/>
                <w:sz w:val="24"/>
              </w:rPr>
              <w:t>Methods</w:t>
            </w:r>
          </w:p>
        </w:tc>
      </w:tr>
      <w:tr w:rsidR="00F02ECD" w:rsidRPr="00EE52B7" w14:paraId="04E5AC43" w14:textId="77777777" w:rsidTr="006817F6">
        <w:trPr>
          <w:trHeight w:val="1152"/>
        </w:trPr>
        <w:tc>
          <w:tcPr>
            <w:tcW w:w="630" w:type="dxa"/>
            <w:shd w:val="clear" w:color="auto" w:fill="FFFFFF" w:themeFill="background1"/>
            <w:vAlign w:val="center"/>
          </w:tcPr>
          <w:p w14:paraId="5848A7E3" w14:textId="77777777" w:rsidR="00F02ECD" w:rsidRPr="00EE52B7" w:rsidRDefault="00F02ECD" w:rsidP="000A290B">
            <w:pPr>
              <w:spacing w:after="0" w:line="240" w:lineRule="auto"/>
              <w:rPr>
                <w:rFonts w:ascii="Times New Roman" w:eastAsia="Times New Roman" w:hAnsi="Times New Roman" w:cs="Times New Roman"/>
                <w:sz w:val="24"/>
              </w:rPr>
            </w:pPr>
            <w:r w:rsidRPr="00EE52B7">
              <w:rPr>
                <w:rFonts w:ascii="Times New Roman" w:eastAsia="Times New Roman" w:hAnsi="Times New Roman" w:cs="Times New Roman"/>
                <w:sz w:val="24"/>
              </w:rPr>
              <w:t>5.14</w:t>
            </w:r>
          </w:p>
        </w:tc>
        <w:tc>
          <w:tcPr>
            <w:tcW w:w="1980" w:type="dxa"/>
            <w:shd w:val="clear" w:color="auto" w:fill="FFFFFF" w:themeFill="background1"/>
            <w:vAlign w:val="center"/>
          </w:tcPr>
          <w:p w14:paraId="765D86C1" w14:textId="77777777" w:rsidR="00F02ECD" w:rsidRPr="00EE52B7" w:rsidDel="007F7760" w:rsidRDefault="00F02ECD" w:rsidP="000A290B">
            <w:pPr>
              <w:spacing w:after="0" w:line="240" w:lineRule="auto"/>
              <w:rPr>
                <w:rFonts w:ascii="Times New Roman" w:eastAsia="Times New Roman" w:hAnsi="Times New Roman" w:cs="Times New Roman"/>
                <w:sz w:val="24"/>
              </w:rPr>
            </w:pPr>
            <w:r w:rsidRPr="00EE52B7">
              <w:rPr>
                <w:rFonts w:ascii="Times New Roman" w:eastAsia="Times New Roman" w:hAnsi="Times New Roman" w:cs="Times New Roman"/>
                <w:sz w:val="24"/>
              </w:rPr>
              <w:t>Analysis/Causal contrast of interest conducted</w:t>
            </w:r>
          </w:p>
        </w:tc>
        <w:tc>
          <w:tcPr>
            <w:tcW w:w="5400" w:type="dxa"/>
            <w:shd w:val="clear" w:color="auto" w:fill="FFFFFF" w:themeFill="background1"/>
            <w:vAlign w:val="center"/>
          </w:tcPr>
          <w:p w14:paraId="7D078B67" w14:textId="77777777" w:rsidR="00F02ECD" w:rsidRPr="00EE52B7" w:rsidRDefault="00F02ECD" w:rsidP="000A290B">
            <w:pPr>
              <w:spacing w:after="0" w:line="240" w:lineRule="auto"/>
              <w:rPr>
                <w:rFonts w:ascii="Times New Roman" w:eastAsia="Times New Roman" w:hAnsi="Times New Roman" w:cs="Times New Roman"/>
                <w:sz w:val="24"/>
              </w:rPr>
            </w:pPr>
            <w:r w:rsidRPr="00EE52B7">
              <w:rPr>
                <w:rFonts w:ascii="Times New Roman" w:eastAsia="Times New Roman" w:hAnsi="Times New Roman" w:cs="Times New Roman"/>
                <w:sz w:val="24"/>
              </w:rPr>
              <w:t>Analysis or causal contrast of interest that is conducted/done as judged by reviewer</w:t>
            </w:r>
          </w:p>
        </w:tc>
        <w:tc>
          <w:tcPr>
            <w:tcW w:w="4604" w:type="dxa"/>
            <w:shd w:val="clear" w:color="auto" w:fill="FFFFFF" w:themeFill="background1"/>
            <w:vAlign w:val="center"/>
          </w:tcPr>
          <w:p w14:paraId="257BE0D6" w14:textId="77777777" w:rsidR="00F02ECD" w:rsidRPr="00EE52B7" w:rsidRDefault="00F02ECD" w:rsidP="00F02ECD">
            <w:pPr>
              <w:pStyle w:val="a9"/>
              <w:widowControl/>
              <w:numPr>
                <w:ilvl w:val="0"/>
                <w:numId w:val="25"/>
              </w:numPr>
              <w:spacing w:after="0" w:line="240" w:lineRule="auto"/>
              <w:rPr>
                <w:rFonts w:ascii="Times New Roman" w:eastAsia="Times New Roman" w:hAnsi="Times New Roman" w:cs="Times New Roman"/>
                <w:sz w:val="24"/>
              </w:rPr>
            </w:pPr>
            <w:r w:rsidRPr="00EE52B7">
              <w:rPr>
                <w:rFonts w:ascii="Times New Roman" w:eastAsia="Times New Roman" w:hAnsi="Times New Roman" w:cs="Times New Roman"/>
                <w:sz w:val="24"/>
              </w:rPr>
              <w:t xml:space="preserve">Per-protocol </w:t>
            </w:r>
          </w:p>
          <w:p w14:paraId="1C6D334F" w14:textId="77777777" w:rsidR="00F02ECD" w:rsidRPr="00EE52B7" w:rsidRDefault="00F02ECD" w:rsidP="00F02ECD">
            <w:pPr>
              <w:pStyle w:val="a9"/>
              <w:widowControl/>
              <w:numPr>
                <w:ilvl w:val="0"/>
                <w:numId w:val="25"/>
              </w:numPr>
              <w:spacing w:after="0" w:line="240" w:lineRule="auto"/>
              <w:rPr>
                <w:rFonts w:ascii="Times New Roman" w:eastAsia="Times New Roman" w:hAnsi="Times New Roman" w:cs="Times New Roman"/>
                <w:sz w:val="24"/>
              </w:rPr>
            </w:pPr>
            <w:r w:rsidRPr="00EE52B7">
              <w:rPr>
                <w:rFonts w:ascii="Times New Roman" w:eastAsia="Times New Roman" w:hAnsi="Times New Roman" w:cs="Times New Roman"/>
                <w:sz w:val="24"/>
              </w:rPr>
              <w:t xml:space="preserve">Intention-to-treat </w:t>
            </w:r>
          </w:p>
          <w:p w14:paraId="24560EB4" w14:textId="77777777" w:rsidR="00F02ECD" w:rsidRPr="00EE52B7" w:rsidRDefault="00F02ECD" w:rsidP="00F02ECD">
            <w:pPr>
              <w:pStyle w:val="a9"/>
              <w:widowControl/>
              <w:numPr>
                <w:ilvl w:val="0"/>
                <w:numId w:val="25"/>
              </w:numPr>
              <w:spacing w:after="0" w:line="240" w:lineRule="auto"/>
              <w:rPr>
                <w:rFonts w:ascii="Times New Roman" w:eastAsia="Times New Roman" w:hAnsi="Times New Roman" w:cs="Times New Roman"/>
                <w:sz w:val="24"/>
              </w:rPr>
            </w:pPr>
            <w:r w:rsidRPr="00EE52B7">
              <w:rPr>
                <w:rFonts w:ascii="Times New Roman" w:eastAsia="Times New Roman" w:hAnsi="Times New Roman" w:cs="Times New Roman"/>
                <w:sz w:val="24"/>
              </w:rPr>
              <w:t>Both</w:t>
            </w:r>
          </w:p>
          <w:p w14:paraId="147EE14A" w14:textId="77777777" w:rsidR="00F02ECD" w:rsidRPr="00EE52B7" w:rsidRDefault="00F02ECD" w:rsidP="00F02ECD">
            <w:pPr>
              <w:pStyle w:val="a9"/>
              <w:widowControl/>
              <w:numPr>
                <w:ilvl w:val="0"/>
                <w:numId w:val="25"/>
              </w:numPr>
              <w:spacing w:after="0" w:line="240" w:lineRule="auto"/>
              <w:rPr>
                <w:rFonts w:ascii="Times New Roman" w:eastAsia="Times New Roman" w:hAnsi="Times New Roman" w:cs="Times New Roman"/>
                <w:sz w:val="24"/>
              </w:rPr>
            </w:pPr>
            <w:r w:rsidRPr="00EE52B7">
              <w:rPr>
                <w:rFonts w:ascii="Times New Roman" w:eastAsia="Times New Roman" w:hAnsi="Times New Roman" w:cs="Times New Roman"/>
                <w:sz w:val="24"/>
              </w:rPr>
              <w:t>Other: Specify</w:t>
            </w:r>
          </w:p>
        </w:tc>
        <w:tc>
          <w:tcPr>
            <w:tcW w:w="1426" w:type="dxa"/>
            <w:shd w:val="clear" w:color="auto" w:fill="FFFFFF" w:themeFill="background1"/>
            <w:vAlign w:val="bottom"/>
          </w:tcPr>
          <w:p w14:paraId="62959BD0" w14:textId="77777777" w:rsidR="00F02ECD" w:rsidRPr="00EE52B7" w:rsidRDefault="00F02ECD" w:rsidP="000A290B">
            <w:pPr>
              <w:spacing w:after="0" w:line="240" w:lineRule="auto"/>
              <w:rPr>
                <w:rFonts w:ascii="Times New Roman" w:eastAsia="Times New Roman" w:hAnsi="Times New Roman" w:cs="Times New Roman"/>
                <w:sz w:val="24"/>
              </w:rPr>
            </w:pPr>
            <w:r w:rsidRPr="00EE52B7">
              <w:rPr>
                <w:rFonts w:ascii="Times New Roman" w:eastAsia="Times New Roman" w:hAnsi="Times New Roman" w:cs="Times New Roman"/>
                <w:sz w:val="24"/>
              </w:rPr>
              <w:t> </w:t>
            </w:r>
          </w:p>
        </w:tc>
        <w:tc>
          <w:tcPr>
            <w:tcW w:w="1551" w:type="dxa"/>
            <w:shd w:val="clear" w:color="auto" w:fill="FFFFFF" w:themeFill="background1"/>
            <w:vAlign w:val="center"/>
          </w:tcPr>
          <w:p w14:paraId="208762CA" w14:textId="77777777" w:rsidR="00F02ECD" w:rsidRPr="00EE52B7" w:rsidRDefault="00F02ECD" w:rsidP="000A290B">
            <w:pPr>
              <w:spacing w:after="0" w:line="240" w:lineRule="auto"/>
              <w:jc w:val="center"/>
              <w:rPr>
                <w:rFonts w:ascii="Times New Roman" w:eastAsia="Times New Roman" w:hAnsi="Times New Roman" w:cs="Times New Roman"/>
                <w:sz w:val="24"/>
              </w:rPr>
            </w:pPr>
            <w:r w:rsidRPr="00EE52B7">
              <w:rPr>
                <w:rFonts w:ascii="Times New Roman" w:eastAsia="Times New Roman" w:hAnsi="Times New Roman" w:cs="Times New Roman"/>
                <w:sz w:val="24"/>
              </w:rPr>
              <w:t>Results</w:t>
            </w:r>
          </w:p>
        </w:tc>
      </w:tr>
      <w:tr w:rsidR="00F02ECD" w:rsidRPr="00EE52B7" w14:paraId="2C4B92AF" w14:textId="77777777" w:rsidTr="006817F6">
        <w:trPr>
          <w:trHeight w:val="288"/>
        </w:trPr>
        <w:tc>
          <w:tcPr>
            <w:tcW w:w="630" w:type="dxa"/>
            <w:shd w:val="clear" w:color="auto" w:fill="FFFFFF" w:themeFill="background1"/>
            <w:vAlign w:val="center"/>
          </w:tcPr>
          <w:p w14:paraId="7A0E47C0" w14:textId="77777777" w:rsidR="00F02ECD" w:rsidRPr="00EE52B7" w:rsidRDefault="00F02ECD" w:rsidP="000A290B">
            <w:pPr>
              <w:spacing w:after="0" w:line="240" w:lineRule="auto"/>
              <w:rPr>
                <w:rFonts w:ascii="Times New Roman" w:eastAsia="Times New Roman" w:hAnsi="Times New Roman" w:cs="Times New Roman"/>
                <w:b/>
                <w:bCs/>
                <w:i/>
                <w:iCs/>
                <w:sz w:val="24"/>
              </w:rPr>
            </w:pPr>
          </w:p>
        </w:tc>
        <w:tc>
          <w:tcPr>
            <w:tcW w:w="1980" w:type="dxa"/>
            <w:shd w:val="clear" w:color="auto" w:fill="FFFFFF" w:themeFill="background1"/>
            <w:vAlign w:val="center"/>
            <w:hideMark/>
          </w:tcPr>
          <w:p w14:paraId="10E3808C" w14:textId="77777777" w:rsidR="00F02ECD" w:rsidRPr="00EE52B7" w:rsidRDefault="00F02ECD" w:rsidP="000A290B">
            <w:pPr>
              <w:spacing w:after="0" w:line="240" w:lineRule="auto"/>
              <w:rPr>
                <w:rFonts w:ascii="Times New Roman" w:eastAsia="Times New Roman" w:hAnsi="Times New Roman" w:cs="Times New Roman"/>
                <w:b/>
                <w:bCs/>
                <w:i/>
                <w:iCs/>
                <w:sz w:val="24"/>
              </w:rPr>
            </w:pPr>
            <w:r w:rsidRPr="00EE52B7">
              <w:rPr>
                <w:rFonts w:ascii="Times New Roman" w:eastAsia="Times New Roman" w:hAnsi="Times New Roman" w:cs="Times New Roman"/>
                <w:b/>
                <w:bCs/>
                <w:i/>
                <w:iCs/>
                <w:sz w:val="24"/>
              </w:rPr>
              <w:t>Follow-up</w:t>
            </w:r>
          </w:p>
        </w:tc>
        <w:tc>
          <w:tcPr>
            <w:tcW w:w="5400" w:type="dxa"/>
            <w:shd w:val="clear" w:color="auto" w:fill="FFFFFF" w:themeFill="background1"/>
            <w:vAlign w:val="bottom"/>
            <w:hideMark/>
          </w:tcPr>
          <w:p w14:paraId="02C72EA4" w14:textId="77777777" w:rsidR="00F02ECD" w:rsidRPr="00EE52B7" w:rsidRDefault="00F02ECD" w:rsidP="000A290B">
            <w:pPr>
              <w:spacing w:after="0" w:line="240" w:lineRule="auto"/>
              <w:rPr>
                <w:rFonts w:ascii="Times New Roman" w:eastAsia="Times New Roman" w:hAnsi="Times New Roman" w:cs="Times New Roman"/>
                <w:b/>
                <w:bCs/>
                <w:sz w:val="24"/>
              </w:rPr>
            </w:pPr>
            <w:r w:rsidRPr="00EE52B7">
              <w:rPr>
                <w:rFonts w:ascii="Times New Roman" w:eastAsia="Times New Roman" w:hAnsi="Times New Roman" w:cs="Times New Roman"/>
                <w:b/>
                <w:bCs/>
                <w:sz w:val="24"/>
              </w:rPr>
              <w:t> </w:t>
            </w:r>
          </w:p>
        </w:tc>
        <w:tc>
          <w:tcPr>
            <w:tcW w:w="4604" w:type="dxa"/>
            <w:shd w:val="clear" w:color="auto" w:fill="FFFFFF" w:themeFill="background1"/>
            <w:vAlign w:val="bottom"/>
            <w:hideMark/>
          </w:tcPr>
          <w:p w14:paraId="2E54EA66" w14:textId="77777777" w:rsidR="00F02ECD" w:rsidRPr="00EE52B7" w:rsidRDefault="00F02ECD" w:rsidP="000A290B">
            <w:pPr>
              <w:spacing w:after="0" w:line="240" w:lineRule="auto"/>
              <w:rPr>
                <w:rFonts w:ascii="Times New Roman" w:eastAsia="Times New Roman" w:hAnsi="Times New Roman" w:cs="Times New Roman"/>
                <w:b/>
                <w:bCs/>
                <w:sz w:val="24"/>
              </w:rPr>
            </w:pPr>
            <w:r w:rsidRPr="00EE52B7">
              <w:rPr>
                <w:rFonts w:ascii="Times New Roman" w:eastAsia="Times New Roman" w:hAnsi="Times New Roman" w:cs="Times New Roman"/>
                <w:b/>
                <w:bCs/>
                <w:sz w:val="24"/>
              </w:rPr>
              <w:t> </w:t>
            </w:r>
          </w:p>
        </w:tc>
        <w:tc>
          <w:tcPr>
            <w:tcW w:w="1426" w:type="dxa"/>
            <w:shd w:val="clear" w:color="auto" w:fill="FFFFFF" w:themeFill="background1"/>
            <w:vAlign w:val="bottom"/>
            <w:hideMark/>
          </w:tcPr>
          <w:p w14:paraId="0AB113F7" w14:textId="77777777" w:rsidR="00F02ECD" w:rsidRPr="00EE52B7" w:rsidRDefault="00F02ECD" w:rsidP="000A290B">
            <w:pPr>
              <w:spacing w:after="0" w:line="240" w:lineRule="auto"/>
              <w:rPr>
                <w:rFonts w:ascii="Times New Roman" w:eastAsia="Times New Roman" w:hAnsi="Times New Roman" w:cs="Times New Roman"/>
                <w:sz w:val="24"/>
              </w:rPr>
            </w:pPr>
            <w:r w:rsidRPr="00EE52B7">
              <w:rPr>
                <w:rFonts w:ascii="Times New Roman" w:eastAsia="Times New Roman" w:hAnsi="Times New Roman" w:cs="Times New Roman"/>
                <w:sz w:val="24"/>
              </w:rPr>
              <w:t> </w:t>
            </w:r>
          </w:p>
        </w:tc>
        <w:tc>
          <w:tcPr>
            <w:tcW w:w="1551" w:type="dxa"/>
            <w:shd w:val="clear" w:color="auto" w:fill="FFFFFF" w:themeFill="background1"/>
            <w:vAlign w:val="center"/>
            <w:hideMark/>
          </w:tcPr>
          <w:p w14:paraId="4657AB18" w14:textId="77777777" w:rsidR="00F02ECD" w:rsidRPr="00EE52B7" w:rsidRDefault="00F02ECD" w:rsidP="000A290B">
            <w:pPr>
              <w:spacing w:after="0" w:line="240" w:lineRule="auto"/>
              <w:jc w:val="center"/>
              <w:rPr>
                <w:rFonts w:ascii="Times New Roman" w:eastAsia="Times New Roman" w:hAnsi="Times New Roman" w:cs="Times New Roman"/>
                <w:sz w:val="24"/>
              </w:rPr>
            </w:pPr>
          </w:p>
        </w:tc>
      </w:tr>
      <w:tr w:rsidR="00F02ECD" w:rsidRPr="00EE52B7" w14:paraId="53D0D837" w14:textId="77777777" w:rsidTr="006817F6">
        <w:trPr>
          <w:trHeight w:val="864"/>
        </w:trPr>
        <w:tc>
          <w:tcPr>
            <w:tcW w:w="630" w:type="dxa"/>
            <w:shd w:val="clear" w:color="auto" w:fill="FFFFFF" w:themeFill="background1"/>
            <w:vAlign w:val="center"/>
          </w:tcPr>
          <w:p w14:paraId="6A470AAE" w14:textId="77777777" w:rsidR="00F02ECD" w:rsidRPr="00EE52B7" w:rsidRDefault="00F02ECD" w:rsidP="000A290B">
            <w:pPr>
              <w:spacing w:after="0" w:line="240" w:lineRule="auto"/>
              <w:rPr>
                <w:rFonts w:ascii="Times New Roman" w:eastAsia="Times New Roman" w:hAnsi="Times New Roman" w:cs="Times New Roman"/>
                <w:sz w:val="24"/>
              </w:rPr>
            </w:pPr>
            <w:r w:rsidRPr="00EE52B7">
              <w:rPr>
                <w:rFonts w:ascii="Times New Roman" w:eastAsia="Times New Roman" w:hAnsi="Times New Roman" w:cs="Times New Roman"/>
                <w:sz w:val="24"/>
              </w:rPr>
              <w:t>5.15</w:t>
            </w:r>
          </w:p>
        </w:tc>
        <w:tc>
          <w:tcPr>
            <w:tcW w:w="1980" w:type="dxa"/>
            <w:shd w:val="clear" w:color="auto" w:fill="FFFFFF" w:themeFill="background1"/>
            <w:vAlign w:val="center"/>
            <w:hideMark/>
          </w:tcPr>
          <w:p w14:paraId="42719D83" w14:textId="77777777" w:rsidR="00F02ECD" w:rsidRPr="00EE52B7" w:rsidRDefault="00F02ECD" w:rsidP="000A290B">
            <w:pPr>
              <w:spacing w:after="0" w:line="240" w:lineRule="auto"/>
              <w:rPr>
                <w:rFonts w:ascii="Times New Roman" w:eastAsia="Times New Roman" w:hAnsi="Times New Roman" w:cs="Times New Roman"/>
                <w:sz w:val="24"/>
              </w:rPr>
            </w:pPr>
            <w:r w:rsidRPr="00EE52B7">
              <w:rPr>
                <w:rFonts w:ascii="Times New Roman" w:eastAsia="Times New Roman" w:hAnsi="Times New Roman" w:cs="Times New Roman"/>
                <w:sz w:val="24"/>
              </w:rPr>
              <w:t>Longest follow-up reported for an outcome (in months)</w:t>
            </w:r>
          </w:p>
        </w:tc>
        <w:tc>
          <w:tcPr>
            <w:tcW w:w="5400" w:type="dxa"/>
            <w:shd w:val="clear" w:color="auto" w:fill="FFFFFF" w:themeFill="background1"/>
            <w:vAlign w:val="center"/>
            <w:hideMark/>
          </w:tcPr>
          <w:p w14:paraId="1BB47E70" w14:textId="77777777" w:rsidR="00F02ECD" w:rsidRPr="00EE52B7" w:rsidRDefault="00F02ECD" w:rsidP="000A290B">
            <w:pPr>
              <w:spacing w:after="0" w:line="240" w:lineRule="auto"/>
              <w:rPr>
                <w:rFonts w:ascii="Times New Roman" w:eastAsia="Times New Roman" w:hAnsi="Times New Roman" w:cs="Times New Roman"/>
                <w:sz w:val="24"/>
              </w:rPr>
            </w:pPr>
            <w:r w:rsidRPr="00EE52B7">
              <w:rPr>
                <w:rFonts w:ascii="Times New Roman" w:eastAsia="Times New Roman" w:hAnsi="Times New Roman" w:cs="Times New Roman"/>
                <w:sz w:val="24"/>
              </w:rPr>
              <w:t xml:space="preserve">Longest follow-up time reported for an outcome, e.g., median or mean of FU time reported (in months) or </w:t>
            </w:r>
            <w:proofErr w:type="gramStart"/>
            <w:r w:rsidRPr="00EE52B7">
              <w:rPr>
                <w:rFonts w:ascii="Times New Roman" w:eastAsia="Times New Roman" w:hAnsi="Times New Roman" w:cs="Times New Roman"/>
                <w:sz w:val="24"/>
              </w:rPr>
              <w:t>a  specified</w:t>
            </w:r>
            <w:proofErr w:type="gramEnd"/>
            <w:r w:rsidRPr="00EE52B7">
              <w:rPr>
                <w:rFonts w:ascii="Times New Roman" w:eastAsia="Times New Roman" w:hAnsi="Times New Roman" w:cs="Times New Roman"/>
                <w:sz w:val="24"/>
              </w:rPr>
              <w:t xml:space="preserve"> </w:t>
            </w:r>
            <w:proofErr w:type="gramStart"/>
            <w:r w:rsidRPr="00EE52B7">
              <w:rPr>
                <w:rFonts w:ascii="Times New Roman" w:eastAsia="Times New Roman" w:hAnsi="Times New Roman" w:cs="Times New Roman"/>
                <w:sz w:val="24"/>
              </w:rPr>
              <w:t>time period</w:t>
            </w:r>
            <w:proofErr w:type="gramEnd"/>
            <w:r w:rsidRPr="00EE52B7">
              <w:rPr>
                <w:rFonts w:ascii="Times New Roman" w:eastAsia="Times New Roman" w:hAnsi="Times New Roman" w:cs="Times New Roman"/>
                <w:sz w:val="24"/>
              </w:rPr>
              <w:t xml:space="preserve"> e.g., 2-year mortality. Otherwise, it is 'Not reported'</w:t>
            </w:r>
          </w:p>
        </w:tc>
        <w:tc>
          <w:tcPr>
            <w:tcW w:w="4604" w:type="dxa"/>
            <w:shd w:val="clear" w:color="auto" w:fill="FFFFFF" w:themeFill="background1"/>
            <w:vAlign w:val="center"/>
            <w:hideMark/>
          </w:tcPr>
          <w:p w14:paraId="76634BFA" w14:textId="77777777" w:rsidR="00F02ECD" w:rsidRPr="00EE52B7" w:rsidRDefault="00F02ECD" w:rsidP="000A290B">
            <w:pPr>
              <w:spacing w:after="0" w:line="240" w:lineRule="auto"/>
              <w:rPr>
                <w:rFonts w:ascii="Times New Roman" w:eastAsia="Times New Roman" w:hAnsi="Times New Roman" w:cs="Times New Roman"/>
                <w:sz w:val="24"/>
              </w:rPr>
            </w:pPr>
            <w:r w:rsidRPr="00EE52B7">
              <w:rPr>
                <w:rFonts w:ascii="Times New Roman" w:eastAsia="Times New Roman" w:hAnsi="Times New Roman" w:cs="Times New Roman"/>
                <w:sz w:val="24"/>
              </w:rPr>
              <w:t>Continuous number</w:t>
            </w:r>
          </w:p>
        </w:tc>
        <w:tc>
          <w:tcPr>
            <w:tcW w:w="1426" w:type="dxa"/>
            <w:shd w:val="clear" w:color="auto" w:fill="FFFFFF" w:themeFill="background1"/>
            <w:vAlign w:val="bottom"/>
            <w:hideMark/>
          </w:tcPr>
          <w:p w14:paraId="5A66A5FD" w14:textId="77777777" w:rsidR="00F02ECD" w:rsidRPr="00EE52B7" w:rsidRDefault="00F02ECD" w:rsidP="000A290B">
            <w:pPr>
              <w:spacing w:after="0" w:line="240" w:lineRule="auto"/>
              <w:rPr>
                <w:rFonts w:ascii="Times New Roman" w:eastAsia="Times New Roman" w:hAnsi="Times New Roman" w:cs="Times New Roman"/>
                <w:sz w:val="24"/>
              </w:rPr>
            </w:pPr>
            <w:r w:rsidRPr="00EE52B7">
              <w:rPr>
                <w:rFonts w:ascii="Times New Roman" w:eastAsia="Times New Roman" w:hAnsi="Times New Roman" w:cs="Times New Roman"/>
                <w:sz w:val="24"/>
              </w:rPr>
              <w:t> </w:t>
            </w:r>
          </w:p>
        </w:tc>
        <w:tc>
          <w:tcPr>
            <w:tcW w:w="1551" w:type="dxa"/>
            <w:shd w:val="clear" w:color="auto" w:fill="FFFFFF" w:themeFill="background1"/>
            <w:vAlign w:val="center"/>
            <w:hideMark/>
          </w:tcPr>
          <w:p w14:paraId="2EFAB19B" w14:textId="77777777" w:rsidR="00F02ECD" w:rsidRPr="00EE52B7" w:rsidRDefault="00F02ECD" w:rsidP="000A290B">
            <w:pPr>
              <w:spacing w:after="0" w:line="240" w:lineRule="auto"/>
              <w:jc w:val="center"/>
              <w:rPr>
                <w:rFonts w:ascii="Times New Roman" w:eastAsia="Times New Roman" w:hAnsi="Times New Roman" w:cs="Times New Roman"/>
                <w:sz w:val="24"/>
              </w:rPr>
            </w:pPr>
            <w:r w:rsidRPr="00EE52B7">
              <w:rPr>
                <w:rFonts w:ascii="Times New Roman" w:eastAsia="Times New Roman" w:hAnsi="Times New Roman" w:cs="Times New Roman"/>
                <w:sz w:val="24"/>
              </w:rPr>
              <w:t>Results</w:t>
            </w:r>
          </w:p>
          <w:p w14:paraId="627C40DA" w14:textId="77777777" w:rsidR="00F02ECD" w:rsidRPr="00EE52B7" w:rsidRDefault="00F02ECD" w:rsidP="000A290B">
            <w:pPr>
              <w:spacing w:after="0" w:line="240" w:lineRule="auto"/>
              <w:jc w:val="center"/>
              <w:rPr>
                <w:rFonts w:ascii="Times New Roman" w:eastAsia="Times New Roman" w:hAnsi="Times New Roman" w:cs="Times New Roman"/>
                <w:sz w:val="24"/>
              </w:rPr>
            </w:pPr>
          </w:p>
        </w:tc>
      </w:tr>
      <w:tr w:rsidR="00F02ECD" w:rsidRPr="00EE52B7" w14:paraId="2C0B0A76" w14:textId="77777777" w:rsidTr="006817F6">
        <w:trPr>
          <w:trHeight w:val="864"/>
        </w:trPr>
        <w:tc>
          <w:tcPr>
            <w:tcW w:w="630" w:type="dxa"/>
            <w:shd w:val="clear" w:color="auto" w:fill="BFBFBF" w:themeFill="background1" w:themeFillShade="BF"/>
            <w:vAlign w:val="center"/>
          </w:tcPr>
          <w:p w14:paraId="0E039AD6" w14:textId="77777777" w:rsidR="00F02ECD" w:rsidRPr="00EE52B7" w:rsidRDefault="00F02ECD" w:rsidP="000A290B">
            <w:pPr>
              <w:spacing w:after="0" w:line="240" w:lineRule="auto"/>
              <w:rPr>
                <w:rFonts w:ascii="Times New Roman" w:eastAsia="Times New Roman" w:hAnsi="Times New Roman" w:cs="Times New Roman"/>
                <w:b/>
                <w:bCs/>
                <w:sz w:val="24"/>
              </w:rPr>
            </w:pPr>
            <w:r w:rsidRPr="00EE52B7">
              <w:rPr>
                <w:rFonts w:ascii="Times New Roman" w:eastAsia="Times New Roman" w:hAnsi="Times New Roman" w:cs="Times New Roman"/>
                <w:b/>
                <w:bCs/>
                <w:sz w:val="24"/>
              </w:rPr>
              <w:t>6.</w:t>
            </w:r>
          </w:p>
        </w:tc>
        <w:tc>
          <w:tcPr>
            <w:tcW w:w="1980" w:type="dxa"/>
            <w:shd w:val="clear" w:color="auto" w:fill="BFBFBF" w:themeFill="background1" w:themeFillShade="BF"/>
            <w:vAlign w:val="center"/>
          </w:tcPr>
          <w:p w14:paraId="3B57C9F3" w14:textId="77777777" w:rsidR="00F02ECD" w:rsidRPr="00EE52B7" w:rsidRDefault="00F02ECD" w:rsidP="000A290B">
            <w:pPr>
              <w:spacing w:after="0" w:line="240" w:lineRule="auto"/>
              <w:rPr>
                <w:rFonts w:ascii="Times New Roman" w:eastAsia="Times New Roman" w:hAnsi="Times New Roman" w:cs="Times New Roman"/>
                <w:b/>
                <w:bCs/>
                <w:sz w:val="24"/>
              </w:rPr>
            </w:pPr>
            <w:r w:rsidRPr="00EE52B7">
              <w:rPr>
                <w:rFonts w:ascii="Times New Roman" w:eastAsia="Times New Roman" w:hAnsi="Times New Roman" w:cs="Times New Roman"/>
                <w:b/>
                <w:bCs/>
                <w:sz w:val="24"/>
              </w:rPr>
              <w:t>Target trial emulation</w:t>
            </w:r>
          </w:p>
        </w:tc>
        <w:tc>
          <w:tcPr>
            <w:tcW w:w="5400" w:type="dxa"/>
            <w:shd w:val="clear" w:color="auto" w:fill="BFBFBF" w:themeFill="background1" w:themeFillShade="BF"/>
            <w:vAlign w:val="bottom"/>
          </w:tcPr>
          <w:p w14:paraId="31EB50AF" w14:textId="77777777" w:rsidR="00F02ECD" w:rsidRPr="00EE52B7" w:rsidRDefault="00F02ECD" w:rsidP="000A290B">
            <w:pPr>
              <w:spacing w:after="0" w:line="240" w:lineRule="auto"/>
              <w:rPr>
                <w:rFonts w:ascii="Times New Roman" w:eastAsia="Times New Roman" w:hAnsi="Times New Roman" w:cs="Times New Roman"/>
                <w:b/>
                <w:bCs/>
                <w:sz w:val="24"/>
              </w:rPr>
            </w:pPr>
            <w:r w:rsidRPr="00EE52B7">
              <w:rPr>
                <w:rFonts w:ascii="Times New Roman" w:eastAsia="Times New Roman" w:hAnsi="Times New Roman" w:cs="Times New Roman"/>
                <w:b/>
                <w:bCs/>
                <w:sz w:val="24"/>
              </w:rPr>
              <w:t> </w:t>
            </w:r>
          </w:p>
        </w:tc>
        <w:tc>
          <w:tcPr>
            <w:tcW w:w="4604" w:type="dxa"/>
            <w:shd w:val="clear" w:color="auto" w:fill="BFBFBF" w:themeFill="background1" w:themeFillShade="BF"/>
            <w:vAlign w:val="bottom"/>
          </w:tcPr>
          <w:p w14:paraId="2B832883" w14:textId="77777777" w:rsidR="00F02ECD" w:rsidRPr="00EE52B7" w:rsidRDefault="00F02ECD" w:rsidP="000A290B">
            <w:pPr>
              <w:spacing w:after="0" w:line="240" w:lineRule="auto"/>
              <w:rPr>
                <w:rFonts w:ascii="Times New Roman" w:eastAsia="Times New Roman" w:hAnsi="Times New Roman" w:cs="Times New Roman"/>
                <w:b/>
                <w:bCs/>
                <w:sz w:val="24"/>
              </w:rPr>
            </w:pPr>
            <w:r w:rsidRPr="00EE52B7">
              <w:rPr>
                <w:rFonts w:ascii="Times New Roman" w:eastAsia="Times New Roman" w:hAnsi="Times New Roman" w:cs="Times New Roman"/>
                <w:b/>
                <w:bCs/>
                <w:sz w:val="24"/>
              </w:rPr>
              <w:t> </w:t>
            </w:r>
          </w:p>
        </w:tc>
        <w:tc>
          <w:tcPr>
            <w:tcW w:w="1426" w:type="dxa"/>
            <w:shd w:val="clear" w:color="auto" w:fill="BFBFBF" w:themeFill="background1" w:themeFillShade="BF"/>
            <w:vAlign w:val="bottom"/>
          </w:tcPr>
          <w:p w14:paraId="61B5E262" w14:textId="77777777" w:rsidR="00F02ECD" w:rsidRPr="00EE52B7" w:rsidRDefault="00F02ECD" w:rsidP="000A290B">
            <w:pPr>
              <w:spacing w:after="0" w:line="240" w:lineRule="auto"/>
              <w:rPr>
                <w:rFonts w:ascii="Times New Roman" w:eastAsia="Times New Roman" w:hAnsi="Times New Roman" w:cs="Times New Roman"/>
                <w:b/>
                <w:bCs/>
                <w:sz w:val="24"/>
              </w:rPr>
            </w:pPr>
            <w:r w:rsidRPr="00EE52B7">
              <w:rPr>
                <w:rFonts w:ascii="Times New Roman" w:eastAsia="Times New Roman" w:hAnsi="Times New Roman" w:cs="Times New Roman"/>
                <w:b/>
                <w:bCs/>
                <w:sz w:val="24"/>
              </w:rPr>
              <w:t> </w:t>
            </w:r>
          </w:p>
        </w:tc>
        <w:tc>
          <w:tcPr>
            <w:tcW w:w="1551" w:type="dxa"/>
            <w:shd w:val="clear" w:color="auto" w:fill="BFBFBF" w:themeFill="background1" w:themeFillShade="BF"/>
            <w:vAlign w:val="center"/>
          </w:tcPr>
          <w:p w14:paraId="19BABDAB" w14:textId="77777777" w:rsidR="00F02ECD" w:rsidRPr="00EE52B7" w:rsidRDefault="00F02ECD" w:rsidP="000A290B">
            <w:pPr>
              <w:spacing w:after="0" w:line="240" w:lineRule="auto"/>
              <w:jc w:val="center"/>
              <w:rPr>
                <w:rFonts w:ascii="Times New Roman" w:eastAsia="Times New Roman" w:hAnsi="Times New Roman" w:cs="Times New Roman"/>
                <w:b/>
                <w:bCs/>
                <w:sz w:val="24"/>
              </w:rPr>
            </w:pPr>
          </w:p>
        </w:tc>
      </w:tr>
      <w:tr w:rsidR="00F02ECD" w:rsidRPr="00EE52B7" w14:paraId="5CDA418A" w14:textId="77777777" w:rsidTr="006817F6">
        <w:trPr>
          <w:trHeight w:val="864"/>
        </w:trPr>
        <w:tc>
          <w:tcPr>
            <w:tcW w:w="630" w:type="dxa"/>
            <w:shd w:val="clear" w:color="auto" w:fill="FFFFFF" w:themeFill="background1"/>
            <w:vAlign w:val="center"/>
          </w:tcPr>
          <w:p w14:paraId="3E9D1354" w14:textId="77777777" w:rsidR="00F02ECD" w:rsidRPr="00EE52B7" w:rsidRDefault="00F02ECD" w:rsidP="000A290B">
            <w:pPr>
              <w:spacing w:after="0" w:line="240" w:lineRule="auto"/>
              <w:rPr>
                <w:rFonts w:ascii="Times New Roman" w:eastAsia="Times New Roman" w:hAnsi="Times New Roman" w:cs="Times New Roman"/>
                <w:sz w:val="24"/>
              </w:rPr>
            </w:pPr>
            <w:r w:rsidRPr="00EE52B7">
              <w:rPr>
                <w:rFonts w:ascii="Times New Roman" w:eastAsia="Times New Roman" w:hAnsi="Times New Roman" w:cs="Times New Roman"/>
                <w:sz w:val="24"/>
              </w:rPr>
              <w:t>6.1</w:t>
            </w:r>
          </w:p>
        </w:tc>
        <w:tc>
          <w:tcPr>
            <w:tcW w:w="1980" w:type="dxa"/>
            <w:shd w:val="clear" w:color="auto" w:fill="FFFFFF" w:themeFill="background1"/>
            <w:vAlign w:val="center"/>
          </w:tcPr>
          <w:p w14:paraId="2AFB5BC7" w14:textId="77777777" w:rsidR="00F02ECD" w:rsidRPr="00EE52B7" w:rsidRDefault="00F02ECD" w:rsidP="000A290B">
            <w:pPr>
              <w:spacing w:after="0" w:line="240" w:lineRule="auto"/>
              <w:rPr>
                <w:rFonts w:ascii="Times New Roman" w:eastAsia="Times New Roman" w:hAnsi="Times New Roman" w:cs="Times New Roman"/>
                <w:sz w:val="24"/>
              </w:rPr>
            </w:pPr>
            <w:r w:rsidRPr="00EE52B7">
              <w:rPr>
                <w:rFonts w:ascii="Times New Roman" w:eastAsia="Times New Roman" w:hAnsi="Times New Roman" w:cs="Times New Roman"/>
                <w:sz w:val="24"/>
              </w:rPr>
              <w:t>Target trial</w:t>
            </w:r>
          </w:p>
        </w:tc>
        <w:tc>
          <w:tcPr>
            <w:tcW w:w="5400" w:type="dxa"/>
            <w:shd w:val="clear" w:color="auto" w:fill="FFFFFF" w:themeFill="background1"/>
            <w:vAlign w:val="center"/>
          </w:tcPr>
          <w:p w14:paraId="07FCA81B" w14:textId="77777777" w:rsidR="00F02ECD" w:rsidRPr="00EE52B7" w:rsidRDefault="00F02ECD" w:rsidP="000A290B">
            <w:pPr>
              <w:spacing w:after="0" w:line="240" w:lineRule="auto"/>
              <w:rPr>
                <w:rFonts w:ascii="Times New Roman" w:eastAsia="Times New Roman" w:hAnsi="Times New Roman" w:cs="Times New Roman"/>
                <w:sz w:val="24"/>
              </w:rPr>
            </w:pPr>
            <w:r w:rsidRPr="00EE52B7">
              <w:rPr>
                <w:rFonts w:ascii="Times New Roman" w:eastAsia="Times New Roman" w:hAnsi="Times New Roman" w:cs="Times New Roman"/>
                <w:sz w:val="24"/>
              </w:rPr>
              <w:t>Did the author(s) specify a target trial?</w:t>
            </w:r>
          </w:p>
        </w:tc>
        <w:tc>
          <w:tcPr>
            <w:tcW w:w="4604" w:type="dxa"/>
            <w:shd w:val="clear" w:color="auto" w:fill="FFFFFF" w:themeFill="background1"/>
            <w:vAlign w:val="center"/>
          </w:tcPr>
          <w:p w14:paraId="02C9B9E0" w14:textId="77777777" w:rsidR="00F02ECD" w:rsidRPr="00EE52B7" w:rsidRDefault="00F02ECD" w:rsidP="00F02ECD">
            <w:pPr>
              <w:pStyle w:val="a9"/>
              <w:widowControl/>
              <w:numPr>
                <w:ilvl w:val="0"/>
                <w:numId w:val="26"/>
              </w:numPr>
              <w:spacing w:after="0" w:line="240" w:lineRule="auto"/>
              <w:rPr>
                <w:rFonts w:ascii="Times New Roman" w:eastAsia="Times New Roman" w:hAnsi="Times New Roman" w:cs="Times New Roman"/>
                <w:sz w:val="24"/>
              </w:rPr>
            </w:pPr>
            <w:r w:rsidRPr="00EE52B7">
              <w:rPr>
                <w:rFonts w:ascii="Times New Roman" w:eastAsia="Times New Roman" w:hAnsi="Times New Roman" w:cs="Times New Roman"/>
                <w:sz w:val="24"/>
              </w:rPr>
              <w:t>Yes</w:t>
            </w:r>
          </w:p>
          <w:p w14:paraId="0FEC8458" w14:textId="77777777" w:rsidR="00F02ECD" w:rsidRPr="00EE52B7" w:rsidRDefault="00F02ECD" w:rsidP="00F02ECD">
            <w:pPr>
              <w:pStyle w:val="a9"/>
              <w:widowControl/>
              <w:numPr>
                <w:ilvl w:val="0"/>
                <w:numId w:val="26"/>
              </w:numPr>
              <w:spacing w:after="0" w:line="240" w:lineRule="auto"/>
              <w:rPr>
                <w:rFonts w:ascii="Times New Roman" w:eastAsia="Times New Roman" w:hAnsi="Times New Roman" w:cs="Times New Roman"/>
                <w:sz w:val="24"/>
              </w:rPr>
            </w:pPr>
            <w:r w:rsidRPr="00EE52B7">
              <w:rPr>
                <w:rFonts w:ascii="Times New Roman" w:eastAsia="Times New Roman" w:hAnsi="Times New Roman" w:cs="Times New Roman"/>
                <w:sz w:val="24"/>
              </w:rPr>
              <w:t>No</w:t>
            </w:r>
          </w:p>
        </w:tc>
        <w:tc>
          <w:tcPr>
            <w:tcW w:w="1426" w:type="dxa"/>
            <w:shd w:val="clear" w:color="auto" w:fill="FFFFFF" w:themeFill="background1"/>
            <w:vAlign w:val="bottom"/>
          </w:tcPr>
          <w:p w14:paraId="7F9DDFC3" w14:textId="77777777" w:rsidR="00F02ECD" w:rsidRPr="00EE52B7" w:rsidRDefault="00F02ECD" w:rsidP="000A290B">
            <w:pPr>
              <w:spacing w:after="0" w:line="240" w:lineRule="auto"/>
              <w:rPr>
                <w:rFonts w:ascii="Times New Roman" w:eastAsia="Times New Roman" w:hAnsi="Times New Roman" w:cs="Times New Roman"/>
                <w:sz w:val="24"/>
              </w:rPr>
            </w:pPr>
            <w:r w:rsidRPr="00EE52B7">
              <w:rPr>
                <w:rFonts w:ascii="Times New Roman" w:eastAsia="Times New Roman" w:hAnsi="Times New Roman" w:cs="Times New Roman"/>
                <w:sz w:val="24"/>
              </w:rPr>
              <w:t>R</w:t>
            </w:r>
          </w:p>
        </w:tc>
        <w:tc>
          <w:tcPr>
            <w:tcW w:w="1551" w:type="dxa"/>
            <w:shd w:val="clear" w:color="auto" w:fill="FFFFFF" w:themeFill="background1"/>
            <w:vAlign w:val="center"/>
          </w:tcPr>
          <w:p w14:paraId="669E2ABB" w14:textId="77777777" w:rsidR="00F02ECD" w:rsidRPr="00EE52B7" w:rsidRDefault="00F02ECD" w:rsidP="000A290B">
            <w:pPr>
              <w:spacing w:after="0" w:line="240" w:lineRule="auto"/>
              <w:jc w:val="center"/>
              <w:rPr>
                <w:rFonts w:ascii="Times New Roman" w:eastAsia="Times New Roman" w:hAnsi="Times New Roman" w:cs="Times New Roman"/>
                <w:sz w:val="24"/>
              </w:rPr>
            </w:pPr>
            <w:r w:rsidRPr="00EE52B7">
              <w:rPr>
                <w:rFonts w:ascii="Times New Roman" w:eastAsia="Times New Roman" w:hAnsi="Times New Roman" w:cs="Times New Roman"/>
                <w:sz w:val="24"/>
              </w:rPr>
              <w:t>Methods-Results</w:t>
            </w:r>
          </w:p>
        </w:tc>
      </w:tr>
      <w:tr w:rsidR="00F02ECD" w:rsidRPr="00EE52B7" w14:paraId="33B5F972" w14:textId="77777777" w:rsidTr="006817F6">
        <w:trPr>
          <w:trHeight w:val="864"/>
        </w:trPr>
        <w:tc>
          <w:tcPr>
            <w:tcW w:w="630" w:type="dxa"/>
            <w:shd w:val="clear" w:color="auto" w:fill="FFFFFF" w:themeFill="background1"/>
            <w:vAlign w:val="center"/>
          </w:tcPr>
          <w:p w14:paraId="3C1143C5" w14:textId="77777777" w:rsidR="00F02ECD" w:rsidRPr="00EE52B7" w:rsidRDefault="00F02ECD" w:rsidP="000A290B">
            <w:pPr>
              <w:spacing w:after="0" w:line="240" w:lineRule="auto"/>
              <w:rPr>
                <w:rFonts w:ascii="Times New Roman" w:eastAsia="Times New Roman" w:hAnsi="Times New Roman" w:cs="Times New Roman"/>
                <w:sz w:val="24"/>
              </w:rPr>
            </w:pPr>
            <w:r w:rsidRPr="00EE52B7">
              <w:rPr>
                <w:rFonts w:ascii="Times New Roman" w:eastAsia="Times New Roman" w:hAnsi="Times New Roman" w:cs="Times New Roman"/>
                <w:sz w:val="24"/>
              </w:rPr>
              <w:t>6.2</w:t>
            </w:r>
          </w:p>
        </w:tc>
        <w:tc>
          <w:tcPr>
            <w:tcW w:w="1980" w:type="dxa"/>
            <w:shd w:val="clear" w:color="auto" w:fill="FFFFFF" w:themeFill="background1"/>
            <w:vAlign w:val="center"/>
          </w:tcPr>
          <w:p w14:paraId="7D61A0F9" w14:textId="77777777" w:rsidR="00F02ECD" w:rsidRPr="00EE52B7" w:rsidRDefault="00F02ECD" w:rsidP="000A290B">
            <w:pPr>
              <w:spacing w:after="0" w:line="240" w:lineRule="auto"/>
              <w:rPr>
                <w:rFonts w:ascii="Times New Roman" w:eastAsia="Times New Roman" w:hAnsi="Times New Roman" w:cs="Times New Roman"/>
                <w:sz w:val="24"/>
              </w:rPr>
            </w:pPr>
            <w:r w:rsidRPr="00EE52B7">
              <w:rPr>
                <w:rFonts w:ascii="Times New Roman" w:eastAsia="Times New Roman" w:hAnsi="Times New Roman" w:cs="Times New Roman"/>
                <w:sz w:val="24"/>
              </w:rPr>
              <w:t>Time points are clearly reported</w:t>
            </w:r>
          </w:p>
        </w:tc>
        <w:tc>
          <w:tcPr>
            <w:tcW w:w="5400" w:type="dxa"/>
            <w:shd w:val="clear" w:color="auto" w:fill="FFFFFF" w:themeFill="background1"/>
            <w:vAlign w:val="center"/>
          </w:tcPr>
          <w:p w14:paraId="25696A71" w14:textId="77777777" w:rsidR="00F02ECD" w:rsidRPr="00EE52B7" w:rsidRDefault="00F02ECD" w:rsidP="000A290B">
            <w:pPr>
              <w:spacing w:after="0" w:line="240" w:lineRule="auto"/>
              <w:rPr>
                <w:rFonts w:ascii="Times New Roman" w:eastAsia="Times New Roman" w:hAnsi="Times New Roman" w:cs="Times New Roman"/>
                <w:sz w:val="24"/>
              </w:rPr>
            </w:pPr>
            <w:r w:rsidRPr="00EE52B7">
              <w:rPr>
                <w:rFonts w:ascii="Times New Roman" w:eastAsia="Times New Roman" w:hAnsi="Times New Roman" w:cs="Times New Roman"/>
                <w:sz w:val="24"/>
              </w:rPr>
              <w:t xml:space="preserve">Are the three timepoints clearly reported? </w:t>
            </w:r>
          </w:p>
          <w:p w14:paraId="58253FCD" w14:textId="77777777" w:rsidR="00F02ECD" w:rsidRPr="00EE52B7" w:rsidRDefault="00F02ECD" w:rsidP="000A290B">
            <w:pPr>
              <w:spacing w:after="0" w:line="240" w:lineRule="auto"/>
              <w:rPr>
                <w:rFonts w:ascii="Times New Roman" w:eastAsia="Times New Roman" w:hAnsi="Times New Roman" w:cs="Times New Roman"/>
                <w:sz w:val="24"/>
              </w:rPr>
            </w:pPr>
          </w:p>
          <w:p w14:paraId="280D71A4" w14:textId="77777777" w:rsidR="00F02ECD" w:rsidRPr="00EE52B7" w:rsidRDefault="00F02ECD" w:rsidP="000A290B">
            <w:pPr>
              <w:spacing w:after="0" w:line="240" w:lineRule="auto"/>
              <w:rPr>
                <w:rFonts w:ascii="Times New Roman" w:eastAsia="Times New Roman" w:hAnsi="Times New Roman" w:cs="Times New Roman"/>
                <w:sz w:val="24"/>
              </w:rPr>
            </w:pPr>
            <w:r w:rsidRPr="00EE52B7">
              <w:rPr>
                <w:rFonts w:ascii="Times New Roman" w:eastAsia="Times New Roman" w:hAnsi="Times New Roman" w:cs="Times New Roman"/>
                <w:sz w:val="24"/>
              </w:rPr>
              <w:t>The three timepoints are:</w:t>
            </w:r>
          </w:p>
          <w:p w14:paraId="26CD7613" w14:textId="77777777" w:rsidR="00F02ECD" w:rsidRPr="00EE52B7" w:rsidRDefault="00F02ECD" w:rsidP="00F02ECD">
            <w:pPr>
              <w:pStyle w:val="a9"/>
              <w:widowControl/>
              <w:numPr>
                <w:ilvl w:val="0"/>
                <w:numId w:val="5"/>
              </w:numPr>
              <w:spacing w:after="0" w:line="240" w:lineRule="auto"/>
              <w:rPr>
                <w:rFonts w:ascii="Times New Roman" w:eastAsia="Times New Roman" w:hAnsi="Times New Roman" w:cs="Times New Roman"/>
                <w:sz w:val="24"/>
              </w:rPr>
            </w:pPr>
            <w:r w:rsidRPr="00EE52B7">
              <w:rPr>
                <w:rFonts w:ascii="Times New Roman" w:eastAsia="Times New Roman" w:hAnsi="Times New Roman" w:cs="Times New Roman"/>
                <w:color w:val="FF0000"/>
                <w:sz w:val="24"/>
              </w:rPr>
              <w:t>Eligibility</w:t>
            </w:r>
            <w:r w:rsidRPr="00EE52B7">
              <w:rPr>
                <w:rFonts w:ascii="Times New Roman" w:eastAsia="Times New Roman" w:hAnsi="Times New Roman" w:cs="Times New Roman"/>
                <w:sz w:val="24"/>
              </w:rPr>
              <w:t>: Time point of patients meeting complete eligibility criteria reported</w:t>
            </w:r>
          </w:p>
          <w:p w14:paraId="3337740C" w14:textId="77777777" w:rsidR="00F02ECD" w:rsidRPr="00EE52B7" w:rsidRDefault="00F02ECD" w:rsidP="00F02ECD">
            <w:pPr>
              <w:pStyle w:val="a9"/>
              <w:widowControl/>
              <w:numPr>
                <w:ilvl w:val="0"/>
                <w:numId w:val="5"/>
              </w:numPr>
              <w:spacing w:after="0" w:line="240" w:lineRule="auto"/>
              <w:rPr>
                <w:rFonts w:ascii="Times New Roman" w:eastAsia="Times New Roman" w:hAnsi="Times New Roman" w:cs="Times New Roman"/>
                <w:sz w:val="24"/>
              </w:rPr>
            </w:pPr>
            <w:r w:rsidRPr="00EE52B7">
              <w:rPr>
                <w:rFonts w:ascii="Times New Roman" w:eastAsia="Times New Roman" w:hAnsi="Times New Roman" w:cs="Times New Roman"/>
                <w:color w:val="FF0000"/>
                <w:sz w:val="24"/>
              </w:rPr>
              <w:t>Assignment</w:t>
            </w:r>
            <w:r w:rsidRPr="00EE52B7">
              <w:rPr>
                <w:rFonts w:ascii="Times New Roman" w:eastAsia="Times New Roman" w:hAnsi="Times New Roman" w:cs="Times New Roman"/>
                <w:sz w:val="24"/>
              </w:rPr>
              <w:t>: Time point of treatment initiation reported (treatment assignment)</w:t>
            </w:r>
          </w:p>
          <w:p w14:paraId="716BAC39" w14:textId="77777777" w:rsidR="00F02ECD" w:rsidRPr="00EE52B7" w:rsidRDefault="00F02ECD" w:rsidP="00F02ECD">
            <w:pPr>
              <w:pStyle w:val="a9"/>
              <w:widowControl/>
              <w:numPr>
                <w:ilvl w:val="0"/>
                <w:numId w:val="5"/>
              </w:numPr>
              <w:spacing w:after="0" w:line="240" w:lineRule="auto"/>
              <w:rPr>
                <w:rFonts w:ascii="Times New Roman" w:eastAsia="Times New Roman" w:hAnsi="Times New Roman" w:cs="Times New Roman"/>
                <w:sz w:val="24"/>
              </w:rPr>
            </w:pPr>
            <w:r w:rsidRPr="00EE52B7">
              <w:rPr>
                <w:rFonts w:ascii="Times New Roman" w:eastAsia="Times New Roman" w:hAnsi="Times New Roman" w:cs="Times New Roman"/>
                <w:color w:val="FF0000"/>
                <w:sz w:val="24"/>
              </w:rPr>
              <w:t>Follow-up</w:t>
            </w:r>
            <w:r w:rsidRPr="00EE52B7">
              <w:rPr>
                <w:rFonts w:ascii="Times New Roman" w:eastAsia="Times New Roman" w:hAnsi="Times New Roman" w:cs="Times New Roman"/>
                <w:sz w:val="24"/>
              </w:rPr>
              <w:t>: Time point of the start of follow-up reported (baseline, time zero, T0)</w:t>
            </w:r>
          </w:p>
        </w:tc>
        <w:tc>
          <w:tcPr>
            <w:tcW w:w="4604" w:type="dxa"/>
            <w:shd w:val="clear" w:color="auto" w:fill="FFFFFF" w:themeFill="background1"/>
            <w:vAlign w:val="center"/>
          </w:tcPr>
          <w:p w14:paraId="4ABB0BEE" w14:textId="77777777" w:rsidR="00F02ECD" w:rsidRPr="00EE52B7" w:rsidRDefault="00F02ECD" w:rsidP="00F02ECD">
            <w:pPr>
              <w:pStyle w:val="a9"/>
              <w:widowControl/>
              <w:numPr>
                <w:ilvl w:val="0"/>
                <w:numId w:val="27"/>
              </w:numPr>
              <w:spacing w:after="0" w:line="240" w:lineRule="auto"/>
              <w:rPr>
                <w:rFonts w:ascii="Times New Roman" w:eastAsia="Times New Roman" w:hAnsi="Times New Roman" w:cs="Times New Roman"/>
                <w:sz w:val="24"/>
              </w:rPr>
            </w:pPr>
            <w:r w:rsidRPr="00EE52B7">
              <w:rPr>
                <w:rFonts w:ascii="Times New Roman" w:eastAsia="Times New Roman" w:hAnsi="Times New Roman" w:cs="Times New Roman"/>
                <w:sz w:val="24"/>
              </w:rPr>
              <w:t>Yes</w:t>
            </w:r>
          </w:p>
          <w:p w14:paraId="04C581A8" w14:textId="77777777" w:rsidR="00F02ECD" w:rsidRPr="00EE52B7" w:rsidRDefault="00F02ECD" w:rsidP="00F02ECD">
            <w:pPr>
              <w:pStyle w:val="a9"/>
              <w:widowControl/>
              <w:numPr>
                <w:ilvl w:val="0"/>
                <w:numId w:val="27"/>
              </w:numPr>
              <w:spacing w:after="0" w:line="240" w:lineRule="auto"/>
              <w:rPr>
                <w:rFonts w:ascii="Times New Roman" w:eastAsia="Times New Roman" w:hAnsi="Times New Roman" w:cs="Times New Roman"/>
                <w:sz w:val="24"/>
              </w:rPr>
            </w:pPr>
            <w:r w:rsidRPr="00EE52B7">
              <w:rPr>
                <w:rFonts w:ascii="Times New Roman" w:eastAsia="Times New Roman" w:hAnsi="Times New Roman" w:cs="Times New Roman"/>
                <w:sz w:val="24"/>
              </w:rPr>
              <w:t>No</w:t>
            </w:r>
          </w:p>
          <w:p w14:paraId="280BB57E" w14:textId="77777777" w:rsidR="00F02ECD" w:rsidRPr="00EE52B7" w:rsidRDefault="00F02ECD" w:rsidP="000A290B">
            <w:pPr>
              <w:spacing w:after="0" w:line="240" w:lineRule="auto"/>
              <w:rPr>
                <w:rFonts w:ascii="Times New Roman" w:eastAsia="Times New Roman" w:hAnsi="Times New Roman" w:cs="Times New Roman"/>
                <w:sz w:val="24"/>
              </w:rPr>
            </w:pPr>
          </w:p>
        </w:tc>
        <w:tc>
          <w:tcPr>
            <w:tcW w:w="1426" w:type="dxa"/>
            <w:shd w:val="clear" w:color="auto" w:fill="FFFFFF" w:themeFill="background1"/>
            <w:vAlign w:val="bottom"/>
          </w:tcPr>
          <w:p w14:paraId="643E63BC" w14:textId="77777777" w:rsidR="00F02ECD" w:rsidRPr="00EE52B7" w:rsidRDefault="00F02ECD" w:rsidP="000A290B">
            <w:pPr>
              <w:spacing w:after="0" w:line="240" w:lineRule="auto"/>
              <w:rPr>
                <w:rFonts w:ascii="Times New Roman" w:eastAsia="Times New Roman" w:hAnsi="Times New Roman" w:cs="Times New Roman"/>
                <w:sz w:val="24"/>
              </w:rPr>
            </w:pPr>
            <w:r w:rsidRPr="00EE52B7">
              <w:rPr>
                <w:rFonts w:ascii="Times New Roman" w:eastAsia="Times New Roman" w:hAnsi="Times New Roman" w:cs="Times New Roman"/>
                <w:sz w:val="24"/>
              </w:rPr>
              <w:t>R</w:t>
            </w:r>
          </w:p>
        </w:tc>
        <w:tc>
          <w:tcPr>
            <w:tcW w:w="1551" w:type="dxa"/>
            <w:shd w:val="clear" w:color="auto" w:fill="FFFFFF" w:themeFill="background1"/>
            <w:vAlign w:val="center"/>
          </w:tcPr>
          <w:p w14:paraId="48850FA5" w14:textId="77777777" w:rsidR="00F02ECD" w:rsidRPr="00EE52B7" w:rsidRDefault="00F02ECD" w:rsidP="000A290B">
            <w:pPr>
              <w:spacing w:after="0" w:line="240" w:lineRule="auto"/>
              <w:jc w:val="center"/>
              <w:rPr>
                <w:rFonts w:ascii="Times New Roman" w:eastAsia="Times New Roman" w:hAnsi="Times New Roman" w:cs="Times New Roman"/>
                <w:sz w:val="24"/>
              </w:rPr>
            </w:pPr>
            <w:r w:rsidRPr="00EE52B7">
              <w:rPr>
                <w:rFonts w:ascii="Times New Roman" w:eastAsia="Times New Roman" w:hAnsi="Times New Roman" w:cs="Times New Roman"/>
                <w:sz w:val="24"/>
              </w:rPr>
              <w:t>Methods</w:t>
            </w:r>
          </w:p>
        </w:tc>
      </w:tr>
      <w:tr w:rsidR="00F02ECD" w:rsidRPr="00EE52B7" w14:paraId="6A13818B" w14:textId="77777777" w:rsidTr="006817F6">
        <w:trPr>
          <w:trHeight w:val="864"/>
        </w:trPr>
        <w:tc>
          <w:tcPr>
            <w:tcW w:w="630" w:type="dxa"/>
            <w:shd w:val="clear" w:color="auto" w:fill="FFFFFF" w:themeFill="background1"/>
            <w:vAlign w:val="center"/>
          </w:tcPr>
          <w:p w14:paraId="672F4F59" w14:textId="77777777" w:rsidR="00F02ECD" w:rsidRPr="00EE52B7" w:rsidRDefault="00F02ECD" w:rsidP="000A290B">
            <w:pPr>
              <w:spacing w:after="0" w:line="240" w:lineRule="auto"/>
              <w:rPr>
                <w:rFonts w:ascii="Times New Roman" w:eastAsia="Times New Roman" w:hAnsi="Times New Roman" w:cs="Times New Roman"/>
                <w:sz w:val="24"/>
              </w:rPr>
            </w:pPr>
            <w:r w:rsidRPr="00EE52B7">
              <w:rPr>
                <w:rFonts w:ascii="Times New Roman" w:eastAsia="Times New Roman" w:hAnsi="Times New Roman" w:cs="Times New Roman"/>
                <w:sz w:val="24"/>
              </w:rPr>
              <w:t>6.3</w:t>
            </w:r>
          </w:p>
        </w:tc>
        <w:tc>
          <w:tcPr>
            <w:tcW w:w="1980" w:type="dxa"/>
            <w:shd w:val="clear" w:color="auto" w:fill="FFFFFF" w:themeFill="background1"/>
            <w:vAlign w:val="center"/>
          </w:tcPr>
          <w:p w14:paraId="1D03E75F" w14:textId="77777777" w:rsidR="00F02ECD" w:rsidRPr="00EE52B7" w:rsidRDefault="00F02ECD" w:rsidP="000A290B">
            <w:pPr>
              <w:spacing w:after="0" w:line="240" w:lineRule="auto"/>
              <w:rPr>
                <w:rFonts w:ascii="Times New Roman" w:eastAsia="Times New Roman" w:hAnsi="Times New Roman" w:cs="Times New Roman"/>
                <w:sz w:val="24"/>
              </w:rPr>
            </w:pPr>
            <w:r w:rsidRPr="00EE52B7">
              <w:rPr>
                <w:rFonts w:ascii="Times New Roman" w:eastAsia="Times New Roman" w:hAnsi="Times New Roman" w:cs="Times New Roman"/>
                <w:sz w:val="24"/>
              </w:rPr>
              <w:t xml:space="preserve">Possible to identify the three time points </w:t>
            </w:r>
            <w:r w:rsidRPr="00EE52B7">
              <w:rPr>
                <w:rFonts w:ascii="Times New Roman" w:eastAsia="Times New Roman" w:hAnsi="Times New Roman" w:cs="Times New Roman"/>
                <w:i/>
                <w:sz w:val="24"/>
              </w:rPr>
              <w:t xml:space="preserve">[If the </w:t>
            </w:r>
            <w:r w:rsidRPr="00EE52B7">
              <w:rPr>
                <w:rFonts w:ascii="Times New Roman" w:eastAsia="Times New Roman" w:hAnsi="Times New Roman" w:cs="Times New Roman"/>
                <w:i/>
                <w:sz w:val="24"/>
              </w:rPr>
              <w:lastRenderedPageBreak/>
              <w:t>three timepoints are not clearly reported]</w:t>
            </w:r>
          </w:p>
        </w:tc>
        <w:tc>
          <w:tcPr>
            <w:tcW w:w="5400" w:type="dxa"/>
            <w:shd w:val="clear" w:color="auto" w:fill="FFFFFF" w:themeFill="background1"/>
            <w:vAlign w:val="center"/>
          </w:tcPr>
          <w:p w14:paraId="39CFD96A" w14:textId="77777777" w:rsidR="00F02ECD" w:rsidRPr="00EE52B7" w:rsidRDefault="00F02ECD" w:rsidP="000A290B">
            <w:pPr>
              <w:spacing w:after="0" w:line="240" w:lineRule="auto"/>
              <w:rPr>
                <w:rFonts w:ascii="Times New Roman" w:eastAsia="Times New Roman" w:hAnsi="Times New Roman" w:cs="Times New Roman"/>
                <w:sz w:val="24"/>
              </w:rPr>
            </w:pPr>
            <w:r w:rsidRPr="00EE52B7">
              <w:rPr>
                <w:rFonts w:ascii="Times New Roman" w:eastAsia="Times New Roman" w:hAnsi="Times New Roman" w:cs="Times New Roman"/>
                <w:sz w:val="24"/>
              </w:rPr>
              <w:lastRenderedPageBreak/>
              <w:t>Is it possible to identify the three time points?</w:t>
            </w:r>
          </w:p>
        </w:tc>
        <w:tc>
          <w:tcPr>
            <w:tcW w:w="4604" w:type="dxa"/>
            <w:shd w:val="clear" w:color="auto" w:fill="FFFFFF" w:themeFill="background1"/>
            <w:vAlign w:val="center"/>
          </w:tcPr>
          <w:p w14:paraId="75D4904B" w14:textId="77777777" w:rsidR="00F02ECD" w:rsidRPr="00EE52B7" w:rsidRDefault="00F02ECD" w:rsidP="00F02ECD">
            <w:pPr>
              <w:pStyle w:val="a9"/>
              <w:widowControl/>
              <w:numPr>
                <w:ilvl w:val="0"/>
                <w:numId w:val="28"/>
              </w:numPr>
              <w:spacing w:after="0" w:line="240" w:lineRule="auto"/>
              <w:rPr>
                <w:rFonts w:ascii="Times New Roman" w:eastAsia="Times New Roman" w:hAnsi="Times New Roman" w:cs="Times New Roman"/>
                <w:sz w:val="24"/>
              </w:rPr>
            </w:pPr>
            <w:r w:rsidRPr="00EE52B7">
              <w:rPr>
                <w:rFonts w:ascii="Times New Roman" w:eastAsia="Times New Roman" w:hAnsi="Times New Roman" w:cs="Times New Roman"/>
                <w:sz w:val="24"/>
              </w:rPr>
              <w:t>Yes</w:t>
            </w:r>
          </w:p>
          <w:p w14:paraId="76B096D0" w14:textId="77777777" w:rsidR="00F02ECD" w:rsidRPr="00EE52B7" w:rsidRDefault="00F02ECD" w:rsidP="00F02ECD">
            <w:pPr>
              <w:pStyle w:val="a9"/>
              <w:widowControl/>
              <w:numPr>
                <w:ilvl w:val="0"/>
                <w:numId w:val="28"/>
              </w:numPr>
              <w:spacing w:after="0" w:line="240" w:lineRule="auto"/>
              <w:rPr>
                <w:rFonts w:ascii="Times New Roman" w:eastAsia="Times New Roman" w:hAnsi="Times New Roman" w:cs="Times New Roman"/>
                <w:sz w:val="24"/>
              </w:rPr>
            </w:pPr>
            <w:r w:rsidRPr="00EE52B7">
              <w:rPr>
                <w:rFonts w:ascii="Times New Roman" w:eastAsia="Times New Roman" w:hAnsi="Times New Roman" w:cs="Times New Roman"/>
                <w:sz w:val="24"/>
              </w:rPr>
              <w:t>No</w:t>
            </w:r>
          </w:p>
          <w:p w14:paraId="6F969648" w14:textId="77777777" w:rsidR="00F02ECD" w:rsidRPr="00EE52B7" w:rsidRDefault="00F02ECD" w:rsidP="00F02ECD">
            <w:pPr>
              <w:pStyle w:val="a9"/>
              <w:widowControl/>
              <w:numPr>
                <w:ilvl w:val="0"/>
                <w:numId w:val="28"/>
              </w:numPr>
              <w:spacing w:after="0" w:line="240" w:lineRule="auto"/>
              <w:rPr>
                <w:rFonts w:ascii="Times New Roman" w:eastAsia="Times New Roman" w:hAnsi="Times New Roman" w:cs="Times New Roman"/>
                <w:sz w:val="24"/>
              </w:rPr>
            </w:pPr>
            <w:r w:rsidRPr="00EE52B7">
              <w:rPr>
                <w:rFonts w:ascii="Times New Roman" w:eastAsia="Times New Roman" w:hAnsi="Times New Roman" w:cs="Times New Roman"/>
                <w:sz w:val="24"/>
              </w:rPr>
              <w:t>Not applicable</w:t>
            </w:r>
          </w:p>
        </w:tc>
        <w:tc>
          <w:tcPr>
            <w:tcW w:w="1426" w:type="dxa"/>
            <w:shd w:val="clear" w:color="auto" w:fill="FFFFFF" w:themeFill="background1"/>
            <w:vAlign w:val="bottom"/>
          </w:tcPr>
          <w:p w14:paraId="7F103792" w14:textId="77777777" w:rsidR="00F02ECD" w:rsidRPr="00EE52B7" w:rsidRDefault="00F02ECD" w:rsidP="000A290B">
            <w:pPr>
              <w:spacing w:after="0" w:line="240" w:lineRule="auto"/>
              <w:rPr>
                <w:rFonts w:ascii="Times New Roman" w:eastAsia="Times New Roman" w:hAnsi="Times New Roman" w:cs="Times New Roman"/>
                <w:sz w:val="24"/>
              </w:rPr>
            </w:pPr>
          </w:p>
        </w:tc>
        <w:tc>
          <w:tcPr>
            <w:tcW w:w="1551" w:type="dxa"/>
            <w:shd w:val="clear" w:color="auto" w:fill="FFFFFF" w:themeFill="background1"/>
            <w:vAlign w:val="center"/>
          </w:tcPr>
          <w:p w14:paraId="2C30E024" w14:textId="77777777" w:rsidR="00F02ECD" w:rsidRPr="00EE52B7" w:rsidRDefault="00F02ECD" w:rsidP="000A290B">
            <w:pPr>
              <w:spacing w:after="0" w:line="240" w:lineRule="auto"/>
              <w:jc w:val="center"/>
              <w:rPr>
                <w:rFonts w:ascii="Times New Roman" w:eastAsia="Times New Roman" w:hAnsi="Times New Roman" w:cs="Times New Roman"/>
                <w:sz w:val="24"/>
              </w:rPr>
            </w:pPr>
          </w:p>
        </w:tc>
      </w:tr>
      <w:tr w:rsidR="00F02ECD" w:rsidRPr="00EE52B7" w14:paraId="0ED65B10" w14:textId="77777777" w:rsidTr="006817F6">
        <w:trPr>
          <w:trHeight w:val="864"/>
        </w:trPr>
        <w:tc>
          <w:tcPr>
            <w:tcW w:w="630" w:type="dxa"/>
            <w:shd w:val="clear" w:color="auto" w:fill="FFFFFF" w:themeFill="background1"/>
            <w:vAlign w:val="center"/>
          </w:tcPr>
          <w:p w14:paraId="095DA1BE" w14:textId="77777777" w:rsidR="00F02ECD" w:rsidRPr="00EE52B7" w:rsidRDefault="00F02ECD" w:rsidP="000A290B">
            <w:pPr>
              <w:spacing w:after="0" w:line="240" w:lineRule="auto"/>
              <w:rPr>
                <w:rFonts w:ascii="Times New Roman" w:eastAsia="Times New Roman" w:hAnsi="Times New Roman" w:cs="Times New Roman"/>
                <w:sz w:val="24"/>
              </w:rPr>
            </w:pPr>
            <w:r w:rsidRPr="00EE52B7">
              <w:rPr>
                <w:rFonts w:ascii="Times New Roman" w:eastAsia="Times New Roman" w:hAnsi="Times New Roman" w:cs="Times New Roman"/>
                <w:sz w:val="24"/>
              </w:rPr>
              <w:t>6.4</w:t>
            </w:r>
          </w:p>
        </w:tc>
        <w:tc>
          <w:tcPr>
            <w:tcW w:w="1980" w:type="dxa"/>
            <w:shd w:val="clear" w:color="auto" w:fill="FFFFFF" w:themeFill="background1"/>
            <w:vAlign w:val="center"/>
          </w:tcPr>
          <w:p w14:paraId="6812AD3E" w14:textId="77777777" w:rsidR="00F02ECD" w:rsidRPr="00072F7C" w:rsidRDefault="00F02ECD" w:rsidP="000A290B">
            <w:pPr>
              <w:spacing w:after="0" w:line="240" w:lineRule="auto"/>
              <w:rPr>
                <w:rFonts w:ascii="Times New Roman" w:eastAsia="Times New Roman" w:hAnsi="Times New Roman" w:cs="Times New Roman"/>
                <w:sz w:val="24"/>
              </w:rPr>
            </w:pPr>
            <w:r w:rsidRPr="00072F7C">
              <w:rPr>
                <w:rFonts w:ascii="Times New Roman" w:eastAsia="Times New Roman" w:hAnsi="Times New Roman" w:cs="Times New Roman"/>
                <w:sz w:val="24"/>
              </w:rPr>
              <w:t>Misalignment of timepoints</w:t>
            </w:r>
          </w:p>
        </w:tc>
        <w:tc>
          <w:tcPr>
            <w:tcW w:w="5400" w:type="dxa"/>
            <w:shd w:val="clear" w:color="auto" w:fill="FFFFFF" w:themeFill="background1"/>
            <w:vAlign w:val="center"/>
          </w:tcPr>
          <w:p w14:paraId="2F8D1EB5" w14:textId="77777777" w:rsidR="00F02ECD" w:rsidRPr="00072F7C" w:rsidRDefault="00F02ECD" w:rsidP="000A290B">
            <w:pPr>
              <w:spacing w:after="0" w:line="240" w:lineRule="auto"/>
              <w:rPr>
                <w:rFonts w:ascii="Times New Roman" w:eastAsia="Times New Roman" w:hAnsi="Times New Roman" w:cs="Times New Roman"/>
                <w:sz w:val="24"/>
              </w:rPr>
            </w:pPr>
            <w:r w:rsidRPr="00072F7C">
              <w:rPr>
                <w:rFonts w:ascii="Times New Roman" w:eastAsia="Times New Roman" w:hAnsi="Times New Roman" w:cs="Times New Roman"/>
                <w:sz w:val="24"/>
              </w:rPr>
              <w:t>Are all three time points reported or identified are misaligned (i.e., eligibility, treatment assignment and start of follow-up)?</w:t>
            </w:r>
          </w:p>
        </w:tc>
        <w:tc>
          <w:tcPr>
            <w:tcW w:w="4604" w:type="dxa"/>
            <w:shd w:val="clear" w:color="auto" w:fill="FFFFFF" w:themeFill="background1"/>
            <w:vAlign w:val="center"/>
          </w:tcPr>
          <w:p w14:paraId="53DFD0E8" w14:textId="77777777" w:rsidR="00F02ECD" w:rsidRPr="00EE52B7" w:rsidRDefault="00F02ECD" w:rsidP="00F02ECD">
            <w:pPr>
              <w:pStyle w:val="a9"/>
              <w:widowControl/>
              <w:numPr>
                <w:ilvl w:val="0"/>
                <w:numId w:val="29"/>
              </w:numPr>
              <w:spacing w:after="0" w:line="240" w:lineRule="auto"/>
              <w:rPr>
                <w:rFonts w:ascii="Times New Roman" w:eastAsia="Times New Roman" w:hAnsi="Times New Roman" w:cs="Times New Roman"/>
                <w:sz w:val="24"/>
              </w:rPr>
            </w:pPr>
            <w:r w:rsidRPr="00EE52B7">
              <w:rPr>
                <w:rFonts w:ascii="Times New Roman" w:eastAsia="Times New Roman" w:hAnsi="Times New Roman" w:cs="Times New Roman"/>
                <w:sz w:val="24"/>
              </w:rPr>
              <w:t>Yes</w:t>
            </w:r>
          </w:p>
          <w:p w14:paraId="4C5E353D" w14:textId="77777777" w:rsidR="00F02ECD" w:rsidRPr="00EE52B7" w:rsidRDefault="00F02ECD" w:rsidP="00F02ECD">
            <w:pPr>
              <w:pStyle w:val="a9"/>
              <w:widowControl/>
              <w:numPr>
                <w:ilvl w:val="0"/>
                <w:numId w:val="29"/>
              </w:numPr>
              <w:spacing w:after="0" w:line="240" w:lineRule="auto"/>
              <w:rPr>
                <w:rFonts w:ascii="Times New Roman" w:eastAsia="Times New Roman" w:hAnsi="Times New Roman" w:cs="Times New Roman"/>
                <w:sz w:val="24"/>
              </w:rPr>
            </w:pPr>
            <w:r w:rsidRPr="00EE52B7">
              <w:rPr>
                <w:rFonts w:ascii="Times New Roman" w:eastAsia="Times New Roman" w:hAnsi="Times New Roman" w:cs="Times New Roman"/>
                <w:sz w:val="24"/>
              </w:rPr>
              <w:t>Unclear</w:t>
            </w:r>
          </w:p>
          <w:p w14:paraId="552D40A6" w14:textId="77777777" w:rsidR="00F02ECD" w:rsidRPr="00EE52B7" w:rsidRDefault="00F02ECD" w:rsidP="00F02ECD">
            <w:pPr>
              <w:pStyle w:val="a9"/>
              <w:widowControl/>
              <w:numPr>
                <w:ilvl w:val="0"/>
                <w:numId w:val="29"/>
              </w:numPr>
              <w:spacing w:after="0" w:line="240" w:lineRule="auto"/>
              <w:rPr>
                <w:rFonts w:ascii="Times New Roman" w:eastAsia="Times New Roman" w:hAnsi="Times New Roman" w:cs="Times New Roman"/>
                <w:sz w:val="24"/>
              </w:rPr>
            </w:pPr>
            <w:r w:rsidRPr="00EE52B7">
              <w:rPr>
                <w:rFonts w:ascii="Times New Roman" w:eastAsia="Times New Roman" w:hAnsi="Times New Roman" w:cs="Times New Roman"/>
                <w:sz w:val="24"/>
              </w:rPr>
              <w:t>No</w:t>
            </w:r>
          </w:p>
        </w:tc>
        <w:tc>
          <w:tcPr>
            <w:tcW w:w="1426" w:type="dxa"/>
            <w:shd w:val="clear" w:color="auto" w:fill="FFFFFF" w:themeFill="background1"/>
            <w:vAlign w:val="bottom"/>
          </w:tcPr>
          <w:p w14:paraId="4415F1D4" w14:textId="77777777" w:rsidR="00F02ECD" w:rsidRPr="00EE52B7" w:rsidRDefault="00F02ECD" w:rsidP="000A290B">
            <w:pPr>
              <w:spacing w:after="0" w:line="240" w:lineRule="auto"/>
              <w:rPr>
                <w:rFonts w:ascii="Times New Roman" w:eastAsia="Times New Roman" w:hAnsi="Times New Roman" w:cs="Times New Roman"/>
                <w:sz w:val="24"/>
              </w:rPr>
            </w:pPr>
          </w:p>
        </w:tc>
        <w:tc>
          <w:tcPr>
            <w:tcW w:w="1551" w:type="dxa"/>
            <w:shd w:val="clear" w:color="auto" w:fill="FFFFFF" w:themeFill="background1"/>
            <w:vAlign w:val="center"/>
          </w:tcPr>
          <w:p w14:paraId="18EB1D79" w14:textId="77777777" w:rsidR="00F02ECD" w:rsidRPr="00EE52B7" w:rsidRDefault="00F02ECD" w:rsidP="000A290B">
            <w:pPr>
              <w:spacing w:after="0" w:line="240" w:lineRule="auto"/>
              <w:jc w:val="center"/>
              <w:rPr>
                <w:rFonts w:ascii="Times New Roman" w:eastAsia="Times New Roman" w:hAnsi="Times New Roman" w:cs="Times New Roman"/>
                <w:sz w:val="24"/>
              </w:rPr>
            </w:pPr>
            <w:r w:rsidRPr="00EE52B7">
              <w:rPr>
                <w:rFonts w:ascii="Times New Roman" w:eastAsia="Times New Roman" w:hAnsi="Times New Roman" w:cs="Times New Roman"/>
                <w:sz w:val="24"/>
              </w:rPr>
              <w:t>Methods-Results</w:t>
            </w:r>
          </w:p>
        </w:tc>
      </w:tr>
      <w:tr w:rsidR="00F02ECD" w:rsidRPr="00EE52B7" w14:paraId="08B5182E" w14:textId="77777777" w:rsidTr="006817F6">
        <w:trPr>
          <w:trHeight w:val="864"/>
        </w:trPr>
        <w:tc>
          <w:tcPr>
            <w:tcW w:w="630" w:type="dxa"/>
            <w:shd w:val="clear" w:color="auto" w:fill="BFBFBF" w:themeFill="background1" w:themeFillShade="BF"/>
            <w:vAlign w:val="center"/>
          </w:tcPr>
          <w:p w14:paraId="50703FD1" w14:textId="77777777" w:rsidR="00F02ECD" w:rsidRPr="00EE52B7" w:rsidRDefault="00F02ECD" w:rsidP="000A290B">
            <w:pPr>
              <w:spacing w:after="0" w:line="240" w:lineRule="auto"/>
              <w:rPr>
                <w:rFonts w:ascii="Times New Roman" w:eastAsia="Times New Roman" w:hAnsi="Times New Roman" w:cs="Times New Roman"/>
                <w:b/>
                <w:color w:val="FF0000"/>
                <w:sz w:val="24"/>
              </w:rPr>
            </w:pPr>
            <w:r w:rsidRPr="00EE52B7">
              <w:rPr>
                <w:rFonts w:ascii="Times New Roman" w:eastAsia="Times New Roman" w:hAnsi="Times New Roman" w:cs="Times New Roman"/>
                <w:b/>
                <w:sz w:val="24"/>
              </w:rPr>
              <w:t>7.</w:t>
            </w:r>
          </w:p>
        </w:tc>
        <w:tc>
          <w:tcPr>
            <w:tcW w:w="1980" w:type="dxa"/>
            <w:shd w:val="clear" w:color="auto" w:fill="BFBFBF" w:themeFill="background1" w:themeFillShade="BF"/>
            <w:vAlign w:val="center"/>
          </w:tcPr>
          <w:p w14:paraId="7D4D07F1" w14:textId="77777777" w:rsidR="00F02ECD" w:rsidRPr="00EE52B7" w:rsidRDefault="00F02ECD" w:rsidP="000A290B">
            <w:pPr>
              <w:spacing w:after="0" w:line="240" w:lineRule="auto"/>
              <w:rPr>
                <w:rFonts w:ascii="Times New Roman" w:eastAsia="Times New Roman" w:hAnsi="Times New Roman" w:cs="Times New Roman"/>
                <w:b/>
                <w:sz w:val="24"/>
              </w:rPr>
            </w:pPr>
            <w:r w:rsidRPr="00EE52B7">
              <w:rPr>
                <w:rFonts w:ascii="Times New Roman" w:eastAsia="Times New Roman" w:hAnsi="Times New Roman" w:cs="Times New Roman"/>
                <w:b/>
                <w:sz w:val="24"/>
              </w:rPr>
              <w:t>Bias</w:t>
            </w:r>
          </w:p>
        </w:tc>
        <w:tc>
          <w:tcPr>
            <w:tcW w:w="5400" w:type="dxa"/>
            <w:shd w:val="clear" w:color="auto" w:fill="BFBFBF" w:themeFill="background1" w:themeFillShade="BF"/>
            <w:vAlign w:val="center"/>
          </w:tcPr>
          <w:p w14:paraId="0F36B2A6" w14:textId="77777777" w:rsidR="00F02ECD" w:rsidRPr="00EE52B7" w:rsidRDefault="00F02ECD" w:rsidP="000A290B">
            <w:pPr>
              <w:spacing w:after="0" w:line="240" w:lineRule="auto"/>
              <w:rPr>
                <w:rFonts w:ascii="Times New Roman" w:eastAsia="Times New Roman" w:hAnsi="Times New Roman" w:cs="Times New Roman"/>
                <w:sz w:val="24"/>
              </w:rPr>
            </w:pPr>
          </w:p>
        </w:tc>
        <w:tc>
          <w:tcPr>
            <w:tcW w:w="4604" w:type="dxa"/>
            <w:shd w:val="clear" w:color="auto" w:fill="BFBFBF" w:themeFill="background1" w:themeFillShade="BF"/>
            <w:vAlign w:val="center"/>
          </w:tcPr>
          <w:p w14:paraId="407034CA" w14:textId="77777777" w:rsidR="00F02ECD" w:rsidRPr="00EE52B7" w:rsidRDefault="00F02ECD" w:rsidP="000A290B">
            <w:pPr>
              <w:pStyle w:val="a9"/>
              <w:spacing w:after="0" w:line="240" w:lineRule="auto"/>
              <w:rPr>
                <w:rFonts w:ascii="Times New Roman" w:eastAsia="Times New Roman" w:hAnsi="Times New Roman" w:cs="Times New Roman"/>
                <w:sz w:val="24"/>
              </w:rPr>
            </w:pPr>
          </w:p>
        </w:tc>
        <w:tc>
          <w:tcPr>
            <w:tcW w:w="1426" w:type="dxa"/>
            <w:shd w:val="clear" w:color="auto" w:fill="BFBFBF" w:themeFill="background1" w:themeFillShade="BF"/>
            <w:vAlign w:val="bottom"/>
          </w:tcPr>
          <w:p w14:paraId="2BA602D9" w14:textId="77777777" w:rsidR="00F02ECD" w:rsidRPr="00EE52B7" w:rsidRDefault="00F02ECD" w:rsidP="000A290B">
            <w:pPr>
              <w:spacing w:after="0" w:line="240" w:lineRule="auto"/>
              <w:rPr>
                <w:rFonts w:ascii="Times New Roman" w:eastAsia="Times New Roman" w:hAnsi="Times New Roman" w:cs="Times New Roman"/>
                <w:sz w:val="24"/>
              </w:rPr>
            </w:pPr>
          </w:p>
        </w:tc>
        <w:tc>
          <w:tcPr>
            <w:tcW w:w="1551" w:type="dxa"/>
            <w:shd w:val="clear" w:color="auto" w:fill="BFBFBF" w:themeFill="background1" w:themeFillShade="BF"/>
            <w:vAlign w:val="center"/>
          </w:tcPr>
          <w:p w14:paraId="1AC81407" w14:textId="77777777" w:rsidR="00F02ECD" w:rsidRPr="00EE52B7" w:rsidRDefault="00F02ECD" w:rsidP="000A290B">
            <w:pPr>
              <w:spacing w:after="0" w:line="240" w:lineRule="auto"/>
              <w:jc w:val="center"/>
              <w:rPr>
                <w:rFonts w:ascii="Times New Roman" w:eastAsia="Times New Roman" w:hAnsi="Times New Roman" w:cs="Times New Roman"/>
                <w:sz w:val="24"/>
              </w:rPr>
            </w:pPr>
          </w:p>
        </w:tc>
      </w:tr>
      <w:tr w:rsidR="00F02ECD" w:rsidRPr="00EE52B7" w14:paraId="6E45ED7B" w14:textId="77777777" w:rsidTr="006817F6">
        <w:trPr>
          <w:trHeight w:val="864"/>
        </w:trPr>
        <w:tc>
          <w:tcPr>
            <w:tcW w:w="630" w:type="dxa"/>
            <w:shd w:val="clear" w:color="auto" w:fill="FFFFFF" w:themeFill="background1"/>
            <w:vAlign w:val="center"/>
          </w:tcPr>
          <w:p w14:paraId="266D42B4" w14:textId="77777777" w:rsidR="00F02ECD" w:rsidRPr="00072F7C" w:rsidRDefault="00F02ECD" w:rsidP="000A290B">
            <w:pPr>
              <w:spacing w:after="0" w:line="240" w:lineRule="auto"/>
              <w:rPr>
                <w:rFonts w:ascii="Times New Roman" w:eastAsia="Times New Roman" w:hAnsi="Times New Roman" w:cs="Times New Roman"/>
                <w:sz w:val="24"/>
              </w:rPr>
            </w:pPr>
            <w:r w:rsidRPr="00072F7C">
              <w:rPr>
                <w:rFonts w:ascii="Times New Roman" w:eastAsia="Times New Roman" w:hAnsi="Times New Roman" w:cs="Times New Roman"/>
                <w:sz w:val="24"/>
              </w:rPr>
              <w:t>7.2</w:t>
            </w:r>
          </w:p>
        </w:tc>
        <w:tc>
          <w:tcPr>
            <w:tcW w:w="1980" w:type="dxa"/>
            <w:shd w:val="clear" w:color="auto" w:fill="FFFFFF" w:themeFill="background1"/>
            <w:vAlign w:val="center"/>
          </w:tcPr>
          <w:p w14:paraId="48A4AA63" w14:textId="77777777" w:rsidR="00F02ECD" w:rsidRPr="00072F7C" w:rsidRDefault="00F02ECD" w:rsidP="000A290B">
            <w:pPr>
              <w:spacing w:after="0" w:line="240" w:lineRule="auto"/>
              <w:rPr>
                <w:rFonts w:ascii="Times New Roman" w:eastAsia="Times New Roman" w:hAnsi="Times New Roman" w:cs="Times New Roman"/>
                <w:sz w:val="24"/>
              </w:rPr>
            </w:pPr>
            <w:r w:rsidRPr="00072F7C">
              <w:rPr>
                <w:rFonts w:ascii="Times New Roman" w:eastAsia="Times New Roman" w:hAnsi="Times New Roman" w:cs="Times New Roman"/>
                <w:sz w:val="24"/>
              </w:rPr>
              <w:t xml:space="preserve">Immortal </w:t>
            </w:r>
            <w:proofErr w:type="gramStart"/>
            <w:r w:rsidRPr="00072F7C">
              <w:rPr>
                <w:rFonts w:ascii="Times New Roman" w:eastAsia="Times New Roman" w:hAnsi="Times New Roman" w:cs="Times New Roman"/>
                <w:sz w:val="24"/>
              </w:rPr>
              <w:t>time period</w:t>
            </w:r>
            <w:proofErr w:type="gramEnd"/>
          </w:p>
        </w:tc>
        <w:tc>
          <w:tcPr>
            <w:tcW w:w="5400" w:type="dxa"/>
            <w:shd w:val="clear" w:color="auto" w:fill="FFFFFF" w:themeFill="background1"/>
            <w:vAlign w:val="center"/>
          </w:tcPr>
          <w:p w14:paraId="70297E3D" w14:textId="77777777" w:rsidR="00F02ECD" w:rsidRPr="00EE52B7" w:rsidRDefault="00F02ECD" w:rsidP="000A290B">
            <w:pPr>
              <w:spacing w:after="0" w:line="240" w:lineRule="auto"/>
              <w:rPr>
                <w:rFonts w:ascii="Times New Roman" w:eastAsia="Times New Roman" w:hAnsi="Times New Roman" w:cs="Times New Roman"/>
                <w:sz w:val="24"/>
              </w:rPr>
            </w:pPr>
            <w:r w:rsidRPr="00EE52B7">
              <w:rPr>
                <w:rFonts w:ascii="Times New Roman" w:eastAsia="Times New Roman" w:hAnsi="Times New Roman" w:cs="Times New Roman"/>
                <w:sz w:val="24"/>
              </w:rPr>
              <w:t>Was there a risk of immortal time bias as reported by authors or judged by reviewers?</w:t>
            </w:r>
          </w:p>
          <w:p w14:paraId="02DCE80B" w14:textId="77777777" w:rsidR="00F02ECD" w:rsidRPr="00EE52B7" w:rsidRDefault="00F02ECD" w:rsidP="000A290B">
            <w:pPr>
              <w:spacing w:after="0" w:line="240" w:lineRule="auto"/>
              <w:rPr>
                <w:rFonts w:ascii="Times New Roman" w:eastAsia="Times New Roman" w:hAnsi="Times New Roman" w:cs="Times New Roman"/>
                <w:sz w:val="24"/>
              </w:rPr>
            </w:pPr>
          </w:p>
          <w:p w14:paraId="6FBEA777" w14:textId="77777777" w:rsidR="00F02ECD" w:rsidRPr="00EE52B7" w:rsidRDefault="00F02ECD" w:rsidP="000A290B">
            <w:pPr>
              <w:spacing w:after="0" w:line="240" w:lineRule="auto"/>
              <w:rPr>
                <w:rFonts w:ascii="Times New Roman" w:eastAsia="Times New Roman" w:hAnsi="Times New Roman" w:cs="Times New Roman"/>
                <w:sz w:val="24"/>
              </w:rPr>
            </w:pPr>
            <w:r w:rsidRPr="00EE52B7">
              <w:rPr>
                <w:rFonts w:ascii="Times New Roman" w:eastAsia="Times New Roman" w:hAnsi="Times New Roman" w:cs="Times New Roman"/>
                <w:sz w:val="24"/>
              </w:rPr>
              <w:t xml:space="preserve">When follow-up starts before treatment assignment and eligibility OR follow-up starts at </w:t>
            </w:r>
            <w:proofErr w:type="gramStart"/>
            <w:r w:rsidRPr="00EE52B7">
              <w:rPr>
                <w:rFonts w:ascii="Times New Roman" w:eastAsia="Times New Roman" w:hAnsi="Times New Roman" w:cs="Times New Roman"/>
                <w:sz w:val="24"/>
              </w:rPr>
              <w:t>eligibility</w:t>
            </w:r>
            <w:proofErr w:type="gramEnd"/>
            <w:r w:rsidRPr="00EE52B7">
              <w:rPr>
                <w:rFonts w:ascii="Times New Roman" w:eastAsia="Times New Roman" w:hAnsi="Times New Roman" w:cs="Times New Roman"/>
                <w:sz w:val="24"/>
              </w:rPr>
              <w:t xml:space="preserve"> but treatment is assigned later. E.g., taking the same example as the one before, immortal time bias exists because </w:t>
            </w:r>
            <w:proofErr w:type="gramStart"/>
            <w:r w:rsidRPr="00EE52B7">
              <w:rPr>
                <w:rFonts w:ascii="Times New Roman" w:eastAsia="Times New Roman" w:hAnsi="Times New Roman" w:cs="Times New Roman"/>
                <w:sz w:val="24"/>
              </w:rPr>
              <w:t>by definition nobody</w:t>
            </w:r>
            <w:proofErr w:type="gramEnd"/>
            <w:r w:rsidRPr="00EE52B7">
              <w:rPr>
                <w:rFonts w:ascii="Times New Roman" w:eastAsia="Times New Roman" w:hAnsi="Times New Roman" w:cs="Times New Roman"/>
                <w:sz w:val="24"/>
              </w:rPr>
              <w:t xml:space="preserve"> would die between treatment assignment and the completion of the eligibility criteria (surviving 1 month after surgery). Similarly, taking the other example ‘receiving at least 2 consecutive prescriptions’, patients who have an outcome between prescription 1 and prescription 2 are excluded from the analysis. Having a grace period would also lead to immortal time bias.</w:t>
            </w:r>
          </w:p>
          <w:p w14:paraId="002B664A" w14:textId="77777777" w:rsidR="00F02ECD" w:rsidRPr="00EE52B7" w:rsidRDefault="00F02ECD" w:rsidP="000A290B">
            <w:pPr>
              <w:spacing w:after="0" w:line="240" w:lineRule="auto"/>
              <w:rPr>
                <w:rFonts w:ascii="Times New Roman" w:eastAsia="Times New Roman" w:hAnsi="Times New Roman" w:cs="Times New Roman"/>
                <w:sz w:val="24"/>
              </w:rPr>
            </w:pPr>
          </w:p>
        </w:tc>
        <w:tc>
          <w:tcPr>
            <w:tcW w:w="4604" w:type="dxa"/>
            <w:shd w:val="clear" w:color="auto" w:fill="FFFFFF" w:themeFill="background1"/>
            <w:vAlign w:val="center"/>
          </w:tcPr>
          <w:p w14:paraId="1BFFD810" w14:textId="77777777" w:rsidR="00F02ECD" w:rsidRPr="00EE52B7" w:rsidRDefault="00F02ECD" w:rsidP="00F02ECD">
            <w:pPr>
              <w:pStyle w:val="a9"/>
              <w:widowControl/>
              <w:numPr>
                <w:ilvl w:val="0"/>
                <w:numId w:val="31"/>
              </w:numPr>
              <w:spacing w:after="0" w:line="240" w:lineRule="auto"/>
              <w:rPr>
                <w:rFonts w:ascii="Times New Roman" w:eastAsia="Times New Roman" w:hAnsi="Times New Roman" w:cs="Times New Roman"/>
                <w:sz w:val="24"/>
              </w:rPr>
            </w:pPr>
            <w:bookmarkStart w:id="0" w:name="OLE_LINK1"/>
            <w:bookmarkStart w:id="1" w:name="OLE_LINK2"/>
            <w:r w:rsidRPr="00EE52B7">
              <w:rPr>
                <w:rFonts w:ascii="Times New Roman" w:eastAsia="Times New Roman" w:hAnsi="Times New Roman" w:cs="Times New Roman"/>
                <w:sz w:val="24"/>
              </w:rPr>
              <w:t>Yes</w:t>
            </w:r>
          </w:p>
          <w:p w14:paraId="4110939D" w14:textId="77777777" w:rsidR="00F02ECD" w:rsidRPr="00EE52B7" w:rsidRDefault="00F02ECD" w:rsidP="00F02ECD">
            <w:pPr>
              <w:pStyle w:val="a9"/>
              <w:widowControl/>
              <w:numPr>
                <w:ilvl w:val="0"/>
                <w:numId w:val="31"/>
              </w:numPr>
              <w:spacing w:after="0" w:line="240" w:lineRule="auto"/>
              <w:rPr>
                <w:rFonts w:ascii="Times New Roman" w:eastAsia="Times New Roman" w:hAnsi="Times New Roman" w:cs="Times New Roman"/>
                <w:sz w:val="24"/>
              </w:rPr>
            </w:pPr>
            <w:r w:rsidRPr="00EE52B7">
              <w:rPr>
                <w:rFonts w:ascii="Times New Roman" w:eastAsia="Times New Roman" w:hAnsi="Times New Roman" w:cs="Times New Roman"/>
                <w:sz w:val="24"/>
              </w:rPr>
              <w:t xml:space="preserve">Unclear </w:t>
            </w:r>
          </w:p>
          <w:bookmarkEnd w:id="0"/>
          <w:bookmarkEnd w:id="1"/>
          <w:p w14:paraId="33FBBFEF" w14:textId="77777777" w:rsidR="00F02ECD" w:rsidRPr="00EE52B7" w:rsidRDefault="00F02ECD" w:rsidP="00F02ECD">
            <w:pPr>
              <w:pStyle w:val="a9"/>
              <w:widowControl/>
              <w:numPr>
                <w:ilvl w:val="0"/>
                <w:numId w:val="31"/>
              </w:numPr>
              <w:spacing w:after="0" w:line="240" w:lineRule="auto"/>
              <w:rPr>
                <w:rFonts w:ascii="Times New Roman" w:eastAsia="Times New Roman" w:hAnsi="Times New Roman" w:cs="Times New Roman"/>
                <w:sz w:val="24"/>
              </w:rPr>
            </w:pPr>
            <w:r w:rsidRPr="00EE52B7">
              <w:rPr>
                <w:rFonts w:ascii="Times New Roman" w:eastAsia="Times New Roman" w:hAnsi="Times New Roman" w:cs="Times New Roman"/>
                <w:sz w:val="24"/>
              </w:rPr>
              <w:t>No</w:t>
            </w:r>
          </w:p>
        </w:tc>
        <w:tc>
          <w:tcPr>
            <w:tcW w:w="1426" w:type="dxa"/>
            <w:shd w:val="clear" w:color="auto" w:fill="FFFFFF" w:themeFill="background1"/>
            <w:vAlign w:val="bottom"/>
          </w:tcPr>
          <w:p w14:paraId="5BFEFBC1" w14:textId="77777777" w:rsidR="00F02ECD" w:rsidRPr="00EE52B7" w:rsidRDefault="00F02ECD" w:rsidP="000A290B">
            <w:pPr>
              <w:spacing w:after="0" w:line="240" w:lineRule="auto"/>
              <w:rPr>
                <w:rFonts w:ascii="Times New Roman" w:eastAsia="Times New Roman" w:hAnsi="Times New Roman" w:cs="Times New Roman"/>
                <w:sz w:val="24"/>
              </w:rPr>
            </w:pPr>
          </w:p>
        </w:tc>
        <w:tc>
          <w:tcPr>
            <w:tcW w:w="1551" w:type="dxa"/>
            <w:shd w:val="clear" w:color="auto" w:fill="FFFFFF" w:themeFill="background1"/>
            <w:vAlign w:val="center"/>
          </w:tcPr>
          <w:p w14:paraId="600D0356" w14:textId="77777777" w:rsidR="00F02ECD" w:rsidRPr="00EE52B7" w:rsidRDefault="00F02ECD" w:rsidP="000A290B">
            <w:pPr>
              <w:spacing w:after="0" w:line="240" w:lineRule="auto"/>
              <w:jc w:val="center"/>
              <w:rPr>
                <w:rFonts w:ascii="Times New Roman" w:eastAsia="Times New Roman" w:hAnsi="Times New Roman" w:cs="Times New Roman"/>
                <w:sz w:val="24"/>
              </w:rPr>
            </w:pPr>
            <w:r w:rsidRPr="00EE52B7">
              <w:rPr>
                <w:rFonts w:ascii="Times New Roman" w:eastAsia="Times New Roman" w:hAnsi="Times New Roman" w:cs="Times New Roman"/>
                <w:sz w:val="24"/>
              </w:rPr>
              <w:t>Methods-Results</w:t>
            </w:r>
          </w:p>
        </w:tc>
      </w:tr>
    </w:tbl>
    <w:p w14:paraId="47A8BDAE" w14:textId="6B233F5A" w:rsidR="000E220A" w:rsidRPr="009D5FA8" w:rsidRDefault="000E220A">
      <w:pPr>
        <w:widowControl/>
        <w:rPr>
          <w:rFonts w:ascii="Times New Roman" w:eastAsia="Calibri" w:hAnsi="Times New Roman" w:cs="Times New Roman"/>
          <w:bCs/>
          <w:iCs/>
          <w:sz w:val="24"/>
        </w:rPr>
      </w:pPr>
    </w:p>
    <w:p w14:paraId="1ECC1C63" w14:textId="77777777" w:rsidR="00235466" w:rsidRDefault="00235466">
      <w:pPr>
        <w:widowControl/>
        <w:rPr>
          <w:rFonts w:ascii="Times New Roman" w:eastAsia="Calibri" w:hAnsi="Times New Roman" w:cs="Times New Roman"/>
          <w:bCs/>
          <w:iCs/>
          <w:sz w:val="24"/>
        </w:rPr>
      </w:pPr>
    </w:p>
    <w:p w14:paraId="35BBE3EE" w14:textId="77777777" w:rsidR="00053FE5" w:rsidRDefault="00235466">
      <w:pPr>
        <w:widowControl/>
        <w:rPr>
          <w:rFonts w:ascii="Times New Roman" w:eastAsia="Calibri" w:hAnsi="Times New Roman" w:cs="Times New Roman"/>
          <w:bCs/>
          <w:iCs/>
          <w:sz w:val="24"/>
        </w:rPr>
        <w:sectPr w:rsidR="00053FE5" w:rsidSect="00EE52B7">
          <w:pgSz w:w="16838" w:h="11906" w:orient="landscape"/>
          <w:pgMar w:top="1080" w:right="1440" w:bottom="1080" w:left="1440" w:header="851" w:footer="992" w:gutter="0"/>
          <w:cols w:space="425"/>
          <w:docGrid w:type="lines" w:linePitch="312"/>
        </w:sectPr>
      </w:pPr>
      <w:r>
        <w:rPr>
          <w:rFonts w:ascii="Times New Roman" w:eastAsia="Calibri" w:hAnsi="Times New Roman" w:cs="Times New Roman"/>
          <w:bCs/>
          <w:iCs/>
          <w:sz w:val="24"/>
        </w:rPr>
        <w:br w:type="page"/>
      </w:r>
    </w:p>
    <w:p w14:paraId="1C16E3F9" w14:textId="3B091903" w:rsidR="00235466" w:rsidRDefault="00C3492B" w:rsidP="00235466">
      <w:pPr>
        <w:rPr>
          <w:rFonts w:ascii="Times New Roman" w:eastAsia="Calibri" w:hAnsi="Times New Roman" w:cs="Times New Roman"/>
          <w:bCs/>
          <w:iCs/>
          <w:sz w:val="24"/>
        </w:rPr>
      </w:pPr>
      <w:r>
        <w:rPr>
          <w:rFonts w:ascii="Times New Roman" w:eastAsia="Calibri" w:hAnsi="Times New Roman" w:cs="Times New Roman"/>
          <w:b/>
          <w:iCs/>
          <w:sz w:val="24"/>
        </w:rPr>
        <w:lastRenderedPageBreak/>
        <w:t>Appendix</w:t>
      </w:r>
      <w:r w:rsidR="00235466" w:rsidRPr="00B360BA">
        <w:rPr>
          <w:rFonts w:ascii="Times New Roman" w:eastAsia="Calibri" w:hAnsi="Times New Roman" w:cs="Times New Roman"/>
          <w:b/>
          <w:iCs/>
          <w:sz w:val="24"/>
        </w:rPr>
        <w:t xml:space="preserve"> </w:t>
      </w:r>
      <w:r w:rsidR="00300626">
        <w:rPr>
          <w:rFonts w:ascii="Times New Roman" w:eastAsia="Calibri" w:hAnsi="Times New Roman" w:cs="Times New Roman"/>
          <w:b/>
          <w:iCs/>
          <w:sz w:val="24"/>
        </w:rPr>
        <w:t>D</w:t>
      </w:r>
      <w:r w:rsidR="00001213">
        <w:rPr>
          <w:rFonts w:ascii="Times New Roman" w:eastAsia="Calibri" w:hAnsi="Times New Roman" w:cs="Times New Roman"/>
          <w:b/>
          <w:iCs/>
          <w:sz w:val="24"/>
        </w:rPr>
        <w:t>.</w:t>
      </w:r>
      <w:r w:rsidR="00817FAB">
        <w:rPr>
          <w:rFonts w:ascii="Times New Roman" w:eastAsia="Calibri" w:hAnsi="Times New Roman" w:cs="Times New Roman"/>
          <w:b/>
          <w:iCs/>
          <w:sz w:val="24"/>
        </w:rPr>
        <w:t xml:space="preserve"> </w:t>
      </w:r>
      <w:r w:rsidR="00817FAB" w:rsidRPr="00043E01">
        <w:rPr>
          <w:rFonts w:ascii="Times New Roman" w:eastAsia="Calibri" w:hAnsi="Times New Roman" w:cs="Times New Roman"/>
          <w:bCs/>
          <w:iCs/>
          <w:sz w:val="24"/>
        </w:rPr>
        <w:t xml:space="preserve">full list of </w:t>
      </w:r>
      <w:r w:rsidR="00053FE5">
        <w:rPr>
          <w:rFonts w:ascii="Times New Roman" w:eastAsia="Calibri" w:hAnsi="Times New Roman" w:cs="Times New Roman"/>
          <w:bCs/>
          <w:iCs/>
          <w:sz w:val="24"/>
        </w:rPr>
        <w:t xml:space="preserve">included </w:t>
      </w:r>
      <w:r w:rsidR="00817FAB" w:rsidRPr="00043E01">
        <w:rPr>
          <w:rFonts w:ascii="Times New Roman" w:eastAsia="Calibri" w:hAnsi="Times New Roman" w:cs="Times New Roman"/>
          <w:bCs/>
          <w:iCs/>
          <w:sz w:val="24"/>
        </w:rPr>
        <w:t>studies</w:t>
      </w:r>
    </w:p>
    <w:p w14:paraId="33334988" w14:textId="2BDB7E0C" w:rsidR="00053FE5" w:rsidRPr="0061590A" w:rsidRDefault="00053FE5" w:rsidP="0061590A">
      <w:pPr>
        <w:pStyle w:val="a9"/>
        <w:numPr>
          <w:ilvl w:val="0"/>
          <w:numId w:val="48"/>
        </w:numPr>
        <w:rPr>
          <w:rFonts w:ascii="Times New Roman" w:eastAsia="Calibri" w:hAnsi="Times New Roman" w:cs="Times New Roman"/>
          <w:b/>
          <w:iCs/>
          <w:sz w:val="24"/>
        </w:rPr>
      </w:pPr>
      <w:r w:rsidRPr="0061590A">
        <w:rPr>
          <w:rFonts w:ascii="Times New Roman" w:eastAsia="Calibri" w:hAnsi="Times New Roman" w:cs="Times New Roman"/>
          <w:b/>
          <w:iCs/>
          <w:sz w:val="24"/>
        </w:rPr>
        <w:t>Method studies</w:t>
      </w:r>
    </w:p>
    <w:p w14:paraId="353486B3" w14:textId="77777777" w:rsidR="00235466" w:rsidRPr="00235466" w:rsidRDefault="00235466" w:rsidP="00235466">
      <w:pPr>
        <w:pStyle w:val="a9"/>
        <w:numPr>
          <w:ilvl w:val="0"/>
          <w:numId w:val="33"/>
        </w:numPr>
        <w:rPr>
          <w:rFonts w:ascii="Times New Roman" w:eastAsia="Calibri" w:hAnsi="Times New Roman" w:cs="Times New Roman"/>
          <w:bCs/>
          <w:iCs/>
          <w:sz w:val="24"/>
        </w:rPr>
      </w:pPr>
      <w:r w:rsidRPr="00235466">
        <w:rPr>
          <w:rFonts w:ascii="Times New Roman" w:eastAsia="Calibri" w:hAnsi="Times New Roman" w:cs="Times New Roman"/>
          <w:bCs/>
          <w:iCs/>
          <w:sz w:val="24"/>
        </w:rPr>
        <w:t>Hernán MA. How to estimate the effect of treatment duration on survival outcomes using observational data. BMJ. 2018 Feb 1;</w:t>
      </w:r>
      <w:proofErr w:type="gramStart"/>
      <w:r w:rsidRPr="00235466">
        <w:rPr>
          <w:rFonts w:ascii="Times New Roman" w:eastAsia="Calibri" w:hAnsi="Times New Roman" w:cs="Times New Roman"/>
          <w:bCs/>
          <w:iCs/>
          <w:sz w:val="24"/>
        </w:rPr>
        <w:t>360:k</w:t>
      </w:r>
      <w:proofErr w:type="gramEnd"/>
      <w:r w:rsidRPr="00235466">
        <w:rPr>
          <w:rFonts w:ascii="Times New Roman" w:eastAsia="Calibri" w:hAnsi="Times New Roman" w:cs="Times New Roman"/>
          <w:bCs/>
          <w:iCs/>
          <w:sz w:val="24"/>
        </w:rPr>
        <w:t xml:space="preserve">182. </w:t>
      </w:r>
      <w:proofErr w:type="spellStart"/>
      <w:r w:rsidRPr="00235466">
        <w:rPr>
          <w:rFonts w:ascii="Times New Roman" w:eastAsia="Calibri" w:hAnsi="Times New Roman" w:cs="Times New Roman"/>
          <w:bCs/>
          <w:iCs/>
          <w:sz w:val="24"/>
        </w:rPr>
        <w:t>doi</w:t>
      </w:r>
      <w:proofErr w:type="spellEnd"/>
      <w:r w:rsidRPr="00235466">
        <w:rPr>
          <w:rFonts w:ascii="Times New Roman" w:eastAsia="Calibri" w:hAnsi="Times New Roman" w:cs="Times New Roman"/>
          <w:bCs/>
          <w:iCs/>
          <w:sz w:val="24"/>
        </w:rPr>
        <w:t>: 10.1136/</w:t>
      </w:r>
      <w:proofErr w:type="gramStart"/>
      <w:r w:rsidRPr="00235466">
        <w:rPr>
          <w:rFonts w:ascii="Times New Roman" w:eastAsia="Calibri" w:hAnsi="Times New Roman" w:cs="Times New Roman"/>
          <w:bCs/>
          <w:iCs/>
          <w:sz w:val="24"/>
        </w:rPr>
        <w:t>bmj.k</w:t>
      </w:r>
      <w:proofErr w:type="gramEnd"/>
      <w:r w:rsidRPr="00235466">
        <w:rPr>
          <w:rFonts w:ascii="Times New Roman" w:eastAsia="Calibri" w:hAnsi="Times New Roman" w:cs="Times New Roman"/>
          <w:bCs/>
          <w:iCs/>
          <w:sz w:val="24"/>
        </w:rPr>
        <w:t>182. PMID: 29419381; PMCID: PMC6889975.</w:t>
      </w:r>
    </w:p>
    <w:p w14:paraId="3B204031" w14:textId="77777777" w:rsidR="00235466" w:rsidRPr="00235466" w:rsidRDefault="00235466" w:rsidP="00235466">
      <w:pPr>
        <w:pStyle w:val="a9"/>
        <w:numPr>
          <w:ilvl w:val="0"/>
          <w:numId w:val="33"/>
        </w:numPr>
        <w:rPr>
          <w:rFonts w:ascii="Times New Roman" w:eastAsia="Calibri" w:hAnsi="Times New Roman" w:cs="Times New Roman"/>
          <w:bCs/>
          <w:iCs/>
          <w:sz w:val="24"/>
        </w:rPr>
      </w:pPr>
      <w:r w:rsidRPr="00235466">
        <w:rPr>
          <w:rFonts w:ascii="Times New Roman" w:eastAsia="Calibri" w:hAnsi="Times New Roman" w:cs="Times New Roman"/>
          <w:bCs/>
          <w:iCs/>
          <w:sz w:val="24"/>
        </w:rPr>
        <w:t xml:space="preserve">Li Z, Valenstein M, Pfeiffer P, </w:t>
      </w:r>
      <w:proofErr w:type="spellStart"/>
      <w:r w:rsidRPr="00235466">
        <w:rPr>
          <w:rFonts w:ascii="Times New Roman" w:eastAsia="Calibri" w:hAnsi="Times New Roman" w:cs="Times New Roman"/>
          <w:bCs/>
          <w:iCs/>
          <w:sz w:val="24"/>
        </w:rPr>
        <w:t>Ganoczy</w:t>
      </w:r>
      <w:proofErr w:type="spellEnd"/>
      <w:r w:rsidRPr="00235466">
        <w:rPr>
          <w:rFonts w:ascii="Times New Roman" w:eastAsia="Calibri" w:hAnsi="Times New Roman" w:cs="Times New Roman"/>
          <w:bCs/>
          <w:iCs/>
          <w:sz w:val="24"/>
        </w:rPr>
        <w:t xml:space="preserve"> D. A global </w:t>
      </w:r>
      <w:proofErr w:type="spellStart"/>
      <w:r w:rsidRPr="00235466">
        <w:rPr>
          <w:rFonts w:ascii="Times New Roman" w:eastAsia="Calibri" w:hAnsi="Times New Roman" w:cs="Times New Roman"/>
          <w:bCs/>
          <w:iCs/>
          <w:sz w:val="24"/>
        </w:rPr>
        <w:t>logrank</w:t>
      </w:r>
      <w:proofErr w:type="spellEnd"/>
      <w:r w:rsidRPr="00235466">
        <w:rPr>
          <w:rFonts w:ascii="Times New Roman" w:eastAsia="Calibri" w:hAnsi="Times New Roman" w:cs="Times New Roman"/>
          <w:bCs/>
          <w:iCs/>
          <w:sz w:val="24"/>
        </w:rPr>
        <w:t xml:space="preserve"> test for adaptive treatment strategies based on observational studies. Stat Med. 2014 Feb 28;33(5):760-71. </w:t>
      </w:r>
      <w:proofErr w:type="spellStart"/>
      <w:r w:rsidRPr="00235466">
        <w:rPr>
          <w:rFonts w:ascii="Times New Roman" w:eastAsia="Calibri" w:hAnsi="Times New Roman" w:cs="Times New Roman"/>
          <w:bCs/>
          <w:iCs/>
          <w:sz w:val="24"/>
        </w:rPr>
        <w:t>doi</w:t>
      </w:r>
      <w:proofErr w:type="spellEnd"/>
      <w:r w:rsidRPr="00235466">
        <w:rPr>
          <w:rFonts w:ascii="Times New Roman" w:eastAsia="Calibri" w:hAnsi="Times New Roman" w:cs="Times New Roman"/>
          <w:bCs/>
          <w:iCs/>
          <w:sz w:val="24"/>
        </w:rPr>
        <w:t xml:space="preserve">: 10.1002/sim.5987. </w:t>
      </w:r>
      <w:proofErr w:type="spellStart"/>
      <w:r w:rsidRPr="00235466">
        <w:rPr>
          <w:rFonts w:ascii="Times New Roman" w:eastAsia="Calibri" w:hAnsi="Times New Roman" w:cs="Times New Roman"/>
          <w:bCs/>
          <w:iCs/>
          <w:sz w:val="24"/>
        </w:rPr>
        <w:t>Epub</w:t>
      </w:r>
      <w:proofErr w:type="spellEnd"/>
      <w:r w:rsidRPr="00235466">
        <w:rPr>
          <w:rFonts w:ascii="Times New Roman" w:eastAsia="Calibri" w:hAnsi="Times New Roman" w:cs="Times New Roman"/>
          <w:bCs/>
          <w:iCs/>
          <w:sz w:val="24"/>
        </w:rPr>
        <w:t xml:space="preserve"> 2013 Sep 20. PMID: 24108518; PMCID: PMC3961568.</w:t>
      </w:r>
    </w:p>
    <w:p w14:paraId="5F4B765C" w14:textId="77777777" w:rsidR="00235466" w:rsidRPr="00235466" w:rsidRDefault="00235466" w:rsidP="00235466">
      <w:pPr>
        <w:pStyle w:val="a9"/>
        <w:numPr>
          <w:ilvl w:val="0"/>
          <w:numId w:val="33"/>
        </w:numPr>
        <w:rPr>
          <w:rFonts w:ascii="Times New Roman" w:eastAsia="Calibri" w:hAnsi="Times New Roman" w:cs="Times New Roman"/>
          <w:bCs/>
          <w:iCs/>
          <w:sz w:val="24"/>
        </w:rPr>
      </w:pPr>
      <w:r w:rsidRPr="00235466">
        <w:rPr>
          <w:rFonts w:ascii="Times New Roman" w:eastAsia="Calibri" w:hAnsi="Times New Roman" w:cs="Times New Roman"/>
          <w:bCs/>
          <w:iCs/>
          <w:sz w:val="24"/>
        </w:rPr>
        <w:t xml:space="preserve">Gardarsdottir H, Egberts TC, </w:t>
      </w:r>
      <w:proofErr w:type="spellStart"/>
      <w:r w:rsidRPr="00235466">
        <w:rPr>
          <w:rFonts w:ascii="Times New Roman" w:eastAsia="Calibri" w:hAnsi="Times New Roman" w:cs="Times New Roman"/>
          <w:bCs/>
          <w:iCs/>
          <w:sz w:val="24"/>
        </w:rPr>
        <w:t>Stolker</w:t>
      </w:r>
      <w:proofErr w:type="spellEnd"/>
      <w:r w:rsidRPr="00235466">
        <w:rPr>
          <w:rFonts w:ascii="Times New Roman" w:eastAsia="Calibri" w:hAnsi="Times New Roman" w:cs="Times New Roman"/>
          <w:bCs/>
          <w:iCs/>
          <w:sz w:val="24"/>
        </w:rPr>
        <w:t xml:space="preserve"> JJ, </w:t>
      </w:r>
      <w:proofErr w:type="spellStart"/>
      <w:r w:rsidRPr="00235466">
        <w:rPr>
          <w:rFonts w:ascii="Times New Roman" w:eastAsia="Calibri" w:hAnsi="Times New Roman" w:cs="Times New Roman"/>
          <w:bCs/>
          <w:iCs/>
          <w:sz w:val="24"/>
        </w:rPr>
        <w:t>Heerdink</w:t>
      </w:r>
      <w:proofErr w:type="spellEnd"/>
      <w:r w:rsidRPr="00235466">
        <w:rPr>
          <w:rFonts w:ascii="Times New Roman" w:eastAsia="Calibri" w:hAnsi="Times New Roman" w:cs="Times New Roman"/>
          <w:bCs/>
          <w:iCs/>
          <w:sz w:val="24"/>
        </w:rPr>
        <w:t xml:space="preserve"> ER. Duration of antidepressant drug treatment and its influence on risk of relapse/recurrence: immortal and neglected time bias. Am J Epidemiol. 2009 Aug 1;170(3):280-5. </w:t>
      </w:r>
      <w:proofErr w:type="spellStart"/>
      <w:r w:rsidRPr="00235466">
        <w:rPr>
          <w:rFonts w:ascii="Times New Roman" w:eastAsia="Calibri" w:hAnsi="Times New Roman" w:cs="Times New Roman"/>
          <w:bCs/>
          <w:iCs/>
          <w:sz w:val="24"/>
        </w:rPr>
        <w:t>doi</w:t>
      </w:r>
      <w:proofErr w:type="spellEnd"/>
      <w:r w:rsidRPr="00235466">
        <w:rPr>
          <w:rFonts w:ascii="Times New Roman" w:eastAsia="Calibri" w:hAnsi="Times New Roman" w:cs="Times New Roman"/>
          <w:bCs/>
          <w:iCs/>
          <w:sz w:val="24"/>
        </w:rPr>
        <w:t>: 10.1093/</w:t>
      </w:r>
      <w:proofErr w:type="spellStart"/>
      <w:r w:rsidRPr="00235466">
        <w:rPr>
          <w:rFonts w:ascii="Times New Roman" w:eastAsia="Calibri" w:hAnsi="Times New Roman" w:cs="Times New Roman"/>
          <w:bCs/>
          <w:iCs/>
          <w:sz w:val="24"/>
        </w:rPr>
        <w:t>aje</w:t>
      </w:r>
      <w:proofErr w:type="spellEnd"/>
      <w:r w:rsidRPr="00235466">
        <w:rPr>
          <w:rFonts w:ascii="Times New Roman" w:eastAsia="Calibri" w:hAnsi="Times New Roman" w:cs="Times New Roman"/>
          <w:bCs/>
          <w:iCs/>
          <w:sz w:val="24"/>
        </w:rPr>
        <w:t xml:space="preserve">/kwp142. </w:t>
      </w:r>
      <w:proofErr w:type="spellStart"/>
      <w:r w:rsidRPr="00235466">
        <w:rPr>
          <w:rFonts w:ascii="Times New Roman" w:eastAsia="Calibri" w:hAnsi="Times New Roman" w:cs="Times New Roman"/>
          <w:bCs/>
          <w:iCs/>
          <w:sz w:val="24"/>
        </w:rPr>
        <w:t>Epub</w:t>
      </w:r>
      <w:proofErr w:type="spellEnd"/>
      <w:r w:rsidRPr="00235466">
        <w:rPr>
          <w:rFonts w:ascii="Times New Roman" w:eastAsia="Calibri" w:hAnsi="Times New Roman" w:cs="Times New Roman"/>
          <w:bCs/>
          <w:iCs/>
          <w:sz w:val="24"/>
        </w:rPr>
        <w:t xml:space="preserve"> 2009 Jun 4. PMID: 19498074.</w:t>
      </w:r>
    </w:p>
    <w:p w14:paraId="6D088A1A" w14:textId="77777777" w:rsidR="00235466" w:rsidRPr="00235466" w:rsidRDefault="00235466" w:rsidP="00235466">
      <w:pPr>
        <w:pStyle w:val="a9"/>
        <w:numPr>
          <w:ilvl w:val="0"/>
          <w:numId w:val="33"/>
        </w:numPr>
        <w:rPr>
          <w:rFonts w:ascii="Times New Roman" w:eastAsia="Calibri" w:hAnsi="Times New Roman" w:cs="Times New Roman"/>
          <w:bCs/>
          <w:iCs/>
          <w:sz w:val="24"/>
        </w:rPr>
      </w:pPr>
      <w:r w:rsidRPr="00235466">
        <w:rPr>
          <w:rFonts w:ascii="Times New Roman" w:eastAsia="Calibri" w:hAnsi="Times New Roman" w:cs="Times New Roman"/>
          <w:bCs/>
          <w:iCs/>
          <w:sz w:val="24"/>
        </w:rPr>
        <w:t xml:space="preserve">Yang S, </w:t>
      </w:r>
      <w:proofErr w:type="spellStart"/>
      <w:r w:rsidRPr="00235466">
        <w:rPr>
          <w:rFonts w:ascii="Times New Roman" w:eastAsia="Calibri" w:hAnsi="Times New Roman" w:cs="Times New Roman"/>
          <w:bCs/>
          <w:iCs/>
          <w:sz w:val="24"/>
        </w:rPr>
        <w:t>Tsiatis</w:t>
      </w:r>
      <w:proofErr w:type="spellEnd"/>
      <w:r w:rsidRPr="00235466">
        <w:rPr>
          <w:rFonts w:ascii="Times New Roman" w:eastAsia="Calibri" w:hAnsi="Times New Roman" w:cs="Times New Roman"/>
          <w:bCs/>
          <w:iCs/>
          <w:sz w:val="24"/>
        </w:rPr>
        <w:t xml:space="preserve"> AA, Blazing M. Modeling survival distribution as a function of time to treatment discontinuation: A dynamic treatment regime approach. Biometrics. 2018 Sep;74(3):900-909. </w:t>
      </w:r>
      <w:proofErr w:type="spellStart"/>
      <w:r w:rsidRPr="00235466">
        <w:rPr>
          <w:rFonts w:ascii="Times New Roman" w:eastAsia="Calibri" w:hAnsi="Times New Roman" w:cs="Times New Roman"/>
          <w:bCs/>
          <w:iCs/>
          <w:sz w:val="24"/>
        </w:rPr>
        <w:t>doi</w:t>
      </w:r>
      <w:proofErr w:type="spellEnd"/>
      <w:r w:rsidRPr="00235466">
        <w:rPr>
          <w:rFonts w:ascii="Times New Roman" w:eastAsia="Calibri" w:hAnsi="Times New Roman" w:cs="Times New Roman"/>
          <w:bCs/>
          <w:iCs/>
          <w:sz w:val="24"/>
        </w:rPr>
        <w:t xml:space="preserve">: 10.1111/biom.12845. </w:t>
      </w:r>
      <w:proofErr w:type="spellStart"/>
      <w:r w:rsidRPr="00235466">
        <w:rPr>
          <w:rFonts w:ascii="Times New Roman" w:eastAsia="Calibri" w:hAnsi="Times New Roman" w:cs="Times New Roman"/>
          <w:bCs/>
          <w:iCs/>
          <w:sz w:val="24"/>
        </w:rPr>
        <w:t>Epub</w:t>
      </w:r>
      <w:proofErr w:type="spellEnd"/>
      <w:r w:rsidRPr="00235466">
        <w:rPr>
          <w:rFonts w:ascii="Times New Roman" w:eastAsia="Calibri" w:hAnsi="Times New Roman" w:cs="Times New Roman"/>
          <w:bCs/>
          <w:iCs/>
          <w:sz w:val="24"/>
        </w:rPr>
        <w:t xml:space="preserve"> 2018 Jan 22. PMID: 29359317; PMCID: PMC6054909.</w:t>
      </w:r>
    </w:p>
    <w:p w14:paraId="7BA6E9BF" w14:textId="77777777" w:rsidR="00235466" w:rsidRPr="00235466" w:rsidRDefault="00235466" w:rsidP="00235466">
      <w:pPr>
        <w:pStyle w:val="a9"/>
        <w:numPr>
          <w:ilvl w:val="0"/>
          <w:numId w:val="33"/>
        </w:numPr>
        <w:rPr>
          <w:rFonts w:ascii="Times New Roman" w:eastAsia="Calibri" w:hAnsi="Times New Roman" w:cs="Times New Roman"/>
          <w:bCs/>
          <w:iCs/>
          <w:sz w:val="24"/>
        </w:rPr>
      </w:pPr>
      <w:r w:rsidRPr="00235466">
        <w:rPr>
          <w:rFonts w:ascii="Times New Roman" w:eastAsia="Calibri" w:hAnsi="Times New Roman" w:cs="Times New Roman"/>
          <w:bCs/>
          <w:iCs/>
          <w:sz w:val="24"/>
        </w:rPr>
        <w:t xml:space="preserve">Sun H, </w:t>
      </w:r>
      <w:proofErr w:type="spellStart"/>
      <w:r w:rsidRPr="00235466">
        <w:rPr>
          <w:rFonts w:ascii="Times New Roman" w:eastAsia="Calibri" w:hAnsi="Times New Roman" w:cs="Times New Roman"/>
          <w:bCs/>
          <w:iCs/>
          <w:sz w:val="24"/>
        </w:rPr>
        <w:t>Ertefaie</w:t>
      </w:r>
      <w:proofErr w:type="spellEnd"/>
      <w:r w:rsidRPr="00235466">
        <w:rPr>
          <w:rFonts w:ascii="Times New Roman" w:eastAsia="Calibri" w:hAnsi="Times New Roman" w:cs="Times New Roman"/>
          <w:bCs/>
          <w:iCs/>
          <w:sz w:val="24"/>
        </w:rPr>
        <w:t xml:space="preserve"> A, Johnson BA. Estimating mean potential outcome under adaptive treatment length strategies in continuous time. Biometrics. 2022 Dec;78(4):1503-1514. </w:t>
      </w:r>
      <w:proofErr w:type="spellStart"/>
      <w:r w:rsidRPr="00235466">
        <w:rPr>
          <w:rFonts w:ascii="Times New Roman" w:eastAsia="Calibri" w:hAnsi="Times New Roman" w:cs="Times New Roman"/>
          <w:bCs/>
          <w:iCs/>
          <w:sz w:val="24"/>
        </w:rPr>
        <w:t>doi</w:t>
      </w:r>
      <w:proofErr w:type="spellEnd"/>
      <w:r w:rsidRPr="00235466">
        <w:rPr>
          <w:rFonts w:ascii="Times New Roman" w:eastAsia="Calibri" w:hAnsi="Times New Roman" w:cs="Times New Roman"/>
          <w:bCs/>
          <w:iCs/>
          <w:sz w:val="24"/>
        </w:rPr>
        <w:t xml:space="preserve">: 10.1111/biom.13504. </w:t>
      </w:r>
      <w:proofErr w:type="spellStart"/>
      <w:r w:rsidRPr="00235466">
        <w:rPr>
          <w:rFonts w:ascii="Times New Roman" w:eastAsia="Calibri" w:hAnsi="Times New Roman" w:cs="Times New Roman"/>
          <w:bCs/>
          <w:iCs/>
          <w:sz w:val="24"/>
        </w:rPr>
        <w:t>Epub</w:t>
      </w:r>
      <w:proofErr w:type="spellEnd"/>
      <w:r w:rsidRPr="00235466">
        <w:rPr>
          <w:rFonts w:ascii="Times New Roman" w:eastAsia="Calibri" w:hAnsi="Times New Roman" w:cs="Times New Roman"/>
          <w:bCs/>
          <w:iCs/>
          <w:sz w:val="24"/>
        </w:rPr>
        <w:t xml:space="preserve"> 2021 Jun 15. PMID: 34086345; PMCID: PMC9482146.</w:t>
      </w:r>
    </w:p>
    <w:p w14:paraId="4D625094" w14:textId="77777777" w:rsidR="00235466" w:rsidRDefault="00235466" w:rsidP="00235466">
      <w:pPr>
        <w:pStyle w:val="a9"/>
        <w:numPr>
          <w:ilvl w:val="0"/>
          <w:numId w:val="33"/>
        </w:numPr>
        <w:rPr>
          <w:rFonts w:ascii="Times New Roman" w:eastAsia="Calibri" w:hAnsi="Times New Roman" w:cs="Times New Roman"/>
          <w:bCs/>
          <w:iCs/>
          <w:sz w:val="24"/>
        </w:rPr>
      </w:pPr>
      <w:r w:rsidRPr="00235466">
        <w:rPr>
          <w:rFonts w:ascii="Times New Roman" w:eastAsia="Calibri" w:hAnsi="Times New Roman" w:cs="Times New Roman"/>
          <w:bCs/>
          <w:iCs/>
          <w:sz w:val="24"/>
        </w:rPr>
        <w:t xml:space="preserve">van </w:t>
      </w:r>
      <w:proofErr w:type="spellStart"/>
      <w:r w:rsidRPr="00235466">
        <w:rPr>
          <w:rFonts w:ascii="Times New Roman" w:eastAsia="Calibri" w:hAnsi="Times New Roman" w:cs="Times New Roman"/>
          <w:bCs/>
          <w:iCs/>
          <w:sz w:val="24"/>
        </w:rPr>
        <w:t>Geloven</w:t>
      </w:r>
      <w:proofErr w:type="spellEnd"/>
      <w:r w:rsidRPr="00235466">
        <w:rPr>
          <w:rFonts w:ascii="Times New Roman" w:eastAsia="Calibri" w:hAnsi="Times New Roman" w:cs="Times New Roman"/>
          <w:bCs/>
          <w:iCs/>
          <w:sz w:val="24"/>
        </w:rPr>
        <w:t xml:space="preserve"> N, Dekkers OM, le Cessie S. Estimating the Effect of Treatment Duration Using Observational Data in Practice. Epidemiology. 2019 Mar;30(2</w:t>
      </w:r>
      <w:proofErr w:type="gramStart"/>
      <w:r w:rsidRPr="00235466">
        <w:rPr>
          <w:rFonts w:ascii="Times New Roman" w:eastAsia="Calibri" w:hAnsi="Times New Roman" w:cs="Times New Roman"/>
          <w:bCs/>
          <w:iCs/>
          <w:sz w:val="24"/>
        </w:rPr>
        <w:t>):e</w:t>
      </w:r>
      <w:proofErr w:type="gramEnd"/>
      <w:r w:rsidRPr="00235466">
        <w:rPr>
          <w:rFonts w:ascii="Times New Roman" w:eastAsia="Calibri" w:hAnsi="Times New Roman" w:cs="Times New Roman"/>
          <w:bCs/>
          <w:iCs/>
          <w:sz w:val="24"/>
        </w:rPr>
        <w:t xml:space="preserve">7-e8. </w:t>
      </w:r>
      <w:proofErr w:type="spellStart"/>
      <w:r w:rsidRPr="00235466">
        <w:rPr>
          <w:rFonts w:ascii="Times New Roman" w:eastAsia="Calibri" w:hAnsi="Times New Roman" w:cs="Times New Roman"/>
          <w:bCs/>
          <w:iCs/>
          <w:sz w:val="24"/>
        </w:rPr>
        <w:t>doi</w:t>
      </w:r>
      <w:proofErr w:type="spellEnd"/>
      <w:r w:rsidRPr="00235466">
        <w:rPr>
          <w:rFonts w:ascii="Times New Roman" w:eastAsia="Calibri" w:hAnsi="Times New Roman" w:cs="Times New Roman"/>
          <w:bCs/>
          <w:iCs/>
          <w:sz w:val="24"/>
        </w:rPr>
        <w:t>: 10.1097/EDE.0000000000000943. PMID: 30399000.</w:t>
      </w:r>
    </w:p>
    <w:p w14:paraId="46BF04DC" w14:textId="0F706F8E" w:rsidR="00F41D40" w:rsidRPr="00F41D40" w:rsidRDefault="00F41D40" w:rsidP="00F41D40">
      <w:pPr>
        <w:pStyle w:val="a9"/>
        <w:numPr>
          <w:ilvl w:val="0"/>
          <w:numId w:val="33"/>
        </w:numPr>
        <w:autoSpaceDE w:val="0"/>
        <w:autoSpaceDN w:val="0"/>
        <w:adjustRightInd w:val="0"/>
        <w:spacing w:after="0" w:line="360" w:lineRule="auto"/>
        <w:rPr>
          <w:rFonts w:ascii="Times New Roman" w:eastAsia="Times New Roman" w:hAnsi="Times New Roman" w:cs="Times New Roman"/>
          <w:color w:val="000000"/>
          <w:kern w:val="0"/>
          <w:sz w:val="24"/>
          <w:lang w:eastAsia="fr-FR"/>
          <w14:ligatures w14:val="none"/>
        </w:rPr>
      </w:pPr>
      <w:r w:rsidRPr="008A2E8B">
        <w:rPr>
          <w:rFonts w:ascii="Times New Roman" w:eastAsia="Times New Roman" w:hAnsi="Times New Roman" w:cs="Times New Roman"/>
          <w:color w:val="000000"/>
          <w:kern w:val="0"/>
          <w:sz w:val="24"/>
          <w:lang w:eastAsia="fr-FR"/>
          <w14:ligatures w14:val="none"/>
        </w:rPr>
        <w:t xml:space="preserve">Johnson D, Pieper K, Yang S. A treatment-specific marginal structural Cox model for the effect of treatment discontinuation. Pharm Stat. 2022 Sep;21(5):988-1004. </w:t>
      </w:r>
      <w:proofErr w:type="spellStart"/>
      <w:r w:rsidRPr="008A2E8B">
        <w:rPr>
          <w:rFonts w:ascii="Times New Roman" w:eastAsia="Times New Roman" w:hAnsi="Times New Roman" w:cs="Times New Roman"/>
          <w:color w:val="000000"/>
          <w:kern w:val="0"/>
          <w:sz w:val="24"/>
          <w:lang w:eastAsia="fr-FR"/>
          <w14:ligatures w14:val="none"/>
        </w:rPr>
        <w:t>doi</w:t>
      </w:r>
      <w:proofErr w:type="spellEnd"/>
      <w:r w:rsidRPr="008A2E8B">
        <w:rPr>
          <w:rFonts w:ascii="Times New Roman" w:eastAsia="Times New Roman" w:hAnsi="Times New Roman" w:cs="Times New Roman"/>
          <w:color w:val="000000"/>
          <w:kern w:val="0"/>
          <w:sz w:val="24"/>
          <w:lang w:eastAsia="fr-FR"/>
          <w14:ligatures w14:val="none"/>
        </w:rPr>
        <w:t xml:space="preserve">: 10.1002/pst.2211. </w:t>
      </w:r>
      <w:proofErr w:type="spellStart"/>
      <w:r w:rsidRPr="008A2E8B">
        <w:rPr>
          <w:rFonts w:ascii="Times New Roman" w:eastAsia="Times New Roman" w:hAnsi="Times New Roman" w:cs="Times New Roman"/>
          <w:color w:val="000000"/>
          <w:kern w:val="0"/>
          <w:sz w:val="24"/>
          <w:lang w:eastAsia="fr-FR"/>
          <w14:ligatures w14:val="none"/>
        </w:rPr>
        <w:t>Epub</w:t>
      </w:r>
      <w:proofErr w:type="spellEnd"/>
      <w:r w:rsidRPr="008A2E8B">
        <w:rPr>
          <w:rFonts w:ascii="Times New Roman" w:eastAsia="Times New Roman" w:hAnsi="Times New Roman" w:cs="Times New Roman"/>
          <w:color w:val="000000"/>
          <w:kern w:val="0"/>
          <w:sz w:val="24"/>
          <w:lang w:eastAsia="fr-FR"/>
          <w14:ligatures w14:val="none"/>
        </w:rPr>
        <w:t xml:space="preserve"> 2022 Mar 31. PMID: 35357077; PMCID: PMC9481666.</w:t>
      </w:r>
    </w:p>
    <w:p w14:paraId="5F1CE58E" w14:textId="4439AB4F" w:rsidR="00053FE5" w:rsidRPr="0061590A" w:rsidRDefault="00053FE5" w:rsidP="00300626">
      <w:pPr>
        <w:pStyle w:val="a9"/>
        <w:numPr>
          <w:ilvl w:val="0"/>
          <w:numId w:val="48"/>
        </w:numPr>
        <w:rPr>
          <w:rFonts w:ascii="Times New Roman" w:eastAsia="Calibri" w:hAnsi="Times New Roman" w:cs="Times New Roman"/>
          <w:b/>
          <w:iCs/>
          <w:sz w:val="24"/>
        </w:rPr>
      </w:pPr>
      <w:r w:rsidRPr="0061590A">
        <w:rPr>
          <w:rFonts w:ascii="Times New Roman" w:eastAsia="Calibri" w:hAnsi="Times New Roman" w:cs="Times New Roman"/>
          <w:b/>
          <w:iCs/>
          <w:sz w:val="24"/>
        </w:rPr>
        <w:t xml:space="preserve">Applied studies: stop vs. continue </w:t>
      </w:r>
      <w:r w:rsidR="005F007D" w:rsidRPr="0061590A">
        <w:rPr>
          <w:rFonts w:ascii="Times New Roman" w:eastAsia="Calibri" w:hAnsi="Times New Roman" w:cs="Times New Roman"/>
          <w:b/>
          <w:iCs/>
          <w:sz w:val="24"/>
        </w:rPr>
        <w:t>at a given timepoint</w:t>
      </w:r>
    </w:p>
    <w:p w14:paraId="157B7F56" w14:textId="70DFCE0B" w:rsidR="00053FE5" w:rsidRDefault="00053FE5" w:rsidP="00053FE5">
      <w:pPr>
        <w:pStyle w:val="a9"/>
        <w:numPr>
          <w:ilvl w:val="0"/>
          <w:numId w:val="42"/>
        </w:numPr>
        <w:rPr>
          <w:rFonts w:ascii="Times New Roman" w:eastAsia="Calibri" w:hAnsi="Times New Roman" w:cs="Times New Roman"/>
          <w:bCs/>
          <w:iCs/>
          <w:sz w:val="24"/>
        </w:rPr>
      </w:pPr>
      <w:r w:rsidRPr="00053FE5">
        <w:rPr>
          <w:rFonts w:ascii="Times New Roman" w:eastAsia="Calibri" w:hAnsi="Times New Roman" w:cs="Times New Roman"/>
          <w:bCs/>
          <w:iCs/>
          <w:sz w:val="24"/>
        </w:rPr>
        <w:t xml:space="preserve">Schiano di Cola F, Caratozzolo S, Venturelli E, Balducci U, Sidoti V, Pari E, Costanzi C, di Summa A, Sixt GJ, </w:t>
      </w:r>
      <w:proofErr w:type="spellStart"/>
      <w:r w:rsidRPr="00053FE5">
        <w:rPr>
          <w:rFonts w:ascii="Times New Roman" w:eastAsia="Calibri" w:hAnsi="Times New Roman" w:cs="Times New Roman"/>
          <w:bCs/>
          <w:iCs/>
          <w:sz w:val="24"/>
        </w:rPr>
        <w:t>D'Adda</w:t>
      </w:r>
      <w:proofErr w:type="spellEnd"/>
      <w:r w:rsidRPr="00053FE5">
        <w:rPr>
          <w:rFonts w:ascii="Times New Roman" w:eastAsia="Calibri" w:hAnsi="Times New Roman" w:cs="Times New Roman"/>
          <w:bCs/>
          <w:iCs/>
          <w:sz w:val="24"/>
        </w:rPr>
        <w:t xml:space="preserve"> E, </w:t>
      </w:r>
      <w:proofErr w:type="spellStart"/>
      <w:r w:rsidRPr="00053FE5">
        <w:rPr>
          <w:rFonts w:ascii="Times New Roman" w:eastAsia="Calibri" w:hAnsi="Times New Roman" w:cs="Times New Roman"/>
          <w:bCs/>
          <w:iCs/>
          <w:sz w:val="24"/>
        </w:rPr>
        <w:t>Liberini</w:t>
      </w:r>
      <w:proofErr w:type="spellEnd"/>
      <w:r w:rsidRPr="00053FE5">
        <w:rPr>
          <w:rFonts w:ascii="Times New Roman" w:eastAsia="Calibri" w:hAnsi="Times New Roman" w:cs="Times New Roman"/>
          <w:bCs/>
          <w:iCs/>
          <w:sz w:val="24"/>
        </w:rPr>
        <w:t xml:space="preserve"> P, Rao R, Padovani A. </w:t>
      </w:r>
      <w:proofErr w:type="spellStart"/>
      <w:r w:rsidRPr="00053FE5">
        <w:rPr>
          <w:rFonts w:ascii="Times New Roman" w:eastAsia="Calibri" w:hAnsi="Times New Roman" w:cs="Times New Roman"/>
          <w:bCs/>
          <w:iCs/>
          <w:sz w:val="24"/>
        </w:rPr>
        <w:t>Erenumab</w:t>
      </w:r>
      <w:proofErr w:type="spellEnd"/>
      <w:r w:rsidRPr="00053FE5">
        <w:rPr>
          <w:rFonts w:ascii="Times New Roman" w:eastAsia="Calibri" w:hAnsi="Times New Roman" w:cs="Times New Roman"/>
          <w:bCs/>
          <w:iCs/>
          <w:sz w:val="24"/>
        </w:rPr>
        <w:t xml:space="preserve"> Discontinuation After 12-Month Treatment: A Multicentric, Observational Real-Life Study. Neurol Clin </w:t>
      </w:r>
      <w:proofErr w:type="spellStart"/>
      <w:r w:rsidRPr="00053FE5">
        <w:rPr>
          <w:rFonts w:ascii="Times New Roman" w:eastAsia="Calibri" w:hAnsi="Times New Roman" w:cs="Times New Roman"/>
          <w:bCs/>
          <w:iCs/>
          <w:sz w:val="24"/>
        </w:rPr>
        <w:t>Pract</w:t>
      </w:r>
      <w:proofErr w:type="spellEnd"/>
      <w:r w:rsidRPr="00053FE5">
        <w:rPr>
          <w:rFonts w:ascii="Times New Roman" w:eastAsia="Calibri" w:hAnsi="Times New Roman" w:cs="Times New Roman"/>
          <w:bCs/>
          <w:iCs/>
          <w:sz w:val="24"/>
        </w:rPr>
        <w:t>. 2021 Dec;11(6</w:t>
      </w:r>
      <w:proofErr w:type="gramStart"/>
      <w:r w:rsidRPr="00053FE5">
        <w:rPr>
          <w:rFonts w:ascii="Times New Roman" w:eastAsia="Calibri" w:hAnsi="Times New Roman" w:cs="Times New Roman"/>
          <w:bCs/>
          <w:iCs/>
          <w:sz w:val="24"/>
        </w:rPr>
        <w:t>):e</w:t>
      </w:r>
      <w:proofErr w:type="gramEnd"/>
      <w:r w:rsidRPr="00053FE5">
        <w:rPr>
          <w:rFonts w:ascii="Times New Roman" w:eastAsia="Calibri" w:hAnsi="Times New Roman" w:cs="Times New Roman"/>
          <w:bCs/>
          <w:iCs/>
          <w:sz w:val="24"/>
        </w:rPr>
        <w:t xml:space="preserve">834-e839. </w:t>
      </w:r>
      <w:proofErr w:type="spellStart"/>
      <w:r w:rsidRPr="00053FE5">
        <w:rPr>
          <w:rFonts w:ascii="Times New Roman" w:eastAsia="Calibri" w:hAnsi="Times New Roman" w:cs="Times New Roman"/>
          <w:bCs/>
          <w:iCs/>
          <w:sz w:val="24"/>
        </w:rPr>
        <w:t>doi</w:t>
      </w:r>
      <w:proofErr w:type="spellEnd"/>
      <w:r w:rsidRPr="00053FE5">
        <w:rPr>
          <w:rFonts w:ascii="Times New Roman" w:eastAsia="Calibri" w:hAnsi="Times New Roman" w:cs="Times New Roman"/>
          <w:bCs/>
          <w:iCs/>
          <w:sz w:val="24"/>
        </w:rPr>
        <w:t>: 10.1212/CPJ.0000000000001112. PMID: 34992966; PMCID: PMC8723927.</w:t>
      </w:r>
    </w:p>
    <w:p w14:paraId="762181A1" w14:textId="49CD5929" w:rsidR="00053FE5" w:rsidRDefault="00053FE5" w:rsidP="00053FE5">
      <w:pPr>
        <w:pStyle w:val="a9"/>
        <w:numPr>
          <w:ilvl w:val="0"/>
          <w:numId w:val="42"/>
        </w:numPr>
        <w:rPr>
          <w:rFonts w:ascii="Times New Roman" w:eastAsia="Calibri" w:hAnsi="Times New Roman" w:cs="Times New Roman"/>
          <w:bCs/>
          <w:iCs/>
          <w:sz w:val="24"/>
        </w:rPr>
      </w:pPr>
      <w:r w:rsidRPr="00053FE5">
        <w:rPr>
          <w:rFonts w:ascii="Times New Roman" w:eastAsia="Calibri" w:hAnsi="Times New Roman" w:cs="Times New Roman"/>
          <w:bCs/>
          <w:iCs/>
          <w:sz w:val="24"/>
        </w:rPr>
        <w:t xml:space="preserve">Carrero JJ, Varenhorst C, </w:t>
      </w:r>
      <w:proofErr w:type="spellStart"/>
      <w:r w:rsidRPr="00053FE5">
        <w:rPr>
          <w:rFonts w:ascii="Times New Roman" w:eastAsia="Calibri" w:hAnsi="Times New Roman" w:cs="Times New Roman"/>
          <w:bCs/>
          <w:iCs/>
          <w:sz w:val="24"/>
        </w:rPr>
        <w:t>Jensevik</w:t>
      </w:r>
      <w:proofErr w:type="spellEnd"/>
      <w:r w:rsidRPr="00053FE5">
        <w:rPr>
          <w:rFonts w:ascii="Times New Roman" w:eastAsia="Calibri" w:hAnsi="Times New Roman" w:cs="Times New Roman"/>
          <w:bCs/>
          <w:iCs/>
          <w:sz w:val="24"/>
        </w:rPr>
        <w:t xml:space="preserve"> K, Szummer K, </w:t>
      </w:r>
      <w:proofErr w:type="spellStart"/>
      <w:r w:rsidRPr="00053FE5">
        <w:rPr>
          <w:rFonts w:ascii="Times New Roman" w:eastAsia="Calibri" w:hAnsi="Times New Roman" w:cs="Times New Roman"/>
          <w:bCs/>
          <w:iCs/>
          <w:sz w:val="24"/>
        </w:rPr>
        <w:t>Lagerqvist</w:t>
      </w:r>
      <w:proofErr w:type="spellEnd"/>
      <w:r w:rsidRPr="00053FE5">
        <w:rPr>
          <w:rFonts w:ascii="Times New Roman" w:eastAsia="Calibri" w:hAnsi="Times New Roman" w:cs="Times New Roman"/>
          <w:bCs/>
          <w:iCs/>
          <w:sz w:val="24"/>
        </w:rPr>
        <w:t xml:space="preserve"> B, Evans M, Spaak J, Held C, James S, Jernberg T. Long-term versus short-term dual antiplatelet therapy was similarly associated with a lower risk of death, stroke, or infarction in patients with acute coronary syndrome regardless of underlying kidney disease. Kidney Int. 2017 Jan;91(1):216-226. </w:t>
      </w:r>
      <w:proofErr w:type="spellStart"/>
      <w:r w:rsidRPr="00053FE5">
        <w:rPr>
          <w:rFonts w:ascii="Times New Roman" w:eastAsia="Calibri" w:hAnsi="Times New Roman" w:cs="Times New Roman"/>
          <w:bCs/>
          <w:iCs/>
          <w:sz w:val="24"/>
        </w:rPr>
        <w:t>doi</w:t>
      </w:r>
      <w:proofErr w:type="spellEnd"/>
      <w:r w:rsidRPr="00053FE5">
        <w:rPr>
          <w:rFonts w:ascii="Times New Roman" w:eastAsia="Calibri" w:hAnsi="Times New Roman" w:cs="Times New Roman"/>
          <w:bCs/>
          <w:iCs/>
          <w:sz w:val="24"/>
        </w:rPr>
        <w:t xml:space="preserve">: 10.1016/j.kint.2016.09.014. </w:t>
      </w:r>
      <w:proofErr w:type="spellStart"/>
      <w:r w:rsidRPr="00053FE5">
        <w:rPr>
          <w:rFonts w:ascii="Times New Roman" w:eastAsia="Calibri" w:hAnsi="Times New Roman" w:cs="Times New Roman"/>
          <w:bCs/>
          <w:iCs/>
          <w:sz w:val="24"/>
        </w:rPr>
        <w:t>Epub</w:t>
      </w:r>
      <w:proofErr w:type="spellEnd"/>
      <w:r w:rsidRPr="00053FE5">
        <w:rPr>
          <w:rFonts w:ascii="Times New Roman" w:eastAsia="Calibri" w:hAnsi="Times New Roman" w:cs="Times New Roman"/>
          <w:bCs/>
          <w:iCs/>
          <w:sz w:val="24"/>
        </w:rPr>
        <w:t xml:space="preserve"> 2016 Nov 16. PMID: 27865441.</w:t>
      </w:r>
    </w:p>
    <w:p w14:paraId="48005357" w14:textId="292C0713" w:rsidR="00053FE5" w:rsidRDefault="00053FE5" w:rsidP="00053FE5">
      <w:pPr>
        <w:pStyle w:val="a9"/>
        <w:numPr>
          <w:ilvl w:val="0"/>
          <w:numId w:val="42"/>
        </w:numPr>
        <w:rPr>
          <w:rFonts w:ascii="Times New Roman" w:eastAsia="Calibri" w:hAnsi="Times New Roman" w:cs="Times New Roman"/>
          <w:bCs/>
          <w:iCs/>
          <w:sz w:val="24"/>
        </w:rPr>
      </w:pPr>
      <w:proofErr w:type="spellStart"/>
      <w:r w:rsidRPr="00053FE5">
        <w:rPr>
          <w:rFonts w:ascii="Times New Roman" w:eastAsia="Calibri" w:hAnsi="Times New Roman" w:cs="Times New Roman"/>
          <w:bCs/>
          <w:iCs/>
          <w:sz w:val="24"/>
        </w:rPr>
        <w:t>Goryo</w:t>
      </w:r>
      <w:proofErr w:type="spellEnd"/>
      <w:r w:rsidRPr="00053FE5">
        <w:rPr>
          <w:rFonts w:ascii="Times New Roman" w:eastAsia="Calibri" w:hAnsi="Times New Roman" w:cs="Times New Roman"/>
          <w:bCs/>
          <w:iCs/>
          <w:sz w:val="24"/>
        </w:rPr>
        <w:t xml:space="preserve"> Y, Kume T, Okamoto H, Kawamura A, Fukuhara K, Tamada T, Koyama T, Imai K, Yamada R, </w:t>
      </w:r>
      <w:proofErr w:type="spellStart"/>
      <w:r w:rsidRPr="00053FE5">
        <w:rPr>
          <w:rFonts w:ascii="Times New Roman" w:eastAsia="Calibri" w:hAnsi="Times New Roman" w:cs="Times New Roman"/>
          <w:bCs/>
          <w:iCs/>
          <w:sz w:val="24"/>
        </w:rPr>
        <w:t>Neishi</w:t>
      </w:r>
      <w:proofErr w:type="spellEnd"/>
      <w:r w:rsidRPr="00053FE5">
        <w:rPr>
          <w:rFonts w:ascii="Times New Roman" w:eastAsia="Calibri" w:hAnsi="Times New Roman" w:cs="Times New Roman"/>
          <w:bCs/>
          <w:iCs/>
          <w:sz w:val="24"/>
        </w:rPr>
        <w:t xml:space="preserve"> Y, Uemura S. Influence of dual antiplatelet therapy duration on neointimal </w:t>
      </w:r>
      <w:r w:rsidRPr="00053FE5">
        <w:rPr>
          <w:rFonts w:ascii="Times New Roman" w:eastAsia="Calibri" w:hAnsi="Times New Roman" w:cs="Times New Roman"/>
          <w:bCs/>
          <w:iCs/>
          <w:sz w:val="24"/>
        </w:rPr>
        <w:lastRenderedPageBreak/>
        <w:t xml:space="preserve">condition after second-generation drug-eluting stent implantation. Cardiovasc </w:t>
      </w:r>
      <w:proofErr w:type="spellStart"/>
      <w:r w:rsidRPr="00053FE5">
        <w:rPr>
          <w:rFonts w:ascii="Times New Roman" w:eastAsia="Calibri" w:hAnsi="Times New Roman" w:cs="Times New Roman"/>
          <w:bCs/>
          <w:iCs/>
          <w:sz w:val="24"/>
        </w:rPr>
        <w:t>Interv</w:t>
      </w:r>
      <w:proofErr w:type="spellEnd"/>
      <w:r w:rsidRPr="00053FE5">
        <w:rPr>
          <w:rFonts w:ascii="Times New Roman" w:eastAsia="Calibri" w:hAnsi="Times New Roman" w:cs="Times New Roman"/>
          <w:bCs/>
          <w:iCs/>
          <w:sz w:val="24"/>
        </w:rPr>
        <w:t xml:space="preserve"> Ther. 2022 Jan;37(1):101-108. </w:t>
      </w:r>
      <w:proofErr w:type="spellStart"/>
      <w:r w:rsidRPr="00053FE5">
        <w:rPr>
          <w:rFonts w:ascii="Times New Roman" w:eastAsia="Calibri" w:hAnsi="Times New Roman" w:cs="Times New Roman"/>
          <w:bCs/>
          <w:iCs/>
          <w:sz w:val="24"/>
        </w:rPr>
        <w:t>doi</w:t>
      </w:r>
      <w:proofErr w:type="spellEnd"/>
      <w:r w:rsidRPr="00053FE5">
        <w:rPr>
          <w:rFonts w:ascii="Times New Roman" w:eastAsia="Calibri" w:hAnsi="Times New Roman" w:cs="Times New Roman"/>
          <w:bCs/>
          <w:iCs/>
          <w:sz w:val="24"/>
        </w:rPr>
        <w:t xml:space="preserve">: 10.1007/s12928-021-00765-8. </w:t>
      </w:r>
      <w:proofErr w:type="spellStart"/>
      <w:r w:rsidRPr="00053FE5">
        <w:rPr>
          <w:rFonts w:ascii="Times New Roman" w:eastAsia="Calibri" w:hAnsi="Times New Roman" w:cs="Times New Roman"/>
          <w:bCs/>
          <w:iCs/>
          <w:sz w:val="24"/>
        </w:rPr>
        <w:t>Epub</w:t>
      </w:r>
      <w:proofErr w:type="spellEnd"/>
      <w:r w:rsidRPr="00053FE5">
        <w:rPr>
          <w:rFonts w:ascii="Times New Roman" w:eastAsia="Calibri" w:hAnsi="Times New Roman" w:cs="Times New Roman"/>
          <w:bCs/>
          <w:iCs/>
          <w:sz w:val="24"/>
        </w:rPr>
        <w:t xml:space="preserve"> 2021 Feb 26. PMID: 33638092; PMCID: PMC8789734.</w:t>
      </w:r>
    </w:p>
    <w:p w14:paraId="05C8AD78" w14:textId="2289CF1D" w:rsidR="00053FE5" w:rsidRDefault="00053FE5" w:rsidP="00053FE5">
      <w:pPr>
        <w:pStyle w:val="a9"/>
        <w:numPr>
          <w:ilvl w:val="0"/>
          <w:numId w:val="42"/>
        </w:numPr>
        <w:rPr>
          <w:rFonts w:ascii="Times New Roman" w:eastAsia="Calibri" w:hAnsi="Times New Roman" w:cs="Times New Roman"/>
          <w:bCs/>
          <w:iCs/>
          <w:sz w:val="24"/>
        </w:rPr>
      </w:pPr>
      <w:r w:rsidRPr="00053FE5">
        <w:rPr>
          <w:rFonts w:ascii="Times New Roman" w:eastAsia="Calibri" w:hAnsi="Times New Roman" w:cs="Times New Roman"/>
          <w:bCs/>
          <w:iCs/>
          <w:sz w:val="24"/>
        </w:rPr>
        <w:t xml:space="preserve">Hua LH, Harris H, Conway D, Thompson NR. Changes in patient-reported outcomes between continuers and discontinuers of disease modifying therapy in patients with multiple sclerosis over age 60. Mult </w:t>
      </w:r>
      <w:proofErr w:type="spellStart"/>
      <w:r w:rsidRPr="00053FE5">
        <w:rPr>
          <w:rFonts w:ascii="Times New Roman" w:eastAsia="Calibri" w:hAnsi="Times New Roman" w:cs="Times New Roman"/>
          <w:bCs/>
          <w:iCs/>
          <w:sz w:val="24"/>
        </w:rPr>
        <w:t>Scler</w:t>
      </w:r>
      <w:proofErr w:type="spellEnd"/>
      <w:r w:rsidRPr="00053FE5">
        <w:rPr>
          <w:rFonts w:ascii="Times New Roman" w:eastAsia="Calibri" w:hAnsi="Times New Roman" w:cs="Times New Roman"/>
          <w:bCs/>
          <w:iCs/>
          <w:sz w:val="24"/>
        </w:rPr>
        <w:t xml:space="preserve"> </w:t>
      </w:r>
      <w:proofErr w:type="spellStart"/>
      <w:r w:rsidRPr="00053FE5">
        <w:rPr>
          <w:rFonts w:ascii="Times New Roman" w:eastAsia="Calibri" w:hAnsi="Times New Roman" w:cs="Times New Roman"/>
          <w:bCs/>
          <w:iCs/>
          <w:sz w:val="24"/>
        </w:rPr>
        <w:t>Relat</w:t>
      </w:r>
      <w:proofErr w:type="spellEnd"/>
      <w:r w:rsidRPr="00053FE5">
        <w:rPr>
          <w:rFonts w:ascii="Times New Roman" w:eastAsia="Calibri" w:hAnsi="Times New Roman" w:cs="Times New Roman"/>
          <w:bCs/>
          <w:iCs/>
          <w:sz w:val="24"/>
        </w:rPr>
        <w:t xml:space="preserve"> </w:t>
      </w:r>
      <w:proofErr w:type="spellStart"/>
      <w:r w:rsidRPr="00053FE5">
        <w:rPr>
          <w:rFonts w:ascii="Times New Roman" w:eastAsia="Calibri" w:hAnsi="Times New Roman" w:cs="Times New Roman"/>
          <w:bCs/>
          <w:iCs/>
          <w:sz w:val="24"/>
        </w:rPr>
        <w:t>Disord</w:t>
      </w:r>
      <w:proofErr w:type="spellEnd"/>
      <w:r w:rsidRPr="00053FE5">
        <w:rPr>
          <w:rFonts w:ascii="Times New Roman" w:eastAsia="Calibri" w:hAnsi="Times New Roman" w:cs="Times New Roman"/>
          <w:bCs/>
          <w:iCs/>
          <w:sz w:val="24"/>
        </w:rPr>
        <w:t xml:space="preserve">. 2019 </w:t>
      </w:r>
      <w:proofErr w:type="gramStart"/>
      <w:r w:rsidRPr="00053FE5">
        <w:rPr>
          <w:rFonts w:ascii="Times New Roman" w:eastAsia="Calibri" w:hAnsi="Times New Roman" w:cs="Times New Roman"/>
          <w:bCs/>
          <w:iCs/>
          <w:sz w:val="24"/>
        </w:rPr>
        <w:t>May;30:252</w:t>
      </w:r>
      <w:proofErr w:type="gramEnd"/>
      <w:r w:rsidRPr="00053FE5">
        <w:rPr>
          <w:rFonts w:ascii="Times New Roman" w:eastAsia="Calibri" w:hAnsi="Times New Roman" w:cs="Times New Roman"/>
          <w:bCs/>
          <w:iCs/>
          <w:sz w:val="24"/>
        </w:rPr>
        <w:t xml:space="preserve">-256. </w:t>
      </w:r>
      <w:proofErr w:type="spellStart"/>
      <w:r w:rsidRPr="00053FE5">
        <w:rPr>
          <w:rFonts w:ascii="Times New Roman" w:eastAsia="Calibri" w:hAnsi="Times New Roman" w:cs="Times New Roman"/>
          <w:bCs/>
          <w:iCs/>
          <w:sz w:val="24"/>
        </w:rPr>
        <w:t>doi</w:t>
      </w:r>
      <w:proofErr w:type="spellEnd"/>
      <w:r w:rsidRPr="00053FE5">
        <w:rPr>
          <w:rFonts w:ascii="Times New Roman" w:eastAsia="Calibri" w:hAnsi="Times New Roman" w:cs="Times New Roman"/>
          <w:bCs/>
          <w:iCs/>
          <w:sz w:val="24"/>
        </w:rPr>
        <w:t xml:space="preserve">: 10.1016/j.msard.2019.02.028. </w:t>
      </w:r>
      <w:proofErr w:type="spellStart"/>
      <w:r w:rsidRPr="00053FE5">
        <w:rPr>
          <w:rFonts w:ascii="Times New Roman" w:eastAsia="Calibri" w:hAnsi="Times New Roman" w:cs="Times New Roman"/>
          <w:bCs/>
          <w:iCs/>
          <w:sz w:val="24"/>
        </w:rPr>
        <w:t>Epub</w:t>
      </w:r>
      <w:proofErr w:type="spellEnd"/>
      <w:r w:rsidRPr="00053FE5">
        <w:rPr>
          <w:rFonts w:ascii="Times New Roman" w:eastAsia="Calibri" w:hAnsi="Times New Roman" w:cs="Times New Roman"/>
          <w:bCs/>
          <w:iCs/>
          <w:sz w:val="24"/>
        </w:rPr>
        <w:t xml:space="preserve"> 2019 Mar 1. Erratum in: Mult </w:t>
      </w:r>
      <w:proofErr w:type="spellStart"/>
      <w:r w:rsidRPr="00053FE5">
        <w:rPr>
          <w:rFonts w:ascii="Times New Roman" w:eastAsia="Calibri" w:hAnsi="Times New Roman" w:cs="Times New Roman"/>
          <w:bCs/>
          <w:iCs/>
          <w:sz w:val="24"/>
        </w:rPr>
        <w:t>Scler</w:t>
      </w:r>
      <w:proofErr w:type="spellEnd"/>
      <w:r w:rsidRPr="00053FE5">
        <w:rPr>
          <w:rFonts w:ascii="Times New Roman" w:eastAsia="Calibri" w:hAnsi="Times New Roman" w:cs="Times New Roman"/>
          <w:bCs/>
          <w:iCs/>
          <w:sz w:val="24"/>
        </w:rPr>
        <w:t xml:space="preserve"> </w:t>
      </w:r>
      <w:proofErr w:type="spellStart"/>
      <w:r w:rsidRPr="00053FE5">
        <w:rPr>
          <w:rFonts w:ascii="Times New Roman" w:eastAsia="Calibri" w:hAnsi="Times New Roman" w:cs="Times New Roman"/>
          <w:bCs/>
          <w:iCs/>
          <w:sz w:val="24"/>
        </w:rPr>
        <w:t>Relat</w:t>
      </w:r>
      <w:proofErr w:type="spellEnd"/>
      <w:r w:rsidRPr="00053FE5">
        <w:rPr>
          <w:rFonts w:ascii="Times New Roman" w:eastAsia="Calibri" w:hAnsi="Times New Roman" w:cs="Times New Roman"/>
          <w:bCs/>
          <w:iCs/>
          <w:sz w:val="24"/>
        </w:rPr>
        <w:t xml:space="preserve"> </w:t>
      </w:r>
      <w:proofErr w:type="spellStart"/>
      <w:r w:rsidRPr="00053FE5">
        <w:rPr>
          <w:rFonts w:ascii="Times New Roman" w:eastAsia="Calibri" w:hAnsi="Times New Roman" w:cs="Times New Roman"/>
          <w:bCs/>
          <w:iCs/>
          <w:sz w:val="24"/>
        </w:rPr>
        <w:t>Disord</w:t>
      </w:r>
      <w:proofErr w:type="spellEnd"/>
      <w:r w:rsidRPr="00053FE5">
        <w:rPr>
          <w:rFonts w:ascii="Times New Roman" w:eastAsia="Calibri" w:hAnsi="Times New Roman" w:cs="Times New Roman"/>
          <w:bCs/>
          <w:iCs/>
          <w:sz w:val="24"/>
        </w:rPr>
        <w:t xml:space="preserve">. 2019 </w:t>
      </w:r>
      <w:proofErr w:type="gramStart"/>
      <w:r w:rsidRPr="00053FE5">
        <w:rPr>
          <w:rFonts w:ascii="Times New Roman" w:eastAsia="Calibri" w:hAnsi="Times New Roman" w:cs="Times New Roman"/>
          <w:bCs/>
          <w:iCs/>
          <w:sz w:val="24"/>
        </w:rPr>
        <w:t>May;30:293</w:t>
      </w:r>
      <w:proofErr w:type="gramEnd"/>
      <w:r w:rsidRPr="00053FE5">
        <w:rPr>
          <w:rFonts w:ascii="Times New Roman" w:eastAsia="Calibri" w:hAnsi="Times New Roman" w:cs="Times New Roman"/>
          <w:bCs/>
          <w:iCs/>
          <w:sz w:val="24"/>
        </w:rPr>
        <w:t xml:space="preserve">. </w:t>
      </w:r>
      <w:proofErr w:type="spellStart"/>
      <w:r w:rsidRPr="00053FE5">
        <w:rPr>
          <w:rFonts w:ascii="Times New Roman" w:eastAsia="Calibri" w:hAnsi="Times New Roman" w:cs="Times New Roman"/>
          <w:bCs/>
          <w:iCs/>
          <w:sz w:val="24"/>
        </w:rPr>
        <w:t>doi</w:t>
      </w:r>
      <w:proofErr w:type="spellEnd"/>
      <w:r w:rsidRPr="00053FE5">
        <w:rPr>
          <w:rFonts w:ascii="Times New Roman" w:eastAsia="Calibri" w:hAnsi="Times New Roman" w:cs="Times New Roman"/>
          <w:bCs/>
          <w:iCs/>
          <w:sz w:val="24"/>
        </w:rPr>
        <w:t>: 10.1016/j.msard.2019.03.013. PMID: 30851638.</w:t>
      </w:r>
    </w:p>
    <w:p w14:paraId="7F7FFAB5" w14:textId="01FBBF59" w:rsidR="00053FE5" w:rsidRDefault="00053FE5" w:rsidP="00053FE5">
      <w:pPr>
        <w:pStyle w:val="a9"/>
        <w:numPr>
          <w:ilvl w:val="0"/>
          <w:numId w:val="42"/>
        </w:numPr>
        <w:rPr>
          <w:rFonts w:ascii="Times New Roman" w:eastAsia="Calibri" w:hAnsi="Times New Roman" w:cs="Times New Roman"/>
          <w:bCs/>
          <w:iCs/>
          <w:sz w:val="24"/>
        </w:rPr>
      </w:pPr>
      <w:r w:rsidRPr="00053FE5">
        <w:rPr>
          <w:rFonts w:ascii="Times New Roman" w:eastAsia="Calibri" w:hAnsi="Times New Roman" w:cs="Times New Roman"/>
          <w:bCs/>
          <w:iCs/>
          <w:sz w:val="24"/>
        </w:rPr>
        <w:t xml:space="preserve">Varenhorst C, </w:t>
      </w:r>
      <w:proofErr w:type="spellStart"/>
      <w:r w:rsidRPr="00053FE5">
        <w:rPr>
          <w:rFonts w:ascii="Times New Roman" w:eastAsia="Calibri" w:hAnsi="Times New Roman" w:cs="Times New Roman"/>
          <w:bCs/>
          <w:iCs/>
          <w:sz w:val="24"/>
        </w:rPr>
        <w:t>Jensevik</w:t>
      </w:r>
      <w:proofErr w:type="spellEnd"/>
      <w:r w:rsidRPr="00053FE5">
        <w:rPr>
          <w:rFonts w:ascii="Times New Roman" w:eastAsia="Calibri" w:hAnsi="Times New Roman" w:cs="Times New Roman"/>
          <w:bCs/>
          <w:iCs/>
          <w:sz w:val="24"/>
        </w:rPr>
        <w:t xml:space="preserve"> K, Jernberg T, Sundström A, Hasvold P, Held C, </w:t>
      </w:r>
      <w:proofErr w:type="spellStart"/>
      <w:r w:rsidRPr="00053FE5">
        <w:rPr>
          <w:rFonts w:ascii="Times New Roman" w:eastAsia="Calibri" w:hAnsi="Times New Roman" w:cs="Times New Roman"/>
          <w:bCs/>
          <w:iCs/>
          <w:sz w:val="24"/>
        </w:rPr>
        <w:t>Lagerqvist</w:t>
      </w:r>
      <w:proofErr w:type="spellEnd"/>
      <w:r w:rsidRPr="00053FE5">
        <w:rPr>
          <w:rFonts w:ascii="Times New Roman" w:eastAsia="Calibri" w:hAnsi="Times New Roman" w:cs="Times New Roman"/>
          <w:bCs/>
          <w:iCs/>
          <w:sz w:val="24"/>
        </w:rPr>
        <w:t xml:space="preserve"> B, James S. Duration of dual antiplatelet treatment with clopidogrel and aspirin in patients with acute coronary syndrome. </w:t>
      </w:r>
      <w:proofErr w:type="spellStart"/>
      <w:r w:rsidRPr="00053FE5">
        <w:rPr>
          <w:rFonts w:ascii="Times New Roman" w:eastAsia="Calibri" w:hAnsi="Times New Roman" w:cs="Times New Roman"/>
          <w:bCs/>
          <w:iCs/>
          <w:sz w:val="24"/>
        </w:rPr>
        <w:t>Eur</w:t>
      </w:r>
      <w:proofErr w:type="spellEnd"/>
      <w:r w:rsidRPr="00053FE5">
        <w:rPr>
          <w:rFonts w:ascii="Times New Roman" w:eastAsia="Calibri" w:hAnsi="Times New Roman" w:cs="Times New Roman"/>
          <w:bCs/>
          <w:iCs/>
          <w:sz w:val="24"/>
        </w:rPr>
        <w:t xml:space="preserve"> Heart J. 2014 Apr;35(15):969-78. </w:t>
      </w:r>
      <w:proofErr w:type="spellStart"/>
      <w:r w:rsidRPr="00053FE5">
        <w:rPr>
          <w:rFonts w:ascii="Times New Roman" w:eastAsia="Calibri" w:hAnsi="Times New Roman" w:cs="Times New Roman"/>
          <w:bCs/>
          <w:iCs/>
          <w:sz w:val="24"/>
        </w:rPr>
        <w:t>doi</w:t>
      </w:r>
      <w:proofErr w:type="spellEnd"/>
      <w:r w:rsidRPr="00053FE5">
        <w:rPr>
          <w:rFonts w:ascii="Times New Roman" w:eastAsia="Calibri" w:hAnsi="Times New Roman" w:cs="Times New Roman"/>
          <w:bCs/>
          <w:iCs/>
          <w:sz w:val="24"/>
        </w:rPr>
        <w:t>: 10.1093/</w:t>
      </w:r>
      <w:proofErr w:type="spellStart"/>
      <w:r w:rsidRPr="00053FE5">
        <w:rPr>
          <w:rFonts w:ascii="Times New Roman" w:eastAsia="Calibri" w:hAnsi="Times New Roman" w:cs="Times New Roman"/>
          <w:bCs/>
          <w:iCs/>
          <w:sz w:val="24"/>
        </w:rPr>
        <w:t>eurheartj</w:t>
      </w:r>
      <w:proofErr w:type="spellEnd"/>
      <w:r w:rsidRPr="00053FE5">
        <w:rPr>
          <w:rFonts w:ascii="Times New Roman" w:eastAsia="Calibri" w:hAnsi="Times New Roman" w:cs="Times New Roman"/>
          <w:bCs/>
          <w:iCs/>
          <w:sz w:val="24"/>
        </w:rPr>
        <w:t xml:space="preserve">/eht438. </w:t>
      </w:r>
      <w:proofErr w:type="spellStart"/>
      <w:r w:rsidRPr="00053FE5">
        <w:rPr>
          <w:rFonts w:ascii="Times New Roman" w:eastAsia="Calibri" w:hAnsi="Times New Roman" w:cs="Times New Roman"/>
          <w:bCs/>
          <w:iCs/>
          <w:sz w:val="24"/>
        </w:rPr>
        <w:t>Epub</w:t>
      </w:r>
      <w:proofErr w:type="spellEnd"/>
      <w:r w:rsidRPr="00053FE5">
        <w:rPr>
          <w:rFonts w:ascii="Times New Roman" w:eastAsia="Calibri" w:hAnsi="Times New Roman" w:cs="Times New Roman"/>
          <w:bCs/>
          <w:iCs/>
          <w:sz w:val="24"/>
        </w:rPr>
        <w:t xml:space="preserve"> 2013 Oct 11. PMID: 24122961.</w:t>
      </w:r>
    </w:p>
    <w:p w14:paraId="79595884" w14:textId="4940FCA3" w:rsidR="00053FE5" w:rsidRDefault="00053FE5" w:rsidP="00053FE5">
      <w:pPr>
        <w:pStyle w:val="a9"/>
        <w:numPr>
          <w:ilvl w:val="0"/>
          <w:numId w:val="42"/>
        </w:numPr>
        <w:rPr>
          <w:rFonts w:ascii="Times New Roman" w:eastAsia="Calibri" w:hAnsi="Times New Roman" w:cs="Times New Roman"/>
          <w:bCs/>
          <w:iCs/>
          <w:sz w:val="24"/>
        </w:rPr>
      </w:pPr>
      <w:r w:rsidRPr="00053FE5">
        <w:rPr>
          <w:rFonts w:ascii="Times New Roman" w:eastAsia="Calibri" w:hAnsi="Times New Roman" w:cs="Times New Roman"/>
          <w:bCs/>
          <w:iCs/>
          <w:sz w:val="24"/>
        </w:rPr>
        <w:t xml:space="preserve">Yano H, Gonzalez C, Healy BC, Glanz BI, Weiner HL, Chitnis T. Discontinuation of disease-modifying therapy for patients with relapsing-remitting multiple sclerosis: Effect on clinical and MRI outcomes. Mult </w:t>
      </w:r>
      <w:proofErr w:type="spellStart"/>
      <w:r w:rsidRPr="00053FE5">
        <w:rPr>
          <w:rFonts w:ascii="Times New Roman" w:eastAsia="Calibri" w:hAnsi="Times New Roman" w:cs="Times New Roman"/>
          <w:bCs/>
          <w:iCs/>
          <w:sz w:val="24"/>
        </w:rPr>
        <w:t>Scler</w:t>
      </w:r>
      <w:proofErr w:type="spellEnd"/>
      <w:r w:rsidRPr="00053FE5">
        <w:rPr>
          <w:rFonts w:ascii="Times New Roman" w:eastAsia="Calibri" w:hAnsi="Times New Roman" w:cs="Times New Roman"/>
          <w:bCs/>
          <w:iCs/>
          <w:sz w:val="24"/>
        </w:rPr>
        <w:t xml:space="preserve"> </w:t>
      </w:r>
      <w:proofErr w:type="spellStart"/>
      <w:r w:rsidRPr="00053FE5">
        <w:rPr>
          <w:rFonts w:ascii="Times New Roman" w:eastAsia="Calibri" w:hAnsi="Times New Roman" w:cs="Times New Roman"/>
          <w:bCs/>
          <w:iCs/>
          <w:sz w:val="24"/>
        </w:rPr>
        <w:t>Relat</w:t>
      </w:r>
      <w:proofErr w:type="spellEnd"/>
      <w:r w:rsidRPr="00053FE5">
        <w:rPr>
          <w:rFonts w:ascii="Times New Roman" w:eastAsia="Calibri" w:hAnsi="Times New Roman" w:cs="Times New Roman"/>
          <w:bCs/>
          <w:iCs/>
          <w:sz w:val="24"/>
        </w:rPr>
        <w:t xml:space="preserve"> </w:t>
      </w:r>
      <w:proofErr w:type="spellStart"/>
      <w:r w:rsidRPr="00053FE5">
        <w:rPr>
          <w:rFonts w:ascii="Times New Roman" w:eastAsia="Calibri" w:hAnsi="Times New Roman" w:cs="Times New Roman"/>
          <w:bCs/>
          <w:iCs/>
          <w:sz w:val="24"/>
        </w:rPr>
        <w:t>Disord</w:t>
      </w:r>
      <w:proofErr w:type="spellEnd"/>
      <w:r w:rsidRPr="00053FE5">
        <w:rPr>
          <w:rFonts w:ascii="Times New Roman" w:eastAsia="Calibri" w:hAnsi="Times New Roman" w:cs="Times New Roman"/>
          <w:bCs/>
          <w:iCs/>
          <w:sz w:val="24"/>
        </w:rPr>
        <w:t xml:space="preserve">. 2019 </w:t>
      </w:r>
      <w:proofErr w:type="gramStart"/>
      <w:r w:rsidRPr="00053FE5">
        <w:rPr>
          <w:rFonts w:ascii="Times New Roman" w:eastAsia="Calibri" w:hAnsi="Times New Roman" w:cs="Times New Roman"/>
          <w:bCs/>
          <w:iCs/>
          <w:sz w:val="24"/>
        </w:rPr>
        <w:t>Oct;35:119</w:t>
      </w:r>
      <w:proofErr w:type="gramEnd"/>
      <w:r w:rsidRPr="00053FE5">
        <w:rPr>
          <w:rFonts w:ascii="Times New Roman" w:eastAsia="Calibri" w:hAnsi="Times New Roman" w:cs="Times New Roman"/>
          <w:bCs/>
          <w:iCs/>
          <w:sz w:val="24"/>
        </w:rPr>
        <w:t xml:space="preserve">-127. </w:t>
      </w:r>
      <w:proofErr w:type="spellStart"/>
      <w:r w:rsidRPr="00053FE5">
        <w:rPr>
          <w:rFonts w:ascii="Times New Roman" w:eastAsia="Calibri" w:hAnsi="Times New Roman" w:cs="Times New Roman"/>
          <w:bCs/>
          <w:iCs/>
          <w:sz w:val="24"/>
        </w:rPr>
        <w:t>doi</w:t>
      </w:r>
      <w:proofErr w:type="spellEnd"/>
      <w:r w:rsidRPr="00053FE5">
        <w:rPr>
          <w:rFonts w:ascii="Times New Roman" w:eastAsia="Calibri" w:hAnsi="Times New Roman" w:cs="Times New Roman"/>
          <w:bCs/>
          <w:iCs/>
          <w:sz w:val="24"/>
        </w:rPr>
        <w:t xml:space="preserve">: 10.1016/j.msard.2019.07.021. </w:t>
      </w:r>
      <w:proofErr w:type="spellStart"/>
      <w:r w:rsidRPr="00053FE5">
        <w:rPr>
          <w:rFonts w:ascii="Times New Roman" w:eastAsia="Calibri" w:hAnsi="Times New Roman" w:cs="Times New Roman"/>
          <w:bCs/>
          <w:iCs/>
          <w:sz w:val="24"/>
        </w:rPr>
        <w:t>Epub</w:t>
      </w:r>
      <w:proofErr w:type="spellEnd"/>
      <w:r w:rsidRPr="00053FE5">
        <w:rPr>
          <w:rFonts w:ascii="Times New Roman" w:eastAsia="Calibri" w:hAnsi="Times New Roman" w:cs="Times New Roman"/>
          <w:bCs/>
          <w:iCs/>
          <w:sz w:val="24"/>
        </w:rPr>
        <w:t xml:space="preserve"> 2019 Jul 25. PMID: 31374460.</w:t>
      </w:r>
    </w:p>
    <w:p w14:paraId="012C7B67" w14:textId="18A43B5C" w:rsidR="00053FE5" w:rsidRDefault="00053FE5" w:rsidP="00053FE5">
      <w:pPr>
        <w:pStyle w:val="a9"/>
        <w:numPr>
          <w:ilvl w:val="0"/>
          <w:numId w:val="42"/>
        </w:numPr>
        <w:rPr>
          <w:rFonts w:ascii="Times New Roman" w:eastAsia="Calibri" w:hAnsi="Times New Roman" w:cs="Times New Roman"/>
          <w:bCs/>
          <w:iCs/>
          <w:sz w:val="24"/>
        </w:rPr>
      </w:pPr>
      <w:r w:rsidRPr="00053FE5">
        <w:rPr>
          <w:rFonts w:ascii="Times New Roman" w:eastAsia="Calibri" w:hAnsi="Times New Roman" w:cs="Times New Roman"/>
          <w:bCs/>
          <w:iCs/>
          <w:sz w:val="24"/>
        </w:rPr>
        <w:t xml:space="preserve">Ardin C, </w:t>
      </w:r>
      <w:proofErr w:type="spellStart"/>
      <w:r w:rsidRPr="00053FE5">
        <w:rPr>
          <w:rFonts w:ascii="Times New Roman" w:eastAsia="Calibri" w:hAnsi="Times New Roman" w:cs="Times New Roman"/>
          <w:bCs/>
          <w:iCs/>
          <w:sz w:val="24"/>
        </w:rPr>
        <w:t>Humez</w:t>
      </w:r>
      <w:proofErr w:type="spellEnd"/>
      <w:r w:rsidRPr="00053FE5">
        <w:rPr>
          <w:rFonts w:ascii="Times New Roman" w:eastAsia="Calibri" w:hAnsi="Times New Roman" w:cs="Times New Roman"/>
          <w:bCs/>
          <w:iCs/>
          <w:sz w:val="24"/>
        </w:rPr>
        <w:t xml:space="preserve"> S, Leroy V, Ampere A, Bordier S, </w:t>
      </w:r>
      <w:proofErr w:type="spellStart"/>
      <w:r w:rsidRPr="00053FE5">
        <w:rPr>
          <w:rFonts w:ascii="Times New Roman" w:eastAsia="Calibri" w:hAnsi="Times New Roman" w:cs="Times New Roman"/>
          <w:bCs/>
          <w:iCs/>
          <w:sz w:val="24"/>
        </w:rPr>
        <w:t>Escande</w:t>
      </w:r>
      <w:proofErr w:type="spellEnd"/>
      <w:r w:rsidRPr="00053FE5">
        <w:rPr>
          <w:rFonts w:ascii="Times New Roman" w:eastAsia="Calibri" w:hAnsi="Times New Roman" w:cs="Times New Roman"/>
          <w:bCs/>
          <w:iCs/>
          <w:sz w:val="24"/>
        </w:rPr>
        <w:t xml:space="preserve"> F, </w:t>
      </w:r>
      <w:proofErr w:type="spellStart"/>
      <w:r w:rsidRPr="00053FE5">
        <w:rPr>
          <w:rFonts w:ascii="Times New Roman" w:eastAsia="Calibri" w:hAnsi="Times New Roman" w:cs="Times New Roman"/>
          <w:bCs/>
          <w:iCs/>
          <w:sz w:val="24"/>
        </w:rPr>
        <w:t>Turlotte</w:t>
      </w:r>
      <w:proofErr w:type="spellEnd"/>
      <w:r w:rsidRPr="00053FE5">
        <w:rPr>
          <w:rFonts w:ascii="Times New Roman" w:eastAsia="Calibri" w:hAnsi="Times New Roman" w:cs="Times New Roman"/>
          <w:bCs/>
          <w:iCs/>
          <w:sz w:val="24"/>
        </w:rPr>
        <w:t xml:space="preserve"> A, Stoven L, Nunes D, Cortot A, Gauvain C. Pursuit or discontinuation of anti-PD1 after 2 years of treatment in long-term responder patients with non-small cell lung cancer. Ther Adv Med Oncol. 2023 Sep </w:t>
      </w:r>
      <w:proofErr w:type="gramStart"/>
      <w:r w:rsidRPr="00053FE5">
        <w:rPr>
          <w:rFonts w:ascii="Times New Roman" w:eastAsia="Calibri" w:hAnsi="Times New Roman" w:cs="Times New Roman"/>
          <w:bCs/>
          <w:iCs/>
          <w:sz w:val="24"/>
        </w:rPr>
        <w:t>13;15:17588359231195600</w:t>
      </w:r>
      <w:proofErr w:type="gramEnd"/>
      <w:r w:rsidRPr="00053FE5">
        <w:rPr>
          <w:rFonts w:ascii="Times New Roman" w:eastAsia="Calibri" w:hAnsi="Times New Roman" w:cs="Times New Roman"/>
          <w:bCs/>
          <w:iCs/>
          <w:sz w:val="24"/>
        </w:rPr>
        <w:t xml:space="preserve">. </w:t>
      </w:r>
      <w:proofErr w:type="spellStart"/>
      <w:r w:rsidRPr="00053FE5">
        <w:rPr>
          <w:rFonts w:ascii="Times New Roman" w:eastAsia="Calibri" w:hAnsi="Times New Roman" w:cs="Times New Roman"/>
          <w:bCs/>
          <w:iCs/>
          <w:sz w:val="24"/>
        </w:rPr>
        <w:t>doi</w:t>
      </w:r>
      <w:proofErr w:type="spellEnd"/>
      <w:r w:rsidRPr="00053FE5">
        <w:rPr>
          <w:rFonts w:ascii="Times New Roman" w:eastAsia="Calibri" w:hAnsi="Times New Roman" w:cs="Times New Roman"/>
          <w:bCs/>
          <w:iCs/>
          <w:sz w:val="24"/>
        </w:rPr>
        <w:t>: 10.1177/17588359231195600. PMID: 37720494; PMCID: PMC10501064.</w:t>
      </w:r>
    </w:p>
    <w:p w14:paraId="6ED1F6ED" w14:textId="76967E43" w:rsidR="00053FE5" w:rsidRDefault="00053FE5" w:rsidP="00053FE5">
      <w:pPr>
        <w:pStyle w:val="a9"/>
        <w:numPr>
          <w:ilvl w:val="0"/>
          <w:numId w:val="42"/>
        </w:numPr>
        <w:rPr>
          <w:rFonts w:ascii="Times New Roman" w:eastAsia="Calibri" w:hAnsi="Times New Roman" w:cs="Times New Roman"/>
          <w:bCs/>
          <w:iCs/>
          <w:sz w:val="24"/>
        </w:rPr>
      </w:pPr>
      <w:r w:rsidRPr="00053FE5">
        <w:rPr>
          <w:rFonts w:ascii="Times New Roman" w:eastAsia="Calibri" w:hAnsi="Times New Roman" w:cs="Times New Roman"/>
          <w:bCs/>
          <w:iCs/>
          <w:sz w:val="24"/>
        </w:rPr>
        <w:t xml:space="preserve">Jansen YJL, </w:t>
      </w:r>
      <w:proofErr w:type="spellStart"/>
      <w:r w:rsidRPr="00053FE5">
        <w:rPr>
          <w:rFonts w:ascii="Times New Roman" w:eastAsia="Calibri" w:hAnsi="Times New Roman" w:cs="Times New Roman"/>
          <w:bCs/>
          <w:iCs/>
          <w:sz w:val="24"/>
        </w:rPr>
        <w:t>Rozeman</w:t>
      </w:r>
      <w:proofErr w:type="spellEnd"/>
      <w:r w:rsidRPr="00053FE5">
        <w:rPr>
          <w:rFonts w:ascii="Times New Roman" w:eastAsia="Calibri" w:hAnsi="Times New Roman" w:cs="Times New Roman"/>
          <w:bCs/>
          <w:iCs/>
          <w:sz w:val="24"/>
        </w:rPr>
        <w:t xml:space="preserve"> EA, Mason R, Goldinger SM, </w:t>
      </w:r>
      <w:proofErr w:type="spellStart"/>
      <w:r w:rsidRPr="00053FE5">
        <w:rPr>
          <w:rFonts w:ascii="Times New Roman" w:eastAsia="Calibri" w:hAnsi="Times New Roman" w:cs="Times New Roman"/>
          <w:bCs/>
          <w:iCs/>
          <w:sz w:val="24"/>
        </w:rPr>
        <w:t>Geukes</w:t>
      </w:r>
      <w:proofErr w:type="spellEnd"/>
      <w:r w:rsidRPr="00053FE5">
        <w:rPr>
          <w:rFonts w:ascii="Times New Roman" w:eastAsia="Calibri" w:hAnsi="Times New Roman" w:cs="Times New Roman"/>
          <w:bCs/>
          <w:iCs/>
          <w:sz w:val="24"/>
        </w:rPr>
        <w:t xml:space="preserve"> </w:t>
      </w:r>
      <w:proofErr w:type="spellStart"/>
      <w:r w:rsidRPr="00053FE5">
        <w:rPr>
          <w:rFonts w:ascii="Times New Roman" w:eastAsia="Calibri" w:hAnsi="Times New Roman" w:cs="Times New Roman"/>
          <w:bCs/>
          <w:iCs/>
          <w:sz w:val="24"/>
        </w:rPr>
        <w:t>Foppen</w:t>
      </w:r>
      <w:proofErr w:type="spellEnd"/>
      <w:r w:rsidRPr="00053FE5">
        <w:rPr>
          <w:rFonts w:ascii="Times New Roman" w:eastAsia="Calibri" w:hAnsi="Times New Roman" w:cs="Times New Roman"/>
          <w:bCs/>
          <w:iCs/>
          <w:sz w:val="24"/>
        </w:rPr>
        <w:t xml:space="preserve"> MH, </w:t>
      </w:r>
      <w:proofErr w:type="spellStart"/>
      <w:r w:rsidRPr="00053FE5">
        <w:rPr>
          <w:rFonts w:ascii="Times New Roman" w:eastAsia="Calibri" w:hAnsi="Times New Roman" w:cs="Times New Roman"/>
          <w:bCs/>
          <w:iCs/>
          <w:sz w:val="24"/>
        </w:rPr>
        <w:t>Hoejberg</w:t>
      </w:r>
      <w:proofErr w:type="spellEnd"/>
      <w:r w:rsidRPr="00053FE5">
        <w:rPr>
          <w:rFonts w:ascii="Times New Roman" w:eastAsia="Calibri" w:hAnsi="Times New Roman" w:cs="Times New Roman"/>
          <w:bCs/>
          <w:iCs/>
          <w:sz w:val="24"/>
        </w:rPr>
        <w:t xml:space="preserve"> L, Schmidt H, van </w:t>
      </w:r>
      <w:proofErr w:type="spellStart"/>
      <w:r w:rsidRPr="00053FE5">
        <w:rPr>
          <w:rFonts w:ascii="Times New Roman" w:eastAsia="Calibri" w:hAnsi="Times New Roman" w:cs="Times New Roman"/>
          <w:bCs/>
          <w:iCs/>
          <w:sz w:val="24"/>
        </w:rPr>
        <w:t>Thienen</w:t>
      </w:r>
      <w:proofErr w:type="spellEnd"/>
      <w:r w:rsidRPr="00053FE5">
        <w:rPr>
          <w:rFonts w:ascii="Times New Roman" w:eastAsia="Calibri" w:hAnsi="Times New Roman" w:cs="Times New Roman"/>
          <w:bCs/>
          <w:iCs/>
          <w:sz w:val="24"/>
        </w:rPr>
        <w:t xml:space="preserve"> JV, Haanen JBAG, Tiainen L, Svane IM, Mäkelä S, Seremet T, </w:t>
      </w:r>
      <w:proofErr w:type="spellStart"/>
      <w:r w:rsidRPr="00053FE5">
        <w:rPr>
          <w:rFonts w:ascii="Times New Roman" w:eastAsia="Calibri" w:hAnsi="Times New Roman" w:cs="Times New Roman"/>
          <w:bCs/>
          <w:iCs/>
          <w:sz w:val="24"/>
        </w:rPr>
        <w:t>Arance</w:t>
      </w:r>
      <w:proofErr w:type="spellEnd"/>
      <w:r w:rsidRPr="00053FE5">
        <w:rPr>
          <w:rFonts w:ascii="Times New Roman" w:eastAsia="Calibri" w:hAnsi="Times New Roman" w:cs="Times New Roman"/>
          <w:bCs/>
          <w:iCs/>
          <w:sz w:val="24"/>
        </w:rPr>
        <w:t xml:space="preserve"> A, Dummer R, Bastholt L, Nyakas M, Straume O, Menzies AM, Long GV, Atkinson V, Blank CU, </w:t>
      </w:r>
      <w:proofErr w:type="spellStart"/>
      <w:r w:rsidRPr="00053FE5">
        <w:rPr>
          <w:rFonts w:ascii="Times New Roman" w:eastAsia="Calibri" w:hAnsi="Times New Roman" w:cs="Times New Roman"/>
          <w:bCs/>
          <w:iCs/>
          <w:sz w:val="24"/>
        </w:rPr>
        <w:t>Neyns</w:t>
      </w:r>
      <w:proofErr w:type="spellEnd"/>
      <w:r w:rsidRPr="00053FE5">
        <w:rPr>
          <w:rFonts w:ascii="Times New Roman" w:eastAsia="Calibri" w:hAnsi="Times New Roman" w:cs="Times New Roman"/>
          <w:bCs/>
          <w:iCs/>
          <w:sz w:val="24"/>
        </w:rPr>
        <w:t xml:space="preserve"> B. Discontinuation of anti-PD-1 antibody therapy in the absence of disease progression or treatment limiting toxicity: clinical outcomes in advanced melanoma. Ann Oncol. 2019 Jul 1;30(7):1154-1161. </w:t>
      </w:r>
      <w:proofErr w:type="spellStart"/>
      <w:r w:rsidRPr="00053FE5">
        <w:rPr>
          <w:rFonts w:ascii="Times New Roman" w:eastAsia="Calibri" w:hAnsi="Times New Roman" w:cs="Times New Roman"/>
          <w:bCs/>
          <w:iCs/>
          <w:sz w:val="24"/>
        </w:rPr>
        <w:t>doi</w:t>
      </w:r>
      <w:proofErr w:type="spellEnd"/>
      <w:r w:rsidRPr="00053FE5">
        <w:rPr>
          <w:rFonts w:ascii="Times New Roman" w:eastAsia="Calibri" w:hAnsi="Times New Roman" w:cs="Times New Roman"/>
          <w:bCs/>
          <w:iCs/>
          <w:sz w:val="24"/>
        </w:rPr>
        <w:t>: 10.1093/</w:t>
      </w:r>
      <w:proofErr w:type="spellStart"/>
      <w:r w:rsidRPr="00053FE5">
        <w:rPr>
          <w:rFonts w:ascii="Times New Roman" w:eastAsia="Calibri" w:hAnsi="Times New Roman" w:cs="Times New Roman"/>
          <w:bCs/>
          <w:iCs/>
          <w:sz w:val="24"/>
        </w:rPr>
        <w:t>annonc</w:t>
      </w:r>
      <w:proofErr w:type="spellEnd"/>
      <w:r w:rsidRPr="00053FE5">
        <w:rPr>
          <w:rFonts w:ascii="Times New Roman" w:eastAsia="Calibri" w:hAnsi="Times New Roman" w:cs="Times New Roman"/>
          <w:bCs/>
          <w:iCs/>
          <w:sz w:val="24"/>
        </w:rPr>
        <w:t>/mdz110. PMID: 30923820.</w:t>
      </w:r>
    </w:p>
    <w:p w14:paraId="0B128770" w14:textId="0A5C43BD" w:rsidR="005F007D" w:rsidRPr="0061590A" w:rsidRDefault="005F007D" w:rsidP="00300626">
      <w:pPr>
        <w:pStyle w:val="a9"/>
        <w:numPr>
          <w:ilvl w:val="0"/>
          <w:numId w:val="48"/>
        </w:numPr>
        <w:rPr>
          <w:rFonts w:ascii="Times New Roman" w:eastAsia="Calibri" w:hAnsi="Times New Roman" w:cs="Times New Roman"/>
          <w:b/>
          <w:iCs/>
          <w:sz w:val="24"/>
        </w:rPr>
      </w:pPr>
      <w:r w:rsidRPr="0061590A">
        <w:rPr>
          <w:rFonts w:ascii="Times New Roman" w:eastAsia="Calibri" w:hAnsi="Times New Roman" w:cs="Times New Roman"/>
          <w:b/>
          <w:iCs/>
          <w:sz w:val="24"/>
        </w:rPr>
        <w:t>Applied studies: compare treatment durations</w:t>
      </w:r>
    </w:p>
    <w:p w14:paraId="26B5B45B" w14:textId="44DA082C" w:rsidR="005F007D" w:rsidRDefault="005F007D" w:rsidP="005F007D">
      <w:pPr>
        <w:pStyle w:val="a9"/>
        <w:numPr>
          <w:ilvl w:val="0"/>
          <w:numId w:val="43"/>
        </w:numPr>
        <w:rPr>
          <w:rFonts w:ascii="Times New Roman" w:eastAsia="Calibri" w:hAnsi="Times New Roman" w:cs="Times New Roman"/>
          <w:bCs/>
          <w:iCs/>
          <w:sz w:val="24"/>
        </w:rPr>
      </w:pPr>
      <w:r w:rsidRPr="005F007D">
        <w:rPr>
          <w:rFonts w:ascii="Times New Roman" w:eastAsia="Calibri" w:hAnsi="Times New Roman" w:cs="Times New Roman"/>
          <w:bCs/>
          <w:iCs/>
          <w:sz w:val="24"/>
        </w:rPr>
        <w:t xml:space="preserve">Soto CL, Hsu AJ, Lee JH, Dzintars K, Choudhury R, Jenkins TC, McCreary EK, Quartuccio KS, Stohs EJ, Zimmerman M, Tamma PD. Identifying Effective Durations of Antibiotic Therapy for the Treatment of Carbapenem-resistant </w:t>
      </w:r>
      <w:proofErr w:type="spellStart"/>
      <w:r w:rsidRPr="005F007D">
        <w:rPr>
          <w:rFonts w:ascii="Times New Roman" w:eastAsia="Calibri" w:hAnsi="Times New Roman" w:cs="Times New Roman"/>
          <w:bCs/>
          <w:iCs/>
          <w:sz w:val="24"/>
        </w:rPr>
        <w:t>Enterobacterales</w:t>
      </w:r>
      <w:proofErr w:type="spellEnd"/>
      <w:r w:rsidRPr="005F007D">
        <w:rPr>
          <w:rFonts w:ascii="Times New Roman" w:eastAsia="Calibri" w:hAnsi="Times New Roman" w:cs="Times New Roman"/>
          <w:bCs/>
          <w:iCs/>
          <w:sz w:val="24"/>
        </w:rPr>
        <w:t xml:space="preserve"> Bloodstream Infections: A Multicenter Observational Study. Clin Infect Dis. 2024 Jan 25;78(1):27-30. </w:t>
      </w:r>
      <w:proofErr w:type="spellStart"/>
      <w:r w:rsidRPr="005F007D">
        <w:rPr>
          <w:rFonts w:ascii="Times New Roman" w:eastAsia="Calibri" w:hAnsi="Times New Roman" w:cs="Times New Roman"/>
          <w:bCs/>
          <w:iCs/>
          <w:sz w:val="24"/>
        </w:rPr>
        <w:t>doi</w:t>
      </w:r>
      <w:proofErr w:type="spellEnd"/>
      <w:r w:rsidRPr="005F007D">
        <w:rPr>
          <w:rFonts w:ascii="Times New Roman" w:eastAsia="Calibri" w:hAnsi="Times New Roman" w:cs="Times New Roman"/>
          <w:bCs/>
          <w:iCs/>
          <w:sz w:val="24"/>
        </w:rPr>
        <w:t>: 10.1093/</w:t>
      </w:r>
      <w:proofErr w:type="spellStart"/>
      <w:r w:rsidRPr="005F007D">
        <w:rPr>
          <w:rFonts w:ascii="Times New Roman" w:eastAsia="Calibri" w:hAnsi="Times New Roman" w:cs="Times New Roman"/>
          <w:bCs/>
          <w:iCs/>
          <w:sz w:val="24"/>
        </w:rPr>
        <w:t>cid</w:t>
      </w:r>
      <w:proofErr w:type="spellEnd"/>
      <w:r w:rsidRPr="005F007D">
        <w:rPr>
          <w:rFonts w:ascii="Times New Roman" w:eastAsia="Calibri" w:hAnsi="Times New Roman" w:cs="Times New Roman"/>
          <w:bCs/>
          <w:iCs/>
          <w:sz w:val="24"/>
        </w:rPr>
        <w:t>/ciad476. PMID: 37584360.</w:t>
      </w:r>
    </w:p>
    <w:p w14:paraId="15D50BC0" w14:textId="6A32AE6B" w:rsidR="005F007D" w:rsidRDefault="005F007D" w:rsidP="005F007D">
      <w:pPr>
        <w:pStyle w:val="a9"/>
        <w:numPr>
          <w:ilvl w:val="0"/>
          <w:numId w:val="43"/>
        </w:numPr>
        <w:rPr>
          <w:rFonts w:ascii="Times New Roman" w:eastAsia="Calibri" w:hAnsi="Times New Roman" w:cs="Times New Roman"/>
          <w:bCs/>
          <w:iCs/>
          <w:sz w:val="24"/>
        </w:rPr>
      </w:pPr>
      <w:r w:rsidRPr="005F007D">
        <w:rPr>
          <w:rFonts w:ascii="Times New Roman" w:eastAsia="Calibri" w:hAnsi="Times New Roman" w:cs="Times New Roman"/>
          <w:bCs/>
          <w:iCs/>
          <w:sz w:val="24"/>
        </w:rPr>
        <w:t xml:space="preserve">McAteer J, Lee JH, Cosgrove SE, Dzintars K, Fiawoo S, Heil EL, Kendall RE, Louie T, Malani AN, Nori P, Percival KM, Tamma PD. Defining the Optimal Duration of Therapy for Hospitalized Patients </w:t>
      </w:r>
      <w:proofErr w:type="gramStart"/>
      <w:r w:rsidRPr="005F007D">
        <w:rPr>
          <w:rFonts w:ascii="Times New Roman" w:eastAsia="Calibri" w:hAnsi="Times New Roman" w:cs="Times New Roman"/>
          <w:bCs/>
          <w:iCs/>
          <w:sz w:val="24"/>
        </w:rPr>
        <w:t>With</w:t>
      </w:r>
      <w:proofErr w:type="gramEnd"/>
      <w:r w:rsidRPr="005F007D">
        <w:rPr>
          <w:rFonts w:ascii="Times New Roman" w:eastAsia="Calibri" w:hAnsi="Times New Roman" w:cs="Times New Roman"/>
          <w:bCs/>
          <w:iCs/>
          <w:sz w:val="24"/>
        </w:rPr>
        <w:t xml:space="preserve"> Complicated Urinary Tract Infections and Associated Bacteremia. Clin Infect Dis. 2023 May 3;76(9):1604-1612. </w:t>
      </w:r>
      <w:proofErr w:type="spellStart"/>
      <w:r w:rsidRPr="005F007D">
        <w:rPr>
          <w:rFonts w:ascii="Times New Roman" w:eastAsia="Calibri" w:hAnsi="Times New Roman" w:cs="Times New Roman"/>
          <w:bCs/>
          <w:iCs/>
          <w:sz w:val="24"/>
        </w:rPr>
        <w:t>doi</w:t>
      </w:r>
      <w:proofErr w:type="spellEnd"/>
      <w:r w:rsidRPr="005F007D">
        <w:rPr>
          <w:rFonts w:ascii="Times New Roman" w:eastAsia="Calibri" w:hAnsi="Times New Roman" w:cs="Times New Roman"/>
          <w:bCs/>
          <w:iCs/>
          <w:sz w:val="24"/>
        </w:rPr>
        <w:t>: 10.1093/</w:t>
      </w:r>
      <w:proofErr w:type="spellStart"/>
      <w:r w:rsidRPr="005F007D">
        <w:rPr>
          <w:rFonts w:ascii="Times New Roman" w:eastAsia="Calibri" w:hAnsi="Times New Roman" w:cs="Times New Roman"/>
          <w:bCs/>
          <w:iCs/>
          <w:sz w:val="24"/>
        </w:rPr>
        <w:t>cid</w:t>
      </w:r>
      <w:proofErr w:type="spellEnd"/>
      <w:r w:rsidRPr="005F007D">
        <w:rPr>
          <w:rFonts w:ascii="Times New Roman" w:eastAsia="Calibri" w:hAnsi="Times New Roman" w:cs="Times New Roman"/>
          <w:bCs/>
          <w:iCs/>
          <w:sz w:val="24"/>
        </w:rPr>
        <w:t>/ciad009. PMID: 36633559; PMCID: PMC10411929.</w:t>
      </w:r>
    </w:p>
    <w:p w14:paraId="2DE322F4" w14:textId="41CE6D1A" w:rsidR="005F007D" w:rsidRDefault="005F007D" w:rsidP="005F007D">
      <w:pPr>
        <w:pStyle w:val="a9"/>
        <w:numPr>
          <w:ilvl w:val="0"/>
          <w:numId w:val="43"/>
        </w:numPr>
        <w:rPr>
          <w:rFonts w:ascii="Times New Roman" w:eastAsia="Calibri" w:hAnsi="Times New Roman" w:cs="Times New Roman"/>
          <w:bCs/>
          <w:iCs/>
          <w:sz w:val="24"/>
        </w:rPr>
      </w:pPr>
      <w:r w:rsidRPr="005F007D">
        <w:rPr>
          <w:rFonts w:ascii="Times New Roman" w:eastAsia="Calibri" w:hAnsi="Times New Roman" w:cs="Times New Roman"/>
          <w:bCs/>
          <w:iCs/>
          <w:sz w:val="24"/>
        </w:rPr>
        <w:lastRenderedPageBreak/>
        <w:t xml:space="preserve">Tweedale B, Collier F, </w:t>
      </w:r>
      <w:proofErr w:type="spellStart"/>
      <w:r w:rsidRPr="005F007D">
        <w:rPr>
          <w:rFonts w:ascii="Times New Roman" w:eastAsia="Calibri" w:hAnsi="Times New Roman" w:cs="Times New Roman"/>
          <w:bCs/>
          <w:iCs/>
          <w:sz w:val="24"/>
        </w:rPr>
        <w:t>Waidyatillake</w:t>
      </w:r>
      <w:proofErr w:type="spellEnd"/>
      <w:r w:rsidRPr="005F007D">
        <w:rPr>
          <w:rFonts w:ascii="Times New Roman" w:eastAsia="Calibri" w:hAnsi="Times New Roman" w:cs="Times New Roman"/>
          <w:bCs/>
          <w:iCs/>
          <w:sz w:val="24"/>
        </w:rPr>
        <w:t xml:space="preserve"> NT, Athan E, O'Brien DP. Mycobacterium </w:t>
      </w:r>
      <w:proofErr w:type="spellStart"/>
      <w:r w:rsidRPr="005F007D">
        <w:rPr>
          <w:rFonts w:ascii="Times New Roman" w:eastAsia="Calibri" w:hAnsi="Times New Roman" w:cs="Times New Roman"/>
          <w:bCs/>
          <w:iCs/>
          <w:sz w:val="24"/>
        </w:rPr>
        <w:t>ulcerans</w:t>
      </w:r>
      <w:proofErr w:type="spellEnd"/>
      <w:r w:rsidRPr="005F007D">
        <w:rPr>
          <w:rFonts w:ascii="Times New Roman" w:eastAsia="Calibri" w:hAnsi="Times New Roman" w:cs="Times New Roman"/>
          <w:bCs/>
          <w:iCs/>
          <w:sz w:val="24"/>
        </w:rPr>
        <w:t xml:space="preserve"> culture results according to duration of prior antibiotic treatment: A cohort study. </w:t>
      </w:r>
      <w:proofErr w:type="spellStart"/>
      <w:r w:rsidRPr="005F007D">
        <w:rPr>
          <w:rFonts w:ascii="Times New Roman" w:eastAsia="Calibri" w:hAnsi="Times New Roman" w:cs="Times New Roman"/>
          <w:bCs/>
          <w:iCs/>
          <w:sz w:val="24"/>
        </w:rPr>
        <w:t>PLoS</w:t>
      </w:r>
      <w:proofErr w:type="spellEnd"/>
      <w:r w:rsidRPr="005F007D">
        <w:rPr>
          <w:rFonts w:ascii="Times New Roman" w:eastAsia="Calibri" w:hAnsi="Times New Roman" w:cs="Times New Roman"/>
          <w:bCs/>
          <w:iCs/>
          <w:sz w:val="24"/>
        </w:rPr>
        <w:t xml:space="preserve"> One. 2023 Apr 24;18(4</w:t>
      </w:r>
      <w:proofErr w:type="gramStart"/>
      <w:r w:rsidRPr="005F007D">
        <w:rPr>
          <w:rFonts w:ascii="Times New Roman" w:eastAsia="Calibri" w:hAnsi="Times New Roman" w:cs="Times New Roman"/>
          <w:bCs/>
          <w:iCs/>
          <w:sz w:val="24"/>
        </w:rPr>
        <w:t>):e</w:t>
      </w:r>
      <w:proofErr w:type="gramEnd"/>
      <w:r w:rsidRPr="005F007D">
        <w:rPr>
          <w:rFonts w:ascii="Times New Roman" w:eastAsia="Calibri" w:hAnsi="Times New Roman" w:cs="Times New Roman"/>
          <w:bCs/>
          <w:iCs/>
          <w:sz w:val="24"/>
        </w:rPr>
        <w:t xml:space="preserve">0284201. </w:t>
      </w:r>
      <w:proofErr w:type="spellStart"/>
      <w:r w:rsidRPr="005F007D">
        <w:rPr>
          <w:rFonts w:ascii="Times New Roman" w:eastAsia="Calibri" w:hAnsi="Times New Roman" w:cs="Times New Roman"/>
          <w:bCs/>
          <w:iCs/>
          <w:sz w:val="24"/>
        </w:rPr>
        <w:t>doi</w:t>
      </w:r>
      <w:proofErr w:type="spellEnd"/>
      <w:r w:rsidRPr="005F007D">
        <w:rPr>
          <w:rFonts w:ascii="Times New Roman" w:eastAsia="Calibri" w:hAnsi="Times New Roman" w:cs="Times New Roman"/>
          <w:bCs/>
          <w:iCs/>
          <w:sz w:val="24"/>
        </w:rPr>
        <w:t>: 10.1371/journal.pone.0284201. PMID: 37093836; PMCID: PMC10124831.</w:t>
      </w:r>
    </w:p>
    <w:p w14:paraId="1A097AC9" w14:textId="5C51F67D" w:rsidR="005F007D" w:rsidRDefault="005F007D" w:rsidP="005F007D">
      <w:pPr>
        <w:pStyle w:val="a9"/>
        <w:numPr>
          <w:ilvl w:val="0"/>
          <w:numId w:val="43"/>
        </w:numPr>
        <w:rPr>
          <w:rFonts w:ascii="Times New Roman" w:eastAsia="Calibri" w:hAnsi="Times New Roman" w:cs="Times New Roman"/>
          <w:bCs/>
          <w:iCs/>
          <w:sz w:val="24"/>
        </w:rPr>
      </w:pPr>
      <w:r w:rsidRPr="005F007D">
        <w:rPr>
          <w:rFonts w:ascii="Times New Roman" w:eastAsia="Calibri" w:hAnsi="Times New Roman" w:cs="Times New Roman"/>
          <w:bCs/>
          <w:iCs/>
          <w:sz w:val="24"/>
        </w:rPr>
        <w:t xml:space="preserve">Takahashi N, Imaeda T, Nakada TA, </w:t>
      </w:r>
      <w:proofErr w:type="spellStart"/>
      <w:r w:rsidRPr="005F007D">
        <w:rPr>
          <w:rFonts w:ascii="Times New Roman" w:eastAsia="Calibri" w:hAnsi="Times New Roman" w:cs="Times New Roman"/>
          <w:bCs/>
          <w:iCs/>
          <w:sz w:val="24"/>
        </w:rPr>
        <w:t>Oami</w:t>
      </w:r>
      <w:proofErr w:type="spellEnd"/>
      <w:r w:rsidRPr="005F007D">
        <w:rPr>
          <w:rFonts w:ascii="Times New Roman" w:eastAsia="Calibri" w:hAnsi="Times New Roman" w:cs="Times New Roman"/>
          <w:bCs/>
          <w:iCs/>
          <w:sz w:val="24"/>
        </w:rPr>
        <w:t xml:space="preserve"> T, Abe T, Yamao Y, Nakagawa S, Ogura H, Shime N, Matsushima A, Fushimi K. Short- versus long-course antibiotic therapy for sepsis: a post hoc analysis of the nationwide cohort study. J Intensive Care. 2022 Oct 29;10(1):49. </w:t>
      </w:r>
      <w:proofErr w:type="spellStart"/>
      <w:r w:rsidRPr="005F007D">
        <w:rPr>
          <w:rFonts w:ascii="Times New Roman" w:eastAsia="Calibri" w:hAnsi="Times New Roman" w:cs="Times New Roman"/>
          <w:bCs/>
          <w:iCs/>
          <w:sz w:val="24"/>
        </w:rPr>
        <w:t>doi</w:t>
      </w:r>
      <w:proofErr w:type="spellEnd"/>
      <w:r w:rsidRPr="005F007D">
        <w:rPr>
          <w:rFonts w:ascii="Times New Roman" w:eastAsia="Calibri" w:hAnsi="Times New Roman" w:cs="Times New Roman"/>
          <w:bCs/>
          <w:iCs/>
          <w:sz w:val="24"/>
        </w:rPr>
        <w:t>: 10.1186/s40560-022-00642-3. PMID: 36309710; PMCID: PMC9617305.</w:t>
      </w:r>
    </w:p>
    <w:p w14:paraId="6E170C22" w14:textId="41AFCCAC" w:rsidR="005F007D" w:rsidRDefault="005F007D" w:rsidP="005F007D">
      <w:pPr>
        <w:pStyle w:val="a9"/>
        <w:numPr>
          <w:ilvl w:val="0"/>
          <w:numId w:val="43"/>
        </w:numPr>
        <w:rPr>
          <w:rFonts w:ascii="Times New Roman" w:eastAsia="Calibri" w:hAnsi="Times New Roman" w:cs="Times New Roman"/>
          <w:bCs/>
          <w:iCs/>
          <w:sz w:val="24"/>
        </w:rPr>
      </w:pPr>
      <w:r w:rsidRPr="005F007D">
        <w:rPr>
          <w:rFonts w:ascii="Times New Roman" w:eastAsia="Calibri" w:hAnsi="Times New Roman" w:cs="Times New Roman"/>
          <w:bCs/>
          <w:iCs/>
          <w:sz w:val="24"/>
        </w:rPr>
        <w:t>Platts S, Payne BAI, Price DA, Pareja-Cebrian L, Schwab U. Oral step-down for </w:t>
      </w:r>
      <w:r w:rsidRPr="005F007D">
        <w:rPr>
          <w:rFonts w:ascii="Times New Roman" w:eastAsia="Calibri" w:hAnsi="Times New Roman" w:cs="Times New Roman"/>
          <w:bCs/>
          <w:i/>
          <w:iCs/>
          <w:sz w:val="24"/>
        </w:rPr>
        <w:t>Staphylococcus aureus</w:t>
      </w:r>
      <w:r w:rsidRPr="005F007D">
        <w:rPr>
          <w:rFonts w:ascii="Times New Roman" w:eastAsia="Calibri" w:hAnsi="Times New Roman" w:cs="Times New Roman"/>
          <w:bCs/>
          <w:iCs/>
          <w:sz w:val="24"/>
        </w:rPr>
        <w:t> </w:t>
      </w:r>
      <w:proofErr w:type="spellStart"/>
      <w:r w:rsidRPr="005F007D">
        <w:rPr>
          <w:rFonts w:ascii="Times New Roman" w:eastAsia="Calibri" w:hAnsi="Times New Roman" w:cs="Times New Roman"/>
          <w:bCs/>
          <w:iCs/>
          <w:sz w:val="24"/>
        </w:rPr>
        <w:t>bacteraemia</w:t>
      </w:r>
      <w:proofErr w:type="spellEnd"/>
      <w:r w:rsidRPr="005F007D">
        <w:rPr>
          <w:rFonts w:ascii="Times New Roman" w:eastAsia="Calibri" w:hAnsi="Times New Roman" w:cs="Times New Roman"/>
          <w:bCs/>
          <w:iCs/>
          <w:sz w:val="24"/>
        </w:rPr>
        <w:t xml:space="preserve">: an opportunity for antimicrobial stewardship? Clin Infect </w:t>
      </w:r>
      <w:proofErr w:type="spellStart"/>
      <w:r w:rsidRPr="005F007D">
        <w:rPr>
          <w:rFonts w:ascii="Times New Roman" w:eastAsia="Calibri" w:hAnsi="Times New Roman" w:cs="Times New Roman"/>
          <w:bCs/>
          <w:iCs/>
          <w:sz w:val="24"/>
        </w:rPr>
        <w:t>Pract</w:t>
      </w:r>
      <w:proofErr w:type="spellEnd"/>
      <w:r w:rsidRPr="005F007D">
        <w:rPr>
          <w:rFonts w:ascii="Times New Roman" w:eastAsia="Calibri" w:hAnsi="Times New Roman" w:cs="Times New Roman"/>
          <w:bCs/>
          <w:iCs/>
          <w:sz w:val="24"/>
        </w:rPr>
        <w:t xml:space="preserve">. 2022 </w:t>
      </w:r>
      <w:proofErr w:type="gramStart"/>
      <w:r w:rsidRPr="005F007D">
        <w:rPr>
          <w:rFonts w:ascii="Times New Roman" w:eastAsia="Calibri" w:hAnsi="Times New Roman" w:cs="Times New Roman"/>
          <w:bCs/>
          <w:iCs/>
          <w:sz w:val="24"/>
        </w:rPr>
        <w:t>Nov;16:100202</w:t>
      </w:r>
      <w:proofErr w:type="gramEnd"/>
      <w:r w:rsidRPr="005F007D">
        <w:rPr>
          <w:rFonts w:ascii="Times New Roman" w:eastAsia="Calibri" w:hAnsi="Times New Roman" w:cs="Times New Roman"/>
          <w:bCs/>
          <w:iCs/>
          <w:sz w:val="24"/>
        </w:rPr>
        <w:t xml:space="preserve">. </w:t>
      </w:r>
      <w:proofErr w:type="spellStart"/>
      <w:r w:rsidRPr="005F007D">
        <w:rPr>
          <w:rFonts w:ascii="Times New Roman" w:eastAsia="Calibri" w:hAnsi="Times New Roman" w:cs="Times New Roman"/>
          <w:bCs/>
          <w:iCs/>
          <w:sz w:val="24"/>
        </w:rPr>
        <w:t>doi</w:t>
      </w:r>
      <w:proofErr w:type="spellEnd"/>
      <w:r w:rsidRPr="005F007D">
        <w:rPr>
          <w:rFonts w:ascii="Times New Roman" w:eastAsia="Calibri" w:hAnsi="Times New Roman" w:cs="Times New Roman"/>
          <w:bCs/>
          <w:iCs/>
          <w:sz w:val="24"/>
        </w:rPr>
        <w:t>: 10.1016/j.clinpr.2022.100202. PMID: 36394002; PMCID: PMC7613828.</w:t>
      </w:r>
    </w:p>
    <w:p w14:paraId="71C98F49" w14:textId="1E7D113D" w:rsidR="005F007D" w:rsidRDefault="005F007D" w:rsidP="005F007D">
      <w:pPr>
        <w:pStyle w:val="a9"/>
        <w:numPr>
          <w:ilvl w:val="0"/>
          <w:numId w:val="43"/>
        </w:numPr>
        <w:rPr>
          <w:rFonts w:ascii="Times New Roman" w:eastAsia="Calibri" w:hAnsi="Times New Roman" w:cs="Times New Roman"/>
          <w:bCs/>
          <w:iCs/>
          <w:sz w:val="24"/>
        </w:rPr>
      </w:pPr>
      <w:proofErr w:type="spellStart"/>
      <w:r w:rsidRPr="005F007D">
        <w:rPr>
          <w:rFonts w:ascii="Times New Roman" w:eastAsia="Calibri" w:hAnsi="Times New Roman" w:cs="Times New Roman"/>
          <w:bCs/>
          <w:iCs/>
          <w:sz w:val="24"/>
        </w:rPr>
        <w:t>Jamart</w:t>
      </w:r>
      <w:proofErr w:type="spellEnd"/>
      <w:r w:rsidRPr="005F007D">
        <w:rPr>
          <w:rFonts w:ascii="Times New Roman" w:eastAsia="Calibri" w:hAnsi="Times New Roman" w:cs="Times New Roman"/>
          <w:bCs/>
          <w:iCs/>
          <w:sz w:val="24"/>
        </w:rPr>
        <w:t xml:space="preserve"> C, Levesque H, </w:t>
      </w:r>
      <w:proofErr w:type="spellStart"/>
      <w:r w:rsidRPr="005F007D">
        <w:rPr>
          <w:rFonts w:ascii="Times New Roman" w:eastAsia="Calibri" w:hAnsi="Times New Roman" w:cs="Times New Roman"/>
          <w:bCs/>
          <w:iCs/>
          <w:sz w:val="24"/>
        </w:rPr>
        <w:t>Thietart</w:t>
      </w:r>
      <w:proofErr w:type="spellEnd"/>
      <w:r w:rsidRPr="005F007D">
        <w:rPr>
          <w:rFonts w:ascii="Times New Roman" w:eastAsia="Calibri" w:hAnsi="Times New Roman" w:cs="Times New Roman"/>
          <w:bCs/>
          <w:iCs/>
          <w:sz w:val="24"/>
        </w:rPr>
        <w:t xml:space="preserve"> S, Fain O, Rivière S, Benhamou Y, </w:t>
      </w:r>
      <w:proofErr w:type="spellStart"/>
      <w:r w:rsidRPr="005F007D">
        <w:rPr>
          <w:rFonts w:ascii="Times New Roman" w:eastAsia="Calibri" w:hAnsi="Times New Roman" w:cs="Times New Roman"/>
          <w:bCs/>
          <w:iCs/>
          <w:sz w:val="24"/>
        </w:rPr>
        <w:t>Mekinian</w:t>
      </w:r>
      <w:proofErr w:type="spellEnd"/>
      <w:r w:rsidRPr="005F007D">
        <w:rPr>
          <w:rFonts w:ascii="Times New Roman" w:eastAsia="Calibri" w:hAnsi="Times New Roman" w:cs="Times New Roman"/>
          <w:bCs/>
          <w:iCs/>
          <w:sz w:val="24"/>
        </w:rPr>
        <w:t xml:space="preserve"> A. </w:t>
      </w:r>
      <w:proofErr w:type="spellStart"/>
      <w:r w:rsidRPr="005F007D">
        <w:rPr>
          <w:rFonts w:ascii="Times New Roman" w:eastAsia="Calibri" w:hAnsi="Times New Roman" w:cs="Times New Roman"/>
          <w:bCs/>
          <w:iCs/>
          <w:sz w:val="24"/>
        </w:rPr>
        <w:t>Iloprost</w:t>
      </w:r>
      <w:proofErr w:type="spellEnd"/>
      <w:r w:rsidRPr="005F007D">
        <w:rPr>
          <w:rFonts w:ascii="Times New Roman" w:eastAsia="Calibri" w:hAnsi="Times New Roman" w:cs="Times New Roman"/>
          <w:bCs/>
          <w:iCs/>
          <w:sz w:val="24"/>
        </w:rPr>
        <w:t xml:space="preserve"> Duration for Digital Ulcers in Systemic Sclerosis: French Retrospective Study at Two Centers and Literature Review. Front Med (Lausanne). 2022 Jul </w:t>
      </w:r>
      <w:proofErr w:type="gramStart"/>
      <w:r w:rsidRPr="005F007D">
        <w:rPr>
          <w:rFonts w:ascii="Times New Roman" w:eastAsia="Calibri" w:hAnsi="Times New Roman" w:cs="Times New Roman"/>
          <w:bCs/>
          <w:iCs/>
          <w:sz w:val="24"/>
        </w:rPr>
        <w:t>6;9:878970</w:t>
      </w:r>
      <w:proofErr w:type="gramEnd"/>
      <w:r w:rsidRPr="005F007D">
        <w:rPr>
          <w:rFonts w:ascii="Times New Roman" w:eastAsia="Calibri" w:hAnsi="Times New Roman" w:cs="Times New Roman"/>
          <w:bCs/>
          <w:iCs/>
          <w:sz w:val="24"/>
        </w:rPr>
        <w:t xml:space="preserve">. </w:t>
      </w:r>
      <w:proofErr w:type="spellStart"/>
      <w:r w:rsidRPr="005F007D">
        <w:rPr>
          <w:rFonts w:ascii="Times New Roman" w:eastAsia="Calibri" w:hAnsi="Times New Roman" w:cs="Times New Roman"/>
          <w:bCs/>
          <w:iCs/>
          <w:sz w:val="24"/>
        </w:rPr>
        <w:t>doi</w:t>
      </w:r>
      <w:proofErr w:type="spellEnd"/>
      <w:r w:rsidRPr="005F007D">
        <w:rPr>
          <w:rFonts w:ascii="Times New Roman" w:eastAsia="Calibri" w:hAnsi="Times New Roman" w:cs="Times New Roman"/>
          <w:bCs/>
          <w:iCs/>
          <w:sz w:val="24"/>
        </w:rPr>
        <w:t>: 10.3389/fmed.2022.878970. PMID: 35872796; PMCID: PMC9298754.</w:t>
      </w:r>
    </w:p>
    <w:p w14:paraId="577AE907" w14:textId="2FA6967A" w:rsidR="005F007D" w:rsidRDefault="005F007D" w:rsidP="005F007D">
      <w:pPr>
        <w:pStyle w:val="a9"/>
        <w:numPr>
          <w:ilvl w:val="0"/>
          <w:numId w:val="43"/>
        </w:numPr>
        <w:rPr>
          <w:rFonts w:ascii="Times New Roman" w:eastAsia="Calibri" w:hAnsi="Times New Roman" w:cs="Times New Roman"/>
          <w:bCs/>
          <w:iCs/>
          <w:sz w:val="24"/>
        </w:rPr>
      </w:pPr>
      <w:r w:rsidRPr="005F007D">
        <w:rPr>
          <w:rFonts w:ascii="Times New Roman" w:eastAsia="Calibri" w:hAnsi="Times New Roman" w:cs="Times New Roman"/>
          <w:bCs/>
          <w:iCs/>
          <w:sz w:val="24"/>
        </w:rPr>
        <w:t xml:space="preserve">Wang HY, Dou KF, Guan C, Xie L, Huang Y, Zhang R, Yang W, Wu Y, Yang Y, Qiao S, Gao R, Xu B. New Insights </w:t>
      </w:r>
      <w:proofErr w:type="gramStart"/>
      <w:r w:rsidRPr="005F007D">
        <w:rPr>
          <w:rFonts w:ascii="Times New Roman" w:eastAsia="Calibri" w:hAnsi="Times New Roman" w:cs="Times New Roman"/>
          <w:bCs/>
          <w:iCs/>
          <w:sz w:val="24"/>
        </w:rPr>
        <w:t>Into</w:t>
      </w:r>
      <w:proofErr w:type="gramEnd"/>
      <w:r w:rsidRPr="005F007D">
        <w:rPr>
          <w:rFonts w:ascii="Times New Roman" w:eastAsia="Calibri" w:hAnsi="Times New Roman" w:cs="Times New Roman"/>
          <w:bCs/>
          <w:iCs/>
          <w:sz w:val="24"/>
        </w:rPr>
        <w:t xml:space="preserve"> Long- Versus Short-Term Dual Antiplatelet Therapy Duration in Patients After Stenting for Left Main Coronary Artery Disease: Findings </w:t>
      </w:r>
      <w:proofErr w:type="gramStart"/>
      <w:r w:rsidRPr="005F007D">
        <w:rPr>
          <w:rFonts w:ascii="Times New Roman" w:eastAsia="Calibri" w:hAnsi="Times New Roman" w:cs="Times New Roman"/>
          <w:bCs/>
          <w:iCs/>
          <w:sz w:val="24"/>
        </w:rPr>
        <w:t>From</w:t>
      </w:r>
      <w:proofErr w:type="gramEnd"/>
      <w:r w:rsidRPr="005F007D">
        <w:rPr>
          <w:rFonts w:ascii="Times New Roman" w:eastAsia="Calibri" w:hAnsi="Times New Roman" w:cs="Times New Roman"/>
          <w:bCs/>
          <w:iCs/>
          <w:sz w:val="24"/>
        </w:rPr>
        <w:t xml:space="preserve"> a Prospective Observational Study. Circ Cardiovasc </w:t>
      </w:r>
      <w:proofErr w:type="spellStart"/>
      <w:r w:rsidRPr="005F007D">
        <w:rPr>
          <w:rFonts w:ascii="Times New Roman" w:eastAsia="Calibri" w:hAnsi="Times New Roman" w:cs="Times New Roman"/>
          <w:bCs/>
          <w:iCs/>
          <w:sz w:val="24"/>
        </w:rPr>
        <w:t>Interv</w:t>
      </w:r>
      <w:proofErr w:type="spellEnd"/>
      <w:r w:rsidRPr="005F007D">
        <w:rPr>
          <w:rFonts w:ascii="Times New Roman" w:eastAsia="Calibri" w:hAnsi="Times New Roman" w:cs="Times New Roman"/>
          <w:bCs/>
          <w:iCs/>
          <w:sz w:val="24"/>
        </w:rPr>
        <w:t>. 2022 Jun;15(6</w:t>
      </w:r>
      <w:proofErr w:type="gramStart"/>
      <w:r w:rsidRPr="005F007D">
        <w:rPr>
          <w:rFonts w:ascii="Times New Roman" w:eastAsia="Calibri" w:hAnsi="Times New Roman" w:cs="Times New Roman"/>
          <w:bCs/>
          <w:iCs/>
          <w:sz w:val="24"/>
        </w:rPr>
        <w:t>):e</w:t>
      </w:r>
      <w:proofErr w:type="gramEnd"/>
      <w:r w:rsidRPr="005F007D">
        <w:rPr>
          <w:rFonts w:ascii="Times New Roman" w:eastAsia="Calibri" w:hAnsi="Times New Roman" w:cs="Times New Roman"/>
          <w:bCs/>
          <w:iCs/>
          <w:sz w:val="24"/>
        </w:rPr>
        <w:t xml:space="preserve">011536. </w:t>
      </w:r>
      <w:proofErr w:type="spellStart"/>
      <w:r w:rsidRPr="005F007D">
        <w:rPr>
          <w:rFonts w:ascii="Times New Roman" w:eastAsia="Calibri" w:hAnsi="Times New Roman" w:cs="Times New Roman"/>
          <w:bCs/>
          <w:iCs/>
          <w:sz w:val="24"/>
        </w:rPr>
        <w:t>doi</w:t>
      </w:r>
      <w:proofErr w:type="spellEnd"/>
      <w:r w:rsidRPr="005F007D">
        <w:rPr>
          <w:rFonts w:ascii="Times New Roman" w:eastAsia="Calibri" w:hAnsi="Times New Roman" w:cs="Times New Roman"/>
          <w:bCs/>
          <w:iCs/>
          <w:sz w:val="24"/>
        </w:rPr>
        <w:t xml:space="preserve">: 10.1161/CIRCINTERVENTIONS.121.011536. </w:t>
      </w:r>
      <w:proofErr w:type="spellStart"/>
      <w:r w:rsidRPr="005F007D">
        <w:rPr>
          <w:rFonts w:ascii="Times New Roman" w:eastAsia="Calibri" w:hAnsi="Times New Roman" w:cs="Times New Roman"/>
          <w:bCs/>
          <w:iCs/>
          <w:sz w:val="24"/>
        </w:rPr>
        <w:t>Epub</w:t>
      </w:r>
      <w:proofErr w:type="spellEnd"/>
      <w:r w:rsidRPr="005F007D">
        <w:rPr>
          <w:rFonts w:ascii="Times New Roman" w:eastAsia="Calibri" w:hAnsi="Times New Roman" w:cs="Times New Roman"/>
          <w:bCs/>
          <w:iCs/>
          <w:sz w:val="24"/>
        </w:rPr>
        <w:t xml:space="preserve"> 2022 May 18. PMID: 35582961.</w:t>
      </w:r>
    </w:p>
    <w:p w14:paraId="592AE473" w14:textId="7B5B4002" w:rsidR="005F007D" w:rsidRDefault="005F007D" w:rsidP="005F007D">
      <w:pPr>
        <w:pStyle w:val="a9"/>
        <w:numPr>
          <w:ilvl w:val="0"/>
          <w:numId w:val="43"/>
        </w:numPr>
        <w:rPr>
          <w:rFonts w:ascii="Times New Roman" w:eastAsia="Calibri" w:hAnsi="Times New Roman" w:cs="Times New Roman"/>
          <w:bCs/>
          <w:iCs/>
          <w:sz w:val="24"/>
        </w:rPr>
      </w:pPr>
      <w:r w:rsidRPr="005F007D">
        <w:rPr>
          <w:rFonts w:ascii="Times New Roman" w:eastAsia="Calibri" w:hAnsi="Times New Roman" w:cs="Times New Roman"/>
          <w:bCs/>
          <w:iCs/>
          <w:sz w:val="24"/>
        </w:rPr>
        <w:t xml:space="preserve">West R, Russel M, </w:t>
      </w:r>
      <w:proofErr w:type="spellStart"/>
      <w:r w:rsidRPr="005F007D">
        <w:rPr>
          <w:rFonts w:ascii="Times New Roman" w:eastAsia="Calibri" w:hAnsi="Times New Roman" w:cs="Times New Roman"/>
          <w:bCs/>
          <w:iCs/>
          <w:sz w:val="24"/>
        </w:rPr>
        <w:t>Bodelier</w:t>
      </w:r>
      <w:proofErr w:type="spellEnd"/>
      <w:r w:rsidRPr="005F007D">
        <w:rPr>
          <w:rFonts w:ascii="Times New Roman" w:eastAsia="Calibri" w:hAnsi="Times New Roman" w:cs="Times New Roman"/>
          <w:bCs/>
          <w:iCs/>
          <w:sz w:val="24"/>
        </w:rPr>
        <w:t xml:space="preserve"> A, </w:t>
      </w:r>
      <w:proofErr w:type="spellStart"/>
      <w:r w:rsidRPr="005F007D">
        <w:rPr>
          <w:rFonts w:ascii="Times New Roman" w:eastAsia="Calibri" w:hAnsi="Times New Roman" w:cs="Times New Roman"/>
          <w:bCs/>
          <w:iCs/>
          <w:sz w:val="24"/>
        </w:rPr>
        <w:t>Kuijvenhoven</w:t>
      </w:r>
      <w:proofErr w:type="spellEnd"/>
      <w:r w:rsidRPr="005F007D">
        <w:rPr>
          <w:rFonts w:ascii="Times New Roman" w:eastAsia="Calibri" w:hAnsi="Times New Roman" w:cs="Times New Roman"/>
          <w:bCs/>
          <w:iCs/>
          <w:sz w:val="24"/>
        </w:rPr>
        <w:t xml:space="preserve"> J, Bruin K, Jansen J, Van der </w:t>
      </w:r>
      <w:proofErr w:type="spellStart"/>
      <w:r w:rsidRPr="005F007D">
        <w:rPr>
          <w:rFonts w:ascii="Times New Roman" w:eastAsia="Calibri" w:hAnsi="Times New Roman" w:cs="Times New Roman"/>
          <w:bCs/>
          <w:iCs/>
          <w:sz w:val="24"/>
        </w:rPr>
        <w:t>Meulen</w:t>
      </w:r>
      <w:proofErr w:type="spellEnd"/>
      <w:r w:rsidRPr="005F007D">
        <w:rPr>
          <w:rFonts w:ascii="Times New Roman" w:eastAsia="Calibri" w:hAnsi="Times New Roman" w:cs="Times New Roman"/>
          <w:bCs/>
          <w:iCs/>
          <w:sz w:val="24"/>
        </w:rPr>
        <w:t xml:space="preserve"> A, Keulen E, Wolters L, </w:t>
      </w:r>
      <w:proofErr w:type="spellStart"/>
      <w:r w:rsidRPr="005F007D">
        <w:rPr>
          <w:rFonts w:ascii="Times New Roman" w:eastAsia="Calibri" w:hAnsi="Times New Roman" w:cs="Times New Roman"/>
          <w:bCs/>
          <w:iCs/>
          <w:sz w:val="24"/>
        </w:rPr>
        <w:t>Ouwendijk</w:t>
      </w:r>
      <w:proofErr w:type="spellEnd"/>
      <w:r w:rsidRPr="005F007D">
        <w:rPr>
          <w:rFonts w:ascii="Times New Roman" w:eastAsia="Calibri" w:hAnsi="Times New Roman" w:cs="Times New Roman"/>
          <w:bCs/>
          <w:iCs/>
          <w:sz w:val="24"/>
        </w:rPr>
        <w:t xml:space="preserve"> R, </w:t>
      </w:r>
      <w:proofErr w:type="spellStart"/>
      <w:r w:rsidRPr="005F007D">
        <w:rPr>
          <w:rFonts w:ascii="Times New Roman" w:eastAsia="Calibri" w:hAnsi="Times New Roman" w:cs="Times New Roman"/>
          <w:bCs/>
          <w:iCs/>
          <w:sz w:val="24"/>
        </w:rPr>
        <w:t>Bezemer</w:t>
      </w:r>
      <w:proofErr w:type="spellEnd"/>
      <w:r w:rsidRPr="005F007D">
        <w:rPr>
          <w:rFonts w:ascii="Times New Roman" w:eastAsia="Calibri" w:hAnsi="Times New Roman" w:cs="Times New Roman"/>
          <w:bCs/>
          <w:iCs/>
          <w:sz w:val="24"/>
        </w:rPr>
        <w:t xml:space="preserve"> G, </w:t>
      </w:r>
      <w:proofErr w:type="spellStart"/>
      <w:r w:rsidRPr="005F007D">
        <w:rPr>
          <w:rFonts w:ascii="Times New Roman" w:eastAsia="Calibri" w:hAnsi="Times New Roman" w:cs="Times New Roman"/>
          <w:bCs/>
          <w:iCs/>
          <w:sz w:val="24"/>
        </w:rPr>
        <w:t>Koussoulas</w:t>
      </w:r>
      <w:proofErr w:type="spellEnd"/>
      <w:r w:rsidRPr="005F007D">
        <w:rPr>
          <w:rFonts w:ascii="Times New Roman" w:eastAsia="Calibri" w:hAnsi="Times New Roman" w:cs="Times New Roman"/>
          <w:bCs/>
          <w:iCs/>
          <w:sz w:val="24"/>
        </w:rPr>
        <w:t xml:space="preserve"> V, Tang T, Van </w:t>
      </w:r>
      <w:proofErr w:type="spellStart"/>
      <w:r w:rsidRPr="005F007D">
        <w:rPr>
          <w:rFonts w:ascii="Times New Roman" w:eastAsia="Calibri" w:hAnsi="Times New Roman" w:cs="Times New Roman"/>
          <w:bCs/>
          <w:iCs/>
          <w:sz w:val="24"/>
        </w:rPr>
        <w:t>Dobbenburgh</w:t>
      </w:r>
      <w:proofErr w:type="spellEnd"/>
      <w:r w:rsidRPr="005F007D">
        <w:rPr>
          <w:rFonts w:ascii="Times New Roman" w:eastAsia="Calibri" w:hAnsi="Times New Roman" w:cs="Times New Roman"/>
          <w:bCs/>
          <w:iCs/>
          <w:sz w:val="24"/>
        </w:rPr>
        <w:t xml:space="preserve"> A, Van Nistelrooy M, </w:t>
      </w:r>
      <w:proofErr w:type="spellStart"/>
      <w:r w:rsidRPr="005F007D">
        <w:rPr>
          <w:rFonts w:ascii="Times New Roman" w:eastAsia="Calibri" w:hAnsi="Times New Roman" w:cs="Times New Roman"/>
          <w:bCs/>
          <w:iCs/>
          <w:sz w:val="24"/>
        </w:rPr>
        <w:t>Minderhoud</w:t>
      </w:r>
      <w:proofErr w:type="spellEnd"/>
      <w:r w:rsidRPr="005F007D">
        <w:rPr>
          <w:rFonts w:ascii="Times New Roman" w:eastAsia="Calibri" w:hAnsi="Times New Roman" w:cs="Times New Roman"/>
          <w:bCs/>
          <w:iCs/>
          <w:sz w:val="24"/>
        </w:rPr>
        <w:t xml:space="preserve"> I, </w:t>
      </w:r>
      <w:proofErr w:type="spellStart"/>
      <w:r w:rsidRPr="005F007D">
        <w:rPr>
          <w:rFonts w:ascii="Times New Roman" w:eastAsia="Calibri" w:hAnsi="Times New Roman" w:cs="Times New Roman"/>
          <w:bCs/>
          <w:iCs/>
          <w:sz w:val="24"/>
        </w:rPr>
        <w:t>Vandebosch</w:t>
      </w:r>
      <w:proofErr w:type="spellEnd"/>
      <w:r w:rsidRPr="005F007D">
        <w:rPr>
          <w:rFonts w:ascii="Times New Roman" w:eastAsia="Calibri" w:hAnsi="Times New Roman" w:cs="Times New Roman"/>
          <w:bCs/>
          <w:iCs/>
          <w:sz w:val="24"/>
        </w:rPr>
        <w:t xml:space="preserve"> S, </w:t>
      </w:r>
      <w:proofErr w:type="spellStart"/>
      <w:r w:rsidRPr="005F007D">
        <w:rPr>
          <w:rFonts w:ascii="Times New Roman" w:eastAsia="Calibri" w:hAnsi="Times New Roman" w:cs="Times New Roman"/>
          <w:bCs/>
          <w:iCs/>
          <w:sz w:val="24"/>
        </w:rPr>
        <w:t>Lubbinge</w:t>
      </w:r>
      <w:proofErr w:type="spellEnd"/>
      <w:r w:rsidRPr="005F007D">
        <w:rPr>
          <w:rFonts w:ascii="Times New Roman" w:eastAsia="Calibri" w:hAnsi="Times New Roman" w:cs="Times New Roman"/>
          <w:bCs/>
          <w:iCs/>
          <w:sz w:val="24"/>
        </w:rPr>
        <w:t xml:space="preserve"> H. Lower Risk of Recurrence with a Higher Induction Dose of </w:t>
      </w:r>
      <w:proofErr w:type="spellStart"/>
      <w:r w:rsidRPr="005F007D">
        <w:rPr>
          <w:rFonts w:ascii="Times New Roman" w:eastAsia="Calibri" w:hAnsi="Times New Roman" w:cs="Times New Roman"/>
          <w:bCs/>
          <w:iCs/>
          <w:sz w:val="24"/>
        </w:rPr>
        <w:t>Mesalazine</w:t>
      </w:r>
      <w:proofErr w:type="spellEnd"/>
      <w:r w:rsidRPr="005F007D">
        <w:rPr>
          <w:rFonts w:ascii="Times New Roman" w:eastAsia="Calibri" w:hAnsi="Times New Roman" w:cs="Times New Roman"/>
          <w:bCs/>
          <w:iCs/>
          <w:sz w:val="24"/>
        </w:rPr>
        <w:t xml:space="preserve"> and Longer Duration of Treatment in Ulcerative Colitis: Results from the Dutch, Non-Interventional, IMPACT Study. J </w:t>
      </w:r>
      <w:proofErr w:type="spellStart"/>
      <w:r w:rsidRPr="005F007D">
        <w:rPr>
          <w:rFonts w:ascii="Times New Roman" w:eastAsia="Calibri" w:hAnsi="Times New Roman" w:cs="Times New Roman"/>
          <w:bCs/>
          <w:iCs/>
          <w:sz w:val="24"/>
        </w:rPr>
        <w:t>Gastrointestin</w:t>
      </w:r>
      <w:proofErr w:type="spellEnd"/>
      <w:r w:rsidRPr="005F007D">
        <w:rPr>
          <w:rFonts w:ascii="Times New Roman" w:eastAsia="Calibri" w:hAnsi="Times New Roman" w:cs="Times New Roman"/>
          <w:bCs/>
          <w:iCs/>
          <w:sz w:val="24"/>
        </w:rPr>
        <w:t xml:space="preserve"> Liver Dis. 2022 Mar 19;31(1):18-24. </w:t>
      </w:r>
      <w:proofErr w:type="spellStart"/>
      <w:r w:rsidRPr="005F007D">
        <w:rPr>
          <w:rFonts w:ascii="Times New Roman" w:eastAsia="Calibri" w:hAnsi="Times New Roman" w:cs="Times New Roman"/>
          <w:bCs/>
          <w:iCs/>
          <w:sz w:val="24"/>
        </w:rPr>
        <w:t>doi</w:t>
      </w:r>
      <w:proofErr w:type="spellEnd"/>
      <w:r w:rsidRPr="005F007D">
        <w:rPr>
          <w:rFonts w:ascii="Times New Roman" w:eastAsia="Calibri" w:hAnsi="Times New Roman" w:cs="Times New Roman"/>
          <w:bCs/>
          <w:iCs/>
          <w:sz w:val="24"/>
        </w:rPr>
        <w:t>: 10.15403/jgld-3927. PMID: 35306553.</w:t>
      </w:r>
    </w:p>
    <w:p w14:paraId="102AB7E1" w14:textId="32E63E81" w:rsidR="005F007D" w:rsidRDefault="005F007D" w:rsidP="005F007D">
      <w:pPr>
        <w:pStyle w:val="a9"/>
        <w:numPr>
          <w:ilvl w:val="0"/>
          <w:numId w:val="43"/>
        </w:numPr>
        <w:rPr>
          <w:rFonts w:ascii="Times New Roman" w:eastAsia="Calibri" w:hAnsi="Times New Roman" w:cs="Times New Roman"/>
          <w:bCs/>
          <w:iCs/>
          <w:sz w:val="24"/>
        </w:rPr>
      </w:pPr>
      <w:proofErr w:type="spellStart"/>
      <w:r w:rsidRPr="005F007D">
        <w:rPr>
          <w:rFonts w:ascii="Times New Roman" w:eastAsia="Calibri" w:hAnsi="Times New Roman" w:cs="Times New Roman"/>
          <w:bCs/>
          <w:iCs/>
          <w:sz w:val="24"/>
        </w:rPr>
        <w:t>Pallud</w:t>
      </w:r>
      <w:proofErr w:type="spellEnd"/>
      <w:r w:rsidRPr="005F007D">
        <w:rPr>
          <w:rFonts w:ascii="Times New Roman" w:eastAsia="Calibri" w:hAnsi="Times New Roman" w:cs="Times New Roman"/>
          <w:bCs/>
          <w:iCs/>
          <w:sz w:val="24"/>
        </w:rPr>
        <w:t xml:space="preserve"> J, </w:t>
      </w:r>
      <w:proofErr w:type="spellStart"/>
      <w:r w:rsidRPr="005F007D">
        <w:rPr>
          <w:rFonts w:ascii="Times New Roman" w:eastAsia="Calibri" w:hAnsi="Times New Roman" w:cs="Times New Roman"/>
          <w:bCs/>
          <w:iCs/>
          <w:sz w:val="24"/>
        </w:rPr>
        <w:t>Huberfeld</w:t>
      </w:r>
      <w:proofErr w:type="spellEnd"/>
      <w:r w:rsidRPr="005F007D">
        <w:rPr>
          <w:rFonts w:ascii="Times New Roman" w:eastAsia="Calibri" w:hAnsi="Times New Roman" w:cs="Times New Roman"/>
          <w:bCs/>
          <w:iCs/>
          <w:sz w:val="24"/>
        </w:rPr>
        <w:t xml:space="preserve"> G, </w:t>
      </w:r>
      <w:proofErr w:type="spellStart"/>
      <w:r w:rsidRPr="005F007D">
        <w:rPr>
          <w:rFonts w:ascii="Times New Roman" w:eastAsia="Calibri" w:hAnsi="Times New Roman" w:cs="Times New Roman"/>
          <w:bCs/>
          <w:iCs/>
          <w:sz w:val="24"/>
        </w:rPr>
        <w:t>Dezamis</w:t>
      </w:r>
      <w:proofErr w:type="spellEnd"/>
      <w:r w:rsidRPr="005F007D">
        <w:rPr>
          <w:rFonts w:ascii="Times New Roman" w:eastAsia="Calibri" w:hAnsi="Times New Roman" w:cs="Times New Roman"/>
          <w:bCs/>
          <w:iCs/>
          <w:sz w:val="24"/>
        </w:rPr>
        <w:t xml:space="preserve"> E, Peeters S, </w:t>
      </w:r>
      <w:proofErr w:type="spellStart"/>
      <w:r w:rsidRPr="005F007D">
        <w:rPr>
          <w:rFonts w:ascii="Times New Roman" w:eastAsia="Calibri" w:hAnsi="Times New Roman" w:cs="Times New Roman"/>
          <w:bCs/>
          <w:iCs/>
          <w:sz w:val="24"/>
        </w:rPr>
        <w:t>Moiraghi</w:t>
      </w:r>
      <w:proofErr w:type="spellEnd"/>
      <w:r w:rsidRPr="005F007D">
        <w:rPr>
          <w:rFonts w:ascii="Times New Roman" w:eastAsia="Calibri" w:hAnsi="Times New Roman" w:cs="Times New Roman"/>
          <w:bCs/>
          <w:iCs/>
          <w:sz w:val="24"/>
        </w:rPr>
        <w:t xml:space="preserve"> A, </w:t>
      </w:r>
      <w:proofErr w:type="spellStart"/>
      <w:r w:rsidRPr="005F007D">
        <w:rPr>
          <w:rFonts w:ascii="Times New Roman" w:eastAsia="Calibri" w:hAnsi="Times New Roman" w:cs="Times New Roman"/>
          <w:bCs/>
          <w:iCs/>
          <w:sz w:val="24"/>
        </w:rPr>
        <w:t>Gavaret</w:t>
      </w:r>
      <w:proofErr w:type="spellEnd"/>
      <w:r w:rsidRPr="005F007D">
        <w:rPr>
          <w:rFonts w:ascii="Times New Roman" w:eastAsia="Calibri" w:hAnsi="Times New Roman" w:cs="Times New Roman"/>
          <w:bCs/>
          <w:iCs/>
          <w:sz w:val="24"/>
        </w:rPr>
        <w:t xml:space="preserve"> M, Guinard E, </w:t>
      </w:r>
      <w:proofErr w:type="spellStart"/>
      <w:r w:rsidRPr="005F007D">
        <w:rPr>
          <w:rFonts w:ascii="Times New Roman" w:eastAsia="Calibri" w:hAnsi="Times New Roman" w:cs="Times New Roman"/>
          <w:bCs/>
          <w:iCs/>
          <w:sz w:val="24"/>
        </w:rPr>
        <w:t>Dhermain</w:t>
      </w:r>
      <w:proofErr w:type="spellEnd"/>
      <w:r w:rsidRPr="005F007D">
        <w:rPr>
          <w:rFonts w:ascii="Times New Roman" w:eastAsia="Calibri" w:hAnsi="Times New Roman" w:cs="Times New Roman"/>
          <w:bCs/>
          <w:iCs/>
          <w:sz w:val="24"/>
        </w:rPr>
        <w:t xml:space="preserve"> F, Varlet P, Oppenheim C, Chrétien F, Roux A, </w:t>
      </w:r>
      <w:proofErr w:type="spellStart"/>
      <w:r w:rsidRPr="005F007D">
        <w:rPr>
          <w:rFonts w:ascii="Times New Roman" w:eastAsia="Calibri" w:hAnsi="Times New Roman" w:cs="Times New Roman"/>
          <w:bCs/>
          <w:iCs/>
          <w:sz w:val="24"/>
        </w:rPr>
        <w:t>Zanello</w:t>
      </w:r>
      <w:proofErr w:type="spellEnd"/>
      <w:r w:rsidRPr="005F007D">
        <w:rPr>
          <w:rFonts w:ascii="Times New Roman" w:eastAsia="Calibri" w:hAnsi="Times New Roman" w:cs="Times New Roman"/>
          <w:bCs/>
          <w:iCs/>
          <w:sz w:val="24"/>
        </w:rPr>
        <w:t xml:space="preserve"> M. Effect of Levetiracetam Use Duration on Overall Survival of Isocitrate Dehydrogenase Wild-Type Glioblastoma in Adults: An Observational Study. Neurology. 2022 Jan 11;98(2</w:t>
      </w:r>
      <w:proofErr w:type="gramStart"/>
      <w:r w:rsidRPr="005F007D">
        <w:rPr>
          <w:rFonts w:ascii="Times New Roman" w:eastAsia="Calibri" w:hAnsi="Times New Roman" w:cs="Times New Roman"/>
          <w:bCs/>
          <w:iCs/>
          <w:sz w:val="24"/>
        </w:rPr>
        <w:t>):e</w:t>
      </w:r>
      <w:proofErr w:type="gramEnd"/>
      <w:r w:rsidRPr="005F007D">
        <w:rPr>
          <w:rFonts w:ascii="Times New Roman" w:eastAsia="Calibri" w:hAnsi="Times New Roman" w:cs="Times New Roman"/>
          <w:bCs/>
          <w:iCs/>
          <w:sz w:val="24"/>
        </w:rPr>
        <w:t xml:space="preserve">125-e140. </w:t>
      </w:r>
      <w:proofErr w:type="spellStart"/>
      <w:r w:rsidRPr="005F007D">
        <w:rPr>
          <w:rFonts w:ascii="Times New Roman" w:eastAsia="Calibri" w:hAnsi="Times New Roman" w:cs="Times New Roman"/>
          <w:bCs/>
          <w:iCs/>
          <w:sz w:val="24"/>
        </w:rPr>
        <w:t>doi</w:t>
      </w:r>
      <w:proofErr w:type="spellEnd"/>
      <w:r w:rsidRPr="005F007D">
        <w:rPr>
          <w:rFonts w:ascii="Times New Roman" w:eastAsia="Calibri" w:hAnsi="Times New Roman" w:cs="Times New Roman"/>
          <w:bCs/>
          <w:iCs/>
          <w:sz w:val="24"/>
        </w:rPr>
        <w:t xml:space="preserve">: 10.1212/WNL.0000000000013005. </w:t>
      </w:r>
      <w:proofErr w:type="spellStart"/>
      <w:r w:rsidRPr="005F007D">
        <w:rPr>
          <w:rFonts w:ascii="Times New Roman" w:eastAsia="Calibri" w:hAnsi="Times New Roman" w:cs="Times New Roman"/>
          <w:bCs/>
          <w:iCs/>
          <w:sz w:val="24"/>
        </w:rPr>
        <w:t>Epub</w:t>
      </w:r>
      <w:proofErr w:type="spellEnd"/>
      <w:r w:rsidRPr="005F007D">
        <w:rPr>
          <w:rFonts w:ascii="Times New Roman" w:eastAsia="Calibri" w:hAnsi="Times New Roman" w:cs="Times New Roman"/>
          <w:bCs/>
          <w:iCs/>
          <w:sz w:val="24"/>
        </w:rPr>
        <w:t xml:space="preserve"> 2021 Oct 21. PMID: 34675100.</w:t>
      </w:r>
    </w:p>
    <w:p w14:paraId="032987AB" w14:textId="152AF0C8" w:rsidR="008D02F6" w:rsidRPr="008D02F6" w:rsidRDefault="008D02F6" w:rsidP="008D02F6">
      <w:pPr>
        <w:pStyle w:val="a9"/>
        <w:widowControl/>
        <w:numPr>
          <w:ilvl w:val="0"/>
          <w:numId w:val="43"/>
        </w:numPr>
        <w:spacing w:after="0" w:line="240" w:lineRule="auto"/>
        <w:rPr>
          <w:rFonts w:ascii="Times New Roman" w:eastAsia="Calibri" w:hAnsi="Times New Roman" w:cs="Times New Roman"/>
          <w:bCs/>
          <w:iCs/>
          <w:sz w:val="24"/>
        </w:rPr>
      </w:pPr>
      <w:r w:rsidRPr="008D02F6">
        <w:rPr>
          <w:rFonts w:ascii="Times New Roman" w:eastAsia="Calibri" w:hAnsi="Times New Roman" w:cs="Times New Roman"/>
          <w:bCs/>
          <w:iCs/>
          <w:sz w:val="24"/>
        </w:rPr>
        <w:t xml:space="preserve">Upadhyay G, Dave DJ, </w:t>
      </w:r>
      <w:proofErr w:type="spellStart"/>
      <w:r w:rsidRPr="008D02F6">
        <w:rPr>
          <w:rFonts w:ascii="Times New Roman" w:eastAsia="Calibri" w:hAnsi="Times New Roman" w:cs="Times New Roman"/>
          <w:bCs/>
          <w:iCs/>
          <w:sz w:val="24"/>
        </w:rPr>
        <w:t>Asodiya</w:t>
      </w:r>
      <w:proofErr w:type="spellEnd"/>
      <w:r w:rsidRPr="008D02F6">
        <w:rPr>
          <w:rFonts w:ascii="Times New Roman" w:eastAsia="Calibri" w:hAnsi="Times New Roman" w:cs="Times New Roman"/>
          <w:bCs/>
          <w:iCs/>
          <w:sz w:val="24"/>
        </w:rPr>
        <w:t xml:space="preserve"> Z. Are short course corticosteroids as effective as longer course in determining days of oxygen requirement and hospital stay in patients with moderate COVID-19 </w:t>
      </w:r>
      <w:proofErr w:type="gramStart"/>
      <w:r w:rsidRPr="008D02F6">
        <w:rPr>
          <w:rFonts w:ascii="Times New Roman" w:eastAsia="Calibri" w:hAnsi="Times New Roman" w:cs="Times New Roman"/>
          <w:bCs/>
          <w:iCs/>
          <w:sz w:val="24"/>
        </w:rPr>
        <w:t>disease?.</w:t>
      </w:r>
      <w:proofErr w:type="gramEnd"/>
      <w:r w:rsidRPr="008D02F6">
        <w:rPr>
          <w:rFonts w:ascii="Times New Roman" w:eastAsia="Calibri" w:hAnsi="Times New Roman" w:cs="Times New Roman"/>
          <w:bCs/>
          <w:iCs/>
          <w:sz w:val="24"/>
        </w:rPr>
        <w:t xml:space="preserve"> Natl J </w:t>
      </w:r>
      <w:proofErr w:type="spellStart"/>
      <w:r w:rsidRPr="008D02F6">
        <w:rPr>
          <w:rFonts w:ascii="Times New Roman" w:eastAsia="Calibri" w:hAnsi="Times New Roman" w:cs="Times New Roman"/>
          <w:bCs/>
          <w:iCs/>
          <w:sz w:val="24"/>
        </w:rPr>
        <w:t>Physiol</w:t>
      </w:r>
      <w:proofErr w:type="spellEnd"/>
      <w:r w:rsidRPr="008D02F6">
        <w:rPr>
          <w:rFonts w:ascii="Times New Roman" w:eastAsia="Calibri" w:hAnsi="Times New Roman" w:cs="Times New Roman"/>
          <w:bCs/>
          <w:iCs/>
          <w:sz w:val="24"/>
        </w:rPr>
        <w:t xml:space="preserve"> Pharm </w:t>
      </w:r>
      <w:proofErr w:type="spellStart"/>
      <w:r w:rsidRPr="008D02F6">
        <w:rPr>
          <w:rFonts w:ascii="Times New Roman" w:eastAsia="Calibri" w:hAnsi="Times New Roman" w:cs="Times New Roman"/>
          <w:bCs/>
          <w:iCs/>
          <w:sz w:val="24"/>
        </w:rPr>
        <w:t>Pharmacol</w:t>
      </w:r>
      <w:proofErr w:type="spellEnd"/>
      <w:r w:rsidRPr="008D02F6">
        <w:rPr>
          <w:rFonts w:ascii="Times New Roman" w:eastAsia="Calibri" w:hAnsi="Times New Roman" w:cs="Times New Roman"/>
          <w:bCs/>
          <w:iCs/>
          <w:sz w:val="24"/>
        </w:rPr>
        <w:t>. 2022; 12(8): 1256-1260. </w:t>
      </w:r>
      <w:hyperlink r:id="rId7" w:tgtFrame="_blank" w:history="1">
        <w:r w:rsidRPr="008D02F6">
          <w:rPr>
            <w:rFonts w:ascii="Times New Roman" w:eastAsia="Calibri" w:hAnsi="Times New Roman" w:cs="Times New Roman"/>
            <w:bCs/>
            <w:iCs/>
            <w:sz w:val="24"/>
          </w:rPr>
          <w:t>doi:10.5455/njppp.2022.12.06302202223062022</w:t>
        </w:r>
      </w:hyperlink>
    </w:p>
    <w:p w14:paraId="25801B66" w14:textId="7243855E" w:rsidR="005F007D" w:rsidRDefault="008D02F6" w:rsidP="005F007D">
      <w:pPr>
        <w:pStyle w:val="a9"/>
        <w:numPr>
          <w:ilvl w:val="0"/>
          <w:numId w:val="43"/>
        </w:numPr>
        <w:rPr>
          <w:rFonts w:ascii="Times New Roman" w:eastAsia="Calibri" w:hAnsi="Times New Roman" w:cs="Times New Roman"/>
          <w:bCs/>
          <w:iCs/>
          <w:sz w:val="24"/>
        </w:rPr>
      </w:pPr>
      <w:r w:rsidRPr="008D02F6">
        <w:rPr>
          <w:rFonts w:ascii="Times New Roman" w:eastAsia="Calibri" w:hAnsi="Times New Roman" w:cs="Times New Roman"/>
          <w:bCs/>
          <w:iCs/>
          <w:sz w:val="24"/>
        </w:rPr>
        <w:t xml:space="preserve">Choi JH, Lee JS, Baek SK, Kim JG, Kim TW, Sohn SK, Kang MY, Lee SC, Hwang IG. Association between Timing and Duration of Adjuvant Chemotherapy and Colorectal Cancer Survival in Korea, 2011-2014: A Nationwide Study based on the Health Insurance Review and Assessment Service Database. J Cancer. 2022 May 1;13(8):2440-2446. </w:t>
      </w:r>
      <w:proofErr w:type="spellStart"/>
      <w:r w:rsidRPr="008D02F6">
        <w:rPr>
          <w:rFonts w:ascii="Times New Roman" w:eastAsia="Calibri" w:hAnsi="Times New Roman" w:cs="Times New Roman"/>
          <w:bCs/>
          <w:iCs/>
          <w:sz w:val="24"/>
        </w:rPr>
        <w:t>doi</w:t>
      </w:r>
      <w:proofErr w:type="spellEnd"/>
      <w:r w:rsidRPr="008D02F6">
        <w:rPr>
          <w:rFonts w:ascii="Times New Roman" w:eastAsia="Calibri" w:hAnsi="Times New Roman" w:cs="Times New Roman"/>
          <w:bCs/>
          <w:iCs/>
          <w:sz w:val="24"/>
        </w:rPr>
        <w:t xml:space="preserve">: 10.7150/jca.71141. </w:t>
      </w:r>
      <w:r w:rsidRPr="008D02F6">
        <w:rPr>
          <w:rFonts w:ascii="Times New Roman" w:eastAsia="Calibri" w:hAnsi="Times New Roman" w:cs="Times New Roman"/>
          <w:bCs/>
          <w:iCs/>
          <w:sz w:val="24"/>
        </w:rPr>
        <w:lastRenderedPageBreak/>
        <w:t>PMID: 35711844; PMCID: PMC9174859.</w:t>
      </w:r>
    </w:p>
    <w:p w14:paraId="3E4CE49F" w14:textId="5AA4AE34" w:rsidR="008D02F6" w:rsidRDefault="008D02F6" w:rsidP="005F007D">
      <w:pPr>
        <w:pStyle w:val="a9"/>
        <w:numPr>
          <w:ilvl w:val="0"/>
          <w:numId w:val="43"/>
        </w:numPr>
        <w:rPr>
          <w:rFonts w:ascii="Times New Roman" w:eastAsia="Calibri" w:hAnsi="Times New Roman" w:cs="Times New Roman"/>
          <w:bCs/>
          <w:iCs/>
          <w:sz w:val="24"/>
        </w:rPr>
      </w:pPr>
      <w:r w:rsidRPr="008D02F6">
        <w:rPr>
          <w:rFonts w:ascii="Times New Roman" w:eastAsia="Calibri" w:hAnsi="Times New Roman" w:cs="Times New Roman"/>
          <w:bCs/>
          <w:iCs/>
          <w:sz w:val="24"/>
        </w:rPr>
        <w:t xml:space="preserve">Xie Y, Wu S, Zhang Y, Li J, Mo M, Shao Z, Liu G. Optimal Duration of Neoadjuvant </w:t>
      </w:r>
      <w:proofErr w:type="spellStart"/>
      <w:r w:rsidRPr="008D02F6">
        <w:rPr>
          <w:rFonts w:ascii="Times New Roman" w:eastAsia="Calibri" w:hAnsi="Times New Roman" w:cs="Times New Roman"/>
          <w:bCs/>
          <w:iCs/>
          <w:sz w:val="24"/>
        </w:rPr>
        <w:t>Taxane</w:t>
      </w:r>
      <w:proofErr w:type="spellEnd"/>
      <w:r w:rsidRPr="008D02F6">
        <w:rPr>
          <w:rFonts w:ascii="Times New Roman" w:eastAsia="Calibri" w:hAnsi="Times New Roman" w:cs="Times New Roman"/>
          <w:bCs/>
          <w:iCs/>
          <w:sz w:val="24"/>
        </w:rPr>
        <w:t xml:space="preserve"> and Carboplatin Combined </w:t>
      </w:r>
      <w:proofErr w:type="gramStart"/>
      <w:r w:rsidRPr="008D02F6">
        <w:rPr>
          <w:rFonts w:ascii="Times New Roman" w:eastAsia="Calibri" w:hAnsi="Times New Roman" w:cs="Times New Roman"/>
          <w:bCs/>
          <w:iCs/>
          <w:sz w:val="24"/>
        </w:rPr>
        <w:t>With</w:t>
      </w:r>
      <w:proofErr w:type="gramEnd"/>
      <w:r w:rsidRPr="008D02F6">
        <w:rPr>
          <w:rFonts w:ascii="Times New Roman" w:eastAsia="Calibri" w:hAnsi="Times New Roman" w:cs="Times New Roman"/>
          <w:bCs/>
          <w:iCs/>
          <w:sz w:val="24"/>
        </w:rPr>
        <w:t xml:space="preserve"> Anti-HER2 Targeted Therapy for HER2-Positive Breast Cancer. Front Oncol. 2021 Jun </w:t>
      </w:r>
      <w:proofErr w:type="gramStart"/>
      <w:r w:rsidRPr="008D02F6">
        <w:rPr>
          <w:rFonts w:ascii="Times New Roman" w:eastAsia="Calibri" w:hAnsi="Times New Roman" w:cs="Times New Roman"/>
          <w:bCs/>
          <w:iCs/>
          <w:sz w:val="24"/>
        </w:rPr>
        <w:t>8;11:686591</w:t>
      </w:r>
      <w:proofErr w:type="gramEnd"/>
      <w:r w:rsidRPr="008D02F6">
        <w:rPr>
          <w:rFonts w:ascii="Times New Roman" w:eastAsia="Calibri" w:hAnsi="Times New Roman" w:cs="Times New Roman"/>
          <w:bCs/>
          <w:iCs/>
          <w:sz w:val="24"/>
        </w:rPr>
        <w:t xml:space="preserve">. </w:t>
      </w:r>
      <w:proofErr w:type="spellStart"/>
      <w:r w:rsidRPr="008D02F6">
        <w:rPr>
          <w:rFonts w:ascii="Times New Roman" w:eastAsia="Calibri" w:hAnsi="Times New Roman" w:cs="Times New Roman"/>
          <w:bCs/>
          <w:iCs/>
          <w:sz w:val="24"/>
        </w:rPr>
        <w:t>doi</w:t>
      </w:r>
      <w:proofErr w:type="spellEnd"/>
      <w:r w:rsidRPr="008D02F6">
        <w:rPr>
          <w:rFonts w:ascii="Times New Roman" w:eastAsia="Calibri" w:hAnsi="Times New Roman" w:cs="Times New Roman"/>
          <w:bCs/>
          <w:iCs/>
          <w:sz w:val="24"/>
        </w:rPr>
        <w:t>: 10.3389/fonc.2021.686591. PMID: 34168999; PMCID: PMC8217668.</w:t>
      </w:r>
    </w:p>
    <w:p w14:paraId="5CD832D2" w14:textId="5A4F3A38" w:rsidR="008D02F6" w:rsidRDefault="008D02F6" w:rsidP="005F007D">
      <w:pPr>
        <w:pStyle w:val="a9"/>
        <w:numPr>
          <w:ilvl w:val="0"/>
          <w:numId w:val="43"/>
        </w:numPr>
        <w:rPr>
          <w:rFonts w:ascii="Times New Roman" w:eastAsia="Calibri" w:hAnsi="Times New Roman" w:cs="Times New Roman"/>
          <w:bCs/>
          <w:iCs/>
          <w:sz w:val="24"/>
        </w:rPr>
      </w:pPr>
      <w:r w:rsidRPr="008D02F6">
        <w:rPr>
          <w:rFonts w:ascii="Times New Roman" w:eastAsia="Calibri" w:hAnsi="Times New Roman" w:cs="Times New Roman"/>
          <w:bCs/>
          <w:iCs/>
          <w:sz w:val="24"/>
        </w:rPr>
        <w:t xml:space="preserve">Boyne DJ, Cheung WY, </w:t>
      </w:r>
      <w:proofErr w:type="spellStart"/>
      <w:r w:rsidRPr="008D02F6">
        <w:rPr>
          <w:rFonts w:ascii="Times New Roman" w:eastAsia="Calibri" w:hAnsi="Times New Roman" w:cs="Times New Roman"/>
          <w:bCs/>
          <w:iCs/>
          <w:sz w:val="24"/>
        </w:rPr>
        <w:t>Hilsden</w:t>
      </w:r>
      <w:proofErr w:type="spellEnd"/>
      <w:r w:rsidRPr="008D02F6">
        <w:rPr>
          <w:rFonts w:ascii="Times New Roman" w:eastAsia="Calibri" w:hAnsi="Times New Roman" w:cs="Times New Roman"/>
          <w:bCs/>
          <w:iCs/>
          <w:sz w:val="24"/>
        </w:rPr>
        <w:t xml:space="preserve"> RJ, </w:t>
      </w:r>
      <w:proofErr w:type="spellStart"/>
      <w:r w:rsidRPr="008D02F6">
        <w:rPr>
          <w:rFonts w:ascii="Times New Roman" w:eastAsia="Calibri" w:hAnsi="Times New Roman" w:cs="Times New Roman"/>
          <w:bCs/>
          <w:iCs/>
          <w:sz w:val="24"/>
        </w:rPr>
        <w:t>Sajobi</w:t>
      </w:r>
      <w:proofErr w:type="spellEnd"/>
      <w:r w:rsidRPr="008D02F6">
        <w:rPr>
          <w:rFonts w:ascii="Times New Roman" w:eastAsia="Calibri" w:hAnsi="Times New Roman" w:cs="Times New Roman"/>
          <w:bCs/>
          <w:iCs/>
          <w:sz w:val="24"/>
        </w:rPr>
        <w:t xml:space="preserve"> TT, Batra A, Friedenreich CM, Brenner DR. Association of a Shortened Duration of Adjuvant Chemotherapy </w:t>
      </w:r>
      <w:proofErr w:type="gramStart"/>
      <w:r w:rsidRPr="008D02F6">
        <w:rPr>
          <w:rFonts w:ascii="Times New Roman" w:eastAsia="Calibri" w:hAnsi="Times New Roman" w:cs="Times New Roman"/>
          <w:bCs/>
          <w:iCs/>
          <w:sz w:val="24"/>
        </w:rPr>
        <w:t>With</w:t>
      </w:r>
      <w:proofErr w:type="gramEnd"/>
      <w:r w:rsidRPr="008D02F6">
        <w:rPr>
          <w:rFonts w:ascii="Times New Roman" w:eastAsia="Calibri" w:hAnsi="Times New Roman" w:cs="Times New Roman"/>
          <w:bCs/>
          <w:iCs/>
          <w:sz w:val="24"/>
        </w:rPr>
        <w:t xml:space="preserve"> Overall Survival Among Individuals </w:t>
      </w:r>
      <w:proofErr w:type="gramStart"/>
      <w:r w:rsidRPr="008D02F6">
        <w:rPr>
          <w:rFonts w:ascii="Times New Roman" w:eastAsia="Calibri" w:hAnsi="Times New Roman" w:cs="Times New Roman"/>
          <w:bCs/>
          <w:iCs/>
          <w:sz w:val="24"/>
        </w:rPr>
        <w:t>With</w:t>
      </w:r>
      <w:proofErr w:type="gramEnd"/>
      <w:r w:rsidRPr="008D02F6">
        <w:rPr>
          <w:rFonts w:ascii="Times New Roman" w:eastAsia="Calibri" w:hAnsi="Times New Roman" w:cs="Times New Roman"/>
          <w:bCs/>
          <w:iCs/>
          <w:sz w:val="24"/>
        </w:rPr>
        <w:t xml:space="preserve"> Stage III Colon Cancer. JAMA </w:t>
      </w:r>
      <w:proofErr w:type="spellStart"/>
      <w:r w:rsidRPr="008D02F6">
        <w:rPr>
          <w:rFonts w:ascii="Times New Roman" w:eastAsia="Calibri" w:hAnsi="Times New Roman" w:cs="Times New Roman"/>
          <w:bCs/>
          <w:iCs/>
          <w:sz w:val="24"/>
        </w:rPr>
        <w:t>Netw</w:t>
      </w:r>
      <w:proofErr w:type="spellEnd"/>
      <w:r w:rsidRPr="008D02F6">
        <w:rPr>
          <w:rFonts w:ascii="Times New Roman" w:eastAsia="Calibri" w:hAnsi="Times New Roman" w:cs="Times New Roman"/>
          <w:bCs/>
          <w:iCs/>
          <w:sz w:val="24"/>
        </w:rPr>
        <w:t xml:space="preserve"> Open. 2021 Mar 1;4(3</w:t>
      </w:r>
      <w:proofErr w:type="gramStart"/>
      <w:r w:rsidRPr="008D02F6">
        <w:rPr>
          <w:rFonts w:ascii="Times New Roman" w:eastAsia="Calibri" w:hAnsi="Times New Roman" w:cs="Times New Roman"/>
          <w:bCs/>
          <w:iCs/>
          <w:sz w:val="24"/>
        </w:rPr>
        <w:t>):e</w:t>
      </w:r>
      <w:proofErr w:type="gramEnd"/>
      <w:r w:rsidRPr="008D02F6">
        <w:rPr>
          <w:rFonts w:ascii="Times New Roman" w:eastAsia="Calibri" w:hAnsi="Times New Roman" w:cs="Times New Roman"/>
          <w:bCs/>
          <w:iCs/>
          <w:sz w:val="24"/>
        </w:rPr>
        <w:t xml:space="preserve">213587. </w:t>
      </w:r>
      <w:proofErr w:type="spellStart"/>
      <w:r w:rsidRPr="008D02F6">
        <w:rPr>
          <w:rFonts w:ascii="Times New Roman" w:eastAsia="Calibri" w:hAnsi="Times New Roman" w:cs="Times New Roman"/>
          <w:bCs/>
          <w:iCs/>
          <w:sz w:val="24"/>
        </w:rPr>
        <w:t>doi</w:t>
      </w:r>
      <w:proofErr w:type="spellEnd"/>
      <w:r w:rsidRPr="008D02F6">
        <w:rPr>
          <w:rFonts w:ascii="Times New Roman" w:eastAsia="Calibri" w:hAnsi="Times New Roman" w:cs="Times New Roman"/>
          <w:bCs/>
          <w:iCs/>
          <w:sz w:val="24"/>
        </w:rPr>
        <w:t>: 10.1001/jamanetworkopen.2021.3587. PMID: 33783516; PMCID: PMC8010592.</w:t>
      </w:r>
    </w:p>
    <w:p w14:paraId="18FB9369" w14:textId="1A2FDE7C" w:rsidR="008D02F6" w:rsidRDefault="008D02F6" w:rsidP="005F007D">
      <w:pPr>
        <w:pStyle w:val="a9"/>
        <w:numPr>
          <w:ilvl w:val="0"/>
          <w:numId w:val="43"/>
        </w:numPr>
        <w:rPr>
          <w:rFonts w:ascii="Times New Roman" w:eastAsia="Calibri" w:hAnsi="Times New Roman" w:cs="Times New Roman"/>
          <w:bCs/>
          <w:iCs/>
          <w:sz w:val="24"/>
        </w:rPr>
      </w:pPr>
      <w:r w:rsidRPr="008D02F6">
        <w:rPr>
          <w:rFonts w:ascii="Times New Roman" w:eastAsia="Calibri" w:hAnsi="Times New Roman" w:cs="Times New Roman"/>
          <w:bCs/>
          <w:iCs/>
          <w:sz w:val="24"/>
        </w:rPr>
        <w:t xml:space="preserve">Meers S, Bailly B, Vande Broek I, Malfait B, Van </w:t>
      </w:r>
      <w:proofErr w:type="spellStart"/>
      <w:r w:rsidRPr="008D02F6">
        <w:rPr>
          <w:rFonts w:ascii="Times New Roman" w:eastAsia="Calibri" w:hAnsi="Times New Roman" w:cs="Times New Roman"/>
          <w:bCs/>
          <w:iCs/>
          <w:sz w:val="24"/>
        </w:rPr>
        <w:t>Hoorenbeeck</w:t>
      </w:r>
      <w:proofErr w:type="spellEnd"/>
      <w:r w:rsidRPr="008D02F6">
        <w:rPr>
          <w:rFonts w:ascii="Times New Roman" w:eastAsia="Calibri" w:hAnsi="Times New Roman" w:cs="Times New Roman"/>
          <w:bCs/>
          <w:iCs/>
          <w:sz w:val="24"/>
        </w:rPr>
        <w:t xml:space="preserve"> S, Geers J, Braakman J, Van </w:t>
      </w:r>
      <w:proofErr w:type="spellStart"/>
      <w:r w:rsidRPr="008D02F6">
        <w:rPr>
          <w:rFonts w:ascii="Times New Roman" w:eastAsia="Calibri" w:hAnsi="Times New Roman" w:cs="Times New Roman"/>
          <w:bCs/>
          <w:iCs/>
          <w:sz w:val="24"/>
        </w:rPr>
        <w:t>Kouwenhove</w:t>
      </w:r>
      <w:proofErr w:type="spellEnd"/>
      <w:r w:rsidRPr="008D02F6">
        <w:rPr>
          <w:rFonts w:ascii="Times New Roman" w:eastAsia="Calibri" w:hAnsi="Times New Roman" w:cs="Times New Roman"/>
          <w:bCs/>
          <w:iCs/>
          <w:sz w:val="24"/>
        </w:rPr>
        <w:t xml:space="preserve"> M, Doyle M, Diels J, </w:t>
      </w:r>
      <w:proofErr w:type="spellStart"/>
      <w:r w:rsidRPr="008D02F6">
        <w:rPr>
          <w:rFonts w:ascii="Times New Roman" w:eastAsia="Calibri" w:hAnsi="Times New Roman" w:cs="Times New Roman"/>
          <w:bCs/>
          <w:iCs/>
          <w:sz w:val="24"/>
        </w:rPr>
        <w:t>Caekelbergh</w:t>
      </w:r>
      <w:proofErr w:type="spellEnd"/>
      <w:r w:rsidRPr="008D02F6">
        <w:rPr>
          <w:rFonts w:ascii="Times New Roman" w:eastAsia="Calibri" w:hAnsi="Times New Roman" w:cs="Times New Roman"/>
          <w:bCs/>
          <w:iCs/>
          <w:sz w:val="24"/>
        </w:rPr>
        <w:t xml:space="preserve"> K, Chevalier P, Dierickx D. Real-world data confirming the efficacy and safety of decitabine in acute myeloid </w:t>
      </w:r>
      <w:proofErr w:type="spellStart"/>
      <w:r w:rsidRPr="008D02F6">
        <w:rPr>
          <w:rFonts w:ascii="Times New Roman" w:eastAsia="Calibri" w:hAnsi="Times New Roman" w:cs="Times New Roman"/>
          <w:bCs/>
          <w:iCs/>
          <w:sz w:val="24"/>
        </w:rPr>
        <w:t>leukaemia</w:t>
      </w:r>
      <w:proofErr w:type="spellEnd"/>
      <w:r w:rsidRPr="008D02F6">
        <w:rPr>
          <w:rFonts w:ascii="Times New Roman" w:eastAsia="Calibri" w:hAnsi="Times New Roman" w:cs="Times New Roman"/>
          <w:bCs/>
          <w:iCs/>
          <w:sz w:val="24"/>
        </w:rPr>
        <w:t xml:space="preserve"> - results from a retrospective Belgian registry study. Acta Clin Belg. 2021 Apr;76(2):98-105. </w:t>
      </w:r>
      <w:proofErr w:type="spellStart"/>
      <w:r w:rsidRPr="008D02F6">
        <w:rPr>
          <w:rFonts w:ascii="Times New Roman" w:eastAsia="Calibri" w:hAnsi="Times New Roman" w:cs="Times New Roman"/>
          <w:bCs/>
          <w:iCs/>
          <w:sz w:val="24"/>
        </w:rPr>
        <w:t>doi</w:t>
      </w:r>
      <w:proofErr w:type="spellEnd"/>
      <w:r w:rsidRPr="008D02F6">
        <w:rPr>
          <w:rFonts w:ascii="Times New Roman" w:eastAsia="Calibri" w:hAnsi="Times New Roman" w:cs="Times New Roman"/>
          <w:bCs/>
          <w:iCs/>
          <w:sz w:val="24"/>
        </w:rPr>
        <w:t xml:space="preserve">: 10.1080/17843286.2019.1665233. </w:t>
      </w:r>
      <w:proofErr w:type="spellStart"/>
      <w:r w:rsidRPr="008D02F6">
        <w:rPr>
          <w:rFonts w:ascii="Times New Roman" w:eastAsia="Calibri" w:hAnsi="Times New Roman" w:cs="Times New Roman"/>
          <w:bCs/>
          <w:iCs/>
          <w:sz w:val="24"/>
        </w:rPr>
        <w:t>Epub</w:t>
      </w:r>
      <w:proofErr w:type="spellEnd"/>
      <w:r w:rsidRPr="008D02F6">
        <w:rPr>
          <w:rFonts w:ascii="Times New Roman" w:eastAsia="Calibri" w:hAnsi="Times New Roman" w:cs="Times New Roman"/>
          <w:bCs/>
          <w:iCs/>
          <w:sz w:val="24"/>
        </w:rPr>
        <w:t xml:space="preserve"> 2019 Sep 25. PMID: 31551014.</w:t>
      </w:r>
    </w:p>
    <w:p w14:paraId="23F9A971" w14:textId="13EC60D0" w:rsidR="008D02F6" w:rsidRDefault="008D02F6" w:rsidP="005F007D">
      <w:pPr>
        <w:pStyle w:val="a9"/>
        <w:numPr>
          <w:ilvl w:val="0"/>
          <w:numId w:val="43"/>
        </w:numPr>
        <w:rPr>
          <w:rFonts w:ascii="Times New Roman" w:eastAsia="Calibri" w:hAnsi="Times New Roman" w:cs="Times New Roman"/>
          <w:bCs/>
          <w:iCs/>
          <w:sz w:val="24"/>
        </w:rPr>
      </w:pPr>
      <w:r w:rsidRPr="008D02F6">
        <w:rPr>
          <w:rFonts w:ascii="Times New Roman" w:eastAsia="Calibri" w:hAnsi="Times New Roman" w:cs="Times New Roman"/>
          <w:bCs/>
          <w:iCs/>
          <w:sz w:val="24"/>
        </w:rPr>
        <w:t xml:space="preserve">Hu H, Wu Z, Wang C, Huang Y, Zhang J, Cai Y, Xie X, Li J, Shen C, Li W, Ling J, Xu X, Deng Y. Duration of FOLFOX Adjuvant Chemotherapy in High-Risk Stage II and Stage III Colon Cancer </w:t>
      </w:r>
      <w:proofErr w:type="gramStart"/>
      <w:r w:rsidRPr="008D02F6">
        <w:rPr>
          <w:rFonts w:ascii="Times New Roman" w:eastAsia="Calibri" w:hAnsi="Times New Roman" w:cs="Times New Roman"/>
          <w:bCs/>
          <w:iCs/>
          <w:sz w:val="24"/>
        </w:rPr>
        <w:t>With</w:t>
      </w:r>
      <w:proofErr w:type="gramEnd"/>
      <w:r w:rsidRPr="008D02F6">
        <w:rPr>
          <w:rFonts w:ascii="Times New Roman" w:eastAsia="Calibri" w:hAnsi="Times New Roman" w:cs="Times New Roman"/>
          <w:bCs/>
          <w:iCs/>
          <w:sz w:val="24"/>
        </w:rPr>
        <w:t xml:space="preserve"> Deficient Mismatch Repair. Front Oncol. 2020 Dec </w:t>
      </w:r>
      <w:proofErr w:type="gramStart"/>
      <w:r w:rsidRPr="008D02F6">
        <w:rPr>
          <w:rFonts w:ascii="Times New Roman" w:eastAsia="Calibri" w:hAnsi="Times New Roman" w:cs="Times New Roman"/>
          <w:bCs/>
          <w:iCs/>
          <w:sz w:val="24"/>
        </w:rPr>
        <w:t>4;10:579478</w:t>
      </w:r>
      <w:proofErr w:type="gramEnd"/>
      <w:r w:rsidRPr="008D02F6">
        <w:rPr>
          <w:rFonts w:ascii="Times New Roman" w:eastAsia="Calibri" w:hAnsi="Times New Roman" w:cs="Times New Roman"/>
          <w:bCs/>
          <w:iCs/>
          <w:sz w:val="24"/>
        </w:rPr>
        <w:t xml:space="preserve">. </w:t>
      </w:r>
      <w:proofErr w:type="spellStart"/>
      <w:r w:rsidRPr="008D02F6">
        <w:rPr>
          <w:rFonts w:ascii="Times New Roman" w:eastAsia="Calibri" w:hAnsi="Times New Roman" w:cs="Times New Roman"/>
          <w:bCs/>
          <w:iCs/>
          <w:sz w:val="24"/>
        </w:rPr>
        <w:t>doi</w:t>
      </w:r>
      <w:proofErr w:type="spellEnd"/>
      <w:r w:rsidRPr="008D02F6">
        <w:rPr>
          <w:rFonts w:ascii="Times New Roman" w:eastAsia="Calibri" w:hAnsi="Times New Roman" w:cs="Times New Roman"/>
          <w:bCs/>
          <w:iCs/>
          <w:sz w:val="24"/>
        </w:rPr>
        <w:t>: 10.3389/fonc.2020.579478. PMID: 33344234; PMCID: PMC7747753.</w:t>
      </w:r>
    </w:p>
    <w:p w14:paraId="021A802A" w14:textId="1AECEFBC" w:rsidR="008D02F6" w:rsidRDefault="008D02F6" w:rsidP="005F007D">
      <w:pPr>
        <w:pStyle w:val="a9"/>
        <w:numPr>
          <w:ilvl w:val="0"/>
          <w:numId w:val="43"/>
        </w:numPr>
        <w:rPr>
          <w:rFonts w:ascii="Times New Roman" w:eastAsia="Calibri" w:hAnsi="Times New Roman" w:cs="Times New Roman"/>
          <w:bCs/>
          <w:iCs/>
          <w:sz w:val="24"/>
        </w:rPr>
      </w:pPr>
      <w:r w:rsidRPr="008D02F6">
        <w:rPr>
          <w:rFonts w:ascii="Times New Roman" w:eastAsia="Calibri" w:hAnsi="Times New Roman" w:cs="Times New Roman"/>
          <w:bCs/>
          <w:iCs/>
          <w:sz w:val="24"/>
        </w:rPr>
        <w:t xml:space="preserve">Álvarez Otero J, Lamas Ferreiro JL, Sanjurjo </w:t>
      </w:r>
      <w:proofErr w:type="spellStart"/>
      <w:r w:rsidRPr="008D02F6">
        <w:rPr>
          <w:rFonts w:ascii="Times New Roman" w:eastAsia="Calibri" w:hAnsi="Times New Roman" w:cs="Times New Roman"/>
          <w:bCs/>
          <w:iCs/>
          <w:sz w:val="24"/>
        </w:rPr>
        <w:t>Rivo</w:t>
      </w:r>
      <w:proofErr w:type="spellEnd"/>
      <w:r w:rsidRPr="008D02F6">
        <w:rPr>
          <w:rFonts w:ascii="Times New Roman" w:eastAsia="Calibri" w:hAnsi="Times New Roman" w:cs="Times New Roman"/>
          <w:bCs/>
          <w:iCs/>
          <w:sz w:val="24"/>
        </w:rPr>
        <w:t xml:space="preserve"> A, Maroto Piñeiro F, González </w:t>
      </w:r>
      <w:proofErr w:type="spellStart"/>
      <w:r w:rsidRPr="008D02F6">
        <w:rPr>
          <w:rFonts w:ascii="Times New Roman" w:eastAsia="Calibri" w:hAnsi="Times New Roman" w:cs="Times New Roman"/>
          <w:bCs/>
          <w:iCs/>
          <w:sz w:val="24"/>
        </w:rPr>
        <w:t>González</w:t>
      </w:r>
      <w:proofErr w:type="spellEnd"/>
      <w:r w:rsidRPr="008D02F6">
        <w:rPr>
          <w:rFonts w:ascii="Times New Roman" w:eastAsia="Calibri" w:hAnsi="Times New Roman" w:cs="Times New Roman"/>
          <w:bCs/>
          <w:iCs/>
          <w:sz w:val="24"/>
        </w:rPr>
        <w:t xml:space="preserve"> L, Enríquez de Salamanca Holzinger I, Cavero J, Rodríguez Conde I, Fernández </w:t>
      </w:r>
      <w:proofErr w:type="spellStart"/>
      <w:r w:rsidRPr="008D02F6">
        <w:rPr>
          <w:rFonts w:ascii="Times New Roman" w:eastAsia="Calibri" w:hAnsi="Times New Roman" w:cs="Times New Roman"/>
          <w:bCs/>
          <w:iCs/>
          <w:sz w:val="24"/>
        </w:rPr>
        <w:t>Soneira</w:t>
      </w:r>
      <w:proofErr w:type="spellEnd"/>
      <w:r w:rsidRPr="008D02F6">
        <w:rPr>
          <w:rFonts w:ascii="Times New Roman" w:eastAsia="Calibri" w:hAnsi="Times New Roman" w:cs="Times New Roman"/>
          <w:bCs/>
          <w:iCs/>
          <w:sz w:val="24"/>
        </w:rPr>
        <w:t xml:space="preserve"> M, de la Fuente Aguado J. Treatment duration of complicated urinary tract infections by extended-spectrum beta-lactamases producing </w:t>
      </w:r>
      <w:proofErr w:type="spellStart"/>
      <w:r w:rsidRPr="008D02F6">
        <w:rPr>
          <w:rFonts w:ascii="Times New Roman" w:eastAsia="Calibri" w:hAnsi="Times New Roman" w:cs="Times New Roman"/>
          <w:bCs/>
          <w:iCs/>
          <w:sz w:val="24"/>
        </w:rPr>
        <w:t>enterobacterales</w:t>
      </w:r>
      <w:proofErr w:type="spellEnd"/>
      <w:r w:rsidRPr="008D02F6">
        <w:rPr>
          <w:rFonts w:ascii="Times New Roman" w:eastAsia="Calibri" w:hAnsi="Times New Roman" w:cs="Times New Roman"/>
          <w:bCs/>
          <w:iCs/>
          <w:sz w:val="24"/>
        </w:rPr>
        <w:t xml:space="preserve">. </w:t>
      </w:r>
      <w:proofErr w:type="spellStart"/>
      <w:r w:rsidRPr="008D02F6">
        <w:rPr>
          <w:rFonts w:ascii="Times New Roman" w:eastAsia="Calibri" w:hAnsi="Times New Roman" w:cs="Times New Roman"/>
          <w:bCs/>
          <w:iCs/>
          <w:sz w:val="24"/>
        </w:rPr>
        <w:t>PLoS</w:t>
      </w:r>
      <w:proofErr w:type="spellEnd"/>
      <w:r w:rsidRPr="008D02F6">
        <w:rPr>
          <w:rFonts w:ascii="Times New Roman" w:eastAsia="Calibri" w:hAnsi="Times New Roman" w:cs="Times New Roman"/>
          <w:bCs/>
          <w:iCs/>
          <w:sz w:val="24"/>
        </w:rPr>
        <w:t xml:space="preserve"> One. 2020 Oct 19;15(10</w:t>
      </w:r>
      <w:proofErr w:type="gramStart"/>
      <w:r w:rsidRPr="008D02F6">
        <w:rPr>
          <w:rFonts w:ascii="Times New Roman" w:eastAsia="Calibri" w:hAnsi="Times New Roman" w:cs="Times New Roman"/>
          <w:bCs/>
          <w:iCs/>
          <w:sz w:val="24"/>
        </w:rPr>
        <w:t>):e</w:t>
      </w:r>
      <w:proofErr w:type="gramEnd"/>
      <w:r w:rsidRPr="008D02F6">
        <w:rPr>
          <w:rFonts w:ascii="Times New Roman" w:eastAsia="Calibri" w:hAnsi="Times New Roman" w:cs="Times New Roman"/>
          <w:bCs/>
          <w:iCs/>
          <w:sz w:val="24"/>
        </w:rPr>
        <w:t xml:space="preserve">0237365. </w:t>
      </w:r>
      <w:proofErr w:type="spellStart"/>
      <w:r w:rsidRPr="008D02F6">
        <w:rPr>
          <w:rFonts w:ascii="Times New Roman" w:eastAsia="Calibri" w:hAnsi="Times New Roman" w:cs="Times New Roman"/>
          <w:bCs/>
          <w:iCs/>
          <w:sz w:val="24"/>
        </w:rPr>
        <w:t>doi</w:t>
      </w:r>
      <w:proofErr w:type="spellEnd"/>
      <w:r w:rsidRPr="008D02F6">
        <w:rPr>
          <w:rFonts w:ascii="Times New Roman" w:eastAsia="Calibri" w:hAnsi="Times New Roman" w:cs="Times New Roman"/>
          <w:bCs/>
          <w:iCs/>
          <w:sz w:val="24"/>
        </w:rPr>
        <w:t>: 10.1371/journal.pone.0237365. PMID: 33075076; PMCID: PMC7571686.</w:t>
      </w:r>
    </w:p>
    <w:p w14:paraId="40D54B1F" w14:textId="60DBA5C2" w:rsidR="008D02F6" w:rsidRDefault="008D02F6" w:rsidP="005F007D">
      <w:pPr>
        <w:pStyle w:val="a9"/>
        <w:numPr>
          <w:ilvl w:val="0"/>
          <w:numId w:val="43"/>
        </w:numPr>
        <w:rPr>
          <w:rFonts w:ascii="Times New Roman" w:eastAsia="Calibri" w:hAnsi="Times New Roman" w:cs="Times New Roman"/>
          <w:bCs/>
          <w:iCs/>
          <w:sz w:val="24"/>
        </w:rPr>
      </w:pPr>
      <w:r w:rsidRPr="008D02F6">
        <w:rPr>
          <w:rFonts w:ascii="Times New Roman" w:eastAsia="Calibri" w:hAnsi="Times New Roman" w:cs="Times New Roman"/>
          <w:bCs/>
          <w:iCs/>
          <w:sz w:val="24"/>
        </w:rPr>
        <w:t>Ruiz-</w:t>
      </w:r>
      <w:proofErr w:type="spellStart"/>
      <w:r w:rsidRPr="008D02F6">
        <w:rPr>
          <w:rFonts w:ascii="Times New Roman" w:eastAsia="Calibri" w:hAnsi="Times New Roman" w:cs="Times New Roman"/>
          <w:bCs/>
          <w:iCs/>
          <w:sz w:val="24"/>
        </w:rPr>
        <w:t>Ruigómez</w:t>
      </w:r>
      <w:proofErr w:type="spellEnd"/>
      <w:r w:rsidRPr="008D02F6">
        <w:rPr>
          <w:rFonts w:ascii="Times New Roman" w:eastAsia="Calibri" w:hAnsi="Times New Roman" w:cs="Times New Roman"/>
          <w:bCs/>
          <w:iCs/>
          <w:sz w:val="24"/>
        </w:rPr>
        <w:t xml:space="preserve"> M, Fernández-Ruiz M, San-Juan R, López-Medrano F, Orellana MÁ, </w:t>
      </w:r>
      <w:proofErr w:type="spellStart"/>
      <w:r w:rsidRPr="008D02F6">
        <w:rPr>
          <w:rFonts w:ascii="Times New Roman" w:eastAsia="Calibri" w:hAnsi="Times New Roman" w:cs="Times New Roman"/>
          <w:bCs/>
          <w:iCs/>
          <w:sz w:val="24"/>
        </w:rPr>
        <w:t>Corbella</w:t>
      </w:r>
      <w:proofErr w:type="spellEnd"/>
      <w:r w:rsidRPr="008D02F6">
        <w:rPr>
          <w:rFonts w:ascii="Times New Roman" w:eastAsia="Calibri" w:hAnsi="Times New Roman" w:cs="Times New Roman"/>
          <w:bCs/>
          <w:iCs/>
          <w:sz w:val="24"/>
        </w:rPr>
        <w:t xml:space="preserve"> L, Rodríguez-</w:t>
      </w:r>
      <w:proofErr w:type="spellStart"/>
      <w:r w:rsidRPr="008D02F6">
        <w:rPr>
          <w:rFonts w:ascii="Times New Roman" w:eastAsia="Calibri" w:hAnsi="Times New Roman" w:cs="Times New Roman"/>
          <w:bCs/>
          <w:iCs/>
          <w:sz w:val="24"/>
        </w:rPr>
        <w:t>Goncer</w:t>
      </w:r>
      <w:proofErr w:type="spellEnd"/>
      <w:r w:rsidRPr="008D02F6">
        <w:rPr>
          <w:rFonts w:ascii="Times New Roman" w:eastAsia="Calibri" w:hAnsi="Times New Roman" w:cs="Times New Roman"/>
          <w:bCs/>
          <w:iCs/>
          <w:sz w:val="24"/>
        </w:rPr>
        <w:t xml:space="preserve"> I, Hernández Jiménez P, Aguado JM. Impact of duration of antibiotic therapy in central venous catheter-related bloodstream infection due to Gram-negative bacilli. J </w:t>
      </w:r>
      <w:proofErr w:type="spellStart"/>
      <w:r w:rsidRPr="008D02F6">
        <w:rPr>
          <w:rFonts w:ascii="Times New Roman" w:eastAsia="Calibri" w:hAnsi="Times New Roman" w:cs="Times New Roman"/>
          <w:bCs/>
          <w:iCs/>
          <w:sz w:val="24"/>
        </w:rPr>
        <w:t>Antimicrob</w:t>
      </w:r>
      <w:proofErr w:type="spellEnd"/>
      <w:r w:rsidRPr="008D02F6">
        <w:rPr>
          <w:rFonts w:ascii="Times New Roman" w:eastAsia="Calibri" w:hAnsi="Times New Roman" w:cs="Times New Roman"/>
          <w:bCs/>
          <w:iCs/>
          <w:sz w:val="24"/>
        </w:rPr>
        <w:t xml:space="preserve"> </w:t>
      </w:r>
      <w:proofErr w:type="spellStart"/>
      <w:r w:rsidRPr="008D02F6">
        <w:rPr>
          <w:rFonts w:ascii="Times New Roman" w:eastAsia="Calibri" w:hAnsi="Times New Roman" w:cs="Times New Roman"/>
          <w:bCs/>
          <w:iCs/>
          <w:sz w:val="24"/>
        </w:rPr>
        <w:t>Chemother</w:t>
      </w:r>
      <w:proofErr w:type="spellEnd"/>
      <w:r w:rsidRPr="008D02F6">
        <w:rPr>
          <w:rFonts w:ascii="Times New Roman" w:eastAsia="Calibri" w:hAnsi="Times New Roman" w:cs="Times New Roman"/>
          <w:bCs/>
          <w:iCs/>
          <w:sz w:val="24"/>
        </w:rPr>
        <w:t xml:space="preserve">. 2020 Oct 1;75(10):3049-3055. </w:t>
      </w:r>
      <w:proofErr w:type="spellStart"/>
      <w:r w:rsidRPr="008D02F6">
        <w:rPr>
          <w:rFonts w:ascii="Times New Roman" w:eastAsia="Calibri" w:hAnsi="Times New Roman" w:cs="Times New Roman"/>
          <w:bCs/>
          <w:iCs/>
          <w:sz w:val="24"/>
        </w:rPr>
        <w:t>doi</w:t>
      </w:r>
      <w:proofErr w:type="spellEnd"/>
      <w:r w:rsidRPr="008D02F6">
        <w:rPr>
          <w:rFonts w:ascii="Times New Roman" w:eastAsia="Calibri" w:hAnsi="Times New Roman" w:cs="Times New Roman"/>
          <w:bCs/>
          <w:iCs/>
          <w:sz w:val="24"/>
        </w:rPr>
        <w:t>: 10.1093/</w:t>
      </w:r>
      <w:proofErr w:type="spellStart"/>
      <w:r w:rsidRPr="008D02F6">
        <w:rPr>
          <w:rFonts w:ascii="Times New Roman" w:eastAsia="Calibri" w:hAnsi="Times New Roman" w:cs="Times New Roman"/>
          <w:bCs/>
          <w:iCs/>
          <w:sz w:val="24"/>
        </w:rPr>
        <w:t>jac</w:t>
      </w:r>
      <w:proofErr w:type="spellEnd"/>
      <w:r w:rsidRPr="008D02F6">
        <w:rPr>
          <w:rFonts w:ascii="Times New Roman" w:eastAsia="Calibri" w:hAnsi="Times New Roman" w:cs="Times New Roman"/>
          <w:bCs/>
          <w:iCs/>
          <w:sz w:val="24"/>
        </w:rPr>
        <w:t>/dkaa244. PMID: 32591804.</w:t>
      </w:r>
    </w:p>
    <w:p w14:paraId="1C1CF495" w14:textId="702984D6" w:rsidR="008D02F6" w:rsidRDefault="008D02F6" w:rsidP="005F007D">
      <w:pPr>
        <w:pStyle w:val="a9"/>
        <w:numPr>
          <w:ilvl w:val="0"/>
          <w:numId w:val="43"/>
        </w:numPr>
        <w:rPr>
          <w:rFonts w:ascii="Times New Roman" w:eastAsia="Calibri" w:hAnsi="Times New Roman" w:cs="Times New Roman"/>
          <w:bCs/>
          <w:iCs/>
          <w:sz w:val="24"/>
        </w:rPr>
      </w:pPr>
      <w:proofErr w:type="spellStart"/>
      <w:r w:rsidRPr="008D02F6">
        <w:rPr>
          <w:rFonts w:ascii="Times New Roman" w:eastAsia="Calibri" w:hAnsi="Times New Roman" w:cs="Times New Roman"/>
          <w:bCs/>
          <w:iCs/>
          <w:sz w:val="24"/>
        </w:rPr>
        <w:t>Zwittink</w:t>
      </w:r>
      <w:proofErr w:type="spellEnd"/>
      <w:r w:rsidRPr="008D02F6">
        <w:rPr>
          <w:rFonts w:ascii="Times New Roman" w:eastAsia="Calibri" w:hAnsi="Times New Roman" w:cs="Times New Roman"/>
          <w:bCs/>
          <w:iCs/>
          <w:sz w:val="24"/>
        </w:rPr>
        <w:t xml:space="preserve"> RD, van Zoeren-Grobben D, Renes IB, van Lingen RA, </w:t>
      </w:r>
      <w:proofErr w:type="spellStart"/>
      <w:r w:rsidRPr="008D02F6">
        <w:rPr>
          <w:rFonts w:ascii="Times New Roman" w:eastAsia="Calibri" w:hAnsi="Times New Roman" w:cs="Times New Roman"/>
          <w:bCs/>
          <w:iCs/>
          <w:sz w:val="24"/>
        </w:rPr>
        <w:t>Norbruis</w:t>
      </w:r>
      <w:proofErr w:type="spellEnd"/>
      <w:r w:rsidRPr="008D02F6">
        <w:rPr>
          <w:rFonts w:ascii="Times New Roman" w:eastAsia="Calibri" w:hAnsi="Times New Roman" w:cs="Times New Roman"/>
          <w:bCs/>
          <w:iCs/>
          <w:sz w:val="24"/>
        </w:rPr>
        <w:t xml:space="preserve"> OF, Martin R, Groot </w:t>
      </w:r>
      <w:proofErr w:type="spellStart"/>
      <w:r w:rsidRPr="008D02F6">
        <w:rPr>
          <w:rFonts w:ascii="Times New Roman" w:eastAsia="Calibri" w:hAnsi="Times New Roman" w:cs="Times New Roman"/>
          <w:bCs/>
          <w:iCs/>
          <w:sz w:val="24"/>
        </w:rPr>
        <w:t>Jebbink</w:t>
      </w:r>
      <w:proofErr w:type="spellEnd"/>
      <w:r w:rsidRPr="008D02F6">
        <w:rPr>
          <w:rFonts w:ascii="Times New Roman" w:eastAsia="Calibri" w:hAnsi="Times New Roman" w:cs="Times New Roman"/>
          <w:bCs/>
          <w:iCs/>
          <w:sz w:val="24"/>
        </w:rPr>
        <w:t xml:space="preserve"> LJ, Knol J, Belzer C. Dynamics of the bacterial gut microbiota in preterm and term infants after intravenous amoxicillin/ceftazidime treatment. BMC </w:t>
      </w:r>
      <w:proofErr w:type="spellStart"/>
      <w:r w:rsidRPr="008D02F6">
        <w:rPr>
          <w:rFonts w:ascii="Times New Roman" w:eastAsia="Calibri" w:hAnsi="Times New Roman" w:cs="Times New Roman"/>
          <w:bCs/>
          <w:iCs/>
          <w:sz w:val="24"/>
        </w:rPr>
        <w:t>Pediatr</w:t>
      </w:r>
      <w:proofErr w:type="spellEnd"/>
      <w:r w:rsidRPr="008D02F6">
        <w:rPr>
          <w:rFonts w:ascii="Times New Roman" w:eastAsia="Calibri" w:hAnsi="Times New Roman" w:cs="Times New Roman"/>
          <w:bCs/>
          <w:iCs/>
          <w:sz w:val="24"/>
        </w:rPr>
        <w:t xml:space="preserve">. 2020 May 7;20(1):195. </w:t>
      </w:r>
      <w:proofErr w:type="spellStart"/>
      <w:r w:rsidRPr="008D02F6">
        <w:rPr>
          <w:rFonts w:ascii="Times New Roman" w:eastAsia="Calibri" w:hAnsi="Times New Roman" w:cs="Times New Roman"/>
          <w:bCs/>
          <w:iCs/>
          <w:sz w:val="24"/>
        </w:rPr>
        <w:t>doi</w:t>
      </w:r>
      <w:proofErr w:type="spellEnd"/>
      <w:r w:rsidRPr="008D02F6">
        <w:rPr>
          <w:rFonts w:ascii="Times New Roman" w:eastAsia="Calibri" w:hAnsi="Times New Roman" w:cs="Times New Roman"/>
          <w:bCs/>
          <w:iCs/>
          <w:sz w:val="24"/>
        </w:rPr>
        <w:t>: 10.1186/s12887-020-02067-z. PMID: 32380969; PMCID: PMC7204001.</w:t>
      </w:r>
    </w:p>
    <w:p w14:paraId="26C6C7E7" w14:textId="380A02C9" w:rsidR="008D02F6" w:rsidRDefault="008D02F6" w:rsidP="005F007D">
      <w:pPr>
        <w:pStyle w:val="a9"/>
        <w:numPr>
          <w:ilvl w:val="0"/>
          <w:numId w:val="43"/>
        </w:numPr>
        <w:rPr>
          <w:rFonts w:ascii="Times New Roman" w:eastAsia="Calibri" w:hAnsi="Times New Roman" w:cs="Times New Roman"/>
          <w:bCs/>
          <w:iCs/>
          <w:sz w:val="24"/>
        </w:rPr>
      </w:pPr>
      <w:r w:rsidRPr="008D02F6">
        <w:rPr>
          <w:rFonts w:ascii="Times New Roman" w:eastAsia="Calibri" w:hAnsi="Times New Roman" w:cs="Times New Roman"/>
          <w:bCs/>
          <w:iCs/>
          <w:sz w:val="24"/>
        </w:rPr>
        <w:t xml:space="preserve">O'Brien DP, Friedman ND, Cowan R, Walton A, Athan E. Six vs Eight Weeks of Antibiotics for Small Mycobacterium </w:t>
      </w:r>
      <w:proofErr w:type="spellStart"/>
      <w:r w:rsidRPr="008D02F6">
        <w:rPr>
          <w:rFonts w:ascii="Times New Roman" w:eastAsia="Calibri" w:hAnsi="Times New Roman" w:cs="Times New Roman"/>
          <w:bCs/>
          <w:iCs/>
          <w:sz w:val="24"/>
        </w:rPr>
        <w:t>ulcerans</w:t>
      </w:r>
      <w:proofErr w:type="spellEnd"/>
      <w:r w:rsidRPr="008D02F6">
        <w:rPr>
          <w:rFonts w:ascii="Times New Roman" w:eastAsia="Calibri" w:hAnsi="Times New Roman" w:cs="Times New Roman"/>
          <w:bCs/>
          <w:iCs/>
          <w:sz w:val="24"/>
        </w:rPr>
        <w:t xml:space="preserve"> Lesions in Australian Patients. Clin Infect Dis. 2020 Apr 15;70(9):1993-1997. </w:t>
      </w:r>
      <w:proofErr w:type="spellStart"/>
      <w:r w:rsidRPr="008D02F6">
        <w:rPr>
          <w:rFonts w:ascii="Times New Roman" w:eastAsia="Calibri" w:hAnsi="Times New Roman" w:cs="Times New Roman"/>
          <w:bCs/>
          <w:iCs/>
          <w:sz w:val="24"/>
        </w:rPr>
        <w:t>doi</w:t>
      </w:r>
      <w:proofErr w:type="spellEnd"/>
      <w:r w:rsidRPr="008D02F6">
        <w:rPr>
          <w:rFonts w:ascii="Times New Roman" w:eastAsia="Calibri" w:hAnsi="Times New Roman" w:cs="Times New Roman"/>
          <w:bCs/>
          <w:iCs/>
          <w:sz w:val="24"/>
        </w:rPr>
        <w:t>: 10.1093/</w:t>
      </w:r>
      <w:proofErr w:type="spellStart"/>
      <w:r w:rsidRPr="008D02F6">
        <w:rPr>
          <w:rFonts w:ascii="Times New Roman" w:eastAsia="Calibri" w:hAnsi="Times New Roman" w:cs="Times New Roman"/>
          <w:bCs/>
          <w:iCs/>
          <w:sz w:val="24"/>
        </w:rPr>
        <w:t>cid</w:t>
      </w:r>
      <w:proofErr w:type="spellEnd"/>
      <w:r w:rsidRPr="008D02F6">
        <w:rPr>
          <w:rFonts w:ascii="Times New Roman" w:eastAsia="Calibri" w:hAnsi="Times New Roman" w:cs="Times New Roman"/>
          <w:bCs/>
          <w:iCs/>
          <w:sz w:val="24"/>
        </w:rPr>
        <w:t>/ciz532. PMID: 31231766.</w:t>
      </w:r>
    </w:p>
    <w:p w14:paraId="14D3E55C" w14:textId="411C0F2D" w:rsidR="008D02F6" w:rsidRDefault="008D02F6" w:rsidP="005F007D">
      <w:pPr>
        <w:pStyle w:val="a9"/>
        <w:numPr>
          <w:ilvl w:val="0"/>
          <w:numId w:val="43"/>
        </w:numPr>
        <w:rPr>
          <w:rFonts w:ascii="Times New Roman" w:eastAsia="Calibri" w:hAnsi="Times New Roman" w:cs="Times New Roman"/>
          <w:bCs/>
          <w:iCs/>
          <w:sz w:val="24"/>
        </w:rPr>
      </w:pPr>
      <w:r w:rsidRPr="008D02F6">
        <w:rPr>
          <w:rFonts w:ascii="Times New Roman" w:eastAsia="Calibri" w:hAnsi="Times New Roman" w:cs="Times New Roman"/>
          <w:bCs/>
          <w:iCs/>
          <w:sz w:val="24"/>
        </w:rPr>
        <w:t xml:space="preserve">Fox MT, Amoah J, Hsu AJ, </w:t>
      </w:r>
      <w:proofErr w:type="spellStart"/>
      <w:r w:rsidRPr="008D02F6">
        <w:rPr>
          <w:rFonts w:ascii="Times New Roman" w:eastAsia="Calibri" w:hAnsi="Times New Roman" w:cs="Times New Roman"/>
          <w:bCs/>
          <w:iCs/>
          <w:sz w:val="24"/>
        </w:rPr>
        <w:t>Herzke</w:t>
      </w:r>
      <w:proofErr w:type="spellEnd"/>
      <w:r w:rsidRPr="008D02F6">
        <w:rPr>
          <w:rFonts w:ascii="Times New Roman" w:eastAsia="Calibri" w:hAnsi="Times New Roman" w:cs="Times New Roman"/>
          <w:bCs/>
          <w:iCs/>
          <w:sz w:val="24"/>
        </w:rPr>
        <w:t xml:space="preserve"> CA, Gerber JS, Tamma PD. Comparative Effectiveness of Antibiotic Treatment Duration in Children </w:t>
      </w:r>
      <w:proofErr w:type="gramStart"/>
      <w:r w:rsidRPr="008D02F6">
        <w:rPr>
          <w:rFonts w:ascii="Times New Roman" w:eastAsia="Calibri" w:hAnsi="Times New Roman" w:cs="Times New Roman"/>
          <w:bCs/>
          <w:iCs/>
          <w:sz w:val="24"/>
        </w:rPr>
        <w:t>With</w:t>
      </w:r>
      <w:proofErr w:type="gramEnd"/>
      <w:r w:rsidRPr="008D02F6">
        <w:rPr>
          <w:rFonts w:ascii="Times New Roman" w:eastAsia="Calibri" w:hAnsi="Times New Roman" w:cs="Times New Roman"/>
          <w:bCs/>
          <w:iCs/>
          <w:sz w:val="24"/>
        </w:rPr>
        <w:t xml:space="preserve"> Pyelonephritis. JAMA </w:t>
      </w:r>
      <w:proofErr w:type="spellStart"/>
      <w:r w:rsidRPr="008D02F6">
        <w:rPr>
          <w:rFonts w:ascii="Times New Roman" w:eastAsia="Calibri" w:hAnsi="Times New Roman" w:cs="Times New Roman"/>
          <w:bCs/>
          <w:iCs/>
          <w:sz w:val="24"/>
        </w:rPr>
        <w:t>Netw</w:t>
      </w:r>
      <w:proofErr w:type="spellEnd"/>
      <w:r w:rsidRPr="008D02F6">
        <w:rPr>
          <w:rFonts w:ascii="Times New Roman" w:eastAsia="Calibri" w:hAnsi="Times New Roman" w:cs="Times New Roman"/>
          <w:bCs/>
          <w:iCs/>
          <w:sz w:val="24"/>
        </w:rPr>
        <w:t xml:space="preserve"> Open. 2020 May 1;3(5</w:t>
      </w:r>
      <w:proofErr w:type="gramStart"/>
      <w:r w:rsidRPr="008D02F6">
        <w:rPr>
          <w:rFonts w:ascii="Times New Roman" w:eastAsia="Calibri" w:hAnsi="Times New Roman" w:cs="Times New Roman"/>
          <w:bCs/>
          <w:iCs/>
          <w:sz w:val="24"/>
        </w:rPr>
        <w:t>):e</w:t>
      </w:r>
      <w:proofErr w:type="gramEnd"/>
      <w:r w:rsidRPr="008D02F6">
        <w:rPr>
          <w:rFonts w:ascii="Times New Roman" w:eastAsia="Calibri" w:hAnsi="Times New Roman" w:cs="Times New Roman"/>
          <w:bCs/>
          <w:iCs/>
          <w:sz w:val="24"/>
        </w:rPr>
        <w:t xml:space="preserve">203951. </w:t>
      </w:r>
      <w:proofErr w:type="spellStart"/>
      <w:r w:rsidRPr="008D02F6">
        <w:rPr>
          <w:rFonts w:ascii="Times New Roman" w:eastAsia="Calibri" w:hAnsi="Times New Roman" w:cs="Times New Roman"/>
          <w:bCs/>
          <w:iCs/>
          <w:sz w:val="24"/>
        </w:rPr>
        <w:t>doi</w:t>
      </w:r>
      <w:proofErr w:type="spellEnd"/>
      <w:r w:rsidRPr="008D02F6">
        <w:rPr>
          <w:rFonts w:ascii="Times New Roman" w:eastAsia="Calibri" w:hAnsi="Times New Roman" w:cs="Times New Roman"/>
          <w:bCs/>
          <w:iCs/>
          <w:sz w:val="24"/>
        </w:rPr>
        <w:t xml:space="preserve">: 10.1001/jamanetworkopen.2020.3951. PMID: 32364593; PMCID: </w:t>
      </w:r>
      <w:r w:rsidRPr="008D02F6">
        <w:rPr>
          <w:rFonts w:ascii="Times New Roman" w:eastAsia="Calibri" w:hAnsi="Times New Roman" w:cs="Times New Roman"/>
          <w:bCs/>
          <w:iCs/>
          <w:sz w:val="24"/>
        </w:rPr>
        <w:lastRenderedPageBreak/>
        <w:t>PMC7199115.</w:t>
      </w:r>
    </w:p>
    <w:p w14:paraId="7D01B6F0" w14:textId="5FFEBEA0" w:rsidR="008D02F6" w:rsidRDefault="008D02F6" w:rsidP="005F007D">
      <w:pPr>
        <w:pStyle w:val="a9"/>
        <w:numPr>
          <w:ilvl w:val="0"/>
          <w:numId w:val="43"/>
        </w:numPr>
        <w:rPr>
          <w:rFonts w:ascii="Times New Roman" w:eastAsia="Calibri" w:hAnsi="Times New Roman" w:cs="Times New Roman"/>
          <w:bCs/>
          <w:iCs/>
          <w:sz w:val="24"/>
        </w:rPr>
      </w:pPr>
      <w:r w:rsidRPr="008D02F6">
        <w:rPr>
          <w:rFonts w:ascii="Times New Roman" w:eastAsia="Calibri" w:hAnsi="Times New Roman" w:cs="Times New Roman"/>
          <w:bCs/>
          <w:iCs/>
          <w:sz w:val="24"/>
        </w:rPr>
        <w:t>Hess LM, Burdick B, Minard CG, Dutta A. IV Antibiotic Durations for Nontyphoidal </w:t>
      </w:r>
      <w:r w:rsidRPr="008D02F6">
        <w:rPr>
          <w:rFonts w:ascii="Times New Roman" w:eastAsia="Calibri" w:hAnsi="Times New Roman" w:cs="Times New Roman"/>
          <w:bCs/>
          <w:i/>
          <w:iCs/>
          <w:sz w:val="24"/>
        </w:rPr>
        <w:t>Salmonella</w:t>
      </w:r>
      <w:r w:rsidRPr="008D02F6">
        <w:rPr>
          <w:rFonts w:ascii="Times New Roman" w:eastAsia="Calibri" w:hAnsi="Times New Roman" w:cs="Times New Roman"/>
          <w:bCs/>
          <w:iCs/>
          <w:sz w:val="24"/>
        </w:rPr>
        <w:t xml:space="preserve"> Bacteremia. Hosp </w:t>
      </w:r>
      <w:proofErr w:type="spellStart"/>
      <w:r w:rsidRPr="008D02F6">
        <w:rPr>
          <w:rFonts w:ascii="Times New Roman" w:eastAsia="Calibri" w:hAnsi="Times New Roman" w:cs="Times New Roman"/>
          <w:bCs/>
          <w:iCs/>
          <w:sz w:val="24"/>
        </w:rPr>
        <w:t>Pediatr</w:t>
      </w:r>
      <w:proofErr w:type="spellEnd"/>
      <w:r w:rsidRPr="008D02F6">
        <w:rPr>
          <w:rFonts w:ascii="Times New Roman" w:eastAsia="Calibri" w:hAnsi="Times New Roman" w:cs="Times New Roman"/>
          <w:bCs/>
          <w:iCs/>
          <w:sz w:val="24"/>
        </w:rPr>
        <w:t xml:space="preserve">. 2019 Dec;9(12):993-997. </w:t>
      </w:r>
      <w:proofErr w:type="spellStart"/>
      <w:r w:rsidRPr="008D02F6">
        <w:rPr>
          <w:rFonts w:ascii="Times New Roman" w:eastAsia="Calibri" w:hAnsi="Times New Roman" w:cs="Times New Roman"/>
          <w:bCs/>
          <w:iCs/>
          <w:sz w:val="24"/>
        </w:rPr>
        <w:t>doi</w:t>
      </w:r>
      <w:proofErr w:type="spellEnd"/>
      <w:r w:rsidRPr="008D02F6">
        <w:rPr>
          <w:rFonts w:ascii="Times New Roman" w:eastAsia="Calibri" w:hAnsi="Times New Roman" w:cs="Times New Roman"/>
          <w:bCs/>
          <w:iCs/>
          <w:sz w:val="24"/>
        </w:rPr>
        <w:t xml:space="preserve">: 10.1542/hpeds.2019-0231. </w:t>
      </w:r>
      <w:proofErr w:type="spellStart"/>
      <w:r w:rsidRPr="008D02F6">
        <w:rPr>
          <w:rFonts w:ascii="Times New Roman" w:eastAsia="Calibri" w:hAnsi="Times New Roman" w:cs="Times New Roman"/>
          <w:bCs/>
          <w:iCs/>
          <w:sz w:val="24"/>
        </w:rPr>
        <w:t>Epub</w:t>
      </w:r>
      <w:proofErr w:type="spellEnd"/>
      <w:r w:rsidRPr="008D02F6">
        <w:rPr>
          <w:rFonts w:ascii="Times New Roman" w:eastAsia="Calibri" w:hAnsi="Times New Roman" w:cs="Times New Roman"/>
          <w:bCs/>
          <w:iCs/>
          <w:sz w:val="24"/>
        </w:rPr>
        <w:t xml:space="preserve"> 2019 Nov 8. PMID: 31704707.</w:t>
      </w:r>
    </w:p>
    <w:p w14:paraId="05DC6DD7" w14:textId="7E46CC33" w:rsidR="008D02F6" w:rsidRDefault="008D02F6" w:rsidP="005F007D">
      <w:pPr>
        <w:pStyle w:val="a9"/>
        <w:numPr>
          <w:ilvl w:val="0"/>
          <w:numId w:val="43"/>
        </w:numPr>
        <w:rPr>
          <w:rFonts w:ascii="Times New Roman" w:eastAsia="Calibri" w:hAnsi="Times New Roman" w:cs="Times New Roman"/>
          <w:bCs/>
          <w:iCs/>
          <w:sz w:val="24"/>
        </w:rPr>
      </w:pPr>
      <w:r w:rsidRPr="008D02F6">
        <w:rPr>
          <w:rFonts w:ascii="Times New Roman" w:eastAsia="Calibri" w:hAnsi="Times New Roman" w:cs="Times New Roman"/>
          <w:bCs/>
          <w:iCs/>
          <w:sz w:val="24"/>
        </w:rPr>
        <w:t xml:space="preserve">Fabre V, Amoah J, Cosgrove SE, Tamma PD. Antibiotic Therapy for Pseudomonas aeruginosa Bloodstream Infections: How Long Is Long Enough? Clin Infect Dis. 2019 Nov 13;69(11):2011-2014. </w:t>
      </w:r>
      <w:proofErr w:type="spellStart"/>
      <w:r w:rsidRPr="008D02F6">
        <w:rPr>
          <w:rFonts w:ascii="Times New Roman" w:eastAsia="Calibri" w:hAnsi="Times New Roman" w:cs="Times New Roman"/>
          <w:bCs/>
          <w:iCs/>
          <w:sz w:val="24"/>
        </w:rPr>
        <w:t>doi</w:t>
      </w:r>
      <w:proofErr w:type="spellEnd"/>
      <w:r w:rsidRPr="008D02F6">
        <w:rPr>
          <w:rFonts w:ascii="Times New Roman" w:eastAsia="Calibri" w:hAnsi="Times New Roman" w:cs="Times New Roman"/>
          <w:bCs/>
          <w:iCs/>
          <w:sz w:val="24"/>
        </w:rPr>
        <w:t>: 10.1093/</w:t>
      </w:r>
      <w:proofErr w:type="spellStart"/>
      <w:r w:rsidRPr="008D02F6">
        <w:rPr>
          <w:rFonts w:ascii="Times New Roman" w:eastAsia="Calibri" w:hAnsi="Times New Roman" w:cs="Times New Roman"/>
          <w:bCs/>
          <w:iCs/>
          <w:sz w:val="24"/>
        </w:rPr>
        <w:t>cid</w:t>
      </w:r>
      <w:proofErr w:type="spellEnd"/>
      <w:r w:rsidRPr="008D02F6">
        <w:rPr>
          <w:rFonts w:ascii="Times New Roman" w:eastAsia="Calibri" w:hAnsi="Times New Roman" w:cs="Times New Roman"/>
          <w:bCs/>
          <w:iCs/>
          <w:sz w:val="24"/>
        </w:rPr>
        <w:t>/ciz223. PMID: 30882137; PMCID: PMC7320076.</w:t>
      </w:r>
    </w:p>
    <w:p w14:paraId="2BB644D8" w14:textId="55BE6246" w:rsidR="008D02F6" w:rsidRDefault="008D02F6" w:rsidP="005F007D">
      <w:pPr>
        <w:pStyle w:val="a9"/>
        <w:numPr>
          <w:ilvl w:val="0"/>
          <w:numId w:val="43"/>
        </w:numPr>
        <w:rPr>
          <w:rFonts w:ascii="Times New Roman" w:eastAsia="Calibri" w:hAnsi="Times New Roman" w:cs="Times New Roman"/>
          <w:bCs/>
          <w:iCs/>
          <w:sz w:val="24"/>
        </w:rPr>
      </w:pPr>
      <w:r w:rsidRPr="008D02F6">
        <w:rPr>
          <w:rFonts w:ascii="Times New Roman" w:eastAsia="Calibri" w:hAnsi="Times New Roman" w:cs="Times New Roman"/>
          <w:bCs/>
          <w:iCs/>
          <w:sz w:val="24"/>
        </w:rPr>
        <w:t xml:space="preserve">Scioscia G, Amaro R, Alcaraz-Serrano V, </w:t>
      </w:r>
      <w:proofErr w:type="spellStart"/>
      <w:r w:rsidRPr="008D02F6">
        <w:rPr>
          <w:rFonts w:ascii="Times New Roman" w:eastAsia="Calibri" w:hAnsi="Times New Roman" w:cs="Times New Roman"/>
          <w:bCs/>
          <w:iCs/>
          <w:sz w:val="24"/>
        </w:rPr>
        <w:t>Gabarrús</w:t>
      </w:r>
      <w:proofErr w:type="spellEnd"/>
      <w:r w:rsidRPr="008D02F6">
        <w:rPr>
          <w:rFonts w:ascii="Times New Roman" w:eastAsia="Calibri" w:hAnsi="Times New Roman" w:cs="Times New Roman"/>
          <w:bCs/>
          <w:iCs/>
          <w:sz w:val="24"/>
        </w:rPr>
        <w:t xml:space="preserve"> A, Oscanoa P, Fernandez L, Menendez R, Mendez R, Foschino Barbaro MP, Torres A. Clinical Factors Associated with a Shorter or Longer Course of Antibiotic Treatment in Patients with Exacerbations of Bronchiectasis: A Prospective Cohort Study. J Clin Med. 2019 Nov 12;8(11):1950. </w:t>
      </w:r>
      <w:proofErr w:type="spellStart"/>
      <w:r w:rsidRPr="008D02F6">
        <w:rPr>
          <w:rFonts w:ascii="Times New Roman" w:eastAsia="Calibri" w:hAnsi="Times New Roman" w:cs="Times New Roman"/>
          <w:bCs/>
          <w:iCs/>
          <w:sz w:val="24"/>
        </w:rPr>
        <w:t>doi</w:t>
      </w:r>
      <w:proofErr w:type="spellEnd"/>
      <w:r w:rsidRPr="008D02F6">
        <w:rPr>
          <w:rFonts w:ascii="Times New Roman" w:eastAsia="Calibri" w:hAnsi="Times New Roman" w:cs="Times New Roman"/>
          <w:bCs/>
          <w:iCs/>
          <w:sz w:val="24"/>
        </w:rPr>
        <w:t>: 10.3390/jcm8111950. PMID: 31726739; PMCID: PMC6912316.</w:t>
      </w:r>
    </w:p>
    <w:p w14:paraId="4F53D5A6" w14:textId="4389E9ED" w:rsidR="008D02F6" w:rsidRDefault="008D02F6" w:rsidP="005F007D">
      <w:pPr>
        <w:pStyle w:val="a9"/>
        <w:numPr>
          <w:ilvl w:val="0"/>
          <w:numId w:val="43"/>
        </w:numPr>
        <w:rPr>
          <w:rFonts w:ascii="Times New Roman" w:eastAsia="Calibri" w:hAnsi="Times New Roman" w:cs="Times New Roman"/>
          <w:bCs/>
          <w:iCs/>
          <w:sz w:val="24"/>
        </w:rPr>
      </w:pPr>
      <w:r w:rsidRPr="008D02F6">
        <w:rPr>
          <w:rFonts w:ascii="Times New Roman" w:eastAsia="Calibri" w:hAnsi="Times New Roman" w:cs="Times New Roman"/>
          <w:bCs/>
          <w:iCs/>
          <w:sz w:val="24"/>
        </w:rPr>
        <w:t xml:space="preserve">Branch-Elliman W, O'Brien W, </w:t>
      </w:r>
      <w:proofErr w:type="spellStart"/>
      <w:r w:rsidRPr="008D02F6">
        <w:rPr>
          <w:rFonts w:ascii="Times New Roman" w:eastAsia="Calibri" w:hAnsi="Times New Roman" w:cs="Times New Roman"/>
          <w:bCs/>
          <w:iCs/>
          <w:sz w:val="24"/>
        </w:rPr>
        <w:t>Strymish</w:t>
      </w:r>
      <w:proofErr w:type="spellEnd"/>
      <w:r w:rsidRPr="008D02F6">
        <w:rPr>
          <w:rFonts w:ascii="Times New Roman" w:eastAsia="Calibri" w:hAnsi="Times New Roman" w:cs="Times New Roman"/>
          <w:bCs/>
          <w:iCs/>
          <w:sz w:val="24"/>
        </w:rPr>
        <w:t xml:space="preserve"> J, Itani K, Wyatt C, Gupta K. Association of Duration and Type of Surgical Prophylaxis </w:t>
      </w:r>
      <w:proofErr w:type="gramStart"/>
      <w:r w:rsidRPr="008D02F6">
        <w:rPr>
          <w:rFonts w:ascii="Times New Roman" w:eastAsia="Calibri" w:hAnsi="Times New Roman" w:cs="Times New Roman"/>
          <w:bCs/>
          <w:iCs/>
          <w:sz w:val="24"/>
        </w:rPr>
        <w:t>With</w:t>
      </w:r>
      <w:proofErr w:type="gramEnd"/>
      <w:r w:rsidRPr="008D02F6">
        <w:rPr>
          <w:rFonts w:ascii="Times New Roman" w:eastAsia="Calibri" w:hAnsi="Times New Roman" w:cs="Times New Roman"/>
          <w:bCs/>
          <w:iCs/>
          <w:sz w:val="24"/>
        </w:rPr>
        <w:t xml:space="preserve"> Antimicrobial-Associated Adverse Events. JAMA Surg. 2019 Jul 1;154(7):590-598. </w:t>
      </w:r>
      <w:proofErr w:type="spellStart"/>
      <w:r w:rsidRPr="008D02F6">
        <w:rPr>
          <w:rFonts w:ascii="Times New Roman" w:eastAsia="Calibri" w:hAnsi="Times New Roman" w:cs="Times New Roman"/>
          <w:bCs/>
          <w:iCs/>
          <w:sz w:val="24"/>
        </w:rPr>
        <w:t>doi</w:t>
      </w:r>
      <w:proofErr w:type="spellEnd"/>
      <w:r w:rsidRPr="008D02F6">
        <w:rPr>
          <w:rFonts w:ascii="Times New Roman" w:eastAsia="Calibri" w:hAnsi="Times New Roman" w:cs="Times New Roman"/>
          <w:bCs/>
          <w:iCs/>
          <w:sz w:val="24"/>
        </w:rPr>
        <w:t>: 10.1001/jamasurg.2019.0569. PMID: 31017647; PMCID: PMC6487902.</w:t>
      </w:r>
    </w:p>
    <w:p w14:paraId="1DCDB90D" w14:textId="696F41B1" w:rsidR="008D02F6" w:rsidRDefault="008D02F6" w:rsidP="005F007D">
      <w:pPr>
        <w:pStyle w:val="a9"/>
        <w:numPr>
          <w:ilvl w:val="0"/>
          <w:numId w:val="43"/>
        </w:numPr>
        <w:rPr>
          <w:rFonts w:ascii="Times New Roman" w:eastAsia="Calibri" w:hAnsi="Times New Roman" w:cs="Times New Roman"/>
          <w:bCs/>
          <w:iCs/>
          <w:sz w:val="24"/>
        </w:rPr>
      </w:pPr>
      <w:r w:rsidRPr="008D02F6">
        <w:rPr>
          <w:rFonts w:ascii="Times New Roman" w:eastAsia="Calibri" w:hAnsi="Times New Roman" w:cs="Times New Roman"/>
          <w:bCs/>
          <w:iCs/>
          <w:sz w:val="24"/>
        </w:rPr>
        <w:t xml:space="preserve">Rao VP, Wu J, Gillott R, Baig MW, Kaul P, Sandoe JAT. Impact of the duration of antibiotic therapy on relapse and survival following surgery for active infective endocarditis. </w:t>
      </w:r>
      <w:proofErr w:type="spellStart"/>
      <w:r w:rsidRPr="008D02F6">
        <w:rPr>
          <w:rFonts w:ascii="Times New Roman" w:eastAsia="Calibri" w:hAnsi="Times New Roman" w:cs="Times New Roman"/>
          <w:bCs/>
          <w:iCs/>
          <w:sz w:val="24"/>
        </w:rPr>
        <w:t>Eur</w:t>
      </w:r>
      <w:proofErr w:type="spellEnd"/>
      <w:r w:rsidRPr="008D02F6">
        <w:rPr>
          <w:rFonts w:ascii="Times New Roman" w:eastAsia="Calibri" w:hAnsi="Times New Roman" w:cs="Times New Roman"/>
          <w:bCs/>
          <w:iCs/>
          <w:sz w:val="24"/>
        </w:rPr>
        <w:t xml:space="preserve"> J </w:t>
      </w:r>
      <w:proofErr w:type="spellStart"/>
      <w:r w:rsidRPr="008D02F6">
        <w:rPr>
          <w:rFonts w:ascii="Times New Roman" w:eastAsia="Calibri" w:hAnsi="Times New Roman" w:cs="Times New Roman"/>
          <w:bCs/>
          <w:iCs/>
          <w:sz w:val="24"/>
        </w:rPr>
        <w:t>Cardiothorac</w:t>
      </w:r>
      <w:proofErr w:type="spellEnd"/>
      <w:r w:rsidRPr="008D02F6">
        <w:rPr>
          <w:rFonts w:ascii="Times New Roman" w:eastAsia="Calibri" w:hAnsi="Times New Roman" w:cs="Times New Roman"/>
          <w:bCs/>
          <w:iCs/>
          <w:sz w:val="24"/>
        </w:rPr>
        <w:t xml:space="preserve"> Surg. 2019 Apr 1;55(4):760-765. </w:t>
      </w:r>
      <w:proofErr w:type="spellStart"/>
      <w:r w:rsidRPr="008D02F6">
        <w:rPr>
          <w:rFonts w:ascii="Times New Roman" w:eastAsia="Calibri" w:hAnsi="Times New Roman" w:cs="Times New Roman"/>
          <w:bCs/>
          <w:iCs/>
          <w:sz w:val="24"/>
        </w:rPr>
        <w:t>doi</w:t>
      </w:r>
      <w:proofErr w:type="spellEnd"/>
      <w:r w:rsidRPr="008D02F6">
        <w:rPr>
          <w:rFonts w:ascii="Times New Roman" w:eastAsia="Calibri" w:hAnsi="Times New Roman" w:cs="Times New Roman"/>
          <w:bCs/>
          <w:iCs/>
          <w:sz w:val="24"/>
        </w:rPr>
        <w:t>: 10.1093/</w:t>
      </w:r>
      <w:proofErr w:type="spellStart"/>
      <w:r w:rsidRPr="008D02F6">
        <w:rPr>
          <w:rFonts w:ascii="Times New Roman" w:eastAsia="Calibri" w:hAnsi="Times New Roman" w:cs="Times New Roman"/>
          <w:bCs/>
          <w:iCs/>
          <w:sz w:val="24"/>
        </w:rPr>
        <w:t>ejcts</w:t>
      </w:r>
      <w:proofErr w:type="spellEnd"/>
      <w:r w:rsidRPr="008D02F6">
        <w:rPr>
          <w:rFonts w:ascii="Times New Roman" w:eastAsia="Calibri" w:hAnsi="Times New Roman" w:cs="Times New Roman"/>
          <w:bCs/>
          <w:iCs/>
          <w:sz w:val="24"/>
        </w:rPr>
        <w:t>/ezy325. PMID: 30307552.</w:t>
      </w:r>
    </w:p>
    <w:p w14:paraId="3CAA739B" w14:textId="5DA3C306" w:rsidR="008D02F6" w:rsidRDefault="008D02F6" w:rsidP="005F007D">
      <w:pPr>
        <w:pStyle w:val="a9"/>
        <w:numPr>
          <w:ilvl w:val="0"/>
          <w:numId w:val="43"/>
        </w:numPr>
        <w:rPr>
          <w:rFonts w:ascii="Times New Roman" w:eastAsia="Calibri" w:hAnsi="Times New Roman" w:cs="Times New Roman"/>
          <w:bCs/>
          <w:iCs/>
          <w:sz w:val="24"/>
        </w:rPr>
      </w:pPr>
      <w:r w:rsidRPr="008D02F6">
        <w:rPr>
          <w:rFonts w:ascii="Times New Roman" w:eastAsia="Calibri" w:hAnsi="Times New Roman" w:cs="Times New Roman"/>
          <w:bCs/>
          <w:iCs/>
          <w:sz w:val="24"/>
        </w:rPr>
        <w:t xml:space="preserve">Sanai FM, </w:t>
      </w:r>
      <w:proofErr w:type="spellStart"/>
      <w:r w:rsidRPr="008D02F6">
        <w:rPr>
          <w:rFonts w:ascii="Times New Roman" w:eastAsia="Calibri" w:hAnsi="Times New Roman" w:cs="Times New Roman"/>
          <w:bCs/>
          <w:iCs/>
          <w:sz w:val="24"/>
        </w:rPr>
        <w:t>Altraif</w:t>
      </w:r>
      <w:proofErr w:type="spellEnd"/>
      <w:r w:rsidRPr="008D02F6">
        <w:rPr>
          <w:rFonts w:ascii="Times New Roman" w:eastAsia="Calibri" w:hAnsi="Times New Roman" w:cs="Times New Roman"/>
          <w:bCs/>
          <w:iCs/>
          <w:sz w:val="24"/>
        </w:rPr>
        <w:t xml:space="preserve"> IH, </w:t>
      </w:r>
      <w:proofErr w:type="spellStart"/>
      <w:r w:rsidRPr="008D02F6">
        <w:rPr>
          <w:rFonts w:ascii="Times New Roman" w:eastAsia="Calibri" w:hAnsi="Times New Roman" w:cs="Times New Roman"/>
          <w:bCs/>
          <w:iCs/>
          <w:sz w:val="24"/>
        </w:rPr>
        <w:t>Alswat</w:t>
      </w:r>
      <w:proofErr w:type="spellEnd"/>
      <w:r w:rsidRPr="008D02F6">
        <w:rPr>
          <w:rFonts w:ascii="Times New Roman" w:eastAsia="Calibri" w:hAnsi="Times New Roman" w:cs="Times New Roman"/>
          <w:bCs/>
          <w:iCs/>
          <w:sz w:val="24"/>
        </w:rPr>
        <w:t xml:space="preserve"> K, </w:t>
      </w:r>
      <w:proofErr w:type="spellStart"/>
      <w:r w:rsidRPr="008D02F6">
        <w:rPr>
          <w:rFonts w:ascii="Times New Roman" w:eastAsia="Calibri" w:hAnsi="Times New Roman" w:cs="Times New Roman"/>
          <w:bCs/>
          <w:iCs/>
          <w:sz w:val="24"/>
        </w:rPr>
        <w:t>AlZanbagi</w:t>
      </w:r>
      <w:proofErr w:type="spellEnd"/>
      <w:r w:rsidRPr="008D02F6">
        <w:rPr>
          <w:rFonts w:ascii="Times New Roman" w:eastAsia="Calibri" w:hAnsi="Times New Roman" w:cs="Times New Roman"/>
          <w:bCs/>
          <w:iCs/>
          <w:sz w:val="24"/>
        </w:rPr>
        <w:t xml:space="preserve"> A, </w:t>
      </w:r>
      <w:proofErr w:type="spellStart"/>
      <w:r w:rsidRPr="008D02F6">
        <w:rPr>
          <w:rFonts w:ascii="Times New Roman" w:eastAsia="Calibri" w:hAnsi="Times New Roman" w:cs="Times New Roman"/>
          <w:bCs/>
          <w:iCs/>
          <w:sz w:val="24"/>
        </w:rPr>
        <w:t>Babatin</w:t>
      </w:r>
      <w:proofErr w:type="spellEnd"/>
      <w:r w:rsidRPr="008D02F6">
        <w:rPr>
          <w:rFonts w:ascii="Times New Roman" w:eastAsia="Calibri" w:hAnsi="Times New Roman" w:cs="Times New Roman"/>
          <w:bCs/>
          <w:iCs/>
          <w:sz w:val="24"/>
        </w:rPr>
        <w:t xml:space="preserve"> MA, AlMousa A, Almutairi NH, </w:t>
      </w:r>
      <w:proofErr w:type="spellStart"/>
      <w:r w:rsidRPr="008D02F6">
        <w:rPr>
          <w:rFonts w:ascii="Times New Roman" w:eastAsia="Calibri" w:hAnsi="Times New Roman" w:cs="Times New Roman"/>
          <w:bCs/>
          <w:iCs/>
          <w:sz w:val="24"/>
        </w:rPr>
        <w:t>Aljawad</w:t>
      </w:r>
      <w:proofErr w:type="spellEnd"/>
      <w:r w:rsidRPr="008D02F6">
        <w:rPr>
          <w:rFonts w:ascii="Times New Roman" w:eastAsia="Calibri" w:hAnsi="Times New Roman" w:cs="Times New Roman"/>
          <w:bCs/>
          <w:iCs/>
          <w:sz w:val="24"/>
        </w:rPr>
        <w:t xml:space="preserve"> MS, Alghamdi AS, </w:t>
      </w:r>
      <w:proofErr w:type="spellStart"/>
      <w:r w:rsidRPr="008D02F6">
        <w:rPr>
          <w:rFonts w:ascii="Times New Roman" w:eastAsia="Calibri" w:hAnsi="Times New Roman" w:cs="Times New Roman"/>
          <w:bCs/>
          <w:iCs/>
          <w:sz w:val="24"/>
        </w:rPr>
        <w:t>Aljumah</w:t>
      </w:r>
      <w:proofErr w:type="spellEnd"/>
      <w:r w:rsidRPr="008D02F6">
        <w:rPr>
          <w:rFonts w:ascii="Times New Roman" w:eastAsia="Calibri" w:hAnsi="Times New Roman" w:cs="Times New Roman"/>
          <w:bCs/>
          <w:iCs/>
          <w:sz w:val="24"/>
        </w:rPr>
        <w:t xml:space="preserve"> AA, </w:t>
      </w:r>
      <w:proofErr w:type="spellStart"/>
      <w:r w:rsidRPr="008D02F6">
        <w:rPr>
          <w:rFonts w:ascii="Times New Roman" w:eastAsia="Calibri" w:hAnsi="Times New Roman" w:cs="Times New Roman"/>
          <w:bCs/>
          <w:iCs/>
          <w:sz w:val="24"/>
        </w:rPr>
        <w:t>Alalwan</w:t>
      </w:r>
      <w:proofErr w:type="spellEnd"/>
      <w:r w:rsidRPr="008D02F6">
        <w:rPr>
          <w:rFonts w:ascii="Times New Roman" w:eastAsia="Calibri" w:hAnsi="Times New Roman" w:cs="Times New Roman"/>
          <w:bCs/>
          <w:iCs/>
          <w:sz w:val="24"/>
        </w:rPr>
        <w:t xml:space="preserve"> AM, Al-Hamoudi WK, </w:t>
      </w:r>
      <w:proofErr w:type="spellStart"/>
      <w:r w:rsidRPr="008D02F6">
        <w:rPr>
          <w:rFonts w:ascii="Times New Roman" w:eastAsia="Calibri" w:hAnsi="Times New Roman" w:cs="Times New Roman"/>
          <w:bCs/>
          <w:iCs/>
          <w:sz w:val="24"/>
        </w:rPr>
        <w:t>Assiri</w:t>
      </w:r>
      <w:proofErr w:type="spellEnd"/>
      <w:r w:rsidRPr="008D02F6">
        <w:rPr>
          <w:rFonts w:ascii="Times New Roman" w:eastAsia="Calibri" w:hAnsi="Times New Roman" w:cs="Times New Roman"/>
          <w:bCs/>
          <w:iCs/>
          <w:sz w:val="24"/>
        </w:rPr>
        <w:t xml:space="preserve"> AM, Dahlan Y, </w:t>
      </w:r>
      <w:proofErr w:type="spellStart"/>
      <w:r w:rsidRPr="008D02F6">
        <w:rPr>
          <w:rFonts w:ascii="Times New Roman" w:eastAsia="Calibri" w:hAnsi="Times New Roman" w:cs="Times New Roman"/>
          <w:bCs/>
          <w:iCs/>
          <w:sz w:val="24"/>
        </w:rPr>
        <w:t>Alsahafi</w:t>
      </w:r>
      <w:proofErr w:type="spellEnd"/>
      <w:r w:rsidRPr="008D02F6">
        <w:rPr>
          <w:rFonts w:ascii="Times New Roman" w:eastAsia="Calibri" w:hAnsi="Times New Roman" w:cs="Times New Roman"/>
          <w:bCs/>
          <w:iCs/>
          <w:sz w:val="24"/>
        </w:rPr>
        <w:t xml:space="preserve"> A, </w:t>
      </w:r>
      <w:proofErr w:type="spellStart"/>
      <w:r w:rsidRPr="008D02F6">
        <w:rPr>
          <w:rFonts w:ascii="Times New Roman" w:eastAsia="Calibri" w:hAnsi="Times New Roman" w:cs="Times New Roman"/>
          <w:bCs/>
          <w:iCs/>
          <w:sz w:val="24"/>
        </w:rPr>
        <w:t>Alothmani</w:t>
      </w:r>
      <w:proofErr w:type="spellEnd"/>
      <w:r w:rsidRPr="008D02F6">
        <w:rPr>
          <w:rFonts w:ascii="Times New Roman" w:eastAsia="Calibri" w:hAnsi="Times New Roman" w:cs="Times New Roman"/>
          <w:bCs/>
          <w:iCs/>
          <w:sz w:val="24"/>
        </w:rPr>
        <w:t xml:space="preserve"> HS, </w:t>
      </w:r>
      <w:proofErr w:type="spellStart"/>
      <w:r w:rsidRPr="008D02F6">
        <w:rPr>
          <w:rFonts w:ascii="Times New Roman" w:eastAsia="Calibri" w:hAnsi="Times New Roman" w:cs="Times New Roman"/>
          <w:bCs/>
          <w:iCs/>
          <w:sz w:val="24"/>
        </w:rPr>
        <w:t>AlSaleemi</w:t>
      </w:r>
      <w:proofErr w:type="spellEnd"/>
      <w:r w:rsidRPr="008D02F6">
        <w:rPr>
          <w:rFonts w:ascii="Times New Roman" w:eastAsia="Calibri" w:hAnsi="Times New Roman" w:cs="Times New Roman"/>
          <w:bCs/>
          <w:iCs/>
          <w:sz w:val="24"/>
        </w:rPr>
        <w:t xml:space="preserve"> MS, Mousa WA, </w:t>
      </w:r>
      <w:proofErr w:type="spellStart"/>
      <w:r w:rsidRPr="008D02F6">
        <w:rPr>
          <w:rFonts w:ascii="Times New Roman" w:eastAsia="Calibri" w:hAnsi="Times New Roman" w:cs="Times New Roman"/>
          <w:bCs/>
          <w:iCs/>
          <w:sz w:val="24"/>
        </w:rPr>
        <w:t>Albenmousa</w:t>
      </w:r>
      <w:proofErr w:type="spellEnd"/>
      <w:r w:rsidRPr="008D02F6">
        <w:rPr>
          <w:rFonts w:ascii="Times New Roman" w:eastAsia="Calibri" w:hAnsi="Times New Roman" w:cs="Times New Roman"/>
          <w:bCs/>
          <w:iCs/>
          <w:sz w:val="24"/>
        </w:rPr>
        <w:t xml:space="preserve"> A, </w:t>
      </w:r>
      <w:proofErr w:type="spellStart"/>
      <w:r w:rsidRPr="008D02F6">
        <w:rPr>
          <w:rFonts w:ascii="Times New Roman" w:eastAsia="Calibri" w:hAnsi="Times New Roman" w:cs="Times New Roman"/>
          <w:bCs/>
          <w:iCs/>
          <w:sz w:val="24"/>
        </w:rPr>
        <w:t>Awny</w:t>
      </w:r>
      <w:proofErr w:type="spellEnd"/>
      <w:r w:rsidRPr="008D02F6">
        <w:rPr>
          <w:rFonts w:ascii="Times New Roman" w:eastAsia="Calibri" w:hAnsi="Times New Roman" w:cs="Times New Roman"/>
          <w:bCs/>
          <w:iCs/>
          <w:sz w:val="24"/>
        </w:rPr>
        <w:t xml:space="preserve"> A, </w:t>
      </w:r>
      <w:proofErr w:type="spellStart"/>
      <w:r w:rsidRPr="008D02F6">
        <w:rPr>
          <w:rFonts w:ascii="Times New Roman" w:eastAsia="Calibri" w:hAnsi="Times New Roman" w:cs="Times New Roman"/>
          <w:bCs/>
          <w:iCs/>
          <w:sz w:val="24"/>
        </w:rPr>
        <w:t>Albiladi</w:t>
      </w:r>
      <w:proofErr w:type="spellEnd"/>
      <w:r w:rsidRPr="008D02F6">
        <w:rPr>
          <w:rFonts w:ascii="Times New Roman" w:eastAsia="Calibri" w:hAnsi="Times New Roman" w:cs="Times New Roman"/>
          <w:bCs/>
          <w:iCs/>
          <w:sz w:val="24"/>
        </w:rPr>
        <w:t xml:space="preserve"> H, Abdo AA, </w:t>
      </w:r>
      <w:proofErr w:type="spellStart"/>
      <w:r w:rsidRPr="008D02F6">
        <w:rPr>
          <w:rFonts w:ascii="Times New Roman" w:eastAsia="Calibri" w:hAnsi="Times New Roman" w:cs="Times New Roman"/>
          <w:bCs/>
          <w:iCs/>
          <w:sz w:val="24"/>
        </w:rPr>
        <w:t>AlGhamdi</w:t>
      </w:r>
      <w:proofErr w:type="spellEnd"/>
      <w:r w:rsidRPr="008D02F6">
        <w:rPr>
          <w:rFonts w:ascii="Times New Roman" w:eastAsia="Calibri" w:hAnsi="Times New Roman" w:cs="Times New Roman"/>
          <w:bCs/>
          <w:iCs/>
          <w:sz w:val="24"/>
        </w:rPr>
        <w:t xml:space="preserve"> H. Real life efficacy of ledipasvir/sofosbuvir in hepatitis C genotype 4-infected patients with advanced liver fibrosis and decompensated cirrhosis. J Infect. 2018 Jun;76(6):536-542. </w:t>
      </w:r>
      <w:proofErr w:type="spellStart"/>
      <w:r w:rsidRPr="008D02F6">
        <w:rPr>
          <w:rFonts w:ascii="Times New Roman" w:eastAsia="Calibri" w:hAnsi="Times New Roman" w:cs="Times New Roman"/>
          <w:bCs/>
          <w:iCs/>
          <w:sz w:val="24"/>
        </w:rPr>
        <w:t>doi</w:t>
      </w:r>
      <w:proofErr w:type="spellEnd"/>
      <w:r w:rsidRPr="008D02F6">
        <w:rPr>
          <w:rFonts w:ascii="Times New Roman" w:eastAsia="Calibri" w:hAnsi="Times New Roman" w:cs="Times New Roman"/>
          <w:bCs/>
          <w:iCs/>
          <w:sz w:val="24"/>
        </w:rPr>
        <w:t xml:space="preserve">: 10.1016/j.jinf.2018.04.001. </w:t>
      </w:r>
      <w:proofErr w:type="spellStart"/>
      <w:r w:rsidRPr="008D02F6">
        <w:rPr>
          <w:rFonts w:ascii="Times New Roman" w:eastAsia="Calibri" w:hAnsi="Times New Roman" w:cs="Times New Roman"/>
          <w:bCs/>
          <w:iCs/>
          <w:sz w:val="24"/>
        </w:rPr>
        <w:t>Epub</w:t>
      </w:r>
      <w:proofErr w:type="spellEnd"/>
      <w:r w:rsidRPr="008D02F6">
        <w:rPr>
          <w:rFonts w:ascii="Times New Roman" w:eastAsia="Calibri" w:hAnsi="Times New Roman" w:cs="Times New Roman"/>
          <w:bCs/>
          <w:iCs/>
          <w:sz w:val="24"/>
        </w:rPr>
        <w:t xml:space="preserve"> 2018 May 6. PMID: 29742470.</w:t>
      </w:r>
    </w:p>
    <w:p w14:paraId="3AFDA4D3" w14:textId="4DE2583A" w:rsidR="00AD1A5B" w:rsidRPr="00AD1A5B" w:rsidRDefault="006206B6" w:rsidP="00AD1A5B">
      <w:pPr>
        <w:pStyle w:val="a9"/>
        <w:numPr>
          <w:ilvl w:val="0"/>
          <w:numId w:val="43"/>
        </w:numPr>
        <w:rPr>
          <w:rFonts w:ascii="Times New Roman" w:eastAsia="Calibri" w:hAnsi="Times New Roman" w:cs="Times New Roman"/>
          <w:bCs/>
          <w:iCs/>
          <w:sz w:val="24"/>
        </w:rPr>
      </w:pPr>
      <w:r w:rsidRPr="006206B6">
        <w:rPr>
          <w:rFonts w:ascii="Times New Roman" w:eastAsia="Calibri" w:hAnsi="Times New Roman" w:cs="Times New Roman"/>
          <w:bCs/>
          <w:iCs/>
          <w:sz w:val="24"/>
        </w:rPr>
        <w:t>Ali Shah, S.I.; Munir Minhas, U.; Nasir, N.</w:t>
      </w:r>
      <w:r w:rsidRPr="006206B6">
        <w:t xml:space="preserve"> </w:t>
      </w:r>
      <w:r w:rsidRPr="006206B6">
        <w:rPr>
          <w:rFonts w:ascii="Times New Roman" w:eastAsia="Calibri" w:hAnsi="Times New Roman" w:cs="Times New Roman"/>
          <w:bCs/>
          <w:iCs/>
          <w:sz w:val="24"/>
        </w:rPr>
        <w:t>Impact of the duration of androgen deprivation therapy for prostate cancer on cognition: A study using mini-mental state examination</w:t>
      </w:r>
      <w:r>
        <w:rPr>
          <w:rFonts w:ascii="Times New Roman" w:eastAsia="Calibri" w:hAnsi="Times New Roman" w:cs="Times New Roman"/>
          <w:bCs/>
          <w:iCs/>
          <w:sz w:val="24"/>
        </w:rPr>
        <w:t xml:space="preserve">. </w:t>
      </w:r>
      <w:r w:rsidRPr="006206B6">
        <w:rPr>
          <w:rFonts w:ascii="Times New Roman" w:eastAsia="Calibri" w:hAnsi="Times New Roman" w:cs="Times New Roman"/>
          <w:bCs/>
          <w:iCs/>
          <w:sz w:val="24"/>
        </w:rPr>
        <w:t>Pakistan Journal of Medical and Health Sciences</w:t>
      </w:r>
      <w:r>
        <w:rPr>
          <w:rFonts w:ascii="Times New Roman" w:eastAsia="Calibri" w:hAnsi="Times New Roman" w:cs="Times New Roman"/>
          <w:bCs/>
          <w:iCs/>
          <w:sz w:val="24"/>
        </w:rPr>
        <w:t>.2018</w:t>
      </w:r>
      <w:r w:rsidRPr="006206B6">
        <w:rPr>
          <w:rFonts w:ascii="Times New Roman" w:eastAsia="Calibri" w:hAnsi="Times New Roman" w:cs="Times New Roman"/>
          <w:bCs/>
          <w:iCs/>
          <w:sz w:val="24"/>
        </w:rPr>
        <w:t xml:space="preserve"> A</w:t>
      </w:r>
      <w:r>
        <w:rPr>
          <w:rFonts w:ascii="Times New Roman" w:eastAsia="Calibri" w:hAnsi="Times New Roman" w:cs="Times New Roman"/>
          <w:bCs/>
          <w:iCs/>
          <w:sz w:val="24"/>
        </w:rPr>
        <w:t>pr-</w:t>
      </w:r>
      <w:r w:rsidRPr="006206B6">
        <w:rPr>
          <w:rFonts w:ascii="Times New Roman" w:eastAsia="Calibri" w:hAnsi="Times New Roman" w:cs="Times New Roman"/>
          <w:bCs/>
          <w:iCs/>
          <w:sz w:val="24"/>
        </w:rPr>
        <w:t>J</w:t>
      </w:r>
      <w:r>
        <w:rPr>
          <w:rFonts w:ascii="Times New Roman" w:eastAsia="Calibri" w:hAnsi="Times New Roman" w:cs="Times New Roman"/>
          <w:bCs/>
          <w:iCs/>
          <w:sz w:val="24"/>
        </w:rPr>
        <w:t>un: 796-798</w:t>
      </w:r>
    </w:p>
    <w:p w14:paraId="6F6A598B" w14:textId="57B49801" w:rsidR="006206B6" w:rsidRDefault="00AD1A5B" w:rsidP="00AD1A5B">
      <w:pPr>
        <w:pStyle w:val="a9"/>
        <w:numPr>
          <w:ilvl w:val="0"/>
          <w:numId w:val="43"/>
        </w:numPr>
        <w:rPr>
          <w:rFonts w:ascii="Times New Roman" w:eastAsia="Calibri" w:hAnsi="Times New Roman" w:cs="Times New Roman"/>
          <w:bCs/>
          <w:iCs/>
          <w:sz w:val="24"/>
        </w:rPr>
      </w:pPr>
      <w:r w:rsidRPr="00AD1A5B">
        <w:rPr>
          <w:rFonts w:ascii="Times New Roman" w:eastAsia="Calibri" w:hAnsi="Times New Roman" w:cs="Times New Roman"/>
          <w:bCs/>
          <w:iCs/>
          <w:sz w:val="24"/>
        </w:rPr>
        <w:t xml:space="preserve">Syed </w:t>
      </w:r>
      <w:proofErr w:type="spellStart"/>
      <w:r w:rsidRPr="00AD1A5B">
        <w:rPr>
          <w:rFonts w:ascii="Times New Roman" w:eastAsia="Calibri" w:hAnsi="Times New Roman" w:cs="Times New Roman"/>
          <w:bCs/>
          <w:iCs/>
          <w:sz w:val="24"/>
        </w:rPr>
        <w:t>imran</w:t>
      </w:r>
      <w:proofErr w:type="spellEnd"/>
      <w:r w:rsidRPr="00AD1A5B">
        <w:rPr>
          <w:rFonts w:ascii="Times New Roman" w:eastAsia="Calibri" w:hAnsi="Times New Roman" w:cs="Times New Roman"/>
          <w:bCs/>
          <w:iCs/>
          <w:sz w:val="24"/>
        </w:rPr>
        <w:t xml:space="preserve"> </w:t>
      </w:r>
      <w:proofErr w:type="spellStart"/>
      <w:r w:rsidRPr="00AD1A5B">
        <w:rPr>
          <w:rFonts w:ascii="Times New Roman" w:eastAsia="Calibri" w:hAnsi="Times New Roman" w:cs="Times New Roman"/>
          <w:bCs/>
          <w:iCs/>
          <w:sz w:val="24"/>
        </w:rPr>
        <w:t>ali</w:t>
      </w:r>
      <w:proofErr w:type="spellEnd"/>
      <w:r w:rsidRPr="00AD1A5B">
        <w:rPr>
          <w:rFonts w:ascii="Times New Roman" w:eastAsia="Calibri" w:hAnsi="Times New Roman" w:cs="Times New Roman"/>
          <w:bCs/>
          <w:iCs/>
          <w:sz w:val="24"/>
        </w:rPr>
        <w:t xml:space="preserve"> shah</w:t>
      </w:r>
      <w:r>
        <w:rPr>
          <w:rFonts w:ascii="Times New Roman" w:eastAsia="Calibri" w:hAnsi="Times New Roman" w:cs="Times New Roman"/>
          <w:bCs/>
          <w:iCs/>
          <w:sz w:val="24"/>
        </w:rPr>
        <w:t>;</w:t>
      </w:r>
      <w:r w:rsidRPr="00AD1A5B">
        <w:rPr>
          <w:rFonts w:ascii="Times New Roman" w:eastAsia="Calibri" w:hAnsi="Times New Roman" w:cs="Times New Roman"/>
          <w:bCs/>
          <w:iCs/>
          <w:sz w:val="24"/>
        </w:rPr>
        <w:t xml:space="preserve"> </w:t>
      </w:r>
      <w:proofErr w:type="spellStart"/>
      <w:r>
        <w:rPr>
          <w:rFonts w:ascii="Times New Roman" w:eastAsia="Calibri" w:hAnsi="Times New Roman" w:cs="Times New Roman"/>
          <w:bCs/>
          <w:iCs/>
          <w:sz w:val="24"/>
        </w:rPr>
        <w:t>U</w:t>
      </w:r>
      <w:r w:rsidRPr="00AD1A5B">
        <w:rPr>
          <w:rFonts w:ascii="Times New Roman" w:eastAsia="Calibri" w:hAnsi="Times New Roman" w:cs="Times New Roman"/>
          <w:bCs/>
          <w:iCs/>
          <w:sz w:val="24"/>
        </w:rPr>
        <w:t>mbreen</w:t>
      </w:r>
      <w:proofErr w:type="spellEnd"/>
      <w:r w:rsidRPr="00AD1A5B">
        <w:rPr>
          <w:rFonts w:ascii="Times New Roman" w:eastAsia="Calibri" w:hAnsi="Times New Roman" w:cs="Times New Roman"/>
          <w:bCs/>
          <w:iCs/>
          <w:sz w:val="24"/>
        </w:rPr>
        <w:t xml:space="preserve"> </w:t>
      </w:r>
      <w:proofErr w:type="spellStart"/>
      <w:r w:rsidRPr="00AD1A5B">
        <w:rPr>
          <w:rFonts w:ascii="Times New Roman" w:eastAsia="Calibri" w:hAnsi="Times New Roman" w:cs="Times New Roman"/>
          <w:bCs/>
          <w:iCs/>
          <w:sz w:val="24"/>
        </w:rPr>
        <w:t>munir</w:t>
      </w:r>
      <w:proofErr w:type="spellEnd"/>
      <w:r w:rsidRPr="00AD1A5B">
        <w:rPr>
          <w:rFonts w:ascii="Times New Roman" w:eastAsia="Calibri" w:hAnsi="Times New Roman" w:cs="Times New Roman"/>
          <w:bCs/>
          <w:iCs/>
          <w:sz w:val="24"/>
        </w:rPr>
        <w:t xml:space="preserve"> </w:t>
      </w:r>
      <w:proofErr w:type="spellStart"/>
      <w:r w:rsidRPr="00AD1A5B">
        <w:rPr>
          <w:rFonts w:ascii="Times New Roman" w:eastAsia="Calibri" w:hAnsi="Times New Roman" w:cs="Times New Roman"/>
          <w:bCs/>
          <w:iCs/>
          <w:sz w:val="24"/>
        </w:rPr>
        <w:t>minhas</w:t>
      </w:r>
      <w:proofErr w:type="spellEnd"/>
      <w:r>
        <w:rPr>
          <w:rFonts w:ascii="Times New Roman" w:eastAsia="Calibri" w:hAnsi="Times New Roman" w:cs="Times New Roman"/>
          <w:bCs/>
          <w:iCs/>
          <w:sz w:val="24"/>
        </w:rPr>
        <w:t>;</w:t>
      </w:r>
      <w:r w:rsidRPr="00AD1A5B">
        <w:rPr>
          <w:rFonts w:ascii="Times New Roman" w:eastAsia="Calibri" w:hAnsi="Times New Roman" w:cs="Times New Roman"/>
          <w:bCs/>
          <w:iCs/>
          <w:sz w:val="24"/>
        </w:rPr>
        <w:t xml:space="preserve"> </w:t>
      </w:r>
      <w:r>
        <w:rPr>
          <w:rFonts w:ascii="Times New Roman" w:eastAsia="Calibri" w:hAnsi="Times New Roman" w:cs="Times New Roman"/>
          <w:bCs/>
          <w:iCs/>
          <w:sz w:val="24"/>
        </w:rPr>
        <w:t>N</w:t>
      </w:r>
      <w:r w:rsidRPr="00AD1A5B">
        <w:rPr>
          <w:rFonts w:ascii="Times New Roman" w:eastAsia="Calibri" w:hAnsi="Times New Roman" w:cs="Times New Roman"/>
          <w:bCs/>
          <w:iCs/>
          <w:sz w:val="24"/>
        </w:rPr>
        <w:t xml:space="preserve">abeel </w:t>
      </w:r>
      <w:proofErr w:type="spellStart"/>
      <w:r w:rsidRPr="00AD1A5B">
        <w:rPr>
          <w:rFonts w:ascii="Times New Roman" w:eastAsia="Calibri" w:hAnsi="Times New Roman" w:cs="Times New Roman"/>
          <w:bCs/>
          <w:iCs/>
          <w:sz w:val="24"/>
        </w:rPr>
        <w:t>nasir</w:t>
      </w:r>
      <w:proofErr w:type="spellEnd"/>
      <w:r>
        <w:rPr>
          <w:rFonts w:ascii="Times New Roman" w:eastAsia="Calibri" w:hAnsi="Times New Roman" w:cs="Times New Roman"/>
          <w:bCs/>
          <w:iCs/>
          <w:sz w:val="24"/>
        </w:rPr>
        <w:t>.</w:t>
      </w:r>
      <w:r w:rsidRPr="00AD1A5B">
        <w:rPr>
          <w:rFonts w:ascii="Times New Roman" w:eastAsia="Calibri" w:hAnsi="Times New Roman" w:cs="Times New Roman"/>
          <w:bCs/>
          <w:iCs/>
          <w:sz w:val="24"/>
        </w:rPr>
        <w:t xml:space="preserve"> </w:t>
      </w:r>
      <w:r>
        <w:rPr>
          <w:rFonts w:ascii="Times New Roman" w:eastAsia="Calibri" w:hAnsi="Times New Roman" w:cs="Times New Roman"/>
          <w:bCs/>
          <w:iCs/>
          <w:sz w:val="24"/>
        </w:rPr>
        <w:t>I</w:t>
      </w:r>
      <w:r w:rsidR="006206B6" w:rsidRPr="006206B6">
        <w:rPr>
          <w:rFonts w:ascii="Times New Roman" w:eastAsia="Calibri" w:hAnsi="Times New Roman" w:cs="Times New Roman"/>
          <w:bCs/>
          <w:iCs/>
          <w:sz w:val="24"/>
        </w:rPr>
        <w:t>mpact of duration of therapy on side effect profile of anti-HCV protocol: A retrospective cohort study from two</w:t>
      </w:r>
      <w:r w:rsidR="006206B6">
        <w:rPr>
          <w:rFonts w:ascii="Times New Roman" w:eastAsia="Calibri" w:hAnsi="Times New Roman" w:cs="Times New Roman"/>
          <w:bCs/>
          <w:iCs/>
          <w:sz w:val="24"/>
        </w:rPr>
        <w:t xml:space="preserve"> </w:t>
      </w:r>
      <w:r w:rsidR="006206B6" w:rsidRPr="006206B6">
        <w:rPr>
          <w:rFonts w:ascii="Times New Roman" w:eastAsia="Calibri" w:hAnsi="Times New Roman" w:cs="Times New Roman"/>
          <w:bCs/>
          <w:iCs/>
          <w:sz w:val="24"/>
        </w:rPr>
        <w:t>tertiary health facilities in Pakistan</w:t>
      </w:r>
      <w:r>
        <w:rPr>
          <w:rFonts w:ascii="Times New Roman" w:eastAsia="Calibri" w:hAnsi="Times New Roman" w:cs="Times New Roman"/>
          <w:bCs/>
          <w:iCs/>
          <w:sz w:val="24"/>
        </w:rPr>
        <w:t>.</w:t>
      </w:r>
      <w:r w:rsidRPr="00AD1A5B">
        <w:rPr>
          <w:rFonts w:ascii="Times New Roman" w:eastAsia="Calibri" w:hAnsi="Times New Roman" w:cs="Times New Roman"/>
          <w:bCs/>
          <w:iCs/>
          <w:sz w:val="24"/>
        </w:rPr>
        <w:t xml:space="preserve"> Tropical Journal of Pharmaceutical Research April 2017; 16 (4): 931-937</w:t>
      </w:r>
    </w:p>
    <w:p w14:paraId="7C4F1A31" w14:textId="6B8343C3" w:rsidR="00AD1A5B" w:rsidRDefault="00892C38" w:rsidP="00AD1A5B">
      <w:pPr>
        <w:pStyle w:val="a9"/>
        <w:numPr>
          <w:ilvl w:val="0"/>
          <w:numId w:val="43"/>
        </w:numPr>
        <w:rPr>
          <w:rFonts w:ascii="Times New Roman" w:eastAsia="Calibri" w:hAnsi="Times New Roman" w:cs="Times New Roman"/>
          <w:bCs/>
          <w:iCs/>
          <w:sz w:val="24"/>
        </w:rPr>
      </w:pPr>
      <w:r w:rsidRPr="00892C38">
        <w:rPr>
          <w:rFonts w:ascii="Times New Roman" w:eastAsia="Calibri" w:hAnsi="Times New Roman" w:cs="Times New Roman"/>
          <w:bCs/>
          <w:iCs/>
          <w:sz w:val="24"/>
        </w:rPr>
        <w:t xml:space="preserve">Huerta LE, Nelson GE, Stewart TG, Rice TW. Factors associated with recurrence and mortality in central line-associated bloodstream infections: a retrospective cohort study. Crit Care. 2018 Oct 26;22(1):266. </w:t>
      </w:r>
      <w:proofErr w:type="spellStart"/>
      <w:r w:rsidRPr="00892C38">
        <w:rPr>
          <w:rFonts w:ascii="Times New Roman" w:eastAsia="Calibri" w:hAnsi="Times New Roman" w:cs="Times New Roman"/>
          <w:bCs/>
          <w:iCs/>
          <w:sz w:val="24"/>
        </w:rPr>
        <w:t>doi</w:t>
      </w:r>
      <w:proofErr w:type="spellEnd"/>
      <w:r w:rsidRPr="00892C38">
        <w:rPr>
          <w:rFonts w:ascii="Times New Roman" w:eastAsia="Calibri" w:hAnsi="Times New Roman" w:cs="Times New Roman"/>
          <w:bCs/>
          <w:iCs/>
          <w:sz w:val="24"/>
        </w:rPr>
        <w:t>: 10.1186/s13054-018-2206-7. PMID: 30367638; PMCID: PMC6204025.</w:t>
      </w:r>
    </w:p>
    <w:p w14:paraId="1AFF5C16" w14:textId="6EB24181" w:rsidR="00892C38" w:rsidRDefault="00892C38" w:rsidP="00AD1A5B">
      <w:pPr>
        <w:pStyle w:val="a9"/>
        <w:numPr>
          <w:ilvl w:val="0"/>
          <w:numId w:val="43"/>
        </w:numPr>
        <w:rPr>
          <w:rFonts w:ascii="Times New Roman" w:eastAsia="Calibri" w:hAnsi="Times New Roman" w:cs="Times New Roman"/>
          <w:bCs/>
          <w:iCs/>
          <w:sz w:val="24"/>
        </w:rPr>
      </w:pPr>
      <w:r w:rsidRPr="00892C38">
        <w:rPr>
          <w:rFonts w:ascii="Times New Roman" w:eastAsia="Calibri" w:hAnsi="Times New Roman" w:cs="Times New Roman"/>
          <w:bCs/>
          <w:iCs/>
          <w:sz w:val="24"/>
        </w:rPr>
        <w:t xml:space="preserve">Koskinas KC, </w:t>
      </w:r>
      <w:proofErr w:type="spellStart"/>
      <w:r w:rsidRPr="00892C38">
        <w:rPr>
          <w:rFonts w:ascii="Times New Roman" w:eastAsia="Calibri" w:hAnsi="Times New Roman" w:cs="Times New Roman"/>
          <w:bCs/>
          <w:iCs/>
          <w:sz w:val="24"/>
        </w:rPr>
        <w:t>Räber</w:t>
      </w:r>
      <w:proofErr w:type="spellEnd"/>
      <w:r w:rsidRPr="00892C38">
        <w:rPr>
          <w:rFonts w:ascii="Times New Roman" w:eastAsia="Calibri" w:hAnsi="Times New Roman" w:cs="Times New Roman"/>
          <w:bCs/>
          <w:iCs/>
          <w:sz w:val="24"/>
        </w:rPr>
        <w:t xml:space="preserve"> L, </w:t>
      </w:r>
      <w:proofErr w:type="spellStart"/>
      <w:r w:rsidRPr="00892C38">
        <w:rPr>
          <w:rFonts w:ascii="Times New Roman" w:eastAsia="Calibri" w:hAnsi="Times New Roman" w:cs="Times New Roman"/>
          <w:bCs/>
          <w:iCs/>
          <w:sz w:val="24"/>
        </w:rPr>
        <w:t>Zanchin</w:t>
      </w:r>
      <w:proofErr w:type="spellEnd"/>
      <w:r w:rsidRPr="00892C38">
        <w:rPr>
          <w:rFonts w:ascii="Times New Roman" w:eastAsia="Calibri" w:hAnsi="Times New Roman" w:cs="Times New Roman"/>
          <w:bCs/>
          <w:iCs/>
          <w:sz w:val="24"/>
        </w:rPr>
        <w:t xml:space="preserve"> T, Pilgrim T, </w:t>
      </w:r>
      <w:proofErr w:type="spellStart"/>
      <w:r w:rsidRPr="00892C38">
        <w:rPr>
          <w:rFonts w:ascii="Times New Roman" w:eastAsia="Calibri" w:hAnsi="Times New Roman" w:cs="Times New Roman"/>
          <w:bCs/>
          <w:iCs/>
          <w:sz w:val="24"/>
        </w:rPr>
        <w:t>Stortecky</w:t>
      </w:r>
      <w:proofErr w:type="spellEnd"/>
      <w:r w:rsidRPr="00892C38">
        <w:rPr>
          <w:rFonts w:ascii="Times New Roman" w:eastAsia="Calibri" w:hAnsi="Times New Roman" w:cs="Times New Roman"/>
          <w:bCs/>
          <w:iCs/>
          <w:sz w:val="24"/>
        </w:rPr>
        <w:t xml:space="preserve"> S, Hunziker L, </w:t>
      </w:r>
      <w:proofErr w:type="spellStart"/>
      <w:r w:rsidRPr="00892C38">
        <w:rPr>
          <w:rFonts w:ascii="Times New Roman" w:eastAsia="Calibri" w:hAnsi="Times New Roman" w:cs="Times New Roman"/>
          <w:bCs/>
          <w:iCs/>
          <w:sz w:val="24"/>
        </w:rPr>
        <w:t>Blöchlinger</w:t>
      </w:r>
      <w:proofErr w:type="spellEnd"/>
      <w:r w:rsidRPr="00892C38">
        <w:rPr>
          <w:rFonts w:ascii="Times New Roman" w:eastAsia="Calibri" w:hAnsi="Times New Roman" w:cs="Times New Roman"/>
          <w:bCs/>
          <w:iCs/>
          <w:sz w:val="24"/>
        </w:rPr>
        <w:t xml:space="preserve"> S, Billinger M, </w:t>
      </w:r>
      <w:proofErr w:type="spellStart"/>
      <w:r w:rsidRPr="00892C38">
        <w:rPr>
          <w:rFonts w:ascii="Times New Roman" w:eastAsia="Calibri" w:hAnsi="Times New Roman" w:cs="Times New Roman"/>
          <w:bCs/>
          <w:iCs/>
          <w:sz w:val="24"/>
        </w:rPr>
        <w:t>Gartwyl</w:t>
      </w:r>
      <w:proofErr w:type="spellEnd"/>
      <w:r w:rsidRPr="00892C38">
        <w:rPr>
          <w:rFonts w:ascii="Times New Roman" w:eastAsia="Calibri" w:hAnsi="Times New Roman" w:cs="Times New Roman"/>
          <w:bCs/>
          <w:iCs/>
          <w:sz w:val="24"/>
        </w:rPr>
        <w:t xml:space="preserve"> F, Moro C, </w:t>
      </w:r>
      <w:proofErr w:type="spellStart"/>
      <w:r w:rsidRPr="00892C38">
        <w:rPr>
          <w:rFonts w:ascii="Times New Roman" w:eastAsia="Calibri" w:hAnsi="Times New Roman" w:cs="Times New Roman"/>
          <w:bCs/>
          <w:iCs/>
          <w:sz w:val="24"/>
        </w:rPr>
        <w:t>Moschovitis</w:t>
      </w:r>
      <w:proofErr w:type="spellEnd"/>
      <w:r w:rsidRPr="00892C38">
        <w:rPr>
          <w:rFonts w:ascii="Times New Roman" w:eastAsia="Calibri" w:hAnsi="Times New Roman" w:cs="Times New Roman"/>
          <w:bCs/>
          <w:iCs/>
          <w:sz w:val="24"/>
        </w:rPr>
        <w:t xml:space="preserve"> A, </w:t>
      </w:r>
      <w:proofErr w:type="spellStart"/>
      <w:r w:rsidRPr="00892C38">
        <w:rPr>
          <w:rFonts w:ascii="Times New Roman" w:eastAsia="Calibri" w:hAnsi="Times New Roman" w:cs="Times New Roman"/>
          <w:bCs/>
          <w:iCs/>
          <w:sz w:val="24"/>
        </w:rPr>
        <w:t>Jüni</w:t>
      </w:r>
      <w:proofErr w:type="spellEnd"/>
      <w:r w:rsidRPr="00892C38">
        <w:rPr>
          <w:rFonts w:ascii="Times New Roman" w:eastAsia="Calibri" w:hAnsi="Times New Roman" w:cs="Times New Roman"/>
          <w:bCs/>
          <w:iCs/>
          <w:sz w:val="24"/>
        </w:rPr>
        <w:t xml:space="preserve"> P, </w:t>
      </w:r>
      <w:proofErr w:type="spellStart"/>
      <w:r w:rsidRPr="00892C38">
        <w:rPr>
          <w:rFonts w:ascii="Times New Roman" w:eastAsia="Calibri" w:hAnsi="Times New Roman" w:cs="Times New Roman"/>
          <w:bCs/>
          <w:iCs/>
          <w:sz w:val="24"/>
        </w:rPr>
        <w:t>Heg</w:t>
      </w:r>
      <w:proofErr w:type="spellEnd"/>
      <w:r w:rsidRPr="00892C38">
        <w:rPr>
          <w:rFonts w:ascii="Times New Roman" w:eastAsia="Calibri" w:hAnsi="Times New Roman" w:cs="Times New Roman"/>
          <w:bCs/>
          <w:iCs/>
          <w:sz w:val="24"/>
        </w:rPr>
        <w:t xml:space="preserve"> D, Windecker S. Duration of Triple Antithrombotic Therapy and Outcomes Among Patients Undergoing Percutaneous Coronary Intervention. JACC Cardiovasc </w:t>
      </w:r>
      <w:proofErr w:type="spellStart"/>
      <w:r w:rsidRPr="00892C38">
        <w:rPr>
          <w:rFonts w:ascii="Times New Roman" w:eastAsia="Calibri" w:hAnsi="Times New Roman" w:cs="Times New Roman"/>
          <w:bCs/>
          <w:iCs/>
          <w:sz w:val="24"/>
        </w:rPr>
        <w:t>Interv</w:t>
      </w:r>
      <w:proofErr w:type="spellEnd"/>
      <w:r w:rsidRPr="00892C38">
        <w:rPr>
          <w:rFonts w:ascii="Times New Roman" w:eastAsia="Calibri" w:hAnsi="Times New Roman" w:cs="Times New Roman"/>
          <w:bCs/>
          <w:iCs/>
          <w:sz w:val="24"/>
        </w:rPr>
        <w:t xml:space="preserve">. 2016 Jul 25;9(14):1473-83. </w:t>
      </w:r>
      <w:proofErr w:type="spellStart"/>
      <w:r w:rsidRPr="00892C38">
        <w:rPr>
          <w:rFonts w:ascii="Times New Roman" w:eastAsia="Calibri" w:hAnsi="Times New Roman" w:cs="Times New Roman"/>
          <w:bCs/>
          <w:iCs/>
          <w:sz w:val="24"/>
        </w:rPr>
        <w:t>doi</w:t>
      </w:r>
      <w:proofErr w:type="spellEnd"/>
      <w:r w:rsidRPr="00892C38">
        <w:rPr>
          <w:rFonts w:ascii="Times New Roman" w:eastAsia="Calibri" w:hAnsi="Times New Roman" w:cs="Times New Roman"/>
          <w:bCs/>
          <w:iCs/>
          <w:sz w:val="24"/>
        </w:rPr>
        <w:t xml:space="preserve">: </w:t>
      </w:r>
      <w:r w:rsidRPr="00892C38">
        <w:rPr>
          <w:rFonts w:ascii="Times New Roman" w:eastAsia="Calibri" w:hAnsi="Times New Roman" w:cs="Times New Roman"/>
          <w:bCs/>
          <w:iCs/>
          <w:sz w:val="24"/>
        </w:rPr>
        <w:lastRenderedPageBreak/>
        <w:t>10.1016/j.jcin.2016.04.027. PMID: 27478115.</w:t>
      </w:r>
    </w:p>
    <w:p w14:paraId="3666E3BD" w14:textId="6707B140" w:rsidR="00892C38" w:rsidRDefault="00892C38" w:rsidP="00AD1A5B">
      <w:pPr>
        <w:pStyle w:val="a9"/>
        <w:numPr>
          <w:ilvl w:val="0"/>
          <w:numId w:val="43"/>
        </w:numPr>
        <w:rPr>
          <w:rFonts w:ascii="Times New Roman" w:eastAsia="Calibri" w:hAnsi="Times New Roman" w:cs="Times New Roman"/>
          <w:bCs/>
          <w:iCs/>
          <w:sz w:val="24"/>
        </w:rPr>
      </w:pPr>
      <w:r w:rsidRPr="00892C38">
        <w:rPr>
          <w:rFonts w:ascii="Times New Roman" w:eastAsia="Calibri" w:hAnsi="Times New Roman" w:cs="Times New Roman"/>
          <w:bCs/>
          <w:iCs/>
          <w:sz w:val="24"/>
        </w:rPr>
        <w:t xml:space="preserve">Hari P, Romanus D, Palumbo A, </w:t>
      </w:r>
      <w:proofErr w:type="spellStart"/>
      <w:r w:rsidRPr="00892C38">
        <w:rPr>
          <w:rFonts w:ascii="Times New Roman" w:eastAsia="Calibri" w:hAnsi="Times New Roman" w:cs="Times New Roman"/>
          <w:bCs/>
          <w:iCs/>
          <w:sz w:val="24"/>
        </w:rPr>
        <w:t>Luptakova</w:t>
      </w:r>
      <w:proofErr w:type="spellEnd"/>
      <w:r w:rsidRPr="00892C38">
        <w:rPr>
          <w:rFonts w:ascii="Times New Roman" w:eastAsia="Calibri" w:hAnsi="Times New Roman" w:cs="Times New Roman"/>
          <w:bCs/>
          <w:iCs/>
          <w:sz w:val="24"/>
        </w:rPr>
        <w:t xml:space="preserve"> K, Rifkin RM, Tran LM, Raju A, Farrelly E, Noga SJ, Blazer M, Chari A. Prolonged Duration of Therapy Is Associated </w:t>
      </w:r>
      <w:proofErr w:type="gramStart"/>
      <w:r w:rsidRPr="00892C38">
        <w:rPr>
          <w:rFonts w:ascii="Times New Roman" w:eastAsia="Calibri" w:hAnsi="Times New Roman" w:cs="Times New Roman"/>
          <w:bCs/>
          <w:iCs/>
          <w:sz w:val="24"/>
        </w:rPr>
        <w:t>With</w:t>
      </w:r>
      <w:proofErr w:type="gramEnd"/>
      <w:r w:rsidRPr="00892C38">
        <w:rPr>
          <w:rFonts w:ascii="Times New Roman" w:eastAsia="Calibri" w:hAnsi="Times New Roman" w:cs="Times New Roman"/>
          <w:bCs/>
          <w:iCs/>
          <w:sz w:val="24"/>
        </w:rPr>
        <w:t xml:space="preserve"> Improved Survival in Patients Treated for Relapsed/Refractory Multiple Myeloma in Routine Clinical Care in the United States. Clin Lymphoma Myeloma Leuk. 2018 Feb;18(2):152-160. </w:t>
      </w:r>
      <w:proofErr w:type="spellStart"/>
      <w:r w:rsidRPr="00892C38">
        <w:rPr>
          <w:rFonts w:ascii="Times New Roman" w:eastAsia="Calibri" w:hAnsi="Times New Roman" w:cs="Times New Roman"/>
          <w:bCs/>
          <w:iCs/>
          <w:sz w:val="24"/>
        </w:rPr>
        <w:t>doi</w:t>
      </w:r>
      <w:proofErr w:type="spellEnd"/>
      <w:r w:rsidRPr="00892C38">
        <w:rPr>
          <w:rFonts w:ascii="Times New Roman" w:eastAsia="Calibri" w:hAnsi="Times New Roman" w:cs="Times New Roman"/>
          <w:bCs/>
          <w:iCs/>
          <w:sz w:val="24"/>
        </w:rPr>
        <w:t xml:space="preserve">: 10.1016/j.clml.2017.12.012. </w:t>
      </w:r>
      <w:proofErr w:type="spellStart"/>
      <w:r w:rsidRPr="00892C38">
        <w:rPr>
          <w:rFonts w:ascii="Times New Roman" w:eastAsia="Calibri" w:hAnsi="Times New Roman" w:cs="Times New Roman"/>
          <w:bCs/>
          <w:iCs/>
          <w:sz w:val="24"/>
        </w:rPr>
        <w:t>Epub</w:t>
      </w:r>
      <w:proofErr w:type="spellEnd"/>
      <w:r w:rsidRPr="00892C38">
        <w:rPr>
          <w:rFonts w:ascii="Times New Roman" w:eastAsia="Calibri" w:hAnsi="Times New Roman" w:cs="Times New Roman"/>
          <w:bCs/>
          <w:iCs/>
          <w:sz w:val="24"/>
        </w:rPr>
        <w:t xml:space="preserve"> 2018 Jan 5. PMID: 29395837.</w:t>
      </w:r>
    </w:p>
    <w:p w14:paraId="70D2FACD" w14:textId="3CD76B95" w:rsidR="00892C38" w:rsidRDefault="00892C38" w:rsidP="00AD1A5B">
      <w:pPr>
        <w:pStyle w:val="a9"/>
        <w:numPr>
          <w:ilvl w:val="0"/>
          <w:numId w:val="43"/>
        </w:numPr>
        <w:rPr>
          <w:rFonts w:ascii="Times New Roman" w:eastAsia="Calibri" w:hAnsi="Times New Roman" w:cs="Times New Roman"/>
          <w:bCs/>
          <w:iCs/>
          <w:sz w:val="24"/>
        </w:rPr>
      </w:pPr>
      <w:r w:rsidRPr="00892C38">
        <w:rPr>
          <w:rFonts w:ascii="Times New Roman" w:eastAsia="Calibri" w:hAnsi="Times New Roman" w:cs="Times New Roman"/>
          <w:bCs/>
          <w:iCs/>
          <w:sz w:val="24"/>
        </w:rPr>
        <w:t xml:space="preserve">van Rossem CC, </w:t>
      </w:r>
      <w:proofErr w:type="spellStart"/>
      <w:r w:rsidRPr="00892C38">
        <w:rPr>
          <w:rFonts w:ascii="Times New Roman" w:eastAsia="Calibri" w:hAnsi="Times New Roman" w:cs="Times New Roman"/>
          <w:bCs/>
          <w:iCs/>
          <w:sz w:val="24"/>
        </w:rPr>
        <w:t>Schreinemacher</w:t>
      </w:r>
      <w:proofErr w:type="spellEnd"/>
      <w:r w:rsidRPr="00892C38">
        <w:rPr>
          <w:rFonts w:ascii="Times New Roman" w:eastAsia="Calibri" w:hAnsi="Times New Roman" w:cs="Times New Roman"/>
          <w:bCs/>
          <w:iCs/>
          <w:sz w:val="24"/>
        </w:rPr>
        <w:t xml:space="preserve"> MH, </w:t>
      </w:r>
      <w:proofErr w:type="spellStart"/>
      <w:r w:rsidRPr="00892C38">
        <w:rPr>
          <w:rFonts w:ascii="Times New Roman" w:eastAsia="Calibri" w:hAnsi="Times New Roman" w:cs="Times New Roman"/>
          <w:bCs/>
          <w:iCs/>
          <w:sz w:val="24"/>
        </w:rPr>
        <w:t>Treskes</w:t>
      </w:r>
      <w:proofErr w:type="spellEnd"/>
      <w:r w:rsidRPr="00892C38">
        <w:rPr>
          <w:rFonts w:ascii="Times New Roman" w:eastAsia="Calibri" w:hAnsi="Times New Roman" w:cs="Times New Roman"/>
          <w:bCs/>
          <w:iCs/>
          <w:sz w:val="24"/>
        </w:rPr>
        <w:t xml:space="preserve"> K, van </w:t>
      </w:r>
      <w:proofErr w:type="spellStart"/>
      <w:r w:rsidRPr="00892C38">
        <w:rPr>
          <w:rFonts w:ascii="Times New Roman" w:eastAsia="Calibri" w:hAnsi="Times New Roman" w:cs="Times New Roman"/>
          <w:bCs/>
          <w:iCs/>
          <w:sz w:val="24"/>
        </w:rPr>
        <w:t>Hogezand</w:t>
      </w:r>
      <w:proofErr w:type="spellEnd"/>
      <w:r w:rsidRPr="00892C38">
        <w:rPr>
          <w:rFonts w:ascii="Times New Roman" w:eastAsia="Calibri" w:hAnsi="Times New Roman" w:cs="Times New Roman"/>
          <w:bCs/>
          <w:iCs/>
          <w:sz w:val="24"/>
        </w:rPr>
        <w:t xml:space="preserve"> RM, van </w:t>
      </w:r>
      <w:proofErr w:type="spellStart"/>
      <w:r w:rsidRPr="00892C38">
        <w:rPr>
          <w:rFonts w:ascii="Times New Roman" w:eastAsia="Calibri" w:hAnsi="Times New Roman" w:cs="Times New Roman"/>
          <w:bCs/>
          <w:iCs/>
          <w:sz w:val="24"/>
        </w:rPr>
        <w:t>Geloven</w:t>
      </w:r>
      <w:proofErr w:type="spellEnd"/>
      <w:r w:rsidRPr="00892C38">
        <w:rPr>
          <w:rFonts w:ascii="Times New Roman" w:eastAsia="Calibri" w:hAnsi="Times New Roman" w:cs="Times New Roman"/>
          <w:bCs/>
          <w:iCs/>
          <w:sz w:val="24"/>
        </w:rPr>
        <w:t xml:space="preserve"> AA. Duration of antibiotic treatment after appendicectomy for acute complicated appendicitis. Br J Surg. 2014 May;101(6):715-9. </w:t>
      </w:r>
      <w:proofErr w:type="spellStart"/>
      <w:r w:rsidRPr="00892C38">
        <w:rPr>
          <w:rFonts w:ascii="Times New Roman" w:eastAsia="Calibri" w:hAnsi="Times New Roman" w:cs="Times New Roman"/>
          <w:bCs/>
          <w:iCs/>
          <w:sz w:val="24"/>
        </w:rPr>
        <w:t>doi</w:t>
      </w:r>
      <w:proofErr w:type="spellEnd"/>
      <w:r w:rsidRPr="00892C38">
        <w:rPr>
          <w:rFonts w:ascii="Times New Roman" w:eastAsia="Calibri" w:hAnsi="Times New Roman" w:cs="Times New Roman"/>
          <w:bCs/>
          <w:iCs/>
          <w:sz w:val="24"/>
        </w:rPr>
        <w:t xml:space="preserve">: 10.1002/bjs.9481. </w:t>
      </w:r>
      <w:proofErr w:type="spellStart"/>
      <w:r w:rsidRPr="00892C38">
        <w:rPr>
          <w:rFonts w:ascii="Times New Roman" w:eastAsia="Calibri" w:hAnsi="Times New Roman" w:cs="Times New Roman"/>
          <w:bCs/>
          <w:iCs/>
          <w:sz w:val="24"/>
        </w:rPr>
        <w:t>Epub</w:t>
      </w:r>
      <w:proofErr w:type="spellEnd"/>
      <w:r w:rsidRPr="00892C38">
        <w:rPr>
          <w:rFonts w:ascii="Times New Roman" w:eastAsia="Calibri" w:hAnsi="Times New Roman" w:cs="Times New Roman"/>
          <w:bCs/>
          <w:iCs/>
          <w:sz w:val="24"/>
        </w:rPr>
        <w:t xml:space="preserve"> 2014 Mar 26. PMID: 24668341.</w:t>
      </w:r>
    </w:p>
    <w:p w14:paraId="4584705A" w14:textId="6AA0800C" w:rsidR="00892C38" w:rsidRDefault="00892C38" w:rsidP="00AD1A5B">
      <w:pPr>
        <w:pStyle w:val="a9"/>
        <w:numPr>
          <w:ilvl w:val="0"/>
          <w:numId w:val="43"/>
        </w:numPr>
        <w:rPr>
          <w:rFonts w:ascii="Times New Roman" w:eastAsia="Calibri" w:hAnsi="Times New Roman" w:cs="Times New Roman"/>
          <w:bCs/>
          <w:iCs/>
          <w:sz w:val="24"/>
        </w:rPr>
      </w:pPr>
      <w:r w:rsidRPr="00892C38">
        <w:rPr>
          <w:rFonts w:ascii="Times New Roman" w:eastAsia="Calibri" w:hAnsi="Times New Roman" w:cs="Times New Roman"/>
          <w:bCs/>
          <w:iCs/>
          <w:sz w:val="24"/>
        </w:rPr>
        <w:t xml:space="preserve">Park KH, Cho OH, Jung M, Suk KS, Lee JH, Park JS, Ryu KN, Kim SH, Lee SO, Choi SH, Bae IG, Kim YS, Woo JH, Lee MS. Clinical characteristics and outcomes of hematogenous vertebral osteomyelitis caused by gram-negative bacteria. J Infect. 2014 Jul;69(1):42-50. </w:t>
      </w:r>
      <w:proofErr w:type="spellStart"/>
      <w:r w:rsidRPr="00892C38">
        <w:rPr>
          <w:rFonts w:ascii="Times New Roman" w:eastAsia="Calibri" w:hAnsi="Times New Roman" w:cs="Times New Roman"/>
          <w:bCs/>
          <w:iCs/>
          <w:sz w:val="24"/>
        </w:rPr>
        <w:t>doi</w:t>
      </w:r>
      <w:proofErr w:type="spellEnd"/>
      <w:r w:rsidRPr="00892C38">
        <w:rPr>
          <w:rFonts w:ascii="Times New Roman" w:eastAsia="Calibri" w:hAnsi="Times New Roman" w:cs="Times New Roman"/>
          <w:bCs/>
          <w:iCs/>
          <w:sz w:val="24"/>
        </w:rPr>
        <w:t xml:space="preserve">: 10.1016/j.jinf.2014.02.009. </w:t>
      </w:r>
      <w:proofErr w:type="spellStart"/>
      <w:r w:rsidRPr="00892C38">
        <w:rPr>
          <w:rFonts w:ascii="Times New Roman" w:eastAsia="Calibri" w:hAnsi="Times New Roman" w:cs="Times New Roman"/>
          <w:bCs/>
          <w:iCs/>
          <w:sz w:val="24"/>
        </w:rPr>
        <w:t>Epub</w:t>
      </w:r>
      <w:proofErr w:type="spellEnd"/>
      <w:r w:rsidRPr="00892C38">
        <w:rPr>
          <w:rFonts w:ascii="Times New Roman" w:eastAsia="Calibri" w:hAnsi="Times New Roman" w:cs="Times New Roman"/>
          <w:bCs/>
          <w:iCs/>
          <w:sz w:val="24"/>
        </w:rPr>
        <w:t xml:space="preserve"> 2014 Feb 20. PMID: 24561018.</w:t>
      </w:r>
    </w:p>
    <w:p w14:paraId="1A6F8F4B" w14:textId="3B94C6A8" w:rsidR="00892C38" w:rsidRDefault="00892C38" w:rsidP="00AD1A5B">
      <w:pPr>
        <w:pStyle w:val="a9"/>
        <w:numPr>
          <w:ilvl w:val="0"/>
          <w:numId w:val="43"/>
        </w:numPr>
        <w:rPr>
          <w:rFonts w:ascii="Times New Roman" w:eastAsia="Calibri" w:hAnsi="Times New Roman" w:cs="Times New Roman"/>
          <w:bCs/>
          <w:iCs/>
          <w:sz w:val="24"/>
        </w:rPr>
      </w:pPr>
      <w:proofErr w:type="spellStart"/>
      <w:r w:rsidRPr="00892C38">
        <w:rPr>
          <w:rFonts w:ascii="Times New Roman" w:eastAsia="Calibri" w:hAnsi="Times New Roman" w:cs="Times New Roman"/>
          <w:bCs/>
          <w:iCs/>
          <w:sz w:val="24"/>
        </w:rPr>
        <w:t>Souhami</w:t>
      </w:r>
      <w:proofErr w:type="spellEnd"/>
      <w:r w:rsidRPr="00892C38">
        <w:rPr>
          <w:rFonts w:ascii="Times New Roman" w:eastAsia="Calibri" w:hAnsi="Times New Roman" w:cs="Times New Roman"/>
          <w:bCs/>
          <w:iCs/>
          <w:sz w:val="24"/>
        </w:rPr>
        <w:t xml:space="preserve"> L, Bae K, </w:t>
      </w:r>
      <w:proofErr w:type="spellStart"/>
      <w:r w:rsidRPr="00892C38">
        <w:rPr>
          <w:rFonts w:ascii="Times New Roman" w:eastAsia="Calibri" w:hAnsi="Times New Roman" w:cs="Times New Roman"/>
          <w:bCs/>
          <w:iCs/>
          <w:sz w:val="24"/>
        </w:rPr>
        <w:t>Pilepich</w:t>
      </w:r>
      <w:proofErr w:type="spellEnd"/>
      <w:r w:rsidRPr="00892C38">
        <w:rPr>
          <w:rFonts w:ascii="Times New Roman" w:eastAsia="Calibri" w:hAnsi="Times New Roman" w:cs="Times New Roman"/>
          <w:bCs/>
          <w:iCs/>
          <w:sz w:val="24"/>
        </w:rPr>
        <w:t xml:space="preserve"> M, Sandler H. Impact of the duration of adjuvant hormonal therapy in patients with locally advanced prostate cancer treated with radiotherapy: a secondary analysis of RTOG 85-31. J Clin Oncol. 2009 May 1;27(13):2137-43. </w:t>
      </w:r>
      <w:proofErr w:type="spellStart"/>
      <w:r w:rsidRPr="00892C38">
        <w:rPr>
          <w:rFonts w:ascii="Times New Roman" w:eastAsia="Calibri" w:hAnsi="Times New Roman" w:cs="Times New Roman"/>
          <w:bCs/>
          <w:iCs/>
          <w:sz w:val="24"/>
        </w:rPr>
        <w:t>doi</w:t>
      </w:r>
      <w:proofErr w:type="spellEnd"/>
      <w:r w:rsidRPr="00892C38">
        <w:rPr>
          <w:rFonts w:ascii="Times New Roman" w:eastAsia="Calibri" w:hAnsi="Times New Roman" w:cs="Times New Roman"/>
          <w:bCs/>
          <w:iCs/>
          <w:sz w:val="24"/>
        </w:rPr>
        <w:t xml:space="preserve">: 10.1200/JCO.2008.17.4052. </w:t>
      </w:r>
      <w:proofErr w:type="spellStart"/>
      <w:r w:rsidRPr="00892C38">
        <w:rPr>
          <w:rFonts w:ascii="Times New Roman" w:eastAsia="Calibri" w:hAnsi="Times New Roman" w:cs="Times New Roman"/>
          <w:bCs/>
          <w:iCs/>
          <w:sz w:val="24"/>
        </w:rPr>
        <w:t>Epub</w:t>
      </w:r>
      <w:proofErr w:type="spellEnd"/>
      <w:r w:rsidRPr="00892C38">
        <w:rPr>
          <w:rFonts w:ascii="Times New Roman" w:eastAsia="Calibri" w:hAnsi="Times New Roman" w:cs="Times New Roman"/>
          <w:bCs/>
          <w:iCs/>
          <w:sz w:val="24"/>
        </w:rPr>
        <w:t xml:space="preserve"> 2009 Mar 23. PMID: 19307511; PMCID: PMC2674000.</w:t>
      </w:r>
    </w:p>
    <w:p w14:paraId="08D90A19" w14:textId="68FF8406" w:rsidR="00892C38" w:rsidRDefault="00892C38" w:rsidP="00AD1A5B">
      <w:pPr>
        <w:pStyle w:val="a9"/>
        <w:numPr>
          <w:ilvl w:val="0"/>
          <w:numId w:val="43"/>
        </w:numPr>
        <w:rPr>
          <w:rFonts w:ascii="Times New Roman" w:eastAsia="Calibri" w:hAnsi="Times New Roman" w:cs="Times New Roman"/>
          <w:bCs/>
          <w:iCs/>
          <w:sz w:val="24"/>
        </w:rPr>
      </w:pPr>
      <w:r w:rsidRPr="00892C38">
        <w:rPr>
          <w:rFonts w:ascii="Times New Roman" w:eastAsia="Calibri" w:hAnsi="Times New Roman" w:cs="Times New Roman"/>
          <w:bCs/>
          <w:iCs/>
          <w:sz w:val="24"/>
        </w:rPr>
        <w:t xml:space="preserve">Chong YP, Moon SM, Bang KM, Park HJ, Park SY, Kim MN, Park KH, Kim SH, Lee SO, Choi SH, Jeong JY, Woo JH, Kim YS. Treatment duration for uncomplicated Staphylococcus aureus bacteremia to prevent relapse: analysis of a prospective observational cohort study. </w:t>
      </w:r>
      <w:proofErr w:type="spellStart"/>
      <w:r w:rsidRPr="00892C38">
        <w:rPr>
          <w:rFonts w:ascii="Times New Roman" w:eastAsia="Calibri" w:hAnsi="Times New Roman" w:cs="Times New Roman"/>
          <w:bCs/>
          <w:iCs/>
          <w:sz w:val="24"/>
        </w:rPr>
        <w:t>Antimicrob</w:t>
      </w:r>
      <w:proofErr w:type="spellEnd"/>
      <w:r w:rsidRPr="00892C38">
        <w:rPr>
          <w:rFonts w:ascii="Times New Roman" w:eastAsia="Calibri" w:hAnsi="Times New Roman" w:cs="Times New Roman"/>
          <w:bCs/>
          <w:iCs/>
          <w:sz w:val="24"/>
        </w:rPr>
        <w:t xml:space="preserve"> Agents </w:t>
      </w:r>
      <w:proofErr w:type="spellStart"/>
      <w:r w:rsidRPr="00892C38">
        <w:rPr>
          <w:rFonts w:ascii="Times New Roman" w:eastAsia="Calibri" w:hAnsi="Times New Roman" w:cs="Times New Roman"/>
          <w:bCs/>
          <w:iCs/>
          <w:sz w:val="24"/>
        </w:rPr>
        <w:t>Chemother</w:t>
      </w:r>
      <w:proofErr w:type="spellEnd"/>
      <w:r w:rsidRPr="00892C38">
        <w:rPr>
          <w:rFonts w:ascii="Times New Roman" w:eastAsia="Calibri" w:hAnsi="Times New Roman" w:cs="Times New Roman"/>
          <w:bCs/>
          <w:iCs/>
          <w:sz w:val="24"/>
        </w:rPr>
        <w:t xml:space="preserve">. 2013 Mar;57(3):1150-6. </w:t>
      </w:r>
      <w:proofErr w:type="spellStart"/>
      <w:r w:rsidRPr="00892C38">
        <w:rPr>
          <w:rFonts w:ascii="Times New Roman" w:eastAsia="Calibri" w:hAnsi="Times New Roman" w:cs="Times New Roman"/>
          <w:bCs/>
          <w:iCs/>
          <w:sz w:val="24"/>
        </w:rPr>
        <w:t>doi</w:t>
      </w:r>
      <w:proofErr w:type="spellEnd"/>
      <w:r w:rsidRPr="00892C38">
        <w:rPr>
          <w:rFonts w:ascii="Times New Roman" w:eastAsia="Calibri" w:hAnsi="Times New Roman" w:cs="Times New Roman"/>
          <w:bCs/>
          <w:iCs/>
          <w:sz w:val="24"/>
        </w:rPr>
        <w:t xml:space="preserve">: 10.1128/AAC.01021-12. </w:t>
      </w:r>
      <w:proofErr w:type="spellStart"/>
      <w:r w:rsidRPr="00892C38">
        <w:rPr>
          <w:rFonts w:ascii="Times New Roman" w:eastAsia="Calibri" w:hAnsi="Times New Roman" w:cs="Times New Roman"/>
          <w:bCs/>
          <w:iCs/>
          <w:sz w:val="24"/>
        </w:rPr>
        <w:t>Epub</w:t>
      </w:r>
      <w:proofErr w:type="spellEnd"/>
      <w:r w:rsidRPr="00892C38">
        <w:rPr>
          <w:rFonts w:ascii="Times New Roman" w:eastAsia="Calibri" w:hAnsi="Times New Roman" w:cs="Times New Roman"/>
          <w:bCs/>
          <w:iCs/>
          <w:sz w:val="24"/>
        </w:rPr>
        <w:t xml:space="preserve"> 2012 Dec 17. PMID: 23254436; PMCID: PMC3591920.</w:t>
      </w:r>
    </w:p>
    <w:p w14:paraId="516B6332" w14:textId="5CCAEE9C" w:rsidR="00892C38" w:rsidRDefault="00892C38" w:rsidP="00AD1A5B">
      <w:pPr>
        <w:pStyle w:val="a9"/>
        <w:numPr>
          <w:ilvl w:val="0"/>
          <w:numId w:val="43"/>
        </w:numPr>
        <w:rPr>
          <w:rFonts w:ascii="Times New Roman" w:eastAsia="Calibri" w:hAnsi="Times New Roman" w:cs="Times New Roman"/>
          <w:bCs/>
          <w:iCs/>
          <w:sz w:val="24"/>
        </w:rPr>
      </w:pPr>
      <w:proofErr w:type="spellStart"/>
      <w:r w:rsidRPr="00892C38">
        <w:rPr>
          <w:rFonts w:ascii="Times New Roman" w:eastAsia="Calibri" w:hAnsi="Times New Roman" w:cs="Times New Roman"/>
          <w:bCs/>
          <w:iCs/>
          <w:sz w:val="24"/>
        </w:rPr>
        <w:t>Cassinotti</w:t>
      </w:r>
      <w:proofErr w:type="spellEnd"/>
      <w:r w:rsidRPr="00892C38">
        <w:rPr>
          <w:rFonts w:ascii="Times New Roman" w:eastAsia="Calibri" w:hAnsi="Times New Roman" w:cs="Times New Roman"/>
          <w:bCs/>
          <w:iCs/>
          <w:sz w:val="24"/>
        </w:rPr>
        <w:t xml:space="preserve"> A, Actis GC, Duca P, Massari A, Colombo E, Gai E, Annese V, </w:t>
      </w:r>
      <w:proofErr w:type="spellStart"/>
      <w:r w:rsidRPr="00892C38">
        <w:rPr>
          <w:rFonts w:ascii="Times New Roman" w:eastAsia="Calibri" w:hAnsi="Times New Roman" w:cs="Times New Roman"/>
          <w:bCs/>
          <w:iCs/>
          <w:sz w:val="24"/>
        </w:rPr>
        <w:t>D'Albasio</w:t>
      </w:r>
      <w:proofErr w:type="spellEnd"/>
      <w:r w:rsidRPr="00892C38">
        <w:rPr>
          <w:rFonts w:ascii="Times New Roman" w:eastAsia="Calibri" w:hAnsi="Times New Roman" w:cs="Times New Roman"/>
          <w:bCs/>
          <w:iCs/>
          <w:sz w:val="24"/>
        </w:rPr>
        <w:t xml:space="preserve"> G, Manes G, Travis S, Porro GB, Ardizzone S. Maintenance treatment with azathioprine in ulcerative colitis: outcome and predictive factors after drug withdrawal. Am J Gastroenterol. 2009 Nov;104(11):2760-7. </w:t>
      </w:r>
      <w:proofErr w:type="spellStart"/>
      <w:r w:rsidRPr="00892C38">
        <w:rPr>
          <w:rFonts w:ascii="Times New Roman" w:eastAsia="Calibri" w:hAnsi="Times New Roman" w:cs="Times New Roman"/>
          <w:bCs/>
          <w:iCs/>
          <w:sz w:val="24"/>
        </w:rPr>
        <w:t>doi</w:t>
      </w:r>
      <w:proofErr w:type="spellEnd"/>
      <w:r w:rsidRPr="00892C38">
        <w:rPr>
          <w:rFonts w:ascii="Times New Roman" w:eastAsia="Calibri" w:hAnsi="Times New Roman" w:cs="Times New Roman"/>
          <w:bCs/>
          <w:iCs/>
          <w:sz w:val="24"/>
        </w:rPr>
        <w:t xml:space="preserve">: 10.1038/ajg.2009.410. </w:t>
      </w:r>
      <w:proofErr w:type="spellStart"/>
      <w:r w:rsidRPr="00892C38">
        <w:rPr>
          <w:rFonts w:ascii="Times New Roman" w:eastAsia="Calibri" w:hAnsi="Times New Roman" w:cs="Times New Roman"/>
          <w:bCs/>
          <w:iCs/>
          <w:sz w:val="24"/>
        </w:rPr>
        <w:t>Epub</w:t>
      </w:r>
      <w:proofErr w:type="spellEnd"/>
      <w:r w:rsidRPr="00892C38">
        <w:rPr>
          <w:rFonts w:ascii="Times New Roman" w:eastAsia="Calibri" w:hAnsi="Times New Roman" w:cs="Times New Roman"/>
          <w:bCs/>
          <w:iCs/>
          <w:sz w:val="24"/>
        </w:rPr>
        <w:t xml:space="preserve"> 2009 Jul 21. PMID: 19623172.</w:t>
      </w:r>
    </w:p>
    <w:p w14:paraId="1284E92E" w14:textId="63F78E9D" w:rsidR="00892C38" w:rsidRDefault="00892C38" w:rsidP="00AD1A5B">
      <w:pPr>
        <w:pStyle w:val="a9"/>
        <w:numPr>
          <w:ilvl w:val="0"/>
          <w:numId w:val="43"/>
        </w:numPr>
        <w:rPr>
          <w:rFonts w:ascii="Times New Roman" w:eastAsia="Calibri" w:hAnsi="Times New Roman" w:cs="Times New Roman"/>
          <w:bCs/>
          <w:iCs/>
          <w:sz w:val="24"/>
        </w:rPr>
      </w:pPr>
      <w:r w:rsidRPr="00892C38">
        <w:rPr>
          <w:rFonts w:ascii="Times New Roman" w:eastAsia="Calibri" w:hAnsi="Times New Roman" w:cs="Times New Roman"/>
          <w:bCs/>
          <w:iCs/>
          <w:sz w:val="24"/>
        </w:rPr>
        <w:t xml:space="preserve">Zhang B, Cohen JE, Bondy SJ, Selby P. Duration of nicotine replacement therapy use and smoking cessation: a population-based longitudinal study. Am J Epidemiol. 2015 Apr 1;181(7):513-20. </w:t>
      </w:r>
      <w:proofErr w:type="spellStart"/>
      <w:r w:rsidRPr="00892C38">
        <w:rPr>
          <w:rFonts w:ascii="Times New Roman" w:eastAsia="Calibri" w:hAnsi="Times New Roman" w:cs="Times New Roman"/>
          <w:bCs/>
          <w:iCs/>
          <w:sz w:val="24"/>
        </w:rPr>
        <w:t>doi</w:t>
      </w:r>
      <w:proofErr w:type="spellEnd"/>
      <w:r w:rsidRPr="00892C38">
        <w:rPr>
          <w:rFonts w:ascii="Times New Roman" w:eastAsia="Calibri" w:hAnsi="Times New Roman" w:cs="Times New Roman"/>
          <w:bCs/>
          <w:iCs/>
          <w:sz w:val="24"/>
        </w:rPr>
        <w:t>: 10.1093/</w:t>
      </w:r>
      <w:proofErr w:type="spellStart"/>
      <w:r w:rsidRPr="00892C38">
        <w:rPr>
          <w:rFonts w:ascii="Times New Roman" w:eastAsia="Calibri" w:hAnsi="Times New Roman" w:cs="Times New Roman"/>
          <w:bCs/>
          <w:iCs/>
          <w:sz w:val="24"/>
        </w:rPr>
        <w:t>aje</w:t>
      </w:r>
      <w:proofErr w:type="spellEnd"/>
      <w:r w:rsidRPr="00892C38">
        <w:rPr>
          <w:rFonts w:ascii="Times New Roman" w:eastAsia="Calibri" w:hAnsi="Times New Roman" w:cs="Times New Roman"/>
          <w:bCs/>
          <w:iCs/>
          <w:sz w:val="24"/>
        </w:rPr>
        <w:t xml:space="preserve">/kwu292. </w:t>
      </w:r>
      <w:proofErr w:type="spellStart"/>
      <w:r w:rsidRPr="00892C38">
        <w:rPr>
          <w:rFonts w:ascii="Times New Roman" w:eastAsia="Calibri" w:hAnsi="Times New Roman" w:cs="Times New Roman"/>
          <w:bCs/>
          <w:iCs/>
          <w:sz w:val="24"/>
        </w:rPr>
        <w:t>Epub</w:t>
      </w:r>
      <w:proofErr w:type="spellEnd"/>
      <w:r w:rsidRPr="00892C38">
        <w:rPr>
          <w:rFonts w:ascii="Times New Roman" w:eastAsia="Calibri" w:hAnsi="Times New Roman" w:cs="Times New Roman"/>
          <w:bCs/>
          <w:iCs/>
          <w:sz w:val="24"/>
        </w:rPr>
        <w:t xml:space="preserve"> 2015 Mar 3. PMID: 25740789; PMCID: PMC4371764.</w:t>
      </w:r>
    </w:p>
    <w:p w14:paraId="352ECF69" w14:textId="5A913EA6" w:rsidR="00892C38" w:rsidRDefault="00892C38" w:rsidP="00AD1A5B">
      <w:pPr>
        <w:pStyle w:val="a9"/>
        <w:numPr>
          <w:ilvl w:val="0"/>
          <w:numId w:val="43"/>
        </w:numPr>
        <w:rPr>
          <w:rFonts w:ascii="Times New Roman" w:eastAsia="Calibri" w:hAnsi="Times New Roman" w:cs="Times New Roman"/>
          <w:bCs/>
          <w:iCs/>
          <w:sz w:val="24"/>
        </w:rPr>
      </w:pPr>
      <w:r w:rsidRPr="00892C38">
        <w:rPr>
          <w:rFonts w:ascii="Times New Roman" w:eastAsia="Calibri" w:hAnsi="Times New Roman" w:cs="Times New Roman"/>
          <w:bCs/>
          <w:iCs/>
          <w:sz w:val="24"/>
        </w:rPr>
        <w:t xml:space="preserve">Ozeki T, </w:t>
      </w:r>
      <w:proofErr w:type="spellStart"/>
      <w:r w:rsidRPr="00892C38">
        <w:rPr>
          <w:rFonts w:ascii="Times New Roman" w:eastAsia="Calibri" w:hAnsi="Times New Roman" w:cs="Times New Roman"/>
          <w:bCs/>
          <w:iCs/>
          <w:sz w:val="24"/>
        </w:rPr>
        <w:t>Katsuno</w:t>
      </w:r>
      <w:proofErr w:type="spellEnd"/>
      <w:r w:rsidRPr="00892C38">
        <w:rPr>
          <w:rFonts w:ascii="Times New Roman" w:eastAsia="Calibri" w:hAnsi="Times New Roman" w:cs="Times New Roman"/>
          <w:bCs/>
          <w:iCs/>
          <w:sz w:val="24"/>
        </w:rPr>
        <w:t xml:space="preserve"> T, Hayashi H, Kato S, Yasuda Y, Ando M, Tsuboi N, Hagiwara D, Arima H, Maruyama S. Short-Term Steroid Regimen for Adult Steroid-Sensitive Minimal Change Disease. Am J Nephrol. 2019;49(1):54-63. </w:t>
      </w:r>
      <w:proofErr w:type="spellStart"/>
      <w:r w:rsidRPr="00892C38">
        <w:rPr>
          <w:rFonts w:ascii="Times New Roman" w:eastAsia="Calibri" w:hAnsi="Times New Roman" w:cs="Times New Roman"/>
          <w:bCs/>
          <w:iCs/>
          <w:sz w:val="24"/>
        </w:rPr>
        <w:t>doi</w:t>
      </w:r>
      <w:proofErr w:type="spellEnd"/>
      <w:r w:rsidRPr="00892C38">
        <w:rPr>
          <w:rFonts w:ascii="Times New Roman" w:eastAsia="Calibri" w:hAnsi="Times New Roman" w:cs="Times New Roman"/>
          <w:bCs/>
          <w:iCs/>
          <w:sz w:val="24"/>
        </w:rPr>
        <w:t xml:space="preserve">: 10.1159/000495352. </w:t>
      </w:r>
      <w:proofErr w:type="spellStart"/>
      <w:r w:rsidRPr="00892C38">
        <w:rPr>
          <w:rFonts w:ascii="Times New Roman" w:eastAsia="Calibri" w:hAnsi="Times New Roman" w:cs="Times New Roman"/>
          <w:bCs/>
          <w:iCs/>
          <w:sz w:val="24"/>
        </w:rPr>
        <w:t>Epub</w:t>
      </w:r>
      <w:proofErr w:type="spellEnd"/>
      <w:r w:rsidRPr="00892C38">
        <w:rPr>
          <w:rFonts w:ascii="Times New Roman" w:eastAsia="Calibri" w:hAnsi="Times New Roman" w:cs="Times New Roman"/>
          <w:bCs/>
          <w:iCs/>
          <w:sz w:val="24"/>
        </w:rPr>
        <w:t xml:space="preserve"> 2018 Dec 17. PMID: 30557879.</w:t>
      </w:r>
    </w:p>
    <w:p w14:paraId="1CD0BDA0" w14:textId="29C43BB6" w:rsidR="00892C38" w:rsidRDefault="00892C38" w:rsidP="00AD1A5B">
      <w:pPr>
        <w:pStyle w:val="a9"/>
        <w:numPr>
          <w:ilvl w:val="0"/>
          <w:numId w:val="43"/>
        </w:numPr>
        <w:rPr>
          <w:rFonts w:ascii="Times New Roman" w:eastAsia="Calibri" w:hAnsi="Times New Roman" w:cs="Times New Roman"/>
          <w:bCs/>
          <w:iCs/>
          <w:sz w:val="24"/>
        </w:rPr>
      </w:pPr>
      <w:r w:rsidRPr="00892C38">
        <w:rPr>
          <w:rFonts w:ascii="Times New Roman" w:eastAsia="Calibri" w:hAnsi="Times New Roman" w:cs="Times New Roman"/>
          <w:bCs/>
          <w:iCs/>
          <w:sz w:val="24"/>
        </w:rPr>
        <w:t xml:space="preserve">Brady PW, Conway PH, Goudie A. Length of intravenous antibiotic therapy and treatment failure in infants with urinary tract infections. Pediatrics. 2010 Aug;126(2):196-203. </w:t>
      </w:r>
      <w:proofErr w:type="spellStart"/>
      <w:r w:rsidRPr="00892C38">
        <w:rPr>
          <w:rFonts w:ascii="Times New Roman" w:eastAsia="Calibri" w:hAnsi="Times New Roman" w:cs="Times New Roman"/>
          <w:bCs/>
          <w:iCs/>
          <w:sz w:val="24"/>
        </w:rPr>
        <w:t>doi</w:t>
      </w:r>
      <w:proofErr w:type="spellEnd"/>
      <w:r w:rsidRPr="00892C38">
        <w:rPr>
          <w:rFonts w:ascii="Times New Roman" w:eastAsia="Calibri" w:hAnsi="Times New Roman" w:cs="Times New Roman"/>
          <w:bCs/>
          <w:iCs/>
          <w:sz w:val="24"/>
        </w:rPr>
        <w:t xml:space="preserve">: 10.1542/peds.2009-2948. </w:t>
      </w:r>
      <w:proofErr w:type="spellStart"/>
      <w:r w:rsidRPr="00892C38">
        <w:rPr>
          <w:rFonts w:ascii="Times New Roman" w:eastAsia="Calibri" w:hAnsi="Times New Roman" w:cs="Times New Roman"/>
          <w:bCs/>
          <w:iCs/>
          <w:sz w:val="24"/>
        </w:rPr>
        <w:t>Epub</w:t>
      </w:r>
      <w:proofErr w:type="spellEnd"/>
      <w:r w:rsidRPr="00892C38">
        <w:rPr>
          <w:rFonts w:ascii="Times New Roman" w:eastAsia="Calibri" w:hAnsi="Times New Roman" w:cs="Times New Roman"/>
          <w:bCs/>
          <w:iCs/>
          <w:sz w:val="24"/>
        </w:rPr>
        <w:t xml:space="preserve"> 2010 Jul 12. PMID: 20624812; PMCID: PMC6242263.</w:t>
      </w:r>
    </w:p>
    <w:p w14:paraId="3BD573A8" w14:textId="77E88DBF" w:rsidR="00892C38" w:rsidRDefault="00190331" w:rsidP="00AD1A5B">
      <w:pPr>
        <w:pStyle w:val="a9"/>
        <w:numPr>
          <w:ilvl w:val="0"/>
          <w:numId w:val="43"/>
        </w:numPr>
        <w:rPr>
          <w:rFonts w:ascii="Times New Roman" w:eastAsia="Calibri" w:hAnsi="Times New Roman" w:cs="Times New Roman"/>
          <w:bCs/>
          <w:iCs/>
          <w:sz w:val="24"/>
        </w:rPr>
      </w:pPr>
      <w:r w:rsidRPr="00190331">
        <w:rPr>
          <w:rFonts w:ascii="Times New Roman" w:eastAsia="Calibri" w:hAnsi="Times New Roman" w:cs="Times New Roman"/>
          <w:bCs/>
          <w:iCs/>
          <w:sz w:val="24"/>
        </w:rPr>
        <w:t xml:space="preserve">van Rossem CC, </w:t>
      </w:r>
      <w:proofErr w:type="spellStart"/>
      <w:r w:rsidRPr="00190331">
        <w:rPr>
          <w:rFonts w:ascii="Times New Roman" w:eastAsia="Calibri" w:hAnsi="Times New Roman" w:cs="Times New Roman"/>
          <w:bCs/>
          <w:iCs/>
          <w:sz w:val="24"/>
        </w:rPr>
        <w:t>Schreinemacher</w:t>
      </w:r>
      <w:proofErr w:type="spellEnd"/>
      <w:r w:rsidRPr="00190331">
        <w:rPr>
          <w:rFonts w:ascii="Times New Roman" w:eastAsia="Calibri" w:hAnsi="Times New Roman" w:cs="Times New Roman"/>
          <w:bCs/>
          <w:iCs/>
          <w:sz w:val="24"/>
        </w:rPr>
        <w:t xml:space="preserve"> MH, van </w:t>
      </w:r>
      <w:proofErr w:type="spellStart"/>
      <w:r w:rsidRPr="00190331">
        <w:rPr>
          <w:rFonts w:ascii="Times New Roman" w:eastAsia="Calibri" w:hAnsi="Times New Roman" w:cs="Times New Roman"/>
          <w:bCs/>
          <w:iCs/>
          <w:sz w:val="24"/>
        </w:rPr>
        <w:t>Geloven</w:t>
      </w:r>
      <w:proofErr w:type="spellEnd"/>
      <w:r w:rsidRPr="00190331">
        <w:rPr>
          <w:rFonts w:ascii="Times New Roman" w:eastAsia="Calibri" w:hAnsi="Times New Roman" w:cs="Times New Roman"/>
          <w:bCs/>
          <w:iCs/>
          <w:sz w:val="24"/>
        </w:rPr>
        <w:t xml:space="preserve"> AA, </w:t>
      </w:r>
      <w:proofErr w:type="spellStart"/>
      <w:r w:rsidRPr="00190331">
        <w:rPr>
          <w:rFonts w:ascii="Times New Roman" w:eastAsia="Calibri" w:hAnsi="Times New Roman" w:cs="Times New Roman"/>
          <w:bCs/>
          <w:iCs/>
          <w:sz w:val="24"/>
        </w:rPr>
        <w:t>Bemelman</w:t>
      </w:r>
      <w:proofErr w:type="spellEnd"/>
      <w:r w:rsidRPr="00190331">
        <w:rPr>
          <w:rFonts w:ascii="Times New Roman" w:eastAsia="Calibri" w:hAnsi="Times New Roman" w:cs="Times New Roman"/>
          <w:bCs/>
          <w:iCs/>
          <w:sz w:val="24"/>
        </w:rPr>
        <w:t xml:space="preserve"> WA; Snapshot Appendicitis </w:t>
      </w:r>
      <w:r w:rsidRPr="00190331">
        <w:rPr>
          <w:rFonts w:ascii="Times New Roman" w:eastAsia="Calibri" w:hAnsi="Times New Roman" w:cs="Times New Roman"/>
          <w:bCs/>
          <w:iCs/>
          <w:sz w:val="24"/>
        </w:rPr>
        <w:lastRenderedPageBreak/>
        <w:t xml:space="preserve">Collaborative Study Group. Antibiotic Duration After Laparoscopic Appendectomy for Acute Complicated Appendicitis. JAMA Surg. 2016 Apr;151(4):323-9. </w:t>
      </w:r>
      <w:proofErr w:type="spellStart"/>
      <w:r w:rsidRPr="00190331">
        <w:rPr>
          <w:rFonts w:ascii="Times New Roman" w:eastAsia="Calibri" w:hAnsi="Times New Roman" w:cs="Times New Roman"/>
          <w:bCs/>
          <w:iCs/>
          <w:sz w:val="24"/>
        </w:rPr>
        <w:t>doi</w:t>
      </w:r>
      <w:proofErr w:type="spellEnd"/>
      <w:r w:rsidRPr="00190331">
        <w:rPr>
          <w:rFonts w:ascii="Times New Roman" w:eastAsia="Calibri" w:hAnsi="Times New Roman" w:cs="Times New Roman"/>
          <w:bCs/>
          <w:iCs/>
          <w:sz w:val="24"/>
        </w:rPr>
        <w:t>: 10.1001/jamasurg.2015.4236. PMID: 26580850.</w:t>
      </w:r>
    </w:p>
    <w:p w14:paraId="3320F260" w14:textId="0EC5F6A1" w:rsidR="00190331" w:rsidRDefault="00190331" w:rsidP="00AD1A5B">
      <w:pPr>
        <w:pStyle w:val="a9"/>
        <w:numPr>
          <w:ilvl w:val="0"/>
          <w:numId w:val="43"/>
        </w:numPr>
        <w:rPr>
          <w:rFonts w:ascii="Times New Roman" w:eastAsia="Calibri" w:hAnsi="Times New Roman" w:cs="Times New Roman"/>
          <w:bCs/>
          <w:iCs/>
          <w:sz w:val="24"/>
        </w:rPr>
      </w:pPr>
      <w:r w:rsidRPr="00190331">
        <w:rPr>
          <w:rFonts w:ascii="Times New Roman" w:eastAsia="Calibri" w:hAnsi="Times New Roman" w:cs="Times New Roman"/>
          <w:bCs/>
          <w:iCs/>
          <w:sz w:val="24"/>
        </w:rPr>
        <w:t xml:space="preserve">Desai S, Aronson PL, Shabanova V, Neuman MI, </w:t>
      </w:r>
      <w:proofErr w:type="spellStart"/>
      <w:r w:rsidRPr="00190331">
        <w:rPr>
          <w:rFonts w:ascii="Times New Roman" w:eastAsia="Calibri" w:hAnsi="Times New Roman" w:cs="Times New Roman"/>
          <w:bCs/>
          <w:iCs/>
          <w:sz w:val="24"/>
        </w:rPr>
        <w:t>Balamuth</w:t>
      </w:r>
      <w:proofErr w:type="spellEnd"/>
      <w:r w:rsidRPr="00190331">
        <w:rPr>
          <w:rFonts w:ascii="Times New Roman" w:eastAsia="Calibri" w:hAnsi="Times New Roman" w:cs="Times New Roman"/>
          <w:bCs/>
          <w:iCs/>
          <w:sz w:val="24"/>
        </w:rPr>
        <w:t xml:space="preserve"> F, Pruitt CM, </w:t>
      </w:r>
      <w:proofErr w:type="spellStart"/>
      <w:r w:rsidRPr="00190331">
        <w:rPr>
          <w:rFonts w:ascii="Times New Roman" w:eastAsia="Calibri" w:hAnsi="Times New Roman" w:cs="Times New Roman"/>
          <w:bCs/>
          <w:iCs/>
          <w:sz w:val="24"/>
        </w:rPr>
        <w:t>DePorre</w:t>
      </w:r>
      <w:proofErr w:type="spellEnd"/>
      <w:r w:rsidRPr="00190331">
        <w:rPr>
          <w:rFonts w:ascii="Times New Roman" w:eastAsia="Calibri" w:hAnsi="Times New Roman" w:cs="Times New Roman"/>
          <w:bCs/>
          <w:iCs/>
          <w:sz w:val="24"/>
        </w:rPr>
        <w:t xml:space="preserve"> AG, </w:t>
      </w:r>
      <w:proofErr w:type="spellStart"/>
      <w:r w:rsidRPr="00190331">
        <w:rPr>
          <w:rFonts w:ascii="Times New Roman" w:eastAsia="Calibri" w:hAnsi="Times New Roman" w:cs="Times New Roman"/>
          <w:bCs/>
          <w:iCs/>
          <w:sz w:val="24"/>
        </w:rPr>
        <w:t>Nigrovic</w:t>
      </w:r>
      <w:proofErr w:type="spellEnd"/>
      <w:r w:rsidRPr="00190331">
        <w:rPr>
          <w:rFonts w:ascii="Times New Roman" w:eastAsia="Calibri" w:hAnsi="Times New Roman" w:cs="Times New Roman"/>
          <w:bCs/>
          <w:iCs/>
          <w:sz w:val="24"/>
        </w:rPr>
        <w:t xml:space="preserve"> LE, </w:t>
      </w:r>
      <w:proofErr w:type="spellStart"/>
      <w:r w:rsidRPr="00190331">
        <w:rPr>
          <w:rFonts w:ascii="Times New Roman" w:eastAsia="Calibri" w:hAnsi="Times New Roman" w:cs="Times New Roman"/>
          <w:bCs/>
          <w:iCs/>
          <w:sz w:val="24"/>
        </w:rPr>
        <w:t>Rooholamini</w:t>
      </w:r>
      <w:proofErr w:type="spellEnd"/>
      <w:r w:rsidRPr="00190331">
        <w:rPr>
          <w:rFonts w:ascii="Times New Roman" w:eastAsia="Calibri" w:hAnsi="Times New Roman" w:cs="Times New Roman"/>
          <w:bCs/>
          <w:iCs/>
          <w:sz w:val="24"/>
        </w:rPr>
        <w:t xml:space="preserve"> SN, Wang ME, Marble RD, Williams DJ, Sartori L, Leazer RC, Mitchell C, Shah SS; FEBRILE YOUNG INFANT RESEARCH COLLABORATIVE. Parenteral Antibiotic Therapy Duration in Young Infants </w:t>
      </w:r>
      <w:proofErr w:type="gramStart"/>
      <w:r w:rsidRPr="00190331">
        <w:rPr>
          <w:rFonts w:ascii="Times New Roman" w:eastAsia="Calibri" w:hAnsi="Times New Roman" w:cs="Times New Roman"/>
          <w:bCs/>
          <w:iCs/>
          <w:sz w:val="24"/>
        </w:rPr>
        <w:t>With</w:t>
      </w:r>
      <w:proofErr w:type="gramEnd"/>
      <w:r w:rsidRPr="00190331">
        <w:rPr>
          <w:rFonts w:ascii="Times New Roman" w:eastAsia="Calibri" w:hAnsi="Times New Roman" w:cs="Times New Roman"/>
          <w:bCs/>
          <w:iCs/>
          <w:sz w:val="24"/>
        </w:rPr>
        <w:t xml:space="preserve"> </w:t>
      </w:r>
      <w:proofErr w:type="spellStart"/>
      <w:r w:rsidRPr="00190331">
        <w:rPr>
          <w:rFonts w:ascii="Times New Roman" w:eastAsia="Calibri" w:hAnsi="Times New Roman" w:cs="Times New Roman"/>
          <w:bCs/>
          <w:iCs/>
          <w:sz w:val="24"/>
        </w:rPr>
        <w:t>Bacteremic</w:t>
      </w:r>
      <w:proofErr w:type="spellEnd"/>
      <w:r w:rsidRPr="00190331">
        <w:rPr>
          <w:rFonts w:ascii="Times New Roman" w:eastAsia="Calibri" w:hAnsi="Times New Roman" w:cs="Times New Roman"/>
          <w:bCs/>
          <w:iCs/>
          <w:sz w:val="24"/>
        </w:rPr>
        <w:t xml:space="preserve"> Urinary Tract Infections. Pediatrics. 2019 Sep;144(3</w:t>
      </w:r>
      <w:proofErr w:type="gramStart"/>
      <w:r w:rsidRPr="00190331">
        <w:rPr>
          <w:rFonts w:ascii="Times New Roman" w:eastAsia="Calibri" w:hAnsi="Times New Roman" w:cs="Times New Roman"/>
          <w:bCs/>
          <w:iCs/>
          <w:sz w:val="24"/>
        </w:rPr>
        <w:t>):e</w:t>
      </w:r>
      <w:proofErr w:type="gramEnd"/>
      <w:r w:rsidRPr="00190331">
        <w:rPr>
          <w:rFonts w:ascii="Times New Roman" w:eastAsia="Calibri" w:hAnsi="Times New Roman" w:cs="Times New Roman"/>
          <w:bCs/>
          <w:iCs/>
          <w:sz w:val="24"/>
        </w:rPr>
        <w:t xml:space="preserve">20183844. </w:t>
      </w:r>
      <w:proofErr w:type="spellStart"/>
      <w:r w:rsidRPr="00190331">
        <w:rPr>
          <w:rFonts w:ascii="Times New Roman" w:eastAsia="Calibri" w:hAnsi="Times New Roman" w:cs="Times New Roman"/>
          <w:bCs/>
          <w:iCs/>
          <w:sz w:val="24"/>
        </w:rPr>
        <w:t>doi</w:t>
      </w:r>
      <w:proofErr w:type="spellEnd"/>
      <w:r w:rsidRPr="00190331">
        <w:rPr>
          <w:rFonts w:ascii="Times New Roman" w:eastAsia="Calibri" w:hAnsi="Times New Roman" w:cs="Times New Roman"/>
          <w:bCs/>
          <w:iCs/>
          <w:sz w:val="24"/>
        </w:rPr>
        <w:t xml:space="preserve">: 10.1542/peds.2018-3844. </w:t>
      </w:r>
      <w:proofErr w:type="spellStart"/>
      <w:r w:rsidRPr="00190331">
        <w:rPr>
          <w:rFonts w:ascii="Times New Roman" w:eastAsia="Calibri" w:hAnsi="Times New Roman" w:cs="Times New Roman"/>
          <w:bCs/>
          <w:iCs/>
          <w:sz w:val="24"/>
        </w:rPr>
        <w:t>Epub</w:t>
      </w:r>
      <w:proofErr w:type="spellEnd"/>
      <w:r w:rsidRPr="00190331">
        <w:rPr>
          <w:rFonts w:ascii="Times New Roman" w:eastAsia="Calibri" w:hAnsi="Times New Roman" w:cs="Times New Roman"/>
          <w:bCs/>
          <w:iCs/>
          <w:sz w:val="24"/>
        </w:rPr>
        <w:t xml:space="preserve"> 2019 Aug 20. PMID: 31431480; PMCID: PMC6855812.</w:t>
      </w:r>
    </w:p>
    <w:p w14:paraId="7EC9A89C" w14:textId="07B4A17C" w:rsidR="00190331" w:rsidRDefault="00190331" w:rsidP="00AD1A5B">
      <w:pPr>
        <w:pStyle w:val="a9"/>
        <w:numPr>
          <w:ilvl w:val="0"/>
          <w:numId w:val="43"/>
        </w:numPr>
        <w:rPr>
          <w:rFonts w:ascii="Times New Roman" w:eastAsia="Calibri" w:hAnsi="Times New Roman" w:cs="Times New Roman"/>
          <w:bCs/>
          <w:iCs/>
          <w:sz w:val="24"/>
        </w:rPr>
      </w:pPr>
      <w:r w:rsidRPr="00190331">
        <w:rPr>
          <w:rFonts w:ascii="Times New Roman" w:eastAsia="Calibri" w:hAnsi="Times New Roman" w:cs="Times New Roman"/>
          <w:bCs/>
          <w:iCs/>
          <w:sz w:val="24"/>
        </w:rPr>
        <w:t>Chang CH, Huang CW, Huang CM, Ou TC, Chen CC, Lu YM. The duration of endocrine therapy and breast cancer patients' survival: A nationwide population-based cohort study. Medicine (Baltimore). 2019 Oct;98(43</w:t>
      </w:r>
      <w:proofErr w:type="gramStart"/>
      <w:r w:rsidRPr="00190331">
        <w:rPr>
          <w:rFonts w:ascii="Times New Roman" w:eastAsia="Calibri" w:hAnsi="Times New Roman" w:cs="Times New Roman"/>
          <w:bCs/>
          <w:iCs/>
          <w:sz w:val="24"/>
        </w:rPr>
        <w:t>):e</w:t>
      </w:r>
      <w:proofErr w:type="gramEnd"/>
      <w:r w:rsidRPr="00190331">
        <w:rPr>
          <w:rFonts w:ascii="Times New Roman" w:eastAsia="Calibri" w:hAnsi="Times New Roman" w:cs="Times New Roman"/>
          <w:bCs/>
          <w:iCs/>
          <w:sz w:val="24"/>
        </w:rPr>
        <w:t xml:space="preserve">17746. </w:t>
      </w:r>
      <w:proofErr w:type="spellStart"/>
      <w:r w:rsidRPr="00190331">
        <w:rPr>
          <w:rFonts w:ascii="Times New Roman" w:eastAsia="Calibri" w:hAnsi="Times New Roman" w:cs="Times New Roman"/>
          <w:bCs/>
          <w:iCs/>
          <w:sz w:val="24"/>
        </w:rPr>
        <w:t>doi</w:t>
      </w:r>
      <w:proofErr w:type="spellEnd"/>
      <w:r w:rsidRPr="00190331">
        <w:rPr>
          <w:rFonts w:ascii="Times New Roman" w:eastAsia="Calibri" w:hAnsi="Times New Roman" w:cs="Times New Roman"/>
          <w:bCs/>
          <w:iCs/>
          <w:sz w:val="24"/>
        </w:rPr>
        <w:t>: 10.1097/MD.0000000000017746. PMID: 31651908; PMCID: PMC6824710.</w:t>
      </w:r>
    </w:p>
    <w:p w14:paraId="2E12C635" w14:textId="1E00E3C6" w:rsidR="00190331" w:rsidRDefault="00190331" w:rsidP="00AD1A5B">
      <w:pPr>
        <w:pStyle w:val="a9"/>
        <w:numPr>
          <w:ilvl w:val="0"/>
          <w:numId w:val="43"/>
        </w:numPr>
        <w:rPr>
          <w:rFonts w:ascii="Times New Roman" w:eastAsia="Calibri" w:hAnsi="Times New Roman" w:cs="Times New Roman"/>
          <w:bCs/>
          <w:iCs/>
          <w:sz w:val="24"/>
        </w:rPr>
      </w:pPr>
      <w:r w:rsidRPr="00190331">
        <w:rPr>
          <w:rFonts w:ascii="Times New Roman" w:eastAsia="Calibri" w:hAnsi="Times New Roman" w:cs="Times New Roman"/>
          <w:bCs/>
          <w:iCs/>
          <w:sz w:val="24"/>
        </w:rPr>
        <w:t xml:space="preserve">Nakamura M, Fukuda I, Yamada N, Takayama M, Maeda H, Yamashita T, Ikeda T, Mo M, Yamazaki T, Okumura Y, Hirayama A; </w:t>
      </w:r>
      <w:proofErr w:type="spellStart"/>
      <w:r w:rsidRPr="00190331">
        <w:rPr>
          <w:rFonts w:ascii="Times New Roman" w:eastAsia="Calibri" w:hAnsi="Times New Roman" w:cs="Times New Roman"/>
          <w:bCs/>
          <w:iCs/>
          <w:sz w:val="24"/>
        </w:rPr>
        <w:t>J’xactly</w:t>
      </w:r>
      <w:proofErr w:type="spellEnd"/>
      <w:r w:rsidRPr="00190331">
        <w:rPr>
          <w:rFonts w:ascii="Times New Roman" w:eastAsia="Calibri" w:hAnsi="Times New Roman" w:cs="Times New Roman"/>
          <w:bCs/>
          <w:iCs/>
          <w:sz w:val="24"/>
        </w:rPr>
        <w:t xml:space="preserve"> Investigators. Duration of Initial Intensive Rivaroxaban Therapy for Patients With Venous Thromboembolism</w:t>
      </w:r>
      <w:r w:rsidRPr="00190331">
        <w:rPr>
          <w:rFonts w:ascii="微软雅黑" w:eastAsia="微软雅黑" w:hAnsi="微软雅黑" w:cs="微软雅黑" w:hint="eastAsia"/>
          <w:bCs/>
          <w:iCs/>
          <w:sz w:val="24"/>
        </w:rPr>
        <w:t xml:space="preserve">　</w:t>
      </w:r>
      <w:r w:rsidRPr="00190331">
        <w:rPr>
          <w:rFonts w:ascii="Times New Roman" w:eastAsia="Calibri" w:hAnsi="Times New Roman" w:cs="Times New Roman"/>
          <w:bCs/>
          <w:iCs/>
          <w:sz w:val="24"/>
        </w:rPr>
        <w:t xml:space="preserve">- </w:t>
      </w:r>
      <w:proofErr w:type="spellStart"/>
      <w:r w:rsidRPr="00190331">
        <w:rPr>
          <w:rFonts w:ascii="Times New Roman" w:eastAsia="Calibri" w:hAnsi="Times New Roman" w:cs="Times New Roman"/>
          <w:bCs/>
          <w:iCs/>
          <w:sz w:val="24"/>
        </w:rPr>
        <w:t>Subanalysis</w:t>
      </w:r>
      <w:proofErr w:type="spellEnd"/>
      <w:r w:rsidRPr="00190331">
        <w:rPr>
          <w:rFonts w:ascii="Times New Roman" w:eastAsia="Calibri" w:hAnsi="Times New Roman" w:cs="Times New Roman"/>
          <w:bCs/>
          <w:iCs/>
          <w:sz w:val="24"/>
        </w:rPr>
        <w:t xml:space="preserve"> of the </w:t>
      </w:r>
      <w:proofErr w:type="spellStart"/>
      <w:r w:rsidRPr="00190331">
        <w:rPr>
          <w:rFonts w:ascii="Times New Roman" w:eastAsia="Calibri" w:hAnsi="Times New Roman" w:cs="Times New Roman"/>
          <w:bCs/>
          <w:iCs/>
          <w:sz w:val="24"/>
        </w:rPr>
        <w:t>J'xactly</w:t>
      </w:r>
      <w:proofErr w:type="spellEnd"/>
      <w:r w:rsidRPr="00190331">
        <w:rPr>
          <w:rFonts w:ascii="Times New Roman" w:eastAsia="Calibri" w:hAnsi="Times New Roman" w:cs="Times New Roman"/>
          <w:bCs/>
          <w:iCs/>
          <w:sz w:val="24"/>
        </w:rPr>
        <w:t xml:space="preserve"> Study. Circ Rep. 2023 Mar 24;5(4):144-151. </w:t>
      </w:r>
      <w:proofErr w:type="spellStart"/>
      <w:r w:rsidRPr="00190331">
        <w:rPr>
          <w:rFonts w:ascii="Times New Roman" w:eastAsia="Calibri" w:hAnsi="Times New Roman" w:cs="Times New Roman"/>
          <w:bCs/>
          <w:iCs/>
          <w:sz w:val="24"/>
        </w:rPr>
        <w:t>doi</w:t>
      </w:r>
      <w:proofErr w:type="spellEnd"/>
      <w:r w:rsidRPr="00190331">
        <w:rPr>
          <w:rFonts w:ascii="Times New Roman" w:eastAsia="Calibri" w:hAnsi="Times New Roman" w:cs="Times New Roman"/>
          <w:bCs/>
          <w:iCs/>
          <w:sz w:val="24"/>
        </w:rPr>
        <w:t>: 10.1253/circrep.CR-23-0008. PMID: 37025939; PMCID: PMC10072900.</w:t>
      </w:r>
    </w:p>
    <w:p w14:paraId="0AE71BA0" w14:textId="7B265AC2" w:rsidR="00190331" w:rsidRDefault="00190331" w:rsidP="00AD1A5B">
      <w:pPr>
        <w:pStyle w:val="a9"/>
        <w:numPr>
          <w:ilvl w:val="0"/>
          <w:numId w:val="43"/>
        </w:numPr>
        <w:rPr>
          <w:rFonts w:ascii="Times New Roman" w:eastAsia="Calibri" w:hAnsi="Times New Roman" w:cs="Times New Roman"/>
          <w:bCs/>
          <w:iCs/>
          <w:sz w:val="24"/>
        </w:rPr>
      </w:pPr>
      <w:r w:rsidRPr="00190331">
        <w:rPr>
          <w:rFonts w:ascii="Times New Roman" w:eastAsia="Calibri" w:hAnsi="Times New Roman" w:cs="Times New Roman"/>
          <w:bCs/>
          <w:iCs/>
          <w:sz w:val="24"/>
        </w:rPr>
        <w:t xml:space="preserve">Park KH, Cho OH, Lee JH, Park JS, Ryu KN, Park SY, Lee YM, Chong YP, Kim SH, Lee SO, Choi SH, Bae IG, Kim YS, Woo JH, Lee MS. Optimal Duration of Antibiotic Therapy in Patients </w:t>
      </w:r>
      <w:proofErr w:type="gramStart"/>
      <w:r w:rsidRPr="00190331">
        <w:rPr>
          <w:rFonts w:ascii="Times New Roman" w:eastAsia="Calibri" w:hAnsi="Times New Roman" w:cs="Times New Roman"/>
          <w:bCs/>
          <w:iCs/>
          <w:sz w:val="24"/>
        </w:rPr>
        <w:t>With</w:t>
      </w:r>
      <w:proofErr w:type="gramEnd"/>
      <w:r w:rsidRPr="00190331">
        <w:rPr>
          <w:rFonts w:ascii="Times New Roman" w:eastAsia="Calibri" w:hAnsi="Times New Roman" w:cs="Times New Roman"/>
          <w:bCs/>
          <w:iCs/>
          <w:sz w:val="24"/>
        </w:rPr>
        <w:t xml:space="preserve"> Hematogenous Vertebral Osteomyelitis at Low Risk and High Risk of Recurrence. Clin Infect Dis. 2016 May 15;62(10):1262-1269. </w:t>
      </w:r>
      <w:proofErr w:type="spellStart"/>
      <w:r w:rsidRPr="00190331">
        <w:rPr>
          <w:rFonts w:ascii="Times New Roman" w:eastAsia="Calibri" w:hAnsi="Times New Roman" w:cs="Times New Roman"/>
          <w:bCs/>
          <w:iCs/>
          <w:sz w:val="24"/>
        </w:rPr>
        <w:t>doi</w:t>
      </w:r>
      <w:proofErr w:type="spellEnd"/>
      <w:r w:rsidRPr="00190331">
        <w:rPr>
          <w:rFonts w:ascii="Times New Roman" w:eastAsia="Calibri" w:hAnsi="Times New Roman" w:cs="Times New Roman"/>
          <w:bCs/>
          <w:iCs/>
          <w:sz w:val="24"/>
        </w:rPr>
        <w:t>: 10.1093/</w:t>
      </w:r>
      <w:proofErr w:type="spellStart"/>
      <w:r w:rsidRPr="00190331">
        <w:rPr>
          <w:rFonts w:ascii="Times New Roman" w:eastAsia="Calibri" w:hAnsi="Times New Roman" w:cs="Times New Roman"/>
          <w:bCs/>
          <w:iCs/>
          <w:sz w:val="24"/>
        </w:rPr>
        <w:t>cid</w:t>
      </w:r>
      <w:proofErr w:type="spellEnd"/>
      <w:r w:rsidRPr="00190331">
        <w:rPr>
          <w:rFonts w:ascii="Times New Roman" w:eastAsia="Calibri" w:hAnsi="Times New Roman" w:cs="Times New Roman"/>
          <w:bCs/>
          <w:iCs/>
          <w:sz w:val="24"/>
        </w:rPr>
        <w:t xml:space="preserve">/ciw098. </w:t>
      </w:r>
      <w:proofErr w:type="spellStart"/>
      <w:r w:rsidRPr="00190331">
        <w:rPr>
          <w:rFonts w:ascii="Times New Roman" w:eastAsia="Calibri" w:hAnsi="Times New Roman" w:cs="Times New Roman"/>
          <w:bCs/>
          <w:iCs/>
          <w:sz w:val="24"/>
        </w:rPr>
        <w:t>Epub</w:t>
      </w:r>
      <w:proofErr w:type="spellEnd"/>
      <w:r w:rsidRPr="00190331">
        <w:rPr>
          <w:rFonts w:ascii="Times New Roman" w:eastAsia="Calibri" w:hAnsi="Times New Roman" w:cs="Times New Roman"/>
          <w:bCs/>
          <w:iCs/>
          <w:sz w:val="24"/>
        </w:rPr>
        <w:t xml:space="preserve"> 2016 Feb 24. PMID: 26917813.</w:t>
      </w:r>
    </w:p>
    <w:p w14:paraId="0CA7F758" w14:textId="4541C92E" w:rsidR="00190331" w:rsidRDefault="00190331" w:rsidP="00AD1A5B">
      <w:pPr>
        <w:pStyle w:val="a9"/>
        <w:numPr>
          <w:ilvl w:val="0"/>
          <w:numId w:val="43"/>
        </w:numPr>
        <w:rPr>
          <w:rFonts w:ascii="Times New Roman" w:eastAsia="Calibri" w:hAnsi="Times New Roman" w:cs="Times New Roman"/>
          <w:bCs/>
          <w:iCs/>
          <w:sz w:val="24"/>
        </w:rPr>
      </w:pPr>
      <w:r w:rsidRPr="00190331">
        <w:rPr>
          <w:rFonts w:ascii="Times New Roman" w:eastAsia="Calibri" w:hAnsi="Times New Roman" w:cs="Times New Roman"/>
          <w:bCs/>
          <w:iCs/>
          <w:sz w:val="24"/>
        </w:rPr>
        <w:t xml:space="preserve">Kim S, Campbell KA, Fox DJ, Matthews DJ, Valdez R; MD </w:t>
      </w:r>
      <w:proofErr w:type="spellStart"/>
      <w:r w:rsidRPr="00190331">
        <w:rPr>
          <w:rFonts w:ascii="Times New Roman" w:eastAsia="Calibri" w:hAnsi="Times New Roman" w:cs="Times New Roman"/>
          <w:bCs/>
          <w:iCs/>
          <w:sz w:val="24"/>
        </w:rPr>
        <w:t>STARnet</w:t>
      </w:r>
      <w:proofErr w:type="spellEnd"/>
      <w:r w:rsidRPr="00190331">
        <w:rPr>
          <w:rFonts w:ascii="Times New Roman" w:eastAsia="Calibri" w:hAnsi="Times New Roman" w:cs="Times New Roman"/>
          <w:bCs/>
          <w:iCs/>
          <w:sz w:val="24"/>
        </w:rPr>
        <w:t xml:space="preserve">. Corticosteroid Treatments in Males </w:t>
      </w:r>
      <w:proofErr w:type="gramStart"/>
      <w:r w:rsidRPr="00190331">
        <w:rPr>
          <w:rFonts w:ascii="Times New Roman" w:eastAsia="Calibri" w:hAnsi="Times New Roman" w:cs="Times New Roman"/>
          <w:bCs/>
          <w:iCs/>
          <w:sz w:val="24"/>
        </w:rPr>
        <w:t>With</w:t>
      </w:r>
      <w:proofErr w:type="gramEnd"/>
      <w:r w:rsidRPr="00190331">
        <w:rPr>
          <w:rFonts w:ascii="Times New Roman" w:eastAsia="Calibri" w:hAnsi="Times New Roman" w:cs="Times New Roman"/>
          <w:bCs/>
          <w:iCs/>
          <w:sz w:val="24"/>
        </w:rPr>
        <w:t xml:space="preserve"> Duchenne Muscular Dystrophy: Treatment Duration and Time to Loss of Ambulation. J Child Neurol. 2015 Sep;30(10):1275-80. </w:t>
      </w:r>
      <w:proofErr w:type="spellStart"/>
      <w:r w:rsidRPr="00190331">
        <w:rPr>
          <w:rFonts w:ascii="Times New Roman" w:eastAsia="Calibri" w:hAnsi="Times New Roman" w:cs="Times New Roman"/>
          <w:bCs/>
          <w:iCs/>
          <w:sz w:val="24"/>
        </w:rPr>
        <w:t>doi</w:t>
      </w:r>
      <w:proofErr w:type="spellEnd"/>
      <w:r w:rsidRPr="00190331">
        <w:rPr>
          <w:rFonts w:ascii="Times New Roman" w:eastAsia="Calibri" w:hAnsi="Times New Roman" w:cs="Times New Roman"/>
          <w:bCs/>
          <w:iCs/>
          <w:sz w:val="24"/>
        </w:rPr>
        <w:t xml:space="preserve">: 10.1177/0883073814558120. </w:t>
      </w:r>
      <w:proofErr w:type="spellStart"/>
      <w:r w:rsidRPr="00190331">
        <w:rPr>
          <w:rFonts w:ascii="Times New Roman" w:eastAsia="Calibri" w:hAnsi="Times New Roman" w:cs="Times New Roman"/>
          <w:bCs/>
          <w:iCs/>
          <w:sz w:val="24"/>
        </w:rPr>
        <w:t>Epub</w:t>
      </w:r>
      <w:proofErr w:type="spellEnd"/>
      <w:r w:rsidRPr="00190331">
        <w:rPr>
          <w:rFonts w:ascii="Times New Roman" w:eastAsia="Calibri" w:hAnsi="Times New Roman" w:cs="Times New Roman"/>
          <w:bCs/>
          <w:iCs/>
          <w:sz w:val="24"/>
        </w:rPr>
        <w:t xml:space="preserve"> 2014 Nov 20. PMID: 25414237; PMCID: PMC4439376.</w:t>
      </w:r>
    </w:p>
    <w:p w14:paraId="7B1DFA96" w14:textId="0CFCCA0D" w:rsidR="00190331" w:rsidRDefault="00190331" w:rsidP="00AD1A5B">
      <w:pPr>
        <w:pStyle w:val="a9"/>
        <w:numPr>
          <w:ilvl w:val="0"/>
          <w:numId w:val="43"/>
        </w:numPr>
        <w:rPr>
          <w:rFonts w:ascii="Times New Roman" w:eastAsia="Calibri" w:hAnsi="Times New Roman" w:cs="Times New Roman"/>
          <w:bCs/>
          <w:iCs/>
          <w:sz w:val="24"/>
        </w:rPr>
      </w:pPr>
      <w:r w:rsidRPr="00190331">
        <w:rPr>
          <w:rFonts w:ascii="Times New Roman" w:eastAsia="Calibri" w:hAnsi="Times New Roman" w:cs="Times New Roman"/>
          <w:bCs/>
          <w:iCs/>
          <w:sz w:val="24"/>
        </w:rPr>
        <w:t xml:space="preserve">Russo JJ, Goodman SG, Bagai A, Déry JP, Tan MK, Fisher HN, Zhang X, Zhu YE, Welsh RC, Siega AD, Kokis A, Wong BYL, Henderson M, </w:t>
      </w:r>
      <w:proofErr w:type="spellStart"/>
      <w:r w:rsidRPr="00190331">
        <w:rPr>
          <w:rFonts w:ascii="Times New Roman" w:eastAsia="Calibri" w:hAnsi="Times New Roman" w:cs="Times New Roman"/>
          <w:bCs/>
          <w:iCs/>
          <w:sz w:val="24"/>
        </w:rPr>
        <w:t>Lutchmedial</w:t>
      </w:r>
      <w:proofErr w:type="spellEnd"/>
      <w:r w:rsidRPr="00190331">
        <w:rPr>
          <w:rFonts w:ascii="Times New Roman" w:eastAsia="Calibri" w:hAnsi="Times New Roman" w:cs="Times New Roman"/>
          <w:bCs/>
          <w:iCs/>
          <w:sz w:val="24"/>
        </w:rPr>
        <w:t xml:space="preserve"> S, Lavi S, Mehta SR, Yan AT; COAPT investigators. Duration of dual antiplatelet therapy and associated outcomes following percutaneous coronary intervention for acute myocardial infarction: contemporary practice insights from the Canadian Observational Antiplatelet Study. </w:t>
      </w:r>
      <w:proofErr w:type="spellStart"/>
      <w:r w:rsidRPr="00190331">
        <w:rPr>
          <w:rFonts w:ascii="Times New Roman" w:eastAsia="Calibri" w:hAnsi="Times New Roman" w:cs="Times New Roman"/>
          <w:bCs/>
          <w:iCs/>
          <w:sz w:val="24"/>
        </w:rPr>
        <w:t>Eur</w:t>
      </w:r>
      <w:proofErr w:type="spellEnd"/>
      <w:r w:rsidRPr="00190331">
        <w:rPr>
          <w:rFonts w:ascii="Times New Roman" w:eastAsia="Calibri" w:hAnsi="Times New Roman" w:cs="Times New Roman"/>
          <w:bCs/>
          <w:iCs/>
          <w:sz w:val="24"/>
        </w:rPr>
        <w:t xml:space="preserve"> Heart J Qual Care Clin Outcomes. 2017 Oct 1;3(4):303-311. </w:t>
      </w:r>
      <w:proofErr w:type="spellStart"/>
      <w:r w:rsidRPr="00190331">
        <w:rPr>
          <w:rFonts w:ascii="Times New Roman" w:eastAsia="Calibri" w:hAnsi="Times New Roman" w:cs="Times New Roman"/>
          <w:bCs/>
          <w:iCs/>
          <w:sz w:val="24"/>
        </w:rPr>
        <w:t>doi</w:t>
      </w:r>
      <w:proofErr w:type="spellEnd"/>
      <w:r w:rsidRPr="00190331">
        <w:rPr>
          <w:rFonts w:ascii="Times New Roman" w:eastAsia="Calibri" w:hAnsi="Times New Roman" w:cs="Times New Roman"/>
          <w:bCs/>
          <w:iCs/>
          <w:sz w:val="24"/>
        </w:rPr>
        <w:t>: 10.1093/</w:t>
      </w:r>
      <w:proofErr w:type="spellStart"/>
      <w:r w:rsidRPr="00190331">
        <w:rPr>
          <w:rFonts w:ascii="Times New Roman" w:eastAsia="Calibri" w:hAnsi="Times New Roman" w:cs="Times New Roman"/>
          <w:bCs/>
          <w:iCs/>
          <w:sz w:val="24"/>
        </w:rPr>
        <w:t>ehjqcco</w:t>
      </w:r>
      <w:proofErr w:type="spellEnd"/>
      <w:r w:rsidRPr="00190331">
        <w:rPr>
          <w:rFonts w:ascii="Times New Roman" w:eastAsia="Calibri" w:hAnsi="Times New Roman" w:cs="Times New Roman"/>
          <w:bCs/>
          <w:iCs/>
          <w:sz w:val="24"/>
        </w:rPr>
        <w:t>/qcw051. PMID: 29044393.</w:t>
      </w:r>
    </w:p>
    <w:p w14:paraId="41D6073A" w14:textId="7A21AF4D" w:rsidR="00190331" w:rsidRDefault="00190331" w:rsidP="00AD1A5B">
      <w:pPr>
        <w:pStyle w:val="a9"/>
        <w:numPr>
          <w:ilvl w:val="0"/>
          <w:numId w:val="43"/>
        </w:numPr>
        <w:rPr>
          <w:rFonts w:ascii="Times New Roman" w:eastAsia="Calibri" w:hAnsi="Times New Roman" w:cs="Times New Roman"/>
          <w:bCs/>
          <w:iCs/>
          <w:sz w:val="24"/>
        </w:rPr>
      </w:pPr>
      <w:r w:rsidRPr="00190331">
        <w:rPr>
          <w:rFonts w:ascii="Times New Roman" w:eastAsia="Calibri" w:hAnsi="Times New Roman" w:cs="Times New Roman"/>
          <w:bCs/>
          <w:iCs/>
          <w:sz w:val="24"/>
        </w:rPr>
        <w:t xml:space="preserve">Choudhury G, Mandal P, </w:t>
      </w:r>
      <w:proofErr w:type="spellStart"/>
      <w:r w:rsidRPr="00190331">
        <w:rPr>
          <w:rFonts w:ascii="Times New Roman" w:eastAsia="Calibri" w:hAnsi="Times New Roman" w:cs="Times New Roman"/>
          <w:bCs/>
          <w:iCs/>
          <w:sz w:val="24"/>
        </w:rPr>
        <w:t>Singanayagam</w:t>
      </w:r>
      <w:proofErr w:type="spellEnd"/>
      <w:r w:rsidRPr="00190331">
        <w:rPr>
          <w:rFonts w:ascii="Times New Roman" w:eastAsia="Calibri" w:hAnsi="Times New Roman" w:cs="Times New Roman"/>
          <w:bCs/>
          <w:iCs/>
          <w:sz w:val="24"/>
        </w:rPr>
        <w:t xml:space="preserve"> A, Akram AR, Chalmers JD, Hill AT. Seven-day antibiotic courses have similar efficacy to prolonged courses in severe community-acquired pneumonia--a propensity-adjusted analysis. Clin </w:t>
      </w:r>
      <w:proofErr w:type="spellStart"/>
      <w:r w:rsidRPr="00190331">
        <w:rPr>
          <w:rFonts w:ascii="Times New Roman" w:eastAsia="Calibri" w:hAnsi="Times New Roman" w:cs="Times New Roman"/>
          <w:bCs/>
          <w:iCs/>
          <w:sz w:val="24"/>
        </w:rPr>
        <w:t>Microbiol</w:t>
      </w:r>
      <w:proofErr w:type="spellEnd"/>
      <w:r w:rsidRPr="00190331">
        <w:rPr>
          <w:rFonts w:ascii="Times New Roman" w:eastAsia="Calibri" w:hAnsi="Times New Roman" w:cs="Times New Roman"/>
          <w:bCs/>
          <w:iCs/>
          <w:sz w:val="24"/>
        </w:rPr>
        <w:t xml:space="preserve"> Infect. 2011 Dec;17(12):1852-8. </w:t>
      </w:r>
      <w:proofErr w:type="spellStart"/>
      <w:r w:rsidRPr="00190331">
        <w:rPr>
          <w:rFonts w:ascii="Times New Roman" w:eastAsia="Calibri" w:hAnsi="Times New Roman" w:cs="Times New Roman"/>
          <w:bCs/>
          <w:iCs/>
          <w:sz w:val="24"/>
        </w:rPr>
        <w:t>doi</w:t>
      </w:r>
      <w:proofErr w:type="spellEnd"/>
      <w:r w:rsidRPr="00190331">
        <w:rPr>
          <w:rFonts w:ascii="Times New Roman" w:eastAsia="Calibri" w:hAnsi="Times New Roman" w:cs="Times New Roman"/>
          <w:bCs/>
          <w:iCs/>
          <w:sz w:val="24"/>
        </w:rPr>
        <w:t>: 10.1111/j.1469-0691.2011.</w:t>
      </w:r>
      <w:proofErr w:type="gramStart"/>
      <w:r w:rsidRPr="00190331">
        <w:rPr>
          <w:rFonts w:ascii="Times New Roman" w:eastAsia="Calibri" w:hAnsi="Times New Roman" w:cs="Times New Roman"/>
          <w:bCs/>
          <w:iCs/>
          <w:sz w:val="24"/>
        </w:rPr>
        <w:t>03542.x.</w:t>
      </w:r>
      <w:proofErr w:type="gramEnd"/>
      <w:r w:rsidRPr="00190331">
        <w:rPr>
          <w:rFonts w:ascii="Times New Roman" w:eastAsia="Calibri" w:hAnsi="Times New Roman" w:cs="Times New Roman"/>
          <w:bCs/>
          <w:iCs/>
          <w:sz w:val="24"/>
        </w:rPr>
        <w:t xml:space="preserve"> </w:t>
      </w:r>
      <w:proofErr w:type="spellStart"/>
      <w:r w:rsidRPr="00190331">
        <w:rPr>
          <w:rFonts w:ascii="Times New Roman" w:eastAsia="Calibri" w:hAnsi="Times New Roman" w:cs="Times New Roman"/>
          <w:bCs/>
          <w:iCs/>
          <w:sz w:val="24"/>
        </w:rPr>
        <w:t>Epub</w:t>
      </w:r>
      <w:proofErr w:type="spellEnd"/>
      <w:r w:rsidRPr="00190331">
        <w:rPr>
          <w:rFonts w:ascii="Times New Roman" w:eastAsia="Calibri" w:hAnsi="Times New Roman" w:cs="Times New Roman"/>
          <w:bCs/>
          <w:iCs/>
          <w:sz w:val="24"/>
        </w:rPr>
        <w:t xml:space="preserve"> 2011 Sep 15. PMID: 21919994.</w:t>
      </w:r>
    </w:p>
    <w:p w14:paraId="5FEFC5DC" w14:textId="3719537A" w:rsidR="00190331" w:rsidRDefault="00190331" w:rsidP="00AD1A5B">
      <w:pPr>
        <w:pStyle w:val="a9"/>
        <w:numPr>
          <w:ilvl w:val="0"/>
          <w:numId w:val="43"/>
        </w:numPr>
        <w:rPr>
          <w:rFonts w:ascii="Times New Roman" w:eastAsia="Calibri" w:hAnsi="Times New Roman" w:cs="Times New Roman"/>
          <w:bCs/>
          <w:iCs/>
          <w:sz w:val="24"/>
        </w:rPr>
      </w:pPr>
      <w:r w:rsidRPr="00190331">
        <w:rPr>
          <w:rFonts w:ascii="Times New Roman" w:eastAsia="Calibri" w:hAnsi="Times New Roman" w:cs="Times New Roman"/>
          <w:bCs/>
          <w:iCs/>
          <w:sz w:val="24"/>
        </w:rPr>
        <w:t>Bass SN, Lumpkin M, Mireles-</w:t>
      </w:r>
      <w:proofErr w:type="spellStart"/>
      <w:r w:rsidRPr="00190331">
        <w:rPr>
          <w:rFonts w:ascii="Times New Roman" w:eastAsia="Calibri" w:hAnsi="Times New Roman" w:cs="Times New Roman"/>
          <w:bCs/>
          <w:iCs/>
          <w:sz w:val="24"/>
        </w:rPr>
        <w:t>Cabodevila</w:t>
      </w:r>
      <w:proofErr w:type="spellEnd"/>
      <w:r w:rsidRPr="00190331">
        <w:rPr>
          <w:rFonts w:ascii="Times New Roman" w:eastAsia="Calibri" w:hAnsi="Times New Roman" w:cs="Times New Roman"/>
          <w:bCs/>
          <w:iCs/>
          <w:sz w:val="24"/>
        </w:rPr>
        <w:t xml:space="preserve"> E, Lindenmeyer CC, Dolan B, Pickett C, Kapoor A. </w:t>
      </w:r>
      <w:r w:rsidRPr="00190331">
        <w:rPr>
          <w:rFonts w:ascii="Times New Roman" w:eastAsia="Calibri" w:hAnsi="Times New Roman" w:cs="Times New Roman"/>
          <w:bCs/>
          <w:iCs/>
          <w:sz w:val="24"/>
        </w:rPr>
        <w:lastRenderedPageBreak/>
        <w:t xml:space="preserve">Impact of Duration of N-Acetylcysteine in Non-Acetaminophen-Induced Acute Liver Failure. Crit Care </w:t>
      </w:r>
      <w:proofErr w:type="spellStart"/>
      <w:r w:rsidRPr="00190331">
        <w:rPr>
          <w:rFonts w:ascii="Times New Roman" w:eastAsia="Calibri" w:hAnsi="Times New Roman" w:cs="Times New Roman"/>
          <w:bCs/>
          <w:iCs/>
          <w:sz w:val="24"/>
        </w:rPr>
        <w:t>Explor</w:t>
      </w:r>
      <w:proofErr w:type="spellEnd"/>
      <w:r w:rsidRPr="00190331">
        <w:rPr>
          <w:rFonts w:ascii="Times New Roman" w:eastAsia="Calibri" w:hAnsi="Times New Roman" w:cs="Times New Roman"/>
          <w:bCs/>
          <w:iCs/>
          <w:sz w:val="24"/>
        </w:rPr>
        <w:t>. 2021 May 14;3(5</w:t>
      </w:r>
      <w:proofErr w:type="gramStart"/>
      <w:r w:rsidRPr="00190331">
        <w:rPr>
          <w:rFonts w:ascii="Times New Roman" w:eastAsia="Calibri" w:hAnsi="Times New Roman" w:cs="Times New Roman"/>
          <w:bCs/>
          <w:iCs/>
          <w:sz w:val="24"/>
        </w:rPr>
        <w:t>):e</w:t>
      </w:r>
      <w:proofErr w:type="gramEnd"/>
      <w:r w:rsidRPr="00190331">
        <w:rPr>
          <w:rFonts w:ascii="Times New Roman" w:eastAsia="Calibri" w:hAnsi="Times New Roman" w:cs="Times New Roman"/>
          <w:bCs/>
          <w:iCs/>
          <w:sz w:val="24"/>
        </w:rPr>
        <w:t xml:space="preserve">0411. </w:t>
      </w:r>
      <w:proofErr w:type="spellStart"/>
      <w:r w:rsidRPr="00190331">
        <w:rPr>
          <w:rFonts w:ascii="Times New Roman" w:eastAsia="Calibri" w:hAnsi="Times New Roman" w:cs="Times New Roman"/>
          <w:bCs/>
          <w:iCs/>
          <w:sz w:val="24"/>
        </w:rPr>
        <w:t>doi</w:t>
      </w:r>
      <w:proofErr w:type="spellEnd"/>
      <w:r w:rsidRPr="00190331">
        <w:rPr>
          <w:rFonts w:ascii="Times New Roman" w:eastAsia="Calibri" w:hAnsi="Times New Roman" w:cs="Times New Roman"/>
          <w:bCs/>
          <w:iCs/>
          <w:sz w:val="24"/>
        </w:rPr>
        <w:t>: 10.1097/CCE.0000000000000411. PMID: 34036270; PMCID: PMC8133178.</w:t>
      </w:r>
    </w:p>
    <w:p w14:paraId="1701B004" w14:textId="0AF8FAEC" w:rsidR="0065449C" w:rsidRDefault="0065449C" w:rsidP="00AD1A5B">
      <w:pPr>
        <w:pStyle w:val="a9"/>
        <w:numPr>
          <w:ilvl w:val="0"/>
          <w:numId w:val="43"/>
        </w:numPr>
        <w:rPr>
          <w:rFonts w:ascii="Times New Roman" w:eastAsia="Calibri" w:hAnsi="Times New Roman" w:cs="Times New Roman"/>
          <w:bCs/>
          <w:iCs/>
          <w:sz w:val="24"/>
        </w:rPr>
      </w:pPr>
      <w:r w:rsidRPr="0065449C">
        <w:rPr>
          <w:rFonts w:ascii="Times New Roman" w:eastAsia="Calibri" w:hAnsi="Times New Roman" w:cs="Times New Roman"/>
          <w:bCs/>
          <w:iCs/>
          <w:sz w:val="24"/>
        </w:rPr>
        <w:t xml:space="preserve">Traversa A, Hammond DA, Peksa GD, DeMott JM. Short Versus Extended Duration Vancomycin and Piperacillin/Tazobactam and the Incidence of Acute Kidney Injury in Noncritically Ill Patients. J Pharm </w:t>
      </w:r>
      <w:proofErr w:type="spellStart"/>
      <w:r w:rsidRPr="0065449C">
        <w:rPr>
          <w:rFonts w:ascii="Times New Roman" w:eastAsia="Calibri" w:hAnsi="Times New Roman" w:cs="Times New Roman"/>
          <w:bCs/>
          <w:iCs/>
          <w:sz w:val="24"/>
        </w:rPr>
        <w:t>Pract</w:t>
      </w:r>
      <w:proofErr w:type="spellEnd"/>
      <w:r w:rsidRPr="0065449C">
        <w:rPr>
          <w:rFonts w:ascii="Times New Roman" w:eastAsia="Calibri" w:hAnsi="Times New Roman" w:cs="Times New Roman"/>
          <w:bCs/>
          <w:iCs/>
          <w:sz w:val="24"/>
        </w:rPr>
        <w:t xml:space="preserve">. 2021 Dec;34(6):882-887. </w:t>
      </w:r>
      <w:proofErr w:type="spellStart"/>
      <w:r w:rsidRPr="0065449C">
        <w:rPr>
          <w:rFonts w:ascii="Times New Roman" w:eastAsia="Calibri" w:hAnsi="Times New Roman" w:cs="Times New Roman"/>
          <w:bCs/>
          <w:iCs/>
          <w:sz w:val="24"/>
        </w:rPr>
        <w:t>doi</w:t>
      </w:r>
      <w:proofErr w:type="spellEnd"/>
      <w:r w:rsidRPr="0065449C">
        <w:rPr>
          <w:rFonts w:ascii="Times New Roman" w:eastAsia="Calibri" w:hAnsi="Times New Roman" w:cs="Times New Roman"/>
          <w:bCs/>
          <w:iCs/>
          <w:sz w:val="24"/>
        </w:rPr>
        <w:t xml:space="preserve">: 10.1177/0897190020933488. </w:t>
      </w:r>
      <w:proofErr w:type="spellStart"/>
      <w:r w:rsidRPr="0065449C">
        <w:rPr>
          <w:rFonts w:ascii="Times New Roman" w:eastAsia="Calibri" w:hAnsi="Times New Roman" w:cs="Times New Roman"/>
          <w:bCs/>
          <w:iCs/>
          <w:sz w:val="24"/>
        </w:rPr>
        <w:t>Epub</w:t>
      </w:r>
      <w:proofErr w:type="spellEnd"/>
      <w:r w:rsidRPr="0065449C">
        <w:rPr>
          <w:rFonts w:ascii="Times New Roman" w:eastAsia="Calibri" w:hAnsi="Times New Roman" w:cs="Times New Roman"/>
          <w:bCs/>
          <w:iCs/>
          <w:sz w:val="24"/>
        </w:rPr>
        <w:t xml:space="preserve"> 2020 Jun 24. PMID: 32578474.</w:t>
      </w:r>
    </w:p>
    <w:p w14:paraId="24C74C72" w14:textId="1009F2ED" w:rsidR="0065449C" w:rsidRDefault="0065449C" w:rsidP="00AD1A5B">
      <w:pPr>
        <w:pStyle w:val="a9"/>
        <w:numPr>
          <w:ilvl w:val="0"/>
          <w:numId w:val="43"/>
        </w:numPr>
        <w:rPr>
          <w:rFonts w:ascii="Times New Roman" w:eastAsia="Calibri" w:hAnsi="Times New Roman" w:cs="Times New Roman"/>
          <w:bCs/>
          <w:iCs/>
          <w:sz w:val="24"/>
        </w:rPr>
      </w:pPr>
      <w:r w:rsidRPr="0065449C">
        <w:rPr>
          <w:rFonts w:ascii="Times New Roman" w:eastAsia="Calibri" w:hAnsi="Times New Roman" w:cs="Times New Roman"/>
          <w:bCs/>
          <w:iCs/>
          <w:sz w:val="24"/>
        </w:rPr>
        <w:t xml:space="preserve">Rosselli Del Turco E, Pasquini Z, </w:t>
      </w:r>
      <w:proofErr w:type="spellStart"/>
      <w:r w:rsidRPr="0065449C">
        <w:rPr>
          <w:rFonts w:ascii="Times New Roman" w:eastAsia="Calibri" w:hAnsi="Times New Roman" w:cs="Times New Roman"/>
          <w:bCs/>
          <w:iCs/>
          <w:sz w:val="24"/>
        </w:rPr>
        <w:t>Scolz</w:t>
      </w:r>
      <w:proofErr w:type="spellEnd"/>
      <w:r w:rsidRPr="0065449C">
        <w:rPr>
          <w:rFonts w:ascii="Times New Roman" w:eastAsia="Calibri" w:hAnsi="Times New Roman" w:cs="Times New Roman"/>
          <w:bCs/>
          <w:iCs/>
          <w:sz w:val="24"/>
        </w:rPr>
        <w:t xml:space="preserve"> K, Amedeo A, Beci G, Giglia M, </w:t>
      </w:r>
      <w:proofErr w:type="spellStart"/>
      <w:r w:rsidRPr="0065449C">
        <w:rPr>
          <w:rFonts w:ascii="Times New Roman" w:eastAsia="Calibri" w:hAnsi="Times New Roman" w:cs="Times New Roman"/>
          <w:bCs/>
          <w:iCs/>
          <w:sz w:val="24"/>
        </w:rPr>
        <w:t>Bussini</w:t>
      </w:r>
      <w:proofErr w:type="spellEnd"/>
      <w:r w:rsidRPr="0065449C">
        <w:rPr>
          <w:rFonts w:ascii="Times New Roman" w:eastAsia="Calibri" w:hAnsi="Times New Roman" w:cs="Times New Roman"/>
          <w:bCs/>
          <w:iCs/>
          <w:sz w:val="24"/>
        </w:rPr>
        <w:t xml:space="preserve"> L, Carvalho-Brugger S, Gutiérrez L, Tedeschi S, Garcia M, </w:t>
      </w:r>
      <w:proofErr w:type="spellStart"/>
      <w:r w:rsidRPr="0065449C">
        <w:rPr>
          <w:rFonts w:ascii="Times New Roman" w:eastAsia="Calibri" w:hAnsi="Times New Roman" w:cs="Times New Roman"/>
          <w:bCs/>
          <w:iCs/>
          <w:sz w:val="24"/>
        </w:rPr>
        <w:t>Ambretti</w:t>
      </w:r>
      <w:proofErr w:type="spellEnd"/>
      <w:r w:rsidRPr="0065449C">
        <w:rPr>
          <w:rFonts w:ascii="Times New Roman" w:eastAsia="Calibri" w:hAnsi="Times New Roman" w:cs="Times New Roman"/>
          <w:bCs/>
          <w:iCs/>
          <w:sz w:val="24"/>
        </w:rPr>
        <w:t xml:space="preserve"> S, </w:t>
      </w:r>
      <w:proofErr w:type="spellStart"/>
      <w:r w:rsidRPr="0065449C">
        <w:rPr>
          <w:rFonts w:ascii="Times New Roman" w:eastAsia="Calibri" w:hAnsi="Times New Roman" w:cs="Times New Roman"/>
          <w:bCs/>
          <w:iCs/>
          <w:sz w:val="24"/>
        </w:rPr>
        <w:t>Pericàs</w:t>
      </w:r>
      <w:proofErr w:type="spellEnd"/>
      <w:r w:rsidRPr="0065449C">
        <w:rPr>
          <w:rFonts w:ascii="Times New Roman" w:eastAsia="Calibri" w:hAnsi="Times New Roman" w:cs="Times New Roman"/>
          <w:bCs/>
          <w:iCs/>
          <w:sz w:val="24"/>
        </w:rPr>
        <w:t xml:space="preserve"> JM, Giannella M, Viale P, Bartoletti M. Treatment duration for central line-associated infection caused by Enterococcus spp.: a retrospective evaluation of a multicenter cohort. </w:t>
      </w:r>
      <w:proofErr w:type="spellStart"/>
      <w:r w:rsidRPr="0065449C">
        <w:rPr>
          <w:rFonts w:ascii="Times New Roman" w:eastAsia="Calibri" w:hAnsi="Times New Roman" w:cs="Times New Roman"/>
          <w:bCs/>
          <w:iCs/>
          <w:sz w:val="24"/>
        </w:rPr>
        <w:t>Eur</w:t>
      </w:r>
      <w:proofErr w:type="spellEnd"/>
      <w:r w:rsidRPr="0065449C">
        <w:rPr>
          <w:rFonts w:ascii="Times New Roman" w:eastAsia="Calibri" w:hAnsi="Times New Roman" w:cs="Times New Roman"/>
          <w:bCs/>
          <w:iCs/>
          <w:sz w:val="24"/>
        </w:rPr>
        <w:t xml:space="preserve"> J Clin </w:t>
      </w:r>
      <w:proofErr w:type="spellStart"/>
      <w:r w:rsidRPr="0065449C">
        <w:rPr>
          <w:rFonts w:ascii="Times New Roman" w:eastAsia="Calibri" w:hAnsi="Times New Roman" w:cs="Times New Roman"/>
          <w:bCs/>
          <w:iCs/>
          <w:sz w:val="24"/>
        </w:rPr>
        <w:t>Microbiol</w:t>
      </w:r>
      <w:proofErr w:type="spellEnd"/>
      <w:r w:rsidRPr="0065449C">
        <w:rPr>
          <w:rFonts w:ascii="Times New Roman" w:eastAsia="Calibri" w:hAnsi="Times New Roman" w:cs="Times New Roman"/>
          <w:bCs/>
          <w:iCs/>
          <w:sz w:val="24"/>
        </w:rPr>
        <w:t xml:space="preserve"> Infect Dis. 2022 Sep;41(9):1203-1206. </w:t>
      </w:r>
      <w:proofErr w:type="spellStart"/>
      <w:r w:rsidRPr="0065449C">
        <w:rPr>
          <w:rFonts w:ascii="Times New Roman" w:eastAsia="Calibri" w:hAnsi="Times New Roman" w:cs="Times New Roman"/>
          <w:bCs/>
          <w:iCs/>
          <w:sz w:val="24"/>
        </w:rPr>
        <w:t>doi</w:t>
      </w:r>
      <w:proofErr w:type="spellEnd"/>
      <w:r w:rsidRPr="0065449C">
        <w:rPr>
          <w:rFonts w:ascii="Times New Roman" w:eastAsia="Calibri" w:hAnsi="Times New Roman" w:cs="Times New Roman"/>
          <w:bCs/>
          <w:iCs/>
          <w:sz w:val="24"/>
        </w:rPr>
        <w:t xml:space="preserve">: 10.1007/s10096-022-04481-w. </w:t>
      </w:r>
      <w:proofErr w:type="spellStart"/>
      <w:r w:rsidRPr="0065449C">
        <w:rPr>
          <w:rFonts w:ascii="Times New Roman" w:eastAsia="Calibri" w:hAnsi="Times New Roman" w:cs="Times New Roman"/>
          <w:bCs/>
          <w:iCs/>
          <w:sz w:val="24"/>
        </w:rPr>
        <w:t>Epub</w:t>
      </w:r>
      <w:proofErr w:type="spellEnd"/>
      <w:r w:rsidRPr="0065449C">
        <w:rPr>
          <w:rFonts w:ascii="Times New Roman" w:eastAsia="Calibri" w:hAnsi="Times New Roman" w:cs="Times New Roman"/>
          <w:bCs/>
          <w:iCs/>
          <w:sz w:val="24"/>
        </w:rPr>
        <w:t xml:space="preserve"> 2022 Aug 1. PMID: 35915273.</w:t>
      </w:r>
    </w:p>
    <w:p w14:paraId="0F0C7252" w14:textId="02F63E16" w:rsidR="0065449C" w:rsidRDefault="0065449C" w:rsidP="00AD1A5B">
      <w:pPr>
        <w:pStyle w:val="a9"/>
        <w:numPr>
          <w:ilvl w:val="0"/>
          <w:numId w:val="43"/>
        </w:numPr>
        <w:rPr>
          <w:rFonts w:ascii="Times New Roman" w:eastAsia="Calibri" w:hAnsi="Times New Roman" w:cs="Times New Roman"/>
          <w:bCs/>
          <w:iCs/>
          <w:sz w:val="24"/>
        </w:rPr>
      </w:pPr>
      <w:proofErr w:type="spellStart"/>
      <w:r w:rsidRPr="0065449C">
        <w:rPr>
          <w:rFonts w:ascii="Times New Roman" w:eastAsia="Calibri" w:hAnsi="Times New Roman" w:cs="Times New Roman"/>
          <w:bCs/>
          <w:iCs/>
          <w:sz w:val="24"/>
        </w:rPr>
        <w:t>Krackhardt</w:t>
      </w:r>
      <w:proofErr w:type="spellEnd"/>
      <w:r w:rsidRPr="0065449C">
        <w:rPr>
          <w:rFonts w:ascii="Times New Roman" w:eastAsia="Calibri" w:hAnsi="Times New Roman" w:cs="Times New Roman"/>
          <w:bCs/>
          <w:iCs/>
          <w:sz w:val="24"/>
        </w:rPr>
        <w:t xml:space="preserve"> F, Waliszewski M, </w:t>
      </w:r>
      <w:proofErr w:type="spellStart"/>
      <w:r w:rsidRPr="0065449C">
        <w:rPr>
          <w:rFonts w:ascii="Times New Roman" w:eastAsia="Calibri" w:hAnsi="Times New Roman" w:cs="Times New Roman"/>
          <w:bCs/>
          <w:iCs/>
          <w:sz w:val="24"/>
        </w:rPr>
        <w:t>Rischner</w:t>
      </w:r>
      <w:proofErr w:type="spellEnd"/>
      <w:r w:rsidRPr="0065449C">
        <w:rPr>
          <w:rFonts w:ascii="Times New Roman" w:eastAsia="Calibri" w:hAnsi="Times New Roman" w:cs="Times New Roman"/>
          <w:bCs/>
          <w:iCs/>
          <w:sz w:val="24"/>
        </w:rPr>
        <w:t xml:space="preserve"> J, Piot C, Pansieri M, Ruiz-Poveda FL, Boxberger M, </w:t>
      </w:r>
      <w:proofErr w:type="spellStart"/>
      <w:r w:rsidRPr="0065449C">
        <w:rPr>
          <w:rFonts w:ascii="Times New Roman" w:eastAsia="Calibri" w:hAnsi="Times New Roman" w:cs="Times New Roman"/>
          <w:bCs/>
          <w:iCs/>
          <w:sz w:val="24"/>
        </w:rPr>
        <w:t>Noutsias</w:t>
      </w:r>
      <w:proofErr w:type="spellEnd"/>
      <w:r w:rsidRPr="0065449C">
        <w:rPr>
          <w:rFonts w:ascii="Times New Roman" w:eastAsia="Calibri" w:hAnsi="Times New Roman" w:cs="Times New Roman"/>
          <w:bCs/>
          <w:iCs/>
          <w:sz w:val="24"/>
        </w:rPr>
        <w:t xml:space="preserve"> M, Ríos XF, </w:t>
      </w:r>
      <w:proofErr w:type="spellStart"/>
      <w:r w:rsidRPr="0065449C">
        <w:rPr>
          <w:rFonts w:ascii="Times New Roman" w:eastAsia="Calibri" w:hAnsi="Times New Roman" w:cs="Times New Roman"/>
          <w:bCs/>
          <w:iCs/>
          <w:sz w:val="24"/>
        </w:rPr>
        <w:t>Kherad</w:t>
      </w:r>
      <w:proofErr w:type="spellEnd"/>
      <w:r w:rsidRPr="0065449C">
        <w:rPr>
          <w:rFonts w:ascii="Times New Roman" w:eastAsia="Calibri" w:hAnsi="Times New Roman" w:cs="Times New Roman"/>
          <w:bCs/>
          <w:iCs/>
          <w:sz w:val="24"/>
        </w:rPr>
        <w:t xml:space="preserve"> B. Nine-month clinical outcomes in patients with diabetes treated with polymer-free sirolimus-eluting stents and 6</w:t>
      </w:r>
      <w:r w:rsidRPr="0065449C">
        <w:rPr>
          <w:rFonts w:ascii="Times New Roman" w:eastAsia="Calibri" w:hAnsi="Times New Roman" w:cs="Times New Roman"/>
          <w:bCs/>
          <w:iCs/>
          <w:sz w:val="24"/>
        </w:rPr>
        <w:noBreakHyphen/>
        <w:t>month vs. 12</w:t>
      </w:r>
      <w:r w:rsidRPr="0065449C">
        <w:rPr>
          <w:rFonts w:ascii="Times New Roman" w:eastAsia="Calibri" w:hAnsi="Times New Roman" w:cs="Times New Roman"/>
          <w:bCs/>
          <w:iCs/>
          <w:sz w:val="24"/>
        </w:rPr>
        <w:noBreakHyphen/>
        <w:t xml:space="preserve">month dual-antiplatelet therapy (DAPT). Herz. 2019 Aug;44(5):433-439. English. </w:t>
      </w:r>
      <w:proofErr w:type="spellStart"/>
      <w:r w:rsidRPr="0065449C">
        <w:rPr>
          <w:rFonts w:ascii="Times New Roman" w:eastAsia="Calibri" w:hAnsi="Times New Roman" w:cs="Times New Roman"/>
          <w:bCs/>
          <w:iCs/>
          <w:sz w:val="24"/>
        </w:rPr>
        <w:t>doi</w:t>
      </w:r>
      <w:proofErr w:type="spellEnd"/>
      <w:r w:rsidRPr="0065449C">
        <w:rPr>
          <w:rFonts w:ascii="Times New Roman" w:eastAsia="Calibri" w:hAnsi="Times New Roman" w:cs="Times New Roman"/>
          <w:bCs/>
          <w:iCs/>
          <w:sz w:val="24"/>
        </w:rPr>
        <w:t xml:space="preserve">: 10.1007/s00059-017-4675-x. </w:t>
      </w:r>
      <w:proofErr w:type="spellStart"/>
      <w:r w:rsidRPr="0065449C">
        <w:rPr>
          <w:rFonts w:ascii="Times New Roman" w:eastAsia="Calibri" w:hAnsi="Times New Roman" w:cs="Times New Roman"/>
          <w:bCs/>
          <w:iCs/>
          <w:sz w:val="24"/>
        </w:rPr>
        <w:t>Epub</w:t>
      </w:r>
      <w:proofErr w:type="spellEnd"/>
      <w:r w:rsidRPr="0065449C">
        <w:rPr>
          <w:rFonts w:ascii="Times New Roman" w:eastAsia="Calibri" w:hAnsi="Times New Roman" w:cs="Times New Roman"/>
          <w:bCs/>
          <w:iCs/>
          <w:sz w:val="24"/>
        </w:rPr>
        <w:t xml:space="preserve"> 2018 Jan 22. PMID: 29356832.</w:t>
      </w:r>
    </w:p>
    <w:p w14:paraId="676DFC1F" w14:textId="6A392A45" w:rsidR="0065449C" w:rsidRDefault="0065449C" w:rsidP="00AD1A5B">
      <w:pPr>
        <w:pStyle w:val="a9"/>
        <w:numPr>
          <w:ilvl w:val="0"/>
          <w:numId w:val="43"/>
        </w:numPr>
        <w:rPr>
          <w:rFonts w:ascii="Times New Roman" w:eastAsia="Calibri" w:hAnsi="Times New Roman" w:cs="Times New Roman"/>
          <w:bCs/>
          <w:iCs/>
          <w:sz w:val="24"/>
        </w:rPr>
      </w:pPr>
      <w:r w:rsidRPr="0065449C">
        <w:rPr>
          <w:rFonts w:ascii="Times New Roman" w:eastAsia="Calibri" w:hAnsi="Times New Roman" w:cs="Times New Roman"/>
          <w:bCs/>
          <w:iCs/>
          <w:sz w:val="24"/>
        </w:rPr>
        <w:t xml:space="preserve">Wei Z, Pan B, Jia D, Yu Y. Long-term safety and efficacy of bisphosphonate therapy in advanced lung cancer with bone metastasis. Future Oncol. 2022 Jun;18(18):2257-2267. </w:t>
      </w:r>
      <w:proofErr w:type="spellStart"/>
      <w:r w:rsidRPr="0065449C">
        <w:rPr>
          <w:rFonts w:ascii="Times New Roman" w:eastAsia="Calibri" w:hAnsi="Times New Roman" w:cs="Times New Roman"/>
          <w:bCs/>
          <w:iCs/>
          <w:sz w:val="24"/>
        </w:rPr>
        <w:t>doi</w:t>
      </w:r>
      <w:proofErr w:type="spellEnd"/>
      <w:r w:rsidRPr="0065449C">
        <w:rPr>
          <w:rFonts w:ascii="Times New Roman" w:eastAsia="Calibri" w:hAnsi="Times New Roman" w:cs="Times New Roman"/>
          <w:bCs/>
          <w:iCs/>
          <w:sz w:val="24"/>
        </w:rPr>
        <w:t xml:space="preserve">: 10.2217/fon-2022-0098. </w:t>
      </w:r>
      <w:proofErr w:type="spellStart"/>
      <w:r w:rsidRPr="0065449C">
        <w:rPr>
          <w:rFonts w:ascii="Times New Roman" w:eastAsia="Calibri" w:hAnsi="Times New Roman" w:cs="Times New Roman"/>
          <w:bCs/>
          <w:iCs/>
          <w:sz w:val="24"/>
        </w:rPr>
        <w:t>Epub</w:t>
      </w:r>
      <w:proofErr w:type="spellEnd"/>
      <w:r w:rsidRPr="0065449C">
        <w:rPr>
          <w:rFonts w:ascii="Times New Roman" w:eastAsia="Calibri" w:hAnsi="Times New Roman" w:cs="Times New Roman"/>
          <w:bCs/>
          <w:iCs/>
          <w:sz w:val="24"/>
        </w:rPr>
        <w:t xml:space="preserve"> 2022 Apr 13. PMID: 35414201.</w:t>
      </w:r>
    </w:p>
    <w:p w14:paraId="3D3878AA" w14:textId="434A1736" w:rsidR="0065449C" w:rsidRDefault="0065449C" w:rsidP="00AD1A5B">
      <w:pPr>
        <w:pStyle w:val="a9"/>
        <w:numPr>
          <w:ilvl w:val="0"/>
          <w:numId w:val="43"/>
        </w:numPr>
        <w:rPr>
          <w:rFonts w:ascii="Times New Roman" w:eastAsia="Calibri" w:hAnsi="Times New Roman" w:cs="Times New Roman"/>
          <w:bCs/>
          <w:iCs/>
          <w:sz w:val="24"/>
        </w:rPr>
      </w:pPr>
      <w:r w:rsidRPr="0065449C">
        <w:rPr>
          <w:rFonts w:ascii="Times New Roman" w:eastAsia="Calibri" w:hAnsi="Times New Roman" w:cs="Times New Roman"/>
          <w:bCs/>
          <w:iCs/>
          <w:sz w:val="24"/>
        </w:rPr>
        <w:t xml:space="preserve">Dang J, </w:t>
      </w:r>
      <w:proofErr w:type="spellStart"/>
      <w:r w:rsidRPr="0065449C">
        <w:rPr>
          <w:rFonts w:ascii="Times New Roman" w:eastAsia="Calibri" w:hAnsi="Times New Roman" w:cs="Times New Roman"/>
          <w:bCs/>
          <w:iCs/>
          <w:sz w:val="24"/>
        </w:rPr>
        <w:t>Scemla</w:t>
      </w:r>
      <w:proofErr w:type="spellEnd"/>
      <w:r w:rsidRPr="0065449C">
        <w:rPr>
          <w:rFonts w:ascii="Times New Roman" w:eastAsia="Calibri" w:hAnsi="Times New Roman" w:cs="Times New Roman"/>
          <w:bCs/>
          <w:iCs/>
          <w:sz w:val="24"/>
        </w:rPr>
        <w:t xml:space="preserve"> A, </w:t>
      </w:r>
      <w:proofErr w:type="spellStart"/>
      <w:r w:rsidRPr="0065449C">
        <w:rPr>
          <w:rFonts w:ascii="Times New Roman" w:eastAsia="Calibri" w:hAnsi="Times New Roman" w:cs="Times New Roman"/>
          <w:bCs/>
          <w:iCs/>
          <w:sz w:val="24"/>
        </w:rPr>
        <w:t>Loheac</w:t>
      </w:r>
      <w:proofErr w:type="spellEnd"/>
      <w:r w:rsidRPr="0065449C">
        <w:rPr>
          <w:rFonts w:ascii="Times New Roman" w:eastAsia="Calibri" w:hAnsi="Times New Roman" w:cs="Times New Roman"/>
          <w:bCs/>
          <w:iCs/>
          <w:sz w:val="24"/>
        </w:rPr>
        <w:t xml:space="preserve"> C, Chaba A, Bienaimé F, Joly D, Legendre C, </w:t>
      </w:r>
      <w:proofErr w:type="spellStart"/>
      <w:r w:rsidRPr="0065449C">
        <w:rPr>
          <w:rFonts w:ascii="Times New Roman" w:eastAsia="Calibri" w:hAnsi="Times New Roman" w:cs="Times New Roman"/>
          <w:bCs/>
          <w:iCs/>
          <w:sz w:val="24"/>
        </w:rPr>
        <w:t>Knebelmann</w:t>
      </w:r>
      <w:proofErr w:type="spellEnd"/>
      <w:r w:rsidRPr="0065449C">
        <w:rPr>
          <w:rFonts w:ascii="Times New Roman" w:eastAsia="Calibri" w:hAnsi="Times New Roman" w:cs="Times New Roman"/>
          <w:bCs/>
          <w:iCs/>
          <w:sz w:val="24"/>
        </w:rPr>
        <w:t xml:space="preserve"> B, Charlier C. Efficacy of Prolonged Antibiotic Therapy for Renal Cyst Infections in Polycystic Kidney Disease. Mayo Clin Proc. 2022 Jul;97(7):1305-1317. </w:t>
      </w:r>
      <w:proofErr w:type="spellStart"/>
      <w:r w:rsidRPr="0065449C">
        <w:rPr>
          <w:rFonts w:ascii="Times New Roman" w:eastAsia="Calibri" w:hAnsi="Times New Roman" w:cs="Times New Roman"/>
          <w:bCs/>
          <w:iCs/>
          <w:sz w:val="24"/>
        </w:rPr>
        <w:t>doi</w:t>
      </w:r>
      <w:proofErr w:type="spellEnd"/>
      <w:r w:rsidRPr="0065449C">
        <w:rPr>
          <w:rFonts w:ascii="Times New Roman" w:eastAsia="Calibri" w:hAnsi="Times New Roman" w:cs="Times New Roman"/>
          <w:bCs/>
          <w:iCs/>
          <w:sz w:val="24"/>
        </w:rPr>
        <w:t>: 10.1016/j.mayocp.2022.01.027. PMID: 35787857.</w:t>
      </w:r>
    </w:p>
    <w:p w14:paraId="40BEC6D4" w14:textId="21B7FF1B" w:rsidR="0065449C" w:rsidRDefault="0065449C" w:rsidP="00AD1A5B">
      <w:pPr>
        <w:pStyle w:val="a9"/>
        <w:numPr>
          <w:ilvl w:val="0"/>
          <w:numId w:val="43"/>
        </w:numPr>
        <w:rPr>
          <w:rFonts w:ascii="Times New Roman" w:eastAsia="Calibri" w:hAnsi="Times New Roman" w:cs="Times New Roman"/>
          <w:bCs/>
          <w:iCs/>
          <w:sz w:val="24"/>
        </w:rPr>
      </w:pPr>
      <w:r w:rsidRPr="0065449C">
        <w:rPr>
          <w:rFonts w:ascii="Times New Roman" w:eastAsia="Calibri" w:hAnsi="Times New Roman" w:cs="Times New Roman"/>
          <w:bCs/>
          <w:iCs/>
          <w:sz w:val="24"/>
        </w:rPr>
        <w:t xml:space="preserve">Diaz JJ, Zielinski MD, Chipman AM, O'Meara L, Schroeppel T, Cullinane D, Shoultz T, Barnes SL, May AK, Maung AA; MERIDIAN Study Consortium. Effect of Antibiotic Duration in Emergency General Surgery Patients with Intra-Abdominal Infection Managed with Open vs Closed Abdomen. J Am Coll Surg. 2022 Apr 1;234(4):419-427. </w:t>
      </w:r>
      <w:proofErr w:type="spellStart"/>
      <w:r w:rsidRPr="0065449C">
        <w:rPr>
          <w:rFonts w:ascii="Times New Roman" w:eastAsia="Calibri" w:hAnsi="Times New Roman" w:cs="Times New Roman"/>
          <w:bCs/>
          <w:iCs/>
          <w:sz w:val="24"/>
        </w:rPr>
        <w:t>doi</w:t>
      </w:r>
      <w:proofErr w:type="spellEnd"/>
      <w:r w:rsidRPr="0065449C">
        <w:rPr>
          <w:rFonts w:ascii="Times New Roman" w:eastAsia="Calibri" w:hAnsi="Times New Roman" w:cs="Times New Roman"/>
          <w:bCs/>
          <w:iCs/>
          <w:sz w:val="24"/>
        </w:rPr>
        <w:t>: 10.1097/XCS.0000000000000126. PMID: 35290260.</w:t>
      </w:r>
    </w:p>
    <w:p w14:paraId="225EA489" w14:textId="4020B3E2" w:rsidR="0065449C" w:rsidRDefault="0065449C" w:rsidP="00AD1A5B">
      <w:pPr>
        <w:pStyle w:val="a9"/>
        <w:numPr>
          <w:ilvl w:val="0"/>
          <w:numId w:val="43"/>
        </w:numPr>
        <w:rPr>
          <w:rFonts w:ascii="Times New Roman" w:eastAsia="Calibri" w:hAnsi="Times New Roman" w:cs="Times New Roman"/>
          <w:bCs/>
          <w:iCs/>
          <w:sz w:val="24"/>
        </w:rPr>
      </w:pPr>
      <w:r w:rsidRPr="0065449C">
        <w:rPr>
          <w:rFonts w:ascii="Times New Roman" w:eastAsia="Calibri" w:hAnsi="Times New Roman" w:cs="Times New Roman"/>
          <w:bCs/>
          <w:iCs/>
          <w:sz w:val="24"/>
        </w:rPr>
        <w:t xml:space="preserve">Jeong SH, Yoo MW, Son YG, Oh SJ, Kim JH, Kim HI, Park JM, Hur H, Jee YS, Hwang SH, Jin SH, Lee SE, Lee YJ, Seo KW, Park S, Lee CM, Kim CH, Jeong IH, Lee HH, Choi SI, Lee SI, Kim CY, Chae H, Son MW, Pak KH, Kim S, Lee MS, Min JS. Appropriate Number of Adjuvant Chemotherapy Cycles for Patients with Stage 2 or 3 Gastric Cancer After Curative Gastrectomy: A Multicenter Cohort Study. Ann Surg Oncol. 2021 Aug;28(8):4458-4470. </w:t>
      </w:r>
      <w:proofErr w:type="spellStart"/>
      <w:r w:rsidRPr="0065449C">
        <w:rPr>
          <w:rFonts w:ascii="Times New Roman" w:eastAsia="Calibri" w:hAnsi="Times New Roman" w:cs="Times New Roman"/>
          <w:bCs/>
          <w:iCs/>
          <w:sz w:val="24"/>
        </w:rPr>
        <w:t>doi</w:t>
      </w:r>
      <w:proofErr w:type="spellEnd"/>
      <w:r w:rsidRPr="0065449C">
        <w:rPr>
          <w:rFonts w:ascii="Times New Roman" w:eastAsia="Calibri" w:hAnsi="Times New Roman" w:cs="Times New Roman"/>
          <w:bCs/>
          <w:iCs/>
          <w:sz w:val="24"/>
        </w:rPr>
        <w:t xml:space="preserve">: 10.1245/s10434-020-09504-4. </w:t>
      </w:r>
      <w:proofErr w:type="spellStart"/>
      <w:r w:rsidRPr="0065449C">
        <w:rPr>
          <w:rFonts w:ascii="Times New Roman" w:eastAsia="Calibri" w:hAnsi="Times New Roman" w:cs="Times New Roman"/>
          <w:bCs/>
          <w:iCs/>
          <w:sz w:val="24"/>
        </w:rPr>
        <w:t>Epub</w:t>
      </w:r>
      <w:proofErr w:type="spellEnd"/>
      <w:r w:rsidRPr="0065449C">
        <w:rPr>
          <w:rFonts w:ascii="Times New Roman" w:eastAsia="Calibri" w:hAnsi="Times New Roman" w:cs="Times New Roman"/>
          <w:bCs/>
          <w:iCs/>
          <w:sz w:val="24"/>
        </w:rPr>
        <w:t xml:space="preserve"> 2021 Jan 10. PMID: 33423177.</w:t>
      </w:r>
    </w:p>
    <w:p w14:paraId="1EBBFD89" w14:textId="34B3920E" w:rsidR="003A5973" w:rsidRPr="003A5973" w:rsidRDefault="003A5973" w:rsidP="003A5973">
      <w:pPr>
        <w:pStyle w:val="a9"/>
        <w:numPr>
          <w:ilvl w:val="0"/>
          <w:numId w:val="43"/>
        </w:numPr>
        <w:rPr>
          <w:rFonts w:ascii="Times New Roman" w:eastAsia="Calibri" w:hAnsi="Times New Roman" w:cs="Times New Roman"/>
          <w:bCs/>
          <w:iCs/>
          <w:sz w:val="24"/>
        </w:rPr>
      </w:pPr>
      <w:r w:rsidRPr="00053FE5">
        <w:rPr>
          <w:rFonts w:ascii="Times New Roman" w:eastAsia="Calibri" w:hAnsi="Times New Roman" w:cs="Times New Roman"/>
          <w:bCs/>
          <w:iCs/>
          <w:sz w:val="24"/>
        </w:rPr>
        <w:t xml:space="preserve">Xu Y, Fu EL, Trevisan M, Jernberg T, Sjölander A, Clase CM, Carrero JJ. Stopping renin-angiotensin system inhibitors after hyperkalemia and risk of adverse outcomes. Am Heart J. 2022 </w:t>
      </w:r>
      <w:proofErr w:type="gramStart"/>
      <w:r w:rsidRPr="00053FE5">
        <w:rPr>
          <w:rFonts w:ascii="Times New Roman" w:eastAsia="Calibri" w:hAnsi="Times New Roman" w:cs="Times New Roman"/>
          <w:bCs/>
          <w:iCs/>
          <w:sz w:val="24"/>
        </w:rPr>
        <w:t>Jan;243:177</w:t>
      </w:r>
      <w:proofErr w:type="gramEnd"/>
      <w:r w:rsidRPr="00053FE5">
        <w:rPr>
          <w:rFonts w:ascii="Times New Roman" w:eastAsia="Calibri" w:hAnsi="Times New Roman" w:cs="Times New Roman"/>
          <w:bCs/>
          <w:iCs/>
          <w:sz w:val="24"/>
        </w:rPr>
        <w:t xml:space="preserve">-186. </w:t>
      </w:r>
      <w:proofErr w:type="spellStart"/>
      <w:r w:rsidRPr="00053FE5">
        <w:rPr>
          <w:rFonts w:ascii="Times New Roman" w:eastAsia="Calibri" w:hAnsi="Times New Roman" w:cs="Times New Roman"/>
          <w:bCs/>
          <w:iCs/>
          <w:sz w:val="24"/>
        </w:rPr>
        <w:t>doi</w:t>
      </w:r>
      <w:proofErr w:type="spellEnd"/>
      <w:r w:rsidRPr="00053FE5">
        <w:rPr>
          <w:rFonts w:ascii="Times New Roman" w:eastAsia="Calibri" w:hAnsi="Times New Roman" w:cs="Times New Roman"/>
          <w:bCs/>
          <w:iCs/>
          <w:sz w:val="24"/>
        </w:rPr>
        <w:t xml:space="preserve">: 10.1016/j.ahj.2021.09.014. </w:t>
      </w:r>
      <w:proofErr w:type="spellStart"/>
      <w:r w:rsidRPr="00053FE5">
        <w:rPr>
          <w:rFonts w:ascii="Times New Roman" w:eastAsia="Calibri" w:hAnsi="Times New Roman" w:cs="Times New Roman"/>
          <w:bCs/>
          <w:iCs/>
          <w:sz w:val="24"/>
        </w:rPr>
        <w:t>Epub</w:t>
      </w:r>
      <w:proofErr w:type="spellEnd"/>
      <w:r w:rsidRPr="00053FE5">
        <w:rPr>
          <w:rFonts w:ascii="Times New Roman" w:eastAsia="Calibri" w:hAnsi="Times New Roman" w:cs="Times New Roman"/>
          <w:bCs/>
          <w:iCs/>
          <w:sz w:val="24"/>
        </w:rPr>
        <w:t xml:space="preserve"> 2021 Oct 2. PMID: 34610282.</w:t>
      </w:r>
    </w:p>
    <w:p w14:paraId="4AFF9968" w14:textId="62F96E4C" w:rsidR="00072F7C" w:rsidRDefault="00072F7C">
      <w:pPr>
        <w:widowControl/>
        <w:rPr>
          <w:rFonts w:ascii="Times New Roman" w:eastAsia="Calibri" w:hAnsi="Times New Roman" w:cs="Times New Roman"/>
          <w:bCs/>
          <w:iCs/>
          <w:sz w:val="24"/>
        </w:rPr>
        <w:sectPr w:rsidR="00072F7C" w:rsidSect="00053FE5">
          <w:pgSz w:w="11906" w:h="16838"/>
          <w:pgMar w:top="1440" w:right="1080" w:bottom="1440" w:left="1080" w:header="851" w:footer="992" w:gutter="0"/>
          <w:cols w:space="425"/>
          <w:docGrid w:type="lines" w:linePitch="312"/>
        </w:sectPr>
      </w:pPr>
    </w:p>
    <w:p w14:paraId="4D2C5BC3" w14:textId="60315A94" w:rsidR="00597289" w:rsidRDefault="00C3492B" w:rsidP="007B200E">
      <w:pPr>
        <w:rPr>
          <w:rFonts w:ascii="Times New Roman" w:eastAsia="Calibri" w:hAnsi="Times New Roman" w:cs="Times New Roman"/>
          <w:bCs/>
          <w:iCs/>
          <w:sz w:val="24"/>
        </w:rPr>
      </w:pPr>
      <w:r>
        <w:rPr>
          <w:rFonts w:ascii="Times New Roman" w:eastAsia="Calibri" w:hAnsi="Times New Roman" w:cs="Times New Roman"/>
          <w:b/>
          <w:iCs/>
          <w:sz w:val="24"/>
        </w:rPr>
        <w:lastRenderedPageBreak/>
        <w:t>Appendix</w:t>
      </w:r>
      <w:r w:rsidR="00597289" w:rsidRPr="00B360BA">
        <w:rPr>
          <w:rFonts w:ascii="Times New Roman" w:eastAsia="Calibri" w:hAnsi="Times New Roman" w:cs="Times New Roman"/>
          <w:b/>
          <w:iCs/>
          <w:sz w:val="24"/>
        </w:rPr>
        <w:t xml:space="preserve"> </w:t>
      </w:r>
      <w:r w:rsidR="00977737">
        <w:rPr>
          <w:rFonts w:ascii="Times New Roman" w:eastAsia="Calibri" w:hAnsi="Times New Roman" w:cs="Times New Roman"/>
          <w:b/>
          <w:iCs/>
          <w:sz w:val="24"/>
        </w:rPr>
        <w:t>E</w:t>
      </w:r>
      <w:r w:rsidR="00597289">
        <w:rPr>
          <w:rFonts w:ascii="Times New Roman" w:eastAsia="Calibri" w:hAnsi="Times New Roman" w:cs="Times New Roman"/>
          <w:b/>
          <w:iCs/>
          <w:sz w:val="24"/>
        </w:rPr>
        <w:t>. FigureS1</w:t>
      </w:r>
      <w:r w:rsidR="00597289" w:rsidRPr="00597289">
        <w:rPr>
          <w:rFonts w:ascii="Times New Roman" w:eastAsia="DengXian" w:hAnsi="Times New Roman" w:cs="Times New Roman"/>
          <w:color w:val="000000" w:themeColor="text1"/>
          <w:sz w:val="21"/>
          <w:szCs w:val="21"/>
          <w:lang w:eastAsia="en-US"/>
        </w:rPr>
        <w:t xml:space="preserve"> |</w:t>
      </w:r>
      <w:r w:rsidR="00597289" w:rsidRPr="00597289">
        <w:rPr>
          <w:rFonts w:ascii="Times New Roman" w:eastAsia="DengXian" w:hAnsi="Times New Roman" w:cs="Times New Roman"/>
          <w:bCs/>
          <w:color w:val="000000" w:themeColor="text1"/>
          <w:sz w:val="21"/>
          <w:szCs w:val="21"/>
          <w:lang w:eastAsia="en-US"/>
        </w:rPr>
        <w:t xml:space="preserve"> </w:t>
      </w:r>
      <w:r w:rsidR="00597289" w:rsidRPr="00597289">
        <w:rPr>
          <w:rFonts w:ascii="Times New Roman" w:eastAsia="Calibri" w:hAnsi="Times New Roman" w:cs="Times New Roman"/>
          <w:bCs/>
          <w:iCs/>
          <w:sz w:val="24"/>
        </w:rPr>
        <w:t>Sensitivity analysis which compare antibiotic treatment durations when follow-up for outcome evaluation started at the end of the treatment period</w:t>
      </w:r>
    </w:p>
    <w:p w14:paraId="2B67AC72" w14:textId="5AE27320" w:rsidR="00597289" w:rsidRDefault="00597289" w:rsidP="007B200E">
      <w:pPr>
        <w:rPr>
          <w:rFonts w:ascii="Times New Roman" w:eastAsia="Calibri" w:hAnsi="Times New Roman" w:cs="Times New Roman"/>
          <w:b/>
          <w:iCs/>
          <w:sz w:val="32"/>
          <w:szCs w:val="32"/>
        </w:rPr>
      </w:pPr>
      <w:r>
        <w:rPr>
          <w:rFonts w:ascii="Calibri" w:eastAsia="DengXian" w:hAnsi="Calibri"/>
          <w:b/>
          <w:noProof/>
          <w:lang w:eastAsia="en-US"/>
        </w:rPr>
        <w:drawing>
          <wp:inline distT="0" distB="0" distL="0" distR="0" wp14:anchorId="3C6780FF" wp14:editId="7AD5FF9F">
            <wp:extent cx="5265157" cy="6405880"/>
            <wp:effectExtent l="0" t="0" r="5715" b="0"/>
            <wp:docPr id="608228206" name="图片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08228206" name="图片 13"/>
                    <pic:cNvPicPr/>
                  </pic:nvPicPr>
                  <pic:blipFill>
                    <a:blip r:embed="rId8" cstate="print">
                      <a:extLst>
                        <a:ext uri="{28A0092B-C50C-407E-A947-70E740481C1C}">
                          <a14:useLocalDpi xmlns:a14="http://schemas.microsoft.com/office/drawing/2010/main" val="0"/>
                        </a:ext>
                      </a:extLst>
                    </a:blip>
                    <a:stretch>
                      <a:fillRect/>
                    </a:stretch>
                  </pic:blipFill>
                  <pic:spPr>
                    <a:xfrm>
                      <a:off x="0" y="0"/>
                      <a:ext cx="5265157" cy="6405880"/>
                    </a:xfrm>
                    <a:prstGeom prst="rect">
                      <a:avLst/>
                    </a:prstGeom>
                  </pic:spPr>
                </pic:pic>
              </a:graphicData>
            </a:graphic>
          </wp:inline>
        </w:drawing>
      </w:r>
    </w:p>
    <w:p w14:paraId="0ADE48EE" w14:textId="3B3980F0" w:rsidR="00300626" w:rsidRDefault="00597289" w:rsidP="00300626">
      <w:pPr>
        <w:widowControl/>
        <w:rPr>
          <w:rFonts w:ascii="Times New Roman" w:eastAsia="Calibri" w:hAnsi="Times New Roman" w:cs="Times New Roman"/>
          <w:b/>
          <w:iCs/>
          <w:sz w:val="32"/>
          <w:szCs w:val="32"/>
        </w:rPr>
      </w:pPr>
      <w:r>
        <w:rPr>
          <w:rFonts w:ascii="Times New Roman" w:eastAsia="Calibri" w:hAnsi="Times New Roman" w:cs="Times New Roman"/>
          <w:b/>
          <w:iCs/>
          <w:sz w:val="32"/>
          <w:szCs w:val="32"/>
        </w:rPr>
        <w:br w:type="page"/>
      </w:r>
    </w:p>
    <w:p w14:paraId="0074DEA6" w14:textId="0801CB42" w:rsidR="007B200E" w:rsidRPr="007B200E" w:rsidRDefault="007B200E" w:rsidP="007B200E">
      <w:pPr>
        <w:rPr>
          <w:rFonts w:ascii="Times New Roman" w:eastAsia="Calibri" w:hAnsi="Times New Roman" w:cs="Times New Roman"/>
          <w:b/>
          <w:iCs/>
          <w:sz w:val="32"/>
          <w:szCs w:val="32"/>
        </w:rPr>
      </w:pPr>
      <w:r w:rsidRPr="007B200E">
        <w:rPr>
          <w:rFonts w:ascii="Times New Roman" w:eastAsia="Calibri" w:hAnsi="Times New Roman" w:cs="Times New Roman"/>
          <w:b/>
          <w:iCs/>
          <w:sz w:val="32"/>
          <w:szCs w:val="32"/>
        </w:rPr>
        <w:lastRenderedPageBreak/>
        <w:t>References</w:t>
      </w:r>
    </w:p>
    <w:p w14:paraId="055E1CDF" w14:textId="01CF1568" w:rsidR="00361120" w:rsidRPr="007B200E" w:rsidRDefault="007B200E" w:rsidP="007B200E">
      <w:pPr>
        <w:pStyle w:val="a9"/>
        <w:numPr>
          <w:ilvl w:val="0"/>
          <w:numId w:val="4"/>
        </w:numPr>
        <w:rPr>
          <w:rFonts w:ascii="Times New Roman" w:eastAsia="Calibri" w:hAnsi="Times New Roman" w:cs="Times New Roman"/>
          <w:bCs/>
          <w:iCs/>
          <w:sz w:val="24"/>
        </w:rPr>
      </w:pPr>
      <w:r w:rsidRPr="007B200E">
        <w:rPr>
          <w:rFonts w:ascii="Times New Roman" w:eastAsia="Calibri" w:hAnsi="Times New Roman" w:cs="Times New Roman"/>
          <w:bCs/>
          <w:iCs/>
          <w:sz w:val="24"/>
        </w:rPr>
        <w:t xml:space="preserve">Bramer WM, </w:t>
      </w:r>
      <w:proofErr w:type="spellStart"/>
      <w:r w:rsidRPr="007B200E">
        <w:rPr>
          <w:rFonts w:ascii="Times New Roman" w:eastAsia="Calibri" w:hAnsi="Times New Roman" w:cs="Times New Roman"/>
          <w:bCs/>
          <w:iCs/>
          <w:sz w:val="24"/>
        </w:rPr>
        <w:t>Rethlefsen</w:t>
      </w:r>
      <w:proofErr w:type="spellEnd"/>
      <w:r w:rsidRPr="007B200E">
        <w:rPr>
          <w:rFonts w:ascii="Times New Roman" w:eastAsia="Calibri" w:hAnsi="Times New Roman" w:cs="Times New Roman"/>
          <w:bCs/>
          <w:iCs/>
          <w:sz w:val="24"/>
        </w:rPr>
        <w:t xml:space="preserve"> ML, </w:t>
      </w:r>
      <w:proofErr w:type="spellStart"/>
      <w:r w:rsidRPr="007B200E">
        <w:rPr>
          <w:rFonts w:ascii="Times New Roman" w:eastAsia="Calibri" w:hAnsi="Times New Roman" w:cs="Times New Roman"/>
          <w:bCs/>
          <w:iCs/>
          <w:sz w:val="24"/>
        </w:rPr>
        <w:t>Kleijnen</w:t>
      </w:r>
      <w:proofErr w:type="spellEnd"/>
      <w:r w:rsidRPr="007B200E">
        <w:rPr>
          <w:rFonts w:ascii="Times New Roman" w:eastAsia="Calibri" w:hAnsi="Times New Roman" w:cs="Times New Roman"/>
          <w:bCs/>
          <w:iCs/>
          <w:sz w:val="24"/>
        </w:rPr>
        <w:t xml:space="preserve"> J, Franco OH. Optimal database combinations for literature searches in systematic reviews: a prospective exploratory study. Syst Rev. 2017 Dec 6;6(1):245.</w:t>
      </w:r>
    </w:p>
    <w:sectPr w:rsidR="00361120" w:rsidRPr="007B200E" w:rsidSect="00072F7C">
      <w:pgSz w:w="11906" w:h="16838"/>
      <w:pgMar w:top="1440" w:right="1080" w:bottom="1440" w:left="1080" w:header="851" w:footer="992" w:gutter="0"/>
      <w:cols w:space="425"/>
      <w:docGrid w:type="lines" w:linePitch="31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0"/>
    <w:family w:val="decorative"/>
    <w:pitch w:val="variable"/>
    <w:sig w:usb0="00000003" w:usb1="00000000" w:usb2="00000000" w:usb3="00000000" w:csb0="80000001" w:csb1="00000000"/>
  </w:font>
  <w:font w:name="Symbol">
    <w:panose1 w:val="05050102010706020507"/>
    <w:charset w:val="02"/>
    <w:family w:val="decorative"/>
    <w:pitch w:val="variable"/>
    <w:sig w:usb0="00000000" w:usb1="10000000" w:usb2="00000000" w:usb3="00000000" w:csb0="80000000" w:csb1="00000000"/>
  </w:font>
  <w:font w:name="DengXian">
    <w:altName w:val="等线"/>
    <w:panose1 w:val="02010600030101010101"/>
    <w:charset w:val="86"/>
    <w:family w:val="auto"/>
    <w:pitch w:val="variable"/>
    <w:sig w:usb0="A00002BF" w:usb1="38CF7CFA" w:usb2="00000016" w:usb3="00000000" w:csb0="0004000F" w:csb1="00000000"/>
  </w:font>
  <w:font w:name="等线 Light">
    <w:panose1 w:val="02010600030101010101"/>
    <w:charset w:val="86"/>
    <w:family w:val="auto"/>
    <w:pitch w:val="variable"/>
    <w:sig w:usb0="A00002BF" w:usb1="38CF7CFA" w:usb2="00000016" w:usb3="00000000" w:csb0="0004000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微软雅黑">
    <w:altName w:val="Microsoft YaHei"/>
    <w:panose1 w:val="020B0503020204020204"/>
    <w:charset w:val="86"/>
    <w:family w:val="swiss"/>
    <w:pitch w:val="variable"/>
    <w:sig w:usb0="80000287" w:usb1="2ACF3C50" w:usb2="00000016" w:usb3="00000000" w:csb0="0004001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79347B"/>
    <w:multiLevelType w:val="hybridMultilevel"/>
    <w:tmpl w:val="44B8CD7C"/>
    <w:lvl w:ilvl="0" w:tplc="0409000F">
      <w:start w:val="1"/>
      <w:numFmt w:val="decimal"/>
      <w:lvlText w:val="%1."/>
      <w:lvlJc w:val="left"/>
      <w:pPr>
        <w:ind w:left="450" w:hanging="360"/>
      </w:pPr>
      <w:rPr>
        <w:rFonts w:hint="default"/>
      </w:rPr>
    </w:lvl>
    <w:lvl w:ilvl="1" w:tplc="04090003" w:tentative="1">
      <w:start w:val="1"/>
      <w:numFmt w:val="bullet"/>
      <w:lvlText w:val="o"/>
      <w:lvlJc w:val="left"/>
      <w:pPr>
        <w:ind w:left="1170" w:hanging="360"/>
      </w:pPr>
      <w:rPr>
        <w:rFonts w:ascii="Courier New" w:hAnsi="Courier New" w:cs="Courier New" w:hint="default"/>
      </w:rPr>
    </w:lvl>
    <w:lvl w:ilvl="2" w:tplc="04090005" w:tentative="1">
      <w:start w:val="1"/>
      <w:numFmt w:val="bullet"/>
      <w:lvlText w:val=""/>
      <w:lvlJc w:val="left"/>
      <w:pPr>
        <w:ind w:left="1890" w:hanging="360"/>
      </w:pPr>
      <w:rPr>
        <w:rFonts w:ascii="Wingdings" w:hAnsi="Wingdings" w:hint="default"/>
      </w:rPr>
    </w:lvl>
    <w:lvl w:ilvl="3" w:tplc="04090001" w:tentative="1">
      <w:start w:val="1"/>
      <w:numFmt w:val="bullet"/>
      <w:lvlText w:val=""/>
      <w:lvlJc w:val="left"/>
      <w:pPr>
        <w:ind w:left="2610" w:hanging="360"/>
      </w:pPr>
      <w:rPr>
        <w:rFonts w:ascii="Symbol" w:hAnsi="Symbol" w:hint="default"/>
      </w:rPr>
    </w:lvl>
    <w:lvl w:ilvl="4" w:tplc="04090003" w:tentative="1">
      <w:start w:val="1"/>
      <w:numFmt w:val="bullet"/>
      <w:lvlText w:val="o"/>
      <w:lvlJc w:val="left"/>
      <w:pPr>
        <w:ind w:left="3330" w:hanging="360"/>
      </w:pPr>
      <w:rPr>
        <w:rFonts w:ascii="Courier New" w:hAnsi="Courier New" w:cs="Courier New" w:hint="default"/>
      </w:rPr>
    </w:lvl>
    <w:lvl w:ilvl="5" w:tplc="04090005" w:tentative="1">
      <w:start w:val="1"/>
      <w:numFmt w:val="bullet"/>
      <w:lvlText w:val=""/>
      <w:lvlJc w:val="left"/>
      <w:pPr>
        <w:ind w:left="4050" w:hanging="360"/>
      </w:pPr>
      <w:rPr>
        <w:rFonts w:ascii="Wingdings" w:hAnsi="Wingdings" w:hint="default"/>
      </w:rPr>
    </w:lvl>
    <w:lvl w:ilvl="6" w:tplc="04090001" w:tentative="1">
      <w:start w:val="1"/>
      <w:numFmt w:val="bullet"/>
      <w:lvlText w:val=""/>
      <w:lvlJc w:val="left"/>
      <w:pPr>
        <w:ind w:left="4770" w:hanging="360"/>
      </w:pPr>
      <w:rPr>
        <w:rFonts w:ascii="Symbol" w:hAnsi="Symbol" w:hint="default"/>
      </w:rPr>
    </w:lvl>
    <w:lvl w:ilvl="7" w:tplc="04090003" w:tentative="1">
      <w:start w:val="1"/>
      <w:numFmt w:val="bullet"/>
      <w:lvlText w:val="o"/>
      <w:lvlJc w:val="left"/>
      <w:pPr>
        <w:ind w:left="5490" w:hanging="360"/>
      </w:pPr>
      <w:rPr>
        <w:rFonts w:ascii="Courier New" w:hAnsi="Courier New" w:cs="Courier New" w:hint="default"/>
      </w:rPr>
    </w:lvl>
    <w:lvl w:ilvl="8" w:tplc="04090005" w:tentative="1">
      <w:start w:val="1"/>
      <w:numFmt w:val="bullet"/>
      <w:lvlText w:val=""/>
      <w:lvlJc w:val="left"/>
      <w:pPr>
        <w:ind w:left="6210" w:hanging="360"/>
      </w:pPr>
      <w:rPr>
        <w:rFonts w:ascii="Wingdings" w:hAnsi="Wingdings" w:hint="default"/>
      </w:rPr>
    </w:lvl>
  </w:abstractNum>
  <w:abstractNum w:abstractNumId="1" w15:restartNumberingAfterBreak="0">
    <w:nsid w:val="031020FC"/>
    <w:multiLevelType w:val="hybridMultilevel"/>
    <w:tmpl w:val="5322D9D8"/>
    <w:lvl w:ilvl="0" w:tplc="0409000F">
      <w:start w:val="1"/>
      <w:numFmt w:val="decimal"/>
      <w:lvlText w:val="%1."/>
      <w:lvlJc w:val="left"/>
      <w:pPr>
        <w:ind w:left="720" w:hanging="360"/>
      </w:pPr>
      <w:rPr>
        <w:rFont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04486F81"/>
    <w:multiLevelType w:val="hybridMultilevel"/>
    <w:tmpl w:val="96F818B6"/>
    <w:lvl w:ilvl="0" w:tplc="9C642B0A">
      <w:start w:val="1"/>
      <w:numFmt w:val="decimal"/>
      <w:lvlText w:val="%1."/>
      <w:lvlJc w:val="left"/>
      <w:pPr>
        <w:ind w:left="360" w:hanging="360"/>
      </w:pPr>
      <w:rPr>
        <w:rFonts w:hint="default"/>
      </w:rPr>
    </w:lvl>
    <w:lvl w:ilvl="1" w:tplc="04090019" w:tentative="1">
      <w:start w:val="1"/>
      <w:numFmt w:val="lowerLetter"/>
      <w:lvlText w:val="%2)"/>
      <w:lvlJc w:val="left"/>
      <w:pPr>
        <w:ind w:left="880" w:hanging="440"/>
      </w:pPr>
    </w:lvl>
    <w:lvl w:ilvl="2" w:tplc="0409001B" w:tentative="1">
      <w:start w:val="1"/>
      <w:numFmt w:val="lowerRoman"/>
      <w:lvlText w:val="%3."/>
      <w:lvlJc w:val="right"/>
      <w:pPr>
        <w:ind w:left="1320" w:hanging="440"/>
      </w:pPr>
    </w:lvl>
    <w:lvl w:ilvl="3" w:tplc="0409000F" w:tentative="1">
      <w:start w:val="1"/>
      <w:numFmt w:val="decimal"/>
      <w:lvlText w:val="%4."/>
      <w:lvlJc w:val="left"/>
      <w:pPr>
        <w:ind w:left="1760" w:hanging="440"/>
      </w:pPr>
    </w:lvl>
    <w:lvl w:ilvl="4" w:tplc="04090019" w:tentative="1">
      <w:start w:val="1"/>
      <w:numFmt w:val="lowerLetter"/>
      <w:lvlText w:val="%5)"/>
      <w:lvlJc w:val="left"/>
      <w:pPr>
        <w:ind w:left="2200" w:hanging="440"/>
      </w:pPr>
    </w:lvl>
    <w:lvl w:ilvl="5" w:tplc="0409001B" w:tentative="1">
      <w:start w:val="1"/>
      <w:numFmt w:val="lowerRoman"/>
      <w:lvlText w:val="%6."/>
      <w:lvlJc w:val="right"/>
      <w:pPr>
        <w:ind w:left="2640" w:hanging="440"/>
      </w:pPr>
    </w:lvl>
    <w:lvl w:ilvl="6" w:tplc="0409000F" w:tentative="1">
      <w:start w:val="1"/>
      <w:numFmt w:val="decimal"/>
      <w:lvlText w:val="%7."/>
      <w:lvlJc w:val="left"/>
      <w:pPr>
        <w:ind w:left="3080" w:hanging="440"/>
      </w:pPr>
    </w:lvl>
    <w:lvl w:ilvl="7" w:tplc="04090019" w:tentative="1">
      <w:start w:val="1"/>
      <w:numFmt w:val="lowerLetter"/>
      <w:lvlText w:val="%8)"/>
      <w:lvlJc w:val="left"/>
      <w:pPr>
        <w:ind w:left="3520" w:hanging="440"/>
      </w:pPr>
    </w:lvl>
    <w:lvl w:ilvl="8" w:tplc="0409001B" w:tentative="1">
      <w:start w:val="1"/>
      <w:numFmt w:val="lowerRoman"/>
      <w:lvlText w:val="%9."/>
      <w:lvlJc w:val="right"/>
      <w:pPr>
        <w:ind w:left="3960" w:hanging="440"/>
      </w:pPr>
    </w:lvl>
  </w:abstractNum>
  <w:abstractNum w:abstractNumId="3" w15:restartNumberingAfterBreak="0">
    <w:nsid w:val="06AA5CF8"/>
    <w:multiLevelType w:val="hybridMultilevel"/>
    <w:tmpl w:val="031EF30E"/>
    <w:lvl w:ilvl="0" w:tplc="0409000F">
      <w:start w:val="1"/>
      <w:numFmt w:val="decimal"/>
      <w:lvlText w:val="%1."/>
      <w:lvlJc w:val="left"/>
      <w:pPr>
        <w:ind w:left="720" w:hanging="360"/>
      </w:pPr>
      <w:rPr>
        <w:rFont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075E60A0"/>
    <w:multiLevelType w:val="hybridMultilevel"/>
    <w:tmpl w:val="2D14A7B6"/>
    <w:lvl w:ilvl="0" w:tplc="0409000F">
      <w:start w:val="1"/>
      <w:numFmt w:val="decimal"/>
      <w:lvlText w:val="%1."/>
      <w:lvlJc w:val="left"/>
      <w:pPr>
        <w:ind w:left="720" w:hanging="360"/>
      </w:pPr>
      <w:rPr>
        <w:rFont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07893471"/>
    <w:multiLevelType w:val="multilevel"/>
    <w:tmpl w:val="6FF815BC"/>
    <w:styleLink w:val="7"/>
    <w:lvl w:ilvl="0">
      <w:start w:val="1"/>
      <w:numFmt w:val="none"/>
      <w:lvlText w:val="C.2 "/>
      <w:lvlJc w:val="left"/>
      <w:pPr>
        <w:ind w:left="440" w:hanging="440"/>
      </w:pPr>
      <w:rPr>
        <w:rFonts w:hint="default"/>
      </w:rPr>
    </w:lvl>
    <w:lvl w:ilvl="1">
      <w:start w:val="1"/>
      <w:numFmt w:val="lowerLetter"/>
      <w:lvlText w:val="%2)"/>
      <w:lvlJc w:val="left"/>
      <w:pPr>
        <w:ind w:left="880" w:hanging="440"/>
      </w:pPr>
    </w:lvl>
    <w:lvl w:ilvl="2">
      <w:start w:val="1"/>
      <w:numFmt w:val="lowerRoman"/>
      <w:lvlText w:val="%3."/>
      <w:lvlJc w:val="right"/>
      <w:pPr>
        <w:ind w:left="1320" w:hanging="440"/>
      </w:pPr>
    </w:lvl>
    <w:lvl w:ilvl="3">
      <w:start w:val="1"/>
      <w:numFmt w:val="decimal"/>
      <w:lvlText w:val="%4."/>
      <w:lvlJc w:val="left"/>
      <w:pPr>
        <w:ind w:left="1760" w:hanging="440"/>
      </w:pPr>
    </w:lvl>
    <w:lvl w:ilvl="4">
      <w:start w:val="1"/>
      <w:numFmt w:val="lowerLetter"/>
      <w:lvlText w:val="%5)"/>
      <w:lvlJc w:val="left"/>
      <w:pPr>
        <w:ind w:left="2200" w:hanging="440"/>
      </w:pPr>
    </w:lvl>
    <w:lvl w:ilvl="5">
      <w:start w:val="1"/>
      <w:numFmt w:val="lowerRoman"/>
      <w:lvlText w:val="%6."/>
      <w:lvlJc w:val="right"/>
      <w:pPr>
        <w:ind w:left="2640" w:hanging="440"/>
      </w:pPr>
    </w:lvl>
    <w:lvl w:ilvl="6">
      <w:start w:val="1"/>
      <w:numFmt w:val="decimal"/>
      <w:lvlText w:val="%7."/>
      <w:lvlJc w:val="left"/>
      <w:pPr>
        <w:ind w:left="3080" w:hanging="440"/>
      </w:pPr>
    </w:lvl>
    <w:lvl w:ilvl="7">
      <w:start w:val="1"/>
      <w:numFmt w:val="lowerLetter"/>
      <w:lvlText w:val="%8)"/>
      <w:lvlJc w:val="left"/>
      <w:pPr>
        <w:ind w:left="3520" w:hanging="440"/>
      </w:pPr>
    </w:lvl>
    <w:lvl w:ilvl="8">
      <w:start w:val="1"/>
      <w:numFmt w:val="lowerRoman"/>
      <w:lvlText w:val="%9."/>
      <w:lvlJc w:val="right"/>
      <w:pPr>
        <w:ind w:left="3960" w:hanging="440"/>
      </w:pPr>
    </w:lvl>
  </w:abstractNum>
  <w:abstractNum w:abstractNumId="6" w15:restartNumberingAfterBreak="0">
    <w:nsid w:val="079B7B86"/>
    <w:multiLevelType w:val="hybridMultilevel"/>
    <w:tmpl w:val="BE707C36"/>
    <w:lvl w:ilvl="0" w:tplc="171CCC8A">
      <w:start w:val="1"/>
      <w:numFmt w:val="none"/>
      <w:lvlText w:val="C.2 "/>
      <w:lvlJc w:val="left"/>
      <w:pPr>
        <w:ind w:left="440" w:hanging="440"/>
      </w:pPr>
      <w:rPr>
        <w:rFonts w:hint="default"/>
      </w:rPr>
    </w:lvl>
    <w:lvl w:ilvl="1" w:tplc="04090019" w:tentative="1">
      <w:start w:val="1"/>
      <w:numFmt w:val="lowerLetter"/>
      <w:lvlText w:val="%2)"/>
      <w:lvlJc w:val="left"/>
      <w:pPr>
        <w:ind w:left="880" w:hanging="440"/>
      </w:pPr>
    </w:lvl>
    <w:lvl w:ilvl="2" w:tplc="0409001B" w:tentative="1">
      <w:start w:val="1"/>
      <w:numFmt w:val="lowerRoman"/>
      <w:lvlText w:val="%3."/>
      <w:lvlJc w:val="right"/>
      <w:pPr>
        <w:ind w:left="1320" w:hanging="440"/>
      </w:pPr>
    </w:lvl>
    <w:lvl w:ilvl="3" w:tplc="0409000F" w:tentative="1">
      <w:start w:val="1"/>
      <w:numFmt w:val="decimal"/>
      <w:lvlText w:val="%4."/>
      <w:lvlJc w:val="left"/>
      <w:pPr>
        <w:ind w:left="1760" w:hanging="440"/>
      </w:pPr>
    </w:lvl>
    <w:lvl w:ilvl="4" w:tplc="04090019" w:tentative="1">
      <w:start w:val="1"/>
      <w:numFmt w:val="lowerLetter"/>
      <w:lvlText w:val="%5)"/>
      <w:lvlJc w:val="left"/>
      <w:pPr>
        <w:ind w:left="2200" w:hanging="440"/>
      </w:pPr>
    </w:lvl>
    <w:lvl w:ilvl="5" w:tplc="0409001B" w:tentative="1">
      <w:start w:val="1"/>
      <w:numFmt w:val="lowerRoman"/>
      <w:lvlText w:val="%6."/>
      <w:lvlJc w:val="right"/>
      <w:pPr>
        <w:ind w:left="2640" w:hanging="440"/>
      </w:pPr>
    </w:lvl>
    <w:lvl w:ilvl="6" w:tplc="0409000F" w:tentative="1">
      <w:start w:val="1"/>
      <w:numFmt w:val="decimal"/>
      <w:lvlText w:val="%7."/>
      <w:lvlJc w:val="left"/>
      <w:pPr>
        <w:ind w:left="3080" w:hanging="440"/>
      </w:pPr>
    </w:lvl>
    <w:lvl w:ilvl="7" w:tplc="04090019" w:tentative="1">
      <w:start w:val="1"/>
      <w:numFmt w:val="lowerLetter"/>
      <w:lvlText w:val="%8)"/>
      <w:lvlJc w:val="left"/>
      <w:pPr>
        <w:ind w:left="3520" w:hanging="440"/>
      </w:pPr>
    </w:lvl>
    <w:lvl w:ilvl="8" w:tplc="0409001B" w:tentative="1">
      <w:start w:val="1"/>
      <w:numFmt w:val="lowerRoman"/>
      <w:lvlText w:val="%9."/>
      <w:lvlJc w:val="right"/>
      <w:pPr>
        <w:ind w:left="3960" w:hanging="440"/>
      </w:pPr>
    </w:lvl>
  </w:abstractNum>
  <w:abstractNum w:abstractNumId="7" w15:restartNumberingAfterBreak="0">
    <w:nsid w:val="0B6E3DC8"/>
    <w:multiLevelType w:val="hybridMultilevel"/>
    <w:tmpl w:val="031EF30E"/>
    <w:lvl w:ilvl="0" w:tplc="0409000F">
      <w:start w:val="1"/>
      <w:numFmt w:val="decimal"/>
      <w:lvlText w:val="%1."/>
      <w:lvlJc w:val="left"/>
      <w:pPr>
        <w:ind w:left="720" w:hanging="360"/>
      </w:pPr>
      <w:rPr>
        <w:rFont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0BFB4503"/>
    <w:multiLevelType w:val="hybridMultilevel"/>
    <w:tmpl w:val="81CE5278"/>
    <w:lvl w:ilvl="0" w:tplc="0409000F">
      <w:start w:val="1"/>
      <w:numFmt w:val="decimal"/>
      <w:lvlText w:val="%1."/>
      <w:lvlJc w:val="left"/>
      <w:pPr>
        <w:ind w:left="720" w:hanging="360"/>
      </w:pPr>
      <w:rPr>
        <w:rFont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0DCA25C1"/>
    <w:multiLevelType w:val="multilevel"/>
    <w:tmpl w:val="D39A62D2"/>
    <w:styleLink w:val="10"/>
    <w:lvl w:ilvl="0">
      <w:start w:val="1"/>
      <w:numFmt w:val="none"/>
      <w:lvlText w:val="C.2 "/>
      <w:lvlJc w:val="left"/>
      <w:pPr>
        <w:ind w:left="440" w:hanging="440"/>
      </w:pPr>
      <w:rPr>
        <w:rFonts w:hint="default"/>
      </w:rPr>
    </w:lvl>
    <w:lvl w:ilvl="1">
      <w:start w:val="1"/>
      <w:numFmt w:val="lowerLetter"/>
      <w:lvlText w:val="%2)"/>
      <w:lvlJc w:val="left"/>
      <w:pPr>
        <w:ind w:left="880" w:hanging="440"/>
      </w:pPr>
    </w:lvl>
    <w:lvl w:ilvl="2">
      <w:start w:val="1"/>
      <w:numFmt w:val="lowerRoman"/>
      <w:lvlText w:val="%3."/>
      <w:lvlJc w:val="right"/>
      <w:pPr>
        <w:ind w:left="1320" w:hanging="440"/>
      </w:pPr>
    </w:lvl>
    <w:lvl w:ilvl="3">
      <w:start w:val="1"/>
      <w:numFmt w:val="decimal"/>
      <w:lvlText w:val="%4."/>
      <w:lvlJc w:val="left"/>
      <w:pPr>
        <w:ind w:left="1760" w:hanging="440"/>
      </w:pPr>
    </w:lvl>
    <w:lvl w:ilvl="4">
      <w:start w:val="1"/>
      <w:numFmt w:val="lowerLetter"/>
      <w:lvlText w:val="%5)"/>
      <w:lvlJc w:val="left"/>
      <w:pPr>
        <w:ind w:left="2200" w:hanging="440"/>
      </w:pPr>
    </w:lvl>
    <w:lvl w:ilvl="5">
      <w:start w:val="1"/>
      <w:numFmt w:val="lowerRoman"/>
      <w:lvlText w:val="%6."/>
      <w:lvlJc w:val="right"/>
      <w:pPr>
        <w:ind w:left="2640" w:hanging="440"/>
      </w:pPr>
    </w:lvl>
    <w:lvl w:ilvl="6">
      <w:start w:val="1"/>
      <w:numFmt w:val="decimal"/>
      <w:lvlText w:val="%7."/>
      <w:lvlJc w:val="left"/>
      <w:pPr>
        <w:ind w:left="3080" w:hanging="440"/>
      </w:pPr>
    </w:lvl>
    <w:lvl w:ilvl="7">
      <w:start w:val="1"/>
      <w:numFmt w:val="lowerLetter"/>
      <w:lvlText w:val="%8)"/>
      <w:lvlJc w:val="left"/>
      <w:pPr>
        <w:ind w:left="3520" w:hanging="440"/>
      </w:pPr>
    </w:lvl>
    <w:lvl w:ilvl="8">
      <w:start w:val="1"/>
      <w:numFmt w:val="lowerRoman"/>
      <w:lvlText w:val="%9."/>
      <w:lvlJc w:val="right"/>
      <w:pPr>
        <w:ind w:left="3960" w:hanging="440"/>
      </w:pPr>
    </w:lvl>
  </w:abstractNum>
  <w:abstractNum w:abstractNumId="10" w15:restartNumberingAfterBreak="0">
    <w:nsid w:val="161852E8"/>
    <w:multiLevelType w:val="hybridMultilevel"/>
    <w:tmpl w:val="8A0EC760"/>
    <w:lvl w:ilvl="0" w:tplc="0409000F">
      <w:start w:val="1"/>
      <w:numFmt w:val="decimal"/>
      <w:lvlText w:val="%1."/>
      <w:lvlJc w:val="left"/>
      <w:pPr>
        <w:ind w:left="720" w:hanging="360"/>
      </w:pPr>
      <w:rPr>
        <w:rFont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17BA7CAF"/>
    <w:multiLevelType w:val="hybridMultilevel"/>
    <w:tmpl w:val="0DACD760"/>
    <w:lvl w:ilvl="0" w:tplc="85743FDA">
      <w:start w:val="1"/>
      <w:numFmt w:val="decimal"/>
      <w:lvlText w:val="D.%1 "/>
      <w:lvlJc w:val="left"/>
      <w:pPr>
        <w:ind w:left="800" w:hanging="440"/>
      </w:pPr>
      <w:rPr>
        <w:rFonts w:hint="default"/>
      </w:rPr>
    </w:lvl>
    <w:lvl w:ilvl="1" w:tplc="04090019" w:tentative="1">
      <w:start w:val="1"/>
      <w:numFmt w:val="lowerLetter"/>
      <w:lvlText w:val="%2)"/>
      <w:lvlJc w:val="left"/>
      <w:pPr>
        <w:ind w:left="1240" w:hanging="440"/>
      </w:pPr>
    </w:lvl>
    <w:lvl w:ilvl="2" w:tplc="0409001B" w:tentative="1">
      <w:start w:val="1"/>
      <w:numFmt w:val="lowerRoman"/>
      <w:lvlText w:val="%3."/>
      <w:lvlJc w:val="right"/>
      <w:pPr>
        <w:ind w:left="1680" w:hanging="440"/>
      </w:pPr>
    </w:lvl>
    <w:lvl w:ilvl="3" w:tplc="0409000F" w:tentative="1">
      <w:start w:val="1"/>
      <w:numFmt w:val="decimal"/>
      <w:lvlText w:val="%4."/>
      <w:lvlJc w:val="left"/>
      <w:pPr>
        <w:ind w:left="2120" w:hanging="440"/>
      </w:pPr>
    </w:lvl>
    <w:lvl w:ilvl="4" w:tplc="04090019" w:tentative="1">
      <w:start w:val="1"/>
      <w:numFmt w:val="lowerLetter"/>
      <w:lvlText w:val="%5)"/>
      <w:lvlJc w:val="left"/>
      <w:pPr>
        <w:ind w:left="2560" w:hanging="440"/>
      </w:pPr>
    </w:lvl>
    <w:lvl w:ilvl="5" w:tplc="0409001B" w:tentative="1">
      <w:start w:val="1"/>
      <w:numFmt w:val="lowerRoman"/>
      <w:lvlText w:val="%6."/>
      <w:lvlJc w:val="right"/>
      <w:pPr>
        <w:ind w:left="3000" w:hanging="440"/>
      </w:pPr>
    </w:lvl>
    <w:lvl w:ilvl="6" w:tplc="0409000F" w:tentative="1">
      <w:start w:val="1"/>
      <w:numFmt w:val="decimal"/>
      <w:lvlText w:val="%7."/>
      <w:lvlJc w:val="left"/>
      <w:pPr>
        <w:ind w:left="3440" w:hanging="440"/>
      </w:pPr>
    </w:lvl>
    <w:lvl w:ilvl="7" w:tplc="04090019" w:tentative="1">
      <w:start w:val="1"/>
      <w:numFmt w:val="lowerLetter"/>
      <w:lvlText w:val="%8)"/>
      <w:lvlJc w:val="left"/>
      <w:pPr>
        <w:ind w:left="3880" w:hanging="440"/>
      </w:pPr>
    </w:lvl>
    <w:lvl w:ilvl="8" w:tplc="0409001B" w:tentative="1">
      <w:start w:val="1"/>
      <w:numFmt w:val="lowerRoman"/>
      <w:lvlText w:val="%9."/>
      <w:lvlJc w:val="right"/>
      <w:pPr>
        <w:ind w:left="4320" w:hanging="440"/>
      </w:pPr>
    </w:lvl>
  </w:abstractNum>
  <w:abstractNum w:abstractNumId="12" w15:restartNumberingAfterBreak="0">
    <w:nsid w:val="192718CB"/>
    <w:multiLevelType w:val="multilevel"/>
    <w:tmpl w:val="9E849FEA"/>
    <w:styleLink w:val="4"/>
    <w:lvl w:ilvl="0">
      <w:start w:val="1"/>
      <w:numFmt w:val="decimal"/>
      <w:lvlText w:val="A.%1 "/>
      <w:lvlJc w:val="left"/>
      <w:pPr>
        <w:ind w:left="440" w:hanging="440"/>
      </w:pPr>
      <w:rPr>
        <w:rFonts w:hint="default"/>
      </w:rPr>
    </w:lvl>
    <w:lvl w:ilvl="1">
      <w:start w:val="1"/>
      <w:numFmt w:val="lowerLetter"/>
      <w:lvlText w:val="%2)"/>
      <w:lvlJc w:val="left"/>
      <w:pPr>
        <w:ind w:left="880" w:hanging="440"/>
      </w:pPr>
    </w:lvl>
    <w:lvl w:ilvl="2">
      <w:start w:val="1"/>
      <w:numFmt w:val="lowerRoman"/>
      <w:lvlText w:val="%3."/>
      <w:lvlJc w:val="right"/>
      <w:pPr>
        <w:ind w:left="1320" w:hanging="440"/>
      </w:pPr>
    </w:lvl>
    <w:lvl w:ilvl="3">
      <w:start w:val="1"/>
      <w:numFmt w:val="decimal"/>
      <w:lvlText w:val="%4."/>
      <w:lvlJc w:val="left"/>
      <w:pPr>
        <w:ind w:left="1760" w:hanging="440"/>
      </w:pPr>
    </w:lvl>
    <w:lvl w:ilvl="4">
      <w:start w:val="1"/>
      <w:numFmt w:val="lowerLetter"/>
      <w:lvlText w:val="%5)"/>
      <w:lvlJc w:val="left"/>
      <w:pPr>
        <w:ind w:left="2200" w:hanging="440"/>
      </w:pPr>
    </w:lvl>
    <w:lvl w:ilvl="5">
      <w:start w:val="1"/>
      <w:numFmt w:val="lowerRoman"/>
      <w:lvlText w:val="%6."/>
      <w:lvlJc w:val="right"/>
      <w:pPr>
        <w:ind w:left="2640" w:hanging="440"/>
      </w:pPr>
    </w:lvl>
    <w:lvl w:ilvl="6">
      <w:start w:val="1"/>
      <w:numFmt w:val="decimal"/>
      <w:lvlText w:val="%7."/>
      <w:lvlJc w:val="left"/>
      <w:pPr>
        <w:ind w:left="3080" w:hanging="440"/>
      </w:pPr>
    </w:lvl>
    <w:lvl w:ilvl="7">
      <w:start w:val="1"/>
      <w:numFmt w:val="lowerLetter"/>
      <w:lvlText w:val="%8)"/>
      <w:lvlJc w:val="left"/>
      <w:pPr>
        <w:ind w:left="3520" w:hanging="440"/>
      </w:pPr>
    </w:lvl>
    <w:lvl w:ilvl="8">
      <w:start w:val="1"/>
      <w:numFmt w:val="lowerRoman"/>
      <w:lvlText w:val="%9."/>
      <w:lvlJc w:val="right"/>
      <w:pPr>
        <w:ind w:left="3960" w:hanging="440"/>
      </w:pPr>
    </w:lvl>
  </w:abstractNum>
  <w:abstractNum w:abstractNumId="13" w15:restartNumberingAfterBreak="0">
    <w:nsid w:val="1EDB6869"/>
    <w:multiLevelType w:val="hybridMultilevel"/>
    <w:tmpl w:val="9528BF94"/>
    <w:lvl w:ilvl="0" w:tplc="0409000F">
      <w:start w:val="1"/>
      <w:numFmt w:val="decimal"/>
      <w:lvlText w:val="%1."/>
      <w:lvlJc w:val="left"/>
      <w:pPr>
        <w:ind w:left="800" w:hanging="440"/>
      </w:pPr>
    </w:lvl>
    <w:lvl w:ilvl="1" w:tplc="04090019" w:tentative="1">
      <w:start w:val="1"/>
      <w:numFmt w:val="lowerLetter"/>
      <w:lvlText w:val="%2)"/>
      <w:lvlJc w:val="left"/>
      <w:pPr>
        <w:ind w:left="1240" w:hanging="440"/>
      </w:pPr>
    </w:lvl>
    <w:lvl w:ilvl="2" w:tplc="0409001B" w:tentative="1">
      <w:start w:val="1"/>
      <w:numFmt w:val="lowerRoman"/>
      <w:lvlText w:val="%3."/>
      <w:lvlJc w:val="right"/>
      <w:pPr>
        <w:ind w:left="1680" w:hanging="440"/>
      </w:pPr>
    </w:lvl>
    <w:lvl w:ilvl="3" w:tplc="0409000F" w:tentative="1">
      <w:start w:val="1"/>
      <w:numFmt w:val="decimal"/>
      <w:lvlText w:val="%4."/>
      <w:lvlJc w:val="left"/>
      <w:pPr>
        <w:ind w:left="2120" w:hanging="440"/>
      </w:pPr>
    </w:lvl>
    <w:lvl w:ilvl="4" w:tplc="04090019" w:tentative="1">
      <w:start w:val="1"/>
      <w:numFmt w:val="lowerLetter"/>
      <w:lvlText w:val="%5)"/>
      <w:lvlJc w:val="left"/>
      <w:pPr>
        <w:ind w:left="2560" w:hanging="440"/>
      </w:pPr>
    </w:lvl>
    <w:lvl w:ilvl="5" w:tplc="0409001B" w:tentative="1">
      <w:start w:val="1"/>
      <w:numFmt w:val="lowerRoman"/>
      <w:lvlText w:val="%6."/>
      <w:lvlJc w:val="right"/>
      <w:pPr>
        <w:ind w:left="3000" w:hanging="440"/>
      </w:pPr>
    </w:lvl>
    <w:lvl w:ilvl="6" w:tplc="0409000F" w:tentative="1">
      <w:start w:val="1"/>
      <w:numFmt w:val="decimal"/>
      <w:lvlText w:val="%7."/>
      <w:lvlJc w:val="left"/>
      <w:pPr>
        <w:ind w:left="3440" w:hanging="440"/>
      </w:pPr>
    </w:lvl>
    <w:lvl w:ilvl="7" w:tplc="04090019" w:tentative="1">
      <w:start w:val="1"/>
      <w:numFmt w:val="lowerLetter"/>
      <w:lvlText w:val="%8)"/>
      <w:lvlJc w:val="left"/>
      <w:pPr>
        <w:ind w:left="3880" w:hanging="440"/>
      </w:pPr>
    </w:lvl>
    <w:lvl w:ilvl="8" w:tplc="0409001B" w:tentative="1">
      <w:start w:val="1"/>
      <w:numFmt w:val="lowerRoman"/>
      <w:lvlText w:val="%9."/>
      <w:lvlJc w:val="right"/>
      <w:pPr>
        <w:ind w:left="4320" w:hanging="440"/>
      </w:pPr>
    </w:lvl>
  </w:abstractNum>
  <w:abstractNum w:abstractNumId="14" w15:restartNumberingAfterBreak="0">
    <w:nsid w:val="1EF433BF"/>
    <w:multiLevelType w:val="hybridMultilevel"/>
    <w:tmpl w:val="4162B2EA"/>
    <w:lvl w:ilvl="0" w:tplc="FFFFFFFF">
      <w:start w:val="1"/>
      <w:numFmt w:val="decimal"/>
      <w:lvlText w:val="%1."/>
      <w:lvlJc w:val="left"/>
      <w:pPr>
        <w:ind w:left="720" w:hanging="360"/>
      </w:pPr>
    </w:lvl>
    <w:lvl w:ilvl="1" w:tplc="FFFFFFFF">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5" w15:restartNumberingAfterBreak="0">
    <w:nsid w:val="21433246"/>
    <w:multiLevelType w:val="hybridMultilevel"/>
    <w:tmpl w:val="B1E87D72"/>
    <w:lvl w:ilvl="0" w:tplc="0409000F">
      <w:start w:val="1"/>
      <w:numFmt w:val="decimal"/>
      <w:lvlText w:val="%1."/>
      <w:lvlJc w:val="left"/>
      <w:pPr>
        <w:ind w:left="720" w:hanging="360"/>
      </w:pPr>
      <w:rPr>
        <w:rFont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22FA7DAB"/>
    <w:multiLevelType w:val="multilevel"/>
    <w:tmpl w:val="BE707C36"/>
    <w:styleLink w:val="11"/>
    <w:lvl w:ilvl="0">
      <w:start w:val="1"/>
      <w:numFmt w:val="none"/>
      <w:lvlText w:val="C.2 "/>
      <w:lvlJc w:val="left"/>
      <w:pPr>
        <w:ind w:left="440" w:hanging="440"/>
      </w:pPr>
      <w:rPr>
        <w:rFonts w:hint="default"/>
      </w:rPr>
    </w:lvl>
    <w:lvl w:ilvl="1">
      <w:start w:val="1"/>
      <w:numFmt w:val="lowerLetter"/>
      <w:lvlText w:val="%2)"/>
      <w:lvlJc w:val="left"/>
      <w:pPr>
        <w:ind w:left="880" w:hanging="440"/>
      </w:pPr>
    </w:lvl>
    <w:lvl w:ilvl="2">
      <w:start w:val="1"/>
      <w:numFmt w:val="lowerRoman"/>
      <w:lvlText w:val="%3."/>
      <w:lvlJc w:val="right"/>
      <w:pPr>
        <w:ind w:left="1320" w:hanging="440"/>
      </w:pPr>
    </w:lvl>
    <w:lvl w:ilvl="3">
      <w:start w:val="1"/>
      <w:numFmt w:val="decimal"/>
      <w:lvlText w:val="%4."/>
      <w:lvlJc w:val="left"/>
      <w:pPr>
        <w:ind w:left="1760" w:hanging="440"/>
      </w:pPr>
    </w:lvl>
    <w:lvl w:ilvl="4">
      <w:start w:val="1"/>
      <w:numFmt w:val="lowerLetter"/>
      <w:lvlText w:val="%5)"/>
      <w:lvlJc w:val="left"/>
      <w:pPr>
        <w:ind w:left="2200" w:hanging="440"/>
      </w:pPr>
    </w:lvl>
    <w:lvl w:ilvl="5">
      <w:start w:val="1"/>
      <w:numFmt w:val="lowerRoman"/>
      <w:lvlText w:val="%6."/>
      <w:lvlJc w:val="right"/>
      <w:pPr>
        <w:ind w:left="2640" w:hanging="440"/>
      </w:pPr>
    </w:lvl>
    <w:lvl w:ilvl="6">
      <w:start w:val="1"/>
      <w:numFmt w:val="decimal"/>
      <w:lvlText w:val="%7."/>
      <w:lvlJc w:val="left"/>
      <w:pPr>
        <w:ind w:left="3080" w:hanging="440"/>
      </w:pPr>
    </w:lvl>
    <w:lvl w:ilvl="7">
      <w:start w:val="1"/>
      <w:numFmt w:val="lowerLetter"/>
      <w:lvlText w:val="%8)"/>
      <w:lvlJc w:val="left"/>
      <w:pPr>
        <w:ind w:left="3520" w:hanging="440"/>
      </w:pPr>
    </w:lvl>
    <w:lvl w:ilvl="8">
      <w:start w:val="1"/>
      <w:numFmt w:val="lowerRoman"/>
      <w:lvlText w:val="%9."/>
      <w:lvlJc w:val="right"/>
      <w:pPr>
        <w:ind w:left="3960" w:hanging="440"/>
      </w:pPr>
    </w:lvl>
  </w:abstractNum>
  <w:abstractNum w:abstractNumId="17" w15:restartNumberingAfterBreak="0">
    <w:nsid w:val="233560B8"/>
    <w:multiLevelType w:val="hybridMultilevel"/>
    <w:tmpl w:val="880E0C1E"/>
    <w:lvl w:ilvl="0" w:tplc="CB5072FC">
      <w:start w:val="1"/>
      <w:numFmt w:val="decimal"/>
      <w:lvlText w:val="%1."/>
      <w:lvlJc w:val="left"/>
      <w:pPr>
        <w:ind w:left="360" w:hanging="360"/>
      </w:pPr>
      <w:rPr>
        <w:rFonts w:hint="default"/>
      </w:rPr>
    </w:lvl>
    <w:lvl w:ilvl="1" w:tplc="04090019" w:tentative="1">
      <w:start w:val="1"/>
      <w:numFmt w:val="lowerLetter"/>
      <w:lvlText w:val="%2)"/>
      <w:lvlJc w:val="left"/>
      <w:pPr>
        <w:ind w:left="880" w:hanging="440"/>
      </w:pPr>
    </w:lvl>
    <w:lvl w:ilvl="2" w:tplc="0409001B" w:tentative="1">
      <w:start w:val="1"/>
      <w:numFmt w:val="lowerRoman"/>
      <w:lvlText w:val="%3."/>
      <w:lvlJc w:val="right"/>
      <w:pPr>
        <w:ind w:left="1320" w:hanging="440"/>
      </w:pPr>
    </w:lvl>
    <w:lvl w:ilvl="3" w:tplc="0409000F" w:tentative="1">
      <w:start w:val="1"/>
      <w:numFmt w:val="decimal"/>
      <w:lvlText w:val="%4."/>
      <w:lvlJc w:val="left"/>
      <w:pPr>
        <w:ind w:left="1760" w:hanging="440"/>
      </w:pPr>
    </w:lvl>
    <w:lvl w:ilvl="4" w:tplc="04090019" w:tentative="1">
      <w:start w:val="1"/>
      <w:numFmt w:val="lowerLetter"/>
      <w:lvlText w:val="%5)"/>
      <w:lvlJc w:val="left"/>
      <w:pPr>
        <w:ind w:left="2200" w:hanging="440"/>
      </w:pPr>
    </w:lvl>
    <w:lvl w:ilvl="5" w:tplc="0409001B" w:tentative="1">
      <w:start w:val="1"/>
      <w:numFmt w:val="lowerRoman"/>
      <w:lvlText w:val="%6."/>
      <w:lvlJc w:val="right"/>
      <w:pPr>
        <w:ind w:left="2640" w:hanging="440"/>
      </w:pPr>
    </w:lvl>
    <w:lvl w:ilvl="6" w:tplc="0409000F" w:tentative="1">
      <w:start w:val="1"/>
      <w:numFmt w:val="decimal"/>
      <w:lvlText w:val="%7."/>
      <w:lvlJc w:val="left"/>
      <w:pPr>
        <w:ind w:left="3080" w:hanging="440"/>
      </w:pPr>
    </w:lvl>
    <w:lvl w:ilvl="7" w:tplc="04090019" w:tentative="1">
      <w:start w:val="1"/>
      <w:numFmt w:val="lowerLetter"/>
      <w:lvlText w:val="%8)"/>
      <w:lvlJc w:val="left"/>
      <w:pPr>
        <w:ind w:left="3520" w:hanging="440"/>
      </w:pPr>
    </w:lvl>
    <w:lvl w:ilvl="8" w:tplc="0409001B" w:tentative="1">
      <w:start w:val="1"/>
      <w:numFmt w:val="lowerRoman"/>
      <w:lvlText w:val="%9."/>
      <w:lvlJc w:val="right"/>
      <w:pPr>
        <w:ind w:left="3960" w:hanging="440"/>
      </w:pPr>
    </w:lvl>
  </w:abstractNum>
  <w:abstractNum w:abstractNumId="18" w15:restartNumberingAfterBreak="0">
    <w:nsid w:val="23361376"/>
    <w:multiLevelType w:val="hybridMultilevel"/>
    <w:tmpl w:val="BE08EF30"/>
    <w:lvl w:ilvl="0" w:tplc="2C96E81A">
      <w:start w:val="1"/>
      <w:numFmt w:val="decimal"/>
      <w:lvlText w:val="%1."/>
      <w:lvlJc w:val="left"/>
      <w:pPr>
        <w:ind w:left="360" w:hanging="360"/>
      </w:pPr>
      <w:rPr>
        <w:rFonts w:hint="default"/>
      </w:rPr>
    </w:lvl>
    <w:lvl w:ilvl="1" w:tplc="04090019" w:tentative="1">
      <w:start w:val="1"/>
      <w:numFmt w:val="lowerLetter"/>
      <w:lvlText w:val="%2)"/>
      <w:lvlJc w:val="left"/>
      <w:pPr>
        <w:ind w:left="880" w:hanging="440"/>
      </w:pPr>
    </w:lvl>
    <w:lvl w:ilvl="2" w:tplc="0409001B" w:tentative="1">
      <w:start w:val="1"/>
      <w:numFmt w:val="lowerRoman"/>
      <w:lvlText w:val="%3."/>
      <w:lvlJc w:val="right"/>
      <w:pPr>
        <w:ind w:left="1320" w:hanging="440"/>
      </w:pPr>
    </w:lvl>
    <w:lvl w:ilvl="3" w:tplc="0409000F" w:tentative="1">
      <w:start w:val="1"/>
      <w:numFmt w:val="decimal"/>
      <w:lvlText w:val="%4."/>
      <w:lvlJc w:val="left"/>
      <w:pPr>
        <w:ind w:left="1760" w:hanging="440"/>
      </w:pPr>
    </w:lvl>
    <w:lvl w:ilvl="4" w:tplc="04090019" w:tentative="1">
      <w:start w:val="1"/>
      <w:numFmt w:val="lowerLetter"/>
      <w:lvlText w:val="%5)"/>
      <w:lvlJc w:val="left"/>
      <w:pPr>
        <w:ind w:left="2200" w:hanging="440"/>
      </w:pPr>
    </w:lvl>
    <w:lvl w:ilvl="5" w:tplc="0409001B" w:tentative="1">
      <w:start w:val="1"/>
      <w:numFmt w:val="lowerRoman"/>
      <w:lvlText w:val="%6."/>
      <w:lvlJc w:val="right"/>
      <w:pPr>
        <w:ind w:left="2640" w:hanging="440"/>
      </w:pPr>
    </w:lvl>
    <w:lvl w:ilvl="6" w:tplc="0409000F" w:tentative="1">
      <w:start w:val="1"/>
      <w:numFmt w:val="decimal"/>
      <w:lvlText w:val="%7."/>
      <w:lvlJc w:val="left"/>
      <w:pPr>
        <w:ind w:left="3080" w:hanging="440"/>
      </w:pPr>
    </w:lvl>
    <w:lvl w:ilvl="7" w:tplc="04090019" w:tentative="1">
      <w:start w:val="1"/>
      <w:numFmt w:val="lowerLetter"/>
      <w:lvlText w:val="%8)"/>
      <w:lvlJc w:val="left"/>
      <w:pPr>
        <w:ind w:left="3520" w:hanging="440"/>
      </w:pPr>
    </w:lvl>
    <w:lvl w:ilvl="8" w:tplc="0409001B" w:tentative="1">
      <w:start w:val="1"/>
      <w:numFmt w:val="lowerRoman"/>
      <w:lvlText w:val="%9."/>
      <w:lvlJc w:val="right"/>
      <w:pPr>
        <w:ind w:left="3960" w:hanging="440"/>
      </w:pPr>
    </w:lvl>
  </w:abstractNum>
  <w:abstractNum w:abstractNumId="19" w15:restartNumberingAfterBreak="0">
    <w:nsid w:val="264D04AC"/>
    <w:multiLevelType w:val="hybridMultilevel"/>
    <w:tmpl w:val="CD62AECC"/>
    <w:lvl w:ilvl="0" w:tplc="0409000F">
      <w:start w:val="1"/>
      <w:numFmt w:val="decimal"/>
      <w:lvlText w:val="%1."/>
      <w:lvlJc w:val="left"/>
      <w:pPr>
        <w:ind w:left="720" w:hanging="360"/>
      </w:pPr>
      <w:rPr>
        <w:rFont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15:restartNumberingAfterBreak="0">
    <w:nsid w:val="2D9201AB"/>
    <w:multiLevelType w:val="multilevel"/>
    <w:tmpl w:val="A85E959A"/>
    <w:styleLink w:val="8"/>
    <w:lvl w:ilvl="0">
      <w:start w:val="1"/>
      <w:numFmt w:val="none"/>
      <w:lvlText w:val="C.3 "/>
      <w:lvlJc w:val="left"/>
      <w:pPr>
        <w:ind w:left="440" w:hanging="440"/>
      </w:pPr>
      <w:rPr>
        <w:rFonts w:hint="default"/>
      </w:rPr>
    </w:lvl>
    <w:lvl w:ilvl="1">
      <w:start w:val="1"/>
      <w:numFmt w:val="lowerLetter"/>
      <w:lvlText w:val="%2)"/>
      <w:lvlJc w:val="left"/>
      <w:pPr>
        <w:ind w:left="880" w:hanging="440"/>
      </w:pPr>
    </w:lvl>
    <w:lvl w:ilvl="2">
      <w:start w:val="1"/>
      <w:numFmt w:val="lowerRoman"/>
      <w:lvlText w:val="%3."/>
      <w:lvlJc w:val="right"/>
      <w:pPr>
        <w:ind w:left="1320" w:hanging="440"/>
      </w:pPr>
    </w:lvl>
    <w:lvl w:ilvl="3">
      <w:start w:val="1"/>
      <w:numFmt w:val="decimal"/>
      <w:lvlText w:val="%4."/>
      <w:lvlJc w:val="left"/>
      <w:pPr>
        <w:ind w:left="1760" w:hanging="440"/>
      </w:pPr>
    </w:lvl>
    <w:lvl w:ilvl="4">
      <w:start w:val="1"/>
      <w:numFmt w:val="lowerLetter"/>
      <w:lvlText w:val="%5)"/>
      <w:lvlJc w:val="left"/>
      <w:pPr>
        <w:ind w:left="2200" w:hanging="440"/>
      </w:pPr>
    </w:lvl>
    <w:lvl w:ilvl="5">
      <w:start w:val="1"/>
      <w:numFmt w:val="lowerRoman"/>
      <w:lvlText w:val="%6."/>
      <w:lvlJc w:val="right"/>
      <w:pPr>
        <w:ind w:left="2640" w:hanging="440"/>
      </w:pPr>
    </w:lvl>
    <w:lvl w:ilvl="6">
      <w:start w:val="1"/>
      <w:numFmt w:val="decimal"/>
      <w:lvlText w:val="%7."/>
      <w:lvlJc w:val="left"/>
      <w:pPr>
        <w:ind w:left="3080" w:hanging="440"/>
      </w:pPr>
    </w:lvl>
    <w:lvl w:ilvl="7">
      <w:start w:val="1"/>
      <w:numFmt w:val="lowerLetter"/>
      <w:lvlText w:val="%8)"/>
      <w:lvlJc w:val="left"/>
      <w:pPr>
        <w:ind w:left="3520" w:hanging="440"/>
      </w:pPr>
    </w:lvl>
    <w:lvl w:ilvl="8">
      <w:start w:val="1"/>
      <w:numFmt w:val="lowerRoman"/>
      <w:lvlText w:val="%9."/>
      <w:lvlJc w:val="right"/>
      <w:pPr>
        <w:ind w:left="3960" w:hanging="440"/>
      </w:pPr>
    </w:lvl>
  </w:abstractNum>
  <w:abstractNum w:abstractNumId="21" w15:restartNumberingAfterBreak="0">
    <w:nsid w:val="2EBC1E94"/>
    <w:multiLevelType w:val="hybridMultilevel"/>
    <w:tmpl w:val="9D36AE34"/>
    <w:lvl w:ilvl="0" w:tplc="0409000F">
      <w:start w:val="1"/>
      <w:numFmt w:val="decimal"/>
      <w:lvlText w:val="%1."/>
      <w:lvlJc w:val="left"/>
      <w:pPr>
        <w:ind w:left="720" w:hanging="360"/>
      </w:pPr>
      <w:rPr>
        <w:rFont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15:restartNumberingAfterBreak="0">
    <w:nsid w:val="31886C57"/>
    <w:multiLevelType w:val="hybridMultilevel"/>
    <w:tmpl w:val="1CD68090"/>
    <w:lvl w:ilvl="0" w:tplc="0409000F">
      <w:start w:val="1"/>
      <w:numFmt w:val="decimal"/>
      <w:lvlText w:val="%1."/>
      <w:lvlJc w:val="left"/>
      <w:pPr>
        <w:ind w:left="720" w:hanging="360"/>
      </w:pPr>
      <w:rPr>
        <w:rFont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15:restartNumberingAfterBreak="0">
    <w:nsid w:val="320939EA"/>
    <w:multiLevelType w:val="hybridMultilevel"/>
    <w:tmpl w:val="8A0EC760"/>
    <w:lvl w:ilvl="0" w:tplc="FFFFFFFF">
      <w:start w:val="1"/>
      <w:numFmt w:val="decimal"/>
      <w:lvlText w:val="%1."/>
      <w:lvlJc w:val="left"/>
      <w:pPr>
        <w:ind w:left="720" w:hanging="360"/>
      </w:pPr>
      <w:rPr>
        <w:rFonts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24" w15:restartNumberingAfterBreak="0">
    <w:nsid w:val="322B537C"/>
    <w:multiLevelType w:val="multilevel"/>
    <w:tmpl w:val="4C2CCC78"/>
    <w:styleLink w:val="5"/>
    <w:lvl w:ilvl="0">
      <w:start w:val="1"/>
      <w:numFmt w:val="decimal"/>
      <w:lvlText w:val="C.%1 "/>
      <w:lvlJc w:val="left"/>
      <w:pPr>
        <w:ind w:left="440" w:hanging="440"/>
      </w:pPr>
      <w:rPr>
        <w:rFonts w:hint="default"/>
      </w:rPr>
    </w:lvl>
    <w:lvl w:ilvl="1">
      <w:start w:val="1"/>
      <w:numFmt w:val="lowerLetter"/>
      <w:lvlText w:val="%2)"/>
      <w:lvlJc w:val="left"/>
      <w:pPr>
        <w:ind w:left="880" w:hanging="440"/>
      </w:pPr>
    </w:lvl>
    <w:lvl w:ilvl="2">
      <w:start w:val="1"/>
      <w:numFmt w:val="lowerRoman"/>
      <w:lvlText w:val="%3."/>
      <w:lvlJc w:val="right"/>
      <w:pPr>
        <w:ind w:left="1320" w:hanging="440"/>
      </w:pPr>
    </w:lvl>
    <w:lvl w:ilvl="3">
      <w:start w:val="1"/>
      <w:numFmt w:val="decimal"/>
      <w:lvlText w:val="%4."/>
      <w:lvlJc w:val="left"/>
      <w:pPr>
        <w:ind w:left="1760" w:hanging="440"/>
      </w:pPr>
    </w:lvl>
    <w:lvl w:ilvl="4">
      <w:start w:val="1"/>
      <w:numFmt w:val="lowerLetter"/>
      <w:lvlText w:val="%5)"/>
      <w:lvlJc w:val="left"/>
      <w:pPr>
        <w:ind w:left="2200" w:hanging="440"/>
      </w:pPr>
    </w:lvl>
    <w:lvl w:ilvl="5">
      <w:start w:val="1"/>
      <w:numFmt w:val="lowerRoman"/>
      <w:lvlText w:val="%6."/>
      <w:lvlJc w:val="right"/>
      <w:pPr>
        <w:ind w:left="2640" w:hanging="440"/>
      </w:pPr>
    </w:lvl>
    <w:lvl w:ilvl="6">
      <w:start w:val="1"/>
      <w:numFmt w:val="decimal"/>
      <w:lvlText w:val="%7."/>
      <w:lvlJc w:val="left"/>
      <w:pPr>
        <w:ind w:left="3080" w:hanging="440"/>
      </w:pPr>
    </w:lvl>
    <w:lvl w:ilvl="7">
      <w:start w:val="1"/>
      <w:numFmt w:val="lowerLetter"/>
      <w:lvlText w:val="%8)"/>
      <w:lvlJc w:val="left"/>
      <w:pPr>
        <w:ind w:left="3520" w:hanging="440"/>
      </w:pPr>
    </w:lvl>
    <w:lvl w:ilvl="8">
      <w:start w:val="1"/>
      <w:numFmt w:val="lowerRoman"/>
      <w:lvlText w:val="%9."/>
      <w:lvlJc w:val="right"/>
      <w:pPr>
        <w:ind w:left="3960" w:hanging="440"/>
      </w:pPr>
    </w:lvl>
  </w:abstractNum>
  <w:abstractNum w:abstractNumId="25" w15:restartNumberingAfterBreak="0">
    <w:nsid w:val="32313F06"/>
    <w:multiLevelType w:val="hybridMultilevel"/>
    <w:tmpl w:val="385481C4"/>
    <w:lvl w:ilvl="0" w:tplc="0409000F">
      <w:start w:val="1"/>
      <w:numFmt w:val="decimal"/>
      <w:lvlText w:val="%1."/>
      <w:lvlJc w:val="left"/>
      <w:pPr>
        <w:ind w:left="720" w:hanging="360"/>
      </w:pPr>
      <w:rPr>
        <w:rFont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6" w15:restartNumberingAfterBreak="0">
    <w:nsid w:val="34195890"/>
    <w:multiLevelType w:val="hybridMultilevel"/>
    <w:tmpl w:val="95E0560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7" w15:restartNumberingAfterBreak="0">
    <w:nsid w:val="38F83F16"/>
    <w:multiLevelType w:val="hybridMultilevel"/>
    <w:tmpl w:val="C7B61FB0"/>
    <w:lvl w:ilvl="0" w:tplc="0409000F">
      <w:start w:val="1"/>
      <w:numFmt w:val="decimal"/>
      <w:lvlText w:val="%1."/>
      <w:lvlJc w:val="left"/>
      <w:pPr>
        <w:ind w:left="720" w:hanging="360"/>
      </w:pPr>
      <w:rPr>
        <w:rFont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8" w15:restartNumberingAfterBreak="0">
    <w:nsid w:val="3A713736"/>
    <w:multiLevelType w:val="hybridMultilevel"/>
    <w:tmpl w:val="94D8C3D8"/>
    <w:lvl w:ilvl="0" w:tplc="734E0D4A">
      <w:start w:val="1"/>
      <w:numFmt w:val="decimal"/>
      <w:lvlText w:val="A.%1 "/>
      <w:lvlJc w:val="left"/>
      <w:pPr>
        <w:ind w:left="360" w:hanging="360"/>
      </w:pPr>
      <w:rPr>
        <w:rFonts w:hint="default"/>
      </w:rPr>
    </w:lvl>
    <w:lvl w:ilvl="1" w:tplc="04090019" w:tentative="1">
      <w:start w:val="1"/>
      <w:numFmt w:val="lowerLetter"/>
      <w:lvlText w:val="%2)"/>
      <w:lvlJc w:val="left"/>
      <w:pPr>
        <w:ind w:left="880" w:hanging="440"/>
      </w:pPr>
    </w:lvl>
    <w:lvl w:ilvl="2" w:tplc="0409001B" w:tentative="1">
      <w:start w:val="1"/>
      <w:numFmt w:val="lowerRoman"/>
      <w:lvlText w:val="%3."/>
      <w:lvlJc w:val="right"/>
      <w:pPr>
        <w:ind w:left="1320" w:hanging="440"/>
      </w:pPr>
    </w:lvl>
    <w:lvl w:ilvl="3" w:tplc="0409000F" w:tentative="1">
      <w:start w:val="1"/>
      <w:numFmt w:val="decimal"/>
      <w:lvlText w:val="%4."/>
      <w:lvlJc w:val="left"/>
      <w:pPr>
        <w:ind w:left="1760" w:hanging="440"/>
      </w:pPr>
    </w:lvl>
    <w:lvl w:ilvl="4" w:tplc="04090019" w:tentative="1">
      <w:start w:val="1"/>
      <w:numFmt w:val="lowerLetter"/>
      <w:lvlText w:val="%5)"/>
      <w:lvlJc w:val="left"/>
      <w:pPr>
        <w:ind w:left="2200" w:hanging="440"/>
      </w:pPr>
    </w:lvl>
    <w:lvl w:ilvl="5" w:tplc="0409001B" w:tentative="1">
      <w:start w:val="1"/>
      <w:numFmt w:val="lowerRoman"/>
      <w:lvlText w:val="%6."/>
      <w:lvlJc w:val="right"/>
      <w:pPr>
        <w:ind w:left="2640" w:hanging="440"/>
      </w:pPr>
    </w:lvl>
    <w:lvl w:ilvl="6" w:tplc="0409000F" w:tentative="1">
      <w:start w:val="1"/>
      <w:numFmt w:val="decimal"/>
      <w:lvlText w:val="%7."/>
      <w:lvlJc w:val="left"/>
      <w:pPr>
        <w:ind w:left="3080" w:hanging="440"/>
      </w:pPr>
    </w:lvl>
    <w:lvl w:ilvl="7" w:tplc="04090019" w:tentative="1">
      <w:start w:val="1"/>
      <w:numFmt w:val="lowerLetter"/>
      <w:lvlText w:val="%8)"/>
      <w:lvlJc w:val="left"/>
      <w:pPr>
        <w:ind w:left="3520" w:hanging="440"/>
      </w:pPr>
    </w:lvl>
    <w:lvl w:ilvl="8" w:tplc="0409001B" w:tentative="1">
      <w:start w:val="1"/>
      <w:numFmt w:val="lowerRoman"/>
      <w:lvlText w:val="%9."/>
      <w:lvlJc w:val="right"/>
      <w:pPr>
        <w:ind w:left="3960" w:hanging="440"/>
      </w:pPr>
    </w:lvl>
  </w:abstractNum>
  <w:abstractNum w:abstractNumId="29" w15:restartNumberingAfterBreak="0">
    <w:nsid w:val="3BC1236B"/>
    <w:multiLevelType w:val="hybridMultilevel"/>
    <w:tmpl w:val="01F6966C"/>
    <w:lvl w:ilvl="0" w:tplc="04090011">
      <w:start w:val="1"/>
      <w:numFmt w:val="decimal"/>
      <w:lvlText w:val="%1)"/>
      <w:lvlJc w:val="left"/>
      <w:pPr>
        <w:ind w:left="440" w:hanging="440"/>
      </w:pPr>
    </w:lvl>
    <w:lvl w:ilvl="1" w:tplc="04090019" w:tentative="1">
      <w:start w:val="1"/>
      <w:numFmt w:val="lowerLetter"/>
      <w:lvlText w:val="%2)"/>
      <w:lvlJc w:val="left"/>
      <w:pPr>
        <w:ind w:left="880" w:hanging="440"/>
      </w:pPr>
    </w:lvl>
    <w:lvl w:ilvl="2" w:tplc="0409001B" w:tentative="1">
      <w:start w:val="1"/>
      <w:numFmt w:val="lowerRoman"/>
      <w:lvlText w:val="%3."/>
      <w:lvlJc w:val="right"/>
      <w:pPr>
        <w:ind w:left="1320" w:hanging="440"/>
      </w:pPr>
    </w:lvl>
    <w:lvl w:ilvl="3" w:tplc="0409000F" w:tentative="1">
      <w:start w:val="1"/>
      <w:numFmt w:val="decimal"/>
      <w:lvlText w:val="%4."/>
      <w:lvlJc w:val="left"/>
      <w:pPr>
        <w:ind w:left="1760" w:hanging="440"/>
      </w:pPr>
    </w:lvl>
    <w:lvl w:ilvl="4" w:tplc="04090019" w:tentative="1">
      <w:start w:val="1"/>
      <w:numFmt w:val="lowerLetter"/>
      <w:lvlText w:val="%5)"/>
      <w:lvlJc w:val="left"/>
      <w:pPr>
        <w:ind w:left="2200" w:hanging="440"/>
      </w:pPr>
    </w:lvl>
    <w:lvl w:ilvl="5" w:tplc="0409001B" w:tentative="1">
      <w:start w:val="1"/>
      <w:numFmt w:val="lowerRoman"/>
      <w:lvlText w:val="%6."/>
      <w:lvlJc w:val="right"/>
      <w:pPr>
        <w:ind w:left="2640" w:hanging="440"/>
      </w:pPr>
    </w:lvl>
    <w:lvl w:ilvl="6" w:tplc="0409000F" w:tentative="1">
      <w:start w:val="1"/>
      <w:numFmt w:val="decimal"/>
      <w:lvlText w:val="%7."/>
      <w:lvlJc w:val="left"/>
      <w:pPr>
        <w:ind w:left="3080" w:hanging="440"/>
      </w:pPr>
    </w:lvl>
    <w:lvl w:ilvl="7" w:tplc="04090019" w:tentative="1">
      <w:start w:val="1"/>
      <w:numFmt w:val="lowerLetter"/>
      <w:lvlText w:val="%8)"/>
      <w:lvlJc w:val="left"/>
      <w:pPr>
        <w:ind w:left="3520" w:hanging="440"/>
      </w:pPr>
    </w:lvl>
    <w:lvl w:ilvl="8" w:tplc="0409001B" w:tentative="1">
      <w:start w:val="1"/>
      <w:numFmt w:val="lowerRoman"/>
      <w:lvlText w:val="%9."/>
      <w:lvlJc w:val="right"/>
      <w:pPr>
        <w:ind w:left="3960" w:hanging="440"/>
      </w:pPr>
    </w:lvl>
  </w:abstractNum>
  <w:abstractNum w:abstractNumId="30" w15:restartNumberingAfterBreak="0">
    <w:nsid w:val="3CB1121D"/>
    <w:multiLevelType w:val="hybridMultilevel"/>
    <w:tmpl w:val="D39A62D2"/>
    <w:lvl w:ilvl="0" w:tplc="171CCC8A">
      <w:start w:val="1"/>
      <w:numFmt w:val="none"/>
      <w:lvlText w:val="C.2 "/>
      <w:lvlJc w:val="left"/>
      <w:pPr>
        <w:ind w:left="440" w:hanging="440"/>
      </w:pPr>
      <w:rPr>
        <w:rFonts w:hint="default"/>
      </w:rPr>
    </w:lvl>
    <w:lvl w:ilvl="1" w:tplc="FFFFFFFF" w:tentative="1">
      <w:start w:val="1"/>
      <w:numFmt w:val="lowerLetter"/>
      <w:lvlText w:val="%2)"/>
      <w:lvlJc w:val="left"/>
      <w:pPr>
        <w:ind w:left="880" w:hanging="440"/>
      </w:pPr>
    </w:lvl>
    <w:lvl w:ilvl="2" w:tplc="FFFFFFFF" w:tentative="1">
      <w:start w:val="1"/>
      <w:numFmt w:val="lowerRoman"/>
      <w:lvlText w:val="%3."/>
      <w:lvlJc w:val="right"/>
      <w:pPr>
        <w:ind w:left="1320" w:hanging="440"/>
      </w:pPr>
    </w:lvl>
    <w:lvl w:ilvl="3" w:tplc="FFFFFFFF" w:tentative="1">
      <w:start w:val="1"/>
      <w:numFmt w:val="decimal"/>
      <w:lvlText w:val="%4."/>
      <w:lvlJc w:val="left"/>
      <w:pPr>
        <w:ind w:left="1760" w:hanging="440"/>
      </w:pPr>
    </w:lvl>
    <w:lvl w:ilvl="4" w:tplc="FFFFFFFF" w:tentative="1">
      <w:start w:val="1"/>
      <w:numFmt w:val="lowerLetter"/>
      <w:lvlText w:val="%5)"/>
      <w:lvlJc w:val="left"/>
      <w:pPr>
        <w:ind w:left="2200" w:hanging="440"/>
      </w:pPr>
    </w:lvl>
    <w:lvl w:ilvl="5" w:tplc="FFFFFFFF" w:tentative="1">
      <w:start w:val="1"/>
      <w:numFmt w:val="lowerRoman"/>
      <w:lvlText w:val="%6."/>
      <w:lvlJc w:val="right"/>
      <w:pPr>
        <w:ind w:left="2640" w:hanging="440"/>
      </w:pPr>
    </w:lvl>
    <w:lvl w:ilvl="6" w:tplc="FFFFFFFF" w:tentative="1">
      <w:start w:val="1"/>
      <w:numFmt w:val="decimal"/>
      <w:lvlText w:val="%7."/>
      <w:lvlJc w:val="left"/>
      <w:pPr>
        <w:ind w:left="3080" w:hanging="440"/>
      </w:pPr>
    </w:lvl>
    <w:lvl w:ilvl="7" w:tplc="FFFFFFFF" w:tentative="1">
      <w:start w:val="1"/>
      <w:numFmt w:val="lowerLetter"/>
      <w:lvlText w:val="%8)"/>
      <w:lvlJc w:val="left"/>
      <w:pPr>
        <w:ind w:left="3520" w:hanging="440"/>
      </w:pPr>
    </w:lvl>
    <w:lvl w:ilvl="8" w:tplc="FFFFFFFF" w:tentative="1">
      <w:start w:val="1"/>
      <w:numFmt w:val="lowerRoman"/>
      <w:lvlText w:val="%9."/>
      <w:lvlJc w:val="right"/>
      <w:pPr>
        <w:ind w:left="3960" w:hanging="440"/>
      </w:pPr>
    </w:lvl>
  </w:abstractNum>
  <w:abstractNum w:abstractNumId="31" w15:restartNumberingAfterBreak="0">
    <w:nsid w:val="3F1969D6"/>
    <w:multiLevelType w:val="multilevel"/>
    <w:tmpl w:val="4CEEB16A"/>
    <w:styleLink w:val="6"/>
    <w:lvl w:ilvl="0">
      <w:start w:val="1"/>
      <w:numFmt w:val="decimal"/>
      <w:lvlText w:val="C.%1 "/>
      <w:lvlJc w:val="left"/>
      <w:pPr>
        <w:ind w:left="440" w:hanging="440"/>
      </w:pPr>
      <w:rPr>
        <w:rFonts w:hint="default"/>
      </w:rPr>
    </w:lvl>
    <w:lvl w:ilvl="1">
      <w:start w:val="1"/>
      <w:numFmt w:val="lowerLetter"/>
      <w:lvlText w:val="%2)"/>
      <w:lvlJc w:val="left"/>
      <w:pPr>
        <w:ind w:left="880" w:hanging="440"/>
      </w:pPr>
    </w:lvl>
    <w:lvl w:ilvl="2">
      <w:start w:val="1"/>
      <w:numFmt w:val="lowerRoman"/>
      <w:lvlText w:val="%3."/>
      <w:lvlJc w:val="right"/>
      <w:pPr>
        <w:ind w:left="1320" w:hanging="440"/>
      </w:pPr>
    </w:lvl>
    <w:lvl w:ilvl="3">
      <w:start w:val="1"/>
      <w:numFmt w:val="decimal"/>
      <w:lvlText w:val="%4."/>
      <w:lvlJc w:val="left"/>
      <w:pPr>
        <w:ind w:left="1760" w:hanging="440"/>
      </w:pPr>
    </w:lvl>
    <w:lvl w:ilvl="4">
      <w:start w:val="1"/>
      <w:numFmt w:val="lowerLetter"/>
      <w:lvlText w:val="%5)"/>
      <w:lvlJc w:val="left"/>
      <w:pPr>
        <w:ind w:left="2200" w:hanging="440"/>
      </w:pPr>
    </w:lvl>
    <w:lvl w:ilvl="5">
      <w:start w:val="1"/>
      <w:numFmt w:val="lowerRoman"/>
      <w:lvlText w:val="%6."/>
      <w:lvlJc w:val="right"/>
      <w:pPr>
        <w:ind w:left="2640" w:hanging="440"/>
      </w:pPr>
    </w:lvl>
    <w:lvl w:ilvl="6">
      <w:start w:val="1"/>
      <w:numFmt w:val="decimal"/>
      <w:lvlText w:val="%7."/>
      <w:lvlJc w:val="left"/>
      <w:pPr>
        <w:ind w:left="3080" w:hanging="440"/>
      </w:pPr>
    </w:lvl>
    <w:lvl w:ilvl="7">
      <w:start w:val="1"/>
      <w:numFmt w:val="lowerLetter"/>
      <w:lvlText w:val="%8)"/>
      <w:lvlJc w:val="left"/>
      <w:pPr>
        <w:ind w:left="3520" w:hanging="440"/>
      </w:pPr>
    </w:lvl>
    <w:lvl w:ilvl="8">
      <w:start w:val="1"/>
      <w:numFmt w:val="lowerRoman"/>
      <w:lvlText w:val="%9."/>
      <w:lvlJc w:val="right"/>
      <w:pPr>
        <w:ind w:left="3960" w:hanging="440"/>
      </w:pPr>
    </w:lvl>
  </w:abstractNum>
  <w:abstractNum w:abstractNumId="32" w15:restartNumberingAfterBreak="0">
    <w:nsid w:val="3FE61569"/>
    <w:multiLevelType w:val="hybridMultilevel"/>
    <w:tmpl w:val="042434BE"/>
    <w:lvl w:ilvl="0" w:tplc="0409000F">
      <w:start w:val="1"/>
      <w:numFmt w:val="decimal"/>
      <w:lvlText w:val="%1."/>
      <w:lvlJc w:val="left"/>
      <w:pPr>
        <w:ind w:left="800" w:hanging="440"/>
      </w:pPr>
    </w:lvl>
    <w:lvl w:ilvl="1" w:tplc="04090019" w:tentative="1">
      <w:start w:val="1"/>
      <w:numFmt w:val="lowerLetter"/>
      <w:lvlText w:val="%2)"/>
      <w:lvlJc w:val="left"/>
      <w:pPr>
        <w:ind w:left="1240" w:hanging="440"/>
      </w:pPr>
    </w:lvl>
    <w:lvl w:ilvl="2" w:tplc="0409001B" w:tentative="1">
      <w:start w:val="1"/>
      <w:numFmt w:val="lowerRoman"/>
      <w:lvlText w:val="%3."/>
      <w:lvlJc w:val="right"/>
      <w:pPr>
        <w:ind w:left="1680" w:hanging="440"/>
      </w:pPr>
    </w:lvl>
    <w:lvl w:ilvl="3" w:tplc="0409000F" w:tentative="1">
      <w:start w:val="1"/>
      <w:numFmt w:val="decimal"/>
      <w:lvlText w:val="%4."/>
      <w:lvlJc w:val="left"/>
      <w:pPr>
        <w:ind w:left="2120" w:hanging="440"/>
      </w:pPr>
    </w:lvl>
    <w:lvl w:ilvl="4" w:tplc="04090019" w:tentative="1">
      <w:start w:val="1"/>
      <w:numFmt w:val="lowerLetter"/>
      <w:lvlText w:val="%5)"/>
      <w:lvlJc w:val="left"/>
      <w:pPr>
        <w:ind w:left="2560" w:hanging="440"/>
      </w:pPr>
    </w:lvl>
    <w:lvl w:ilvl="5" w:tplc="0409001B" w:tentative="1">
      <w:start w:val="1"/>
      <w:numFmt w:val="lowerRoman"/>
      <w:lvlText w:val="%6."/>
      <w:lvlJc w:val="right"/>
      <w:pPr>
        <w:ind w:left="3000" w:hanging="440"/>
      </w:pPr>
    </w:lvl>
    <w:lvl w:ilvl="6" w:tplc="0409000F" w:tentative="1">
      <w:start w:val="1"/>
      <w:numFmt w:val="decimal"/>
      <w:lvlText w:val="%7."/>
      <w:lvlJc w:val="left"/>
      <w:pPr>
        <w:ind w:left="3440" w:hanging="440"/>
      </w:pPr>
    </w:lvl>
    <w:lvl w:ilvl="7" w:tplc="04090019" w:tentative="1">
      <w:start w:val="1"/>
      <w:numFmt w:val="lowerLetter"/>
      <w:lvlText w:val="%8)"/>
      <w:lvlJc w:val="left"/>
      <w:pPr>
        <w:ind w:left="3880" w:hanging="440"/>
      </w:pPr>
    </w:lvl>
    <w:lvl w:ilvl="8" w:tplc="0409001B" w:tentative="1">
      <w:start w:val="1"/>
      <w:numFmt w:val="lowerRoman"/>
      <w:lvlText w:val="%9."/>
      <w:lvlJc w:val="right"/>
      <w:pPr>
        <w:ind w:left="4320" w:hanging="440"/>
      </w:pPr>
    </w:lvl>
  </w:abstractNum>
  <w:abstractNum w:abstractNumId="33" w15:restartNumberingAfterBreak="0">
    <w:nsid w:val="40B523E4"/>
    <w:multiLevelType w:val="multilevel"/>
    <w:tmpl w:val="CB8C6504"/>
    <w:styleLink w:val="1"/>
    <w:lvl w:ilvl="0">
      <w:start w:val="1"/>
      <w:numFmt w:val="decimal"/>
      <w:lvlText w:val="%1."/>
      <w:lvlJc w:val="left"/>
      <w:pPr>
        <w:ind w:left="360" w:hanging="360"/>
      </w:pPr>
      <w:rPr>
        <w:rFonts w:hint="default"/>
      </w:rPr>
    </w:lvl>
    <w:lvl w:ilvl="1">
      <w:start w:val="1"/>
      <w:numFmt w:val="lowerLetter"/>
      <w:lvlText w:val="%2)"/>
      <w:lvlJc w:val="left"/>
      <w:pPr>
        <w:ind w:left="880" w:hanging="440"/>
      </w:pPr>
    </w:lvl>
    <w:lvl w:ilvl="2">
      <w:start w:val="1"/>
      <w:numFmt w:val="lowerRoman"/>
      <w:lvlText w:val="%3."/>
      <w:lvlJc w:val="right"/>
      <w:pPr>
        <w:ind w:left="1320" w:hanging="440"/>
      </w:pPr>
    </w:lvl>
    <w:lvl w:ilvl="3">
      <w:start w:val="1"/>
      <w:numFmt w:val="decimal"/>
      <w:lvlText w:val="%4."/>
      <w:lvlJc w:val="left"/>
      <w:pPr>
        <w:ind w:left="1760" w:hanging="440"/>
      </w:pPr>
    </w:lvl>
    <w:lvl w:ilvl="4">
      <w:start w:val="1"/>
      <w:numFmt w:val="lowerLetter"/>
      <w:lvlText w:val="%5)"/>
      <w:lvlJc w:val="left"/>
      <w:pPr>
        <w:ind w:left="2200" w:hanging="440"/>
      </w:pPr>
    </w:lvl>
    <w:lvl w:ilvl="5">
      <w:start w:val="1"/>
      <w:numFmt w:val="lowerRoman"/>
      <w:lvlText w:val="%6."/>
      <w:lvlJc w:val="right"/>
      <w:pPr>
        <w:ind w:left="2640" w:hanging="440"/>
      </w:pPr>
    </w:lvl>
    <w:lvl w:ilvl="6">
      <w:start w:val="1"/>
      <w:numFmt w:val="decimal"/>
      <w:lvlText w:val="%7."/>
      <w:lvlJc w:val="left"/>
      <w:pPr>
        <w:ind w:left="3080" w:hanging="440"/>
      </w:pPr>
    </w:lvl>
    <w:lvl w:ilvl="7">
      <w:start w:val="1"/>
      <w:numFmt w:val="lowerLetter"/>
      <w:lvlText w:val="%8)"/>
      <w:lvlJc w:val="left"/>
      <w:pPr>
        <w:ind w:left="3520" w:hanging="440"/>
      </w:pPr>
    </w:lvl>
    <w:lvl w:ilvl="8">
      <w:start w:val="1"/>
      <w:numFmt w:val="lowerRoman"/>
      <w:lvlText w:val="%9."/>
      <w:lvlJc w:val="right"/>
      <w:pPr>
        <w:ind w:left="3960" w:hanging="440"/>
      </w:pPr>
    </w:lvl>
  </w:abstractNum>
  <w:abstractNum w:abstractNumId="34" w15:restartNumberingAfterBreak="0">
    <w:nsid w:val="416E5C86"/>
    <w:multiLevelType w:val="hybridMultilevel"/>
    <w:tmpl w:val="8C9E2AE2"/>
    <w:lvl w:ilvl="0" w:tplc="2870A61A">
      <w:start w:val="1"/>
      <w:numFmt w:val="none"/>
      <w:lvlText w:val="C.3 "/>
      <w:lvlJc w:val="left"/>
      <w:pPr>
        <w:ind w:left="440" w:hanging="440"/>
      </w:pPr>
      <w:rPr>
        <w:rFonts w:hint="default"/>
      </w:rPr>
    </w:lvl>
    <w:lvl w:ilvl="1" w:tplc="04090019" w:tentative="1">
      <w:start w:val="1"/>
      <w:numFmt w:val="lowerLetter"/>
      <w:lvlText w:val="%2)"/>
      <w:lvlJc w:val="left"/>
      <w:pPr>
        <w:ind w:left="880" w:hanging="440"/>
      </w:pPr>
    </w:lvl>
    <w:lvl w:ilvl="2" w:tplc="0409001B" w:tentative="1">
      <w:start w:val="1"/>
      <w:numFmt w:val="lowerRoman"/>
      <w:lvlText w:val="%3."/>
      <w:lvlJc w:val="right"/>
      <w:pPr>
        <w:ind w:left="1320" w:hanging="440"/>
      </w:pPr>
    </w:lvl>
    <w:lvl w:ilvl="3" w:tplc="0409000F" w:tentative="1">
      <w:start w:val="1"/>
      <w:numFmt w:val="decimal"/>
      <w:lvlText w:val="%4."/>
      <w:lvlJc w:val="left"/>
      <w:pPr>
        <w:ind w:left="1760" w:hanging="440"/>
      </w:pPr>
    </w:lvl>
    <w:lvl w:ilvl="4" w:tplc="04090019" w:tentative="1">
      <w:start w:val="1"/>
      <w:numFmt w:val="lowerLetter"/>
      <w:lvlText w:val="%5)"/>
      <w:lvlJc w:val="left"/>
      <w:pPr>
        <w:ind w:left="2200" w:hanging="440"/>
      </w:pPr>
    </w:lvl>
    <w:lvl w:ilvl="5" w:tplc="0409001B" w:tentative="1">
      <w:start w:val="1"/>
      <w:numFmt w:val="lowerRoman"/>
      <w:lvlText w:val="%6."/>
      <w:lvlJc w:val="right"/>
      <w:pPr>
        <w:ind w:left="2640" w:hanging="440"/>
      </w:pPr>
    </w:lvl>
    <w:lvl w:ilvl="6" w:tplc="0409000F" w:tentative="1">
      <w:start w:val="1"/>
      <w:numFmt w:val="decimal"/>
      <w:lvlText w:val="%7."/>
      <w:lvlJc w:val="left"/>
      <w:pPr>
        <w:ind w:left="3080" w:hanging="440"/>
      </w:pPr>
    </w:lvl>
    <w:lvl w:ilvl="7" w:tplc="04090019" w:tentative="1">
      <w:start w:val="1"/>
      <w:numFmt w:val="lowerLetter"/>
      <w:lvlText w:val="%8)"/>
      <w:lvlJc w:val="left"/>
      <w:pPr>
        <w:ind w:left="3520" w:hanging="440"/>
      </w:pPr>
    </w:lvl>
    <w:lvl w:ilvl="8" w:tplc="0409001B" w:tentative="1">
      <w:start w:val="1"/>
      <w:numFmt w:val="lowerRoman"/>
      <w:lvlText w:val="%9."/>
      <w:lvlJc w:val="right"/>
      <w:pPr>
        <w:ind w:left="3960" w:hanging="440"/>
      </w:pPr>
    </w:lvl>
  </w:abstractNum>
  <w:abstractNum w:abstractNumId="35" w15:restartNumberingAfterBreak="0">
    <w:nsid w:val="41F47F3B"/>
    <w:multiLevelType w:val="hybridMultilevel"/>
    <w:tmpl w:val="B02ADC5E"/>
    <w:lvl w:ilvl="0" w:tplc="85743FDA">
      <w:start w:val="1"/>
      <w:numFmt w:val="decimal"/>
      <w:lvlText w:val="D.%1 "/>
      <w:lvlJc w:val="left"/>
      <w:pPr>
        <w:ind w:left="800" w:hanging="440"/>
      </w:pPr>
      <w:rPr>
        <w:rFonts w:hint="default"/>
      </w:rPr>
    </w:lvl>
    <w:lvl w:ilvl="1" w:tplc="04090019" w:tentative="1">
      <w:start w:val="1"/>
      <w:numFmt w:val="lowerLetter"/>
      <w:lvlText w:val="%2)"/>
      <w:lvlJc w:val="left"/>
      <w:pPr>
        <w:ind w:left="880" w:hanging="440"/>
      </w:pPr>
    </w:lvl>
    <w:lvl w:ilvl="2" w:tplc="0409001B" w:tentative="1">
      <w:start w:val="1"/>
      <w:numFmt w:val="lowerRoman"/>
      <w:lvlText w:val="%3."/>
      <w:lvlJc w:val="right"/>
      <w:pPr>
        <w:ind w:left="1320" w:hanging="440"/>
      </w:pPr>
    </w:lvl>
    <w:lvl w:ilvl="3" w:tplc="0409000F" w:tentative="1">
      <w:start w:val="1"/>
      <w:numFmt w:val="decimal"/>
      <w:lvlText w:val="%4."/>
      <w:lvlJc w:val="left"/>
      <w:pPr>
        <w:ind w:left="1760" w:hanging="440"/>
      </w:pPr>
    </w:lvl>
    <w:lvl w:ilvl="4" w:tplc="04090019" w:tentative="1">
      <w:start w:val="1"/>
      <w:numFmt w:val="lowerLetter"/>
      <w:lvlText w:val="%5)"/>
      <w:lvlJc w:val="left"/>
      <w:pPr>
        <w:ind w:left="2200" w:hanging="440"/>
      </w:pPr>
    </w:lvl>
    <w:lvl w:ilvl="5" w:tplc="0409001B" w:tentative="1">
      <w:start w:val="1"/>
      <w:numFmt w:val="lowerRoman"/>
      <w:lvlText w:val="%6."/>
      <w:lvlJc w:val="right"/>
      <w:pPr>
        <w:ind w:left="2640" w:hanging="440"/>
      </w:pPr>
    </w:lvl>
    <w:lvl w:ilvl="6" w:tplc="0409000F" w:tentative="1">
      <w:start w:val="1"/>
      <w:numFmt w:val="decimal"/>
      <w:lvlText w:val="%7."/>
      <w:lvlJc w:val="left"/>
      <w:pPr>
        <w:ind w:left="3080" w:hanging="440"/>
      </w:pPr>
    </w:lvl>
    <w:lvl w:ilvl="7" w:tplc="04090019" w:tentative="1">
      <w:start w:val="1"/>
      <w:numFmt w:val="lowerLetter"/>
      <w:lvlText w:val="%8)"/>
      <w:lvlJc w:val="left"/>
      <w:pPr>
        <w:ind w:left="3520" w:hanging="440"/>
      </w:pPr>
    </w:lvl>
    <w:lvl w:ilvl="8" w:tplc="0409001B" w:tentative="1">
      <w:start w:val="1"/>
      <w:numFmt w:val="lowerRoman"/>
      <w:lvlText w:val="%9."/>
      <w:lvlJc w:val="right"/>
      <w:pPr>
        <w:ind w:left="3960" w:hanging="440"/>
      </w:pPr>
    </w:lvl>
  </w:abstractNum>
  <w:abstractNum w:abstractNumId="36" w15:restartNumberingAfterBreak="0">
    <w:nsid w:val="47572661"/>
    <w:multiLevelType w:val="hybridMultilevel"/>
    <w:tmpl w:val="B1E87D72"/>
    <w:lvl w:ilvl="0" w:tplc="FFFFFFFF">
      <w:start w:val="1"/>
      <w:numFmt w:val="decimal"/>
      <w:lvlText w:val="%1."/>
      <w:lvlJc w:val="left"/>
      <w:pPr>
        <w:ind w:left="720" w:hanging="360"/>
      </w:pPr>
      <w:rPr>
        <w:rFonts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37" w15:restartNumberingAfterBreak="0">
    <w:nsid w:val="477349B5"/>
    <w:multiLevelType w:val="hybridMultilevel"/>
    <w:tmpl w:val="794487D4"/>
    <w:lvl w:ilvl="0" w:tplc="FFFFFFFF">
      <w:start w:val="1"/>
      <w:numFmt w:val="decimal"/>
      <w:lvlText w:val="%1."/>
      <w:lvlJc w:val="left"/>
      <w:pPr>
        <w:ind w:left="720" w:hanging="360"/>
      </w:pPr>
      <w:rPr>
        <w:rFonts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38" w15:restartNumberingAfterBreak="0">
    <w:nsid w:val="4C2E3E2C"/>
    <w:multiLevelType w:val="hybridMultilevel"/>
    <w:tmpl w:val="738EA2D0"/>
    <w:lvl w:ilvl="0" w:tplc="85743FDA">
      <w:start w:val="1"/>
      <w:numFmt w:val="decimal"/>
      <w:lvlText w:val="D.%1 "/>
      <w:lvlJc w:val="left"/>
      <w:pPr>
        <w:ind w:left="440" w:hanging="440"/>
      </w:pPr>
      <w:rPr>
        <w:rFonts w:hint="default"/>
      </w:rPr>
    </w:lvl>
    <w:lvl w:ilvl="1" w:tplc="FFFFFFFF" w:tentative="1">
      <w:start w:val="1"/>
      <w:numFmt w:val="lowerLetter"/>
      <w:lvlText w:val="%2)"/>
      <w:lvlJc w:val="left"/>
      <w:pPr>
        <w:ind w:left="520" w:hanging="440"/>
      </w:pPr>
    </w:lvl>
    <w:lvl w:ilvl="2" w:tplc="FFFFFFFF" w:tentative="1">
      <w:start w:val="1"/>
      <w:numFmt w:val="lowerRoman"/>
      <w:lvlText w:val="%3."/>
      <w:lvlJc w:val="right"/>
      <w:pPr>
        <w:ind w:left="960" w:hanging="440"/>
      </w:pPr>
    </w:lvl>
    <w:lvl w:ilvl="3" w:tplc="FFFFFFFF" w:tentative="1">
      <w:start w:val="1"/>
      <w:numFmt w:val="decimal"/>
      <w:lvlText w:val="%4."/>
      <w:lvlJc w:val="left"/>
      <w:pPr>
        <w:ind w:left="1400" w:hanging="440"/>
      </w:pPr>
    </w:lvl>
    <w:lvl w:ilvl="4" w:tplc="FFFFFFFF" w:tentative="1">
      <w:start w:val="1"/>
      <w:numFmt w:val="lowerLetter"/>
      <w:lvlText w:val="%5)"/>
      <w:lvlJc w:val="left"/>
      <w:pPr>
        <w:ind w:left="1840" w:hanging="440"/>
      </w:pPr>
    </w:lvl>
    <w:lvl w:ilvl="5" w:tplc="FFFFFFFF" w:tentative="1">
      <w:start w:val="1"/>
      <w:numFmt w:val="lowerRoman"/>
      <w:lvlText w:val="%6."/>
      <w:lvlJc w:val="right"/>
      <w:pPr>
        <w:ind w:left="2280" w:hanging="440"/>
      </w:pPr>
    </w:lvl>
    <w:lvl w:ilvl="6" w:tplc="FFFFFFFF" w:tentative="1">
      <w:start w:val="1"/>
      <w:numFmt w:val="decimal"/>
      <w:lvlText w:val="%7."/>
      <w:lvlJc w:val="left"/>
      <w:pPr>
        <w:ind w:left="2720" w:hanging="440"/>
      </w:pPr>
    </w:lvl>
    <w:lvl w:ilvl="7" w:tplc="FFFFFFFF" w:tentative="1">
      <w:start w:val="1"/>
      <w:numFmt w:val="lowerLetter"/>
      <w:lvlText w:val="%8)"/>
      <w:lvlJc w:val="left"/>
      <w:pPr>
        <w:ind w:left="3160" w:hanging="440"/>
      </w:pPr>
    </w:lvl>
    <w:lvl w:ilvl="8" w:tplc="FFFFFFFF" w:tentative="1">
      <w:start w:val="1"/>
      <w:numFmt w:val="lowerRoman"/>
      <w:lvlText w:val="%9."/>
      <w:lvlJc w:val="right"/>
      <w:pPr>
        <w:ind w:left="3600" w:hanging="440"/>
      </w:pPr>
    </w:lvl>
  </w:abstractNum>
  <w:abstractNum w:abstractNumId="39" w15:restartNumberingAfterBreak="0">
    <w:nsid w:val="51C52D65"/>
    <w:multiLevelType w:val="multilevel"/>
    <w:tmpl w:val="0409001D"/>
    <w:lvl w:ilvl="0">
      <w:start w:val="1"/>
      <w:numFmt w:val="decimal"/>
      <w:lvlText w:val="%1"/>
      <w:lvlJc w:val="left"/>
      <w:pPr>
        <w:ind w:left="425" w:hanging="425"/>
      </w:pPr>
    </w:lvl>
    <w:lvl w:ilvl="1">
      <w:start w:val="1"/>
      <w:numFmt w:val="decimal"/>
      <w:lvlText w:val="%1.%2"/>
      <w:lvlJc w:val="left"/>
      <w:pPr>
        <w:ind w:left="992" w:hanging="567"/>
      </w:pPr>
    </w:lvl>
    <w:lvl w:ilvl="2">
      <w:start w:val="1"/>
      <w:numFmt w:val="decimal"/>
      <w:lvlText w:val="%1.%2.%3"/>
      <w:lvlJc w:val="left"/>
      <w:pPr>
        <w:ind w:left="1418" w:hanging="567"/>
      </w:pPr>
    </w:lvl>
    <w:lvl w:ilvl="3">
      <w:start w:val="1"/>
      <w:numFmt w:val="decimal"/>
      <w:lvlText w:val="%1.%2.%3.%4"/>
      <w:lvlJc w:val="left"/>
      <w:pPr>
        <w:ind w:left="1984" w:hanging="708"/>
      </w:pPr>
    </w:lvl>
    <w:lvl w:ilvl="4">
      <w:start w:val="1"/>
      <w:numFmt w:val="decimal"/>
      <w:lvlText w:val="%1.%2.%3.%4.%5"/>
      <w:lvlJc w:val="left"/>
      <w:pPr>
        <w:ind w:left="2551" w:hanging="850"/>
      </w:pPr>
    </w:lvl>
    <w:lvl w:ilvl="5">
      <w:start w:val="1"/>
      <w:numFmt w:val="decimal"/>
      <w:lvlText w:val="%1.%2.%3.%4.%5.%6"/>
      <w:lvlJc w:val="left"/>
      <w:pPr>
        <w:ind w:left="3260" w:hanging="1134"/>
      </w:pPr>
    </w:lvl>
    <w:lvl w:ilvl="6">
      <w:start w:val="1"/>
      <w:numFmt w:val="decimal"/>
      <w:lvlText w:val="%1.%2.%3.%4.%5.%6.%7"/>
      <w:lvlJc w:val="left"/>
      <w:pPr>
        <w:ind w:left="3827" w:hanging="1276"/>
      </w:pPr>
    </w:lvl>
    <w:lvl w:ilvl="7">
      <w:start w:val="1"/>
      <w:numFmt w:val="decimal"/>
      <w:lvlText w:val="%1.%2.%3.%4.%5.%6.%7.%8"/>
      <w:lvlJc w:val="left"/>
      <w:pPr>
        <w:ind w:left="4394" w:hanging="1418"/>
      </w:pPr>
    </w:lvl>
    <w:lvl w:ilvl="8">
      <w:start w:val="1"/>
      <w:numFmt w:val="decimal"/>
      <w:lvlText w:val="%1.%2.%3.%4.%5.%6.%7.%8.%9"/>
      <w:lvlJc w:val="left"/>
      <w:pPr>
        <w:ind w:left="5102" w:hanging="1700"/>
      </w:pPr>
    </w:lvl>
  </w:abstractNum>
  <w:abstractNum w:abstractNumId="40" w15:restartNumberingAfterBreak="0">
    <w:nsid w:val="53DD18F7"/>
    <w:multiLevelType w:val="hybridMultilevel"/>
    <w:tmpl w:val="E0CE0166"/>
    <w:lvl w:ilvl="0" w:tplc="0409000F">
      <w:start w:val="1"/>
      <w:numFmt w:val="decimal"/>
      <w:lvlText w:val="%1."/>
      <w:lvlJc w:val="left"/>
      <w:pPr>
        <w:ind w:left="720" w:hanging="360"/>
      </w:pPr>
      <w:rPr>
        <w:rFont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1" w15:restartNumberingAfterBreak="0">
    <w:nsid w:val="57B8694B"/>
    <w:multiLevelType w:val="hybridMultilevel"/>
    <w:tmpl w:val="8B829A10"/>
    <w:lvl w:ilvl="0" w:tplc="AEA20A7C">
      <w:start w:val="1"/>
      <w:numFmt w:val="decimal"/>
      <w:lvlText w:val="%1."/>
      <w:lvlJc w:val="left"/>
      <w:pPr>
        <w:ind w:left="360" w:hanging="360"/>
      </w:pPr>
      <w:rPr>
        <w:rFonts w:hint="default"/>
      </w:rPr>
    </w:lvl>
    <w:lvl w:ilvl="1" w:tplc="04090019" w:tentative="1">
      <w:start w:val="1"/>
      <w:numFmt w:val="lowerLetter"/>
      <w:lvlText w:val="%2)"/>
      <w:lvlJc w:val="left"/>
      <w:pPr>
        <w:ind w:left="880" w:hanging="440"/>
      </w:pPr>
    </w:lvl>
    <w:lvl w:ilvl="2" w:tplc="0409001B" w:tentative="1">
      <w:start w:val="1"/>
      <w:numFmt w:val="lowerRoman"/>
      <w:lvlText w:val="%3."/>
      <w:lvlJc w:val="right"/>
      <w:pPr>
        <w:ind w:left="1320" w:hanging="440"/>
      </w:pPr>
    </w:lvl>
    <w:lvl w:ilvl="3" w:tplc="0409000F" w:tentative="1">
      <w:start w:val="1"/>
      <w:numFmt w:val="decimal"/>
      <w:lvlText w:val="%4."/>
      <w:lvlJc w:val="left"/>
      <w:pPr>
        <w:ind w:left="1760" w:hanging="440"/>
      </w:pPr>
    </w:lvl>
    <w:lvl w:ilvl="4" w:tplc="04090019" w:tentative="1">
      <w:start w:val="1"/>
      <w:numFmt w:val="lowerLetter"/>
      <w:lvlText w:val="%5)"/>
      <w:lvlJc w:val="left"/>
      <w:pPr>
        <w:ind w:left="2200" w:hanging="440"/>
      </w:pPr>
    </w:lvl>
    <w:lvl w:ilvl="5" w:tplc="0409001B" w:tentative="1">
      <w:start w:val="1"/>
      <w:numFmt w:val="lowerRoman"/>
      <w:lvlText w:val="%6."/>
      <w:lvlJc w:val="right"/>
      <w:pPr>
        <w:ind w:left="2640" w:hanging="440"/>
      </w:pPr>
    </w:lvl>
    <w:lvl w:ilvl="6" w:tplc="0409000F" w:tentative="1">
      <w:start w:val="1"/>
      <w:numFmt w:val="decimal"/>
      <w:lvlText w:val="%7."/>
      <w:lvlJc w:val="left"/>
      <w:pPr>
        <w:ind w:left="3080" w:hanging="440"/>
      </w:pPr>
    </w:lvl>
    <w:lvl w:ilvl="7" w:tplc="04090019" w:tentative="1">
      <w:start w:val="1"/>
      <w:numFmt w:val="lowerLetter"/>
      <w:lvlText w:val="%8)"/>
      <w:lvlJc w:val="left"/>
      <w:pPr>
        <w:ind w:left="3520" w:hanging="440"/>
      </w:pPr>
    </w:lvl>
    <w:lvl w:ilvl="8" w:tplc="0409001B" w:tentative="1">
      <w:start w:val="1"/>
      <w:numFmt w:val="lowerRoman"/>
      <w:lvlText w:val="%9."/>
      <w:lvlJc w:val="right"/>
      <w:pPr>
        <w:ind w:left="3960" w:hanging="440"/>
      </w:pPr>
    </w:lvl>
  </w:abstractNum>
  <w:abstractNum w:abstractNumId="42" w15:restartNumberingAfterBreak="0">
    <w:nsid w:val="5AAB12F7"/>
    <w:multiLevelType w:val="hybridMultilevel"/>
    <w:tmpl w:val="A176C684"/>
    <w:lvl w:ilvl="0" w:tplc="0409000F">
      <w:start w:val="1"/>
      <w:numFmt w:val="decimal"/>
      <w:lvlText w:val="%1."/>
      <w:lvlJc w:val="left"/>
      <w:pPr>
        <w:ind w:left="720" w:hanging="360"/>
      </w:pPr>
      <w:rPr>
        <w:rFont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3" w15:restartNumberingAfterBreak="0">
    <w:nsid w:val="60DD592D"/>
    <w:multiLevelType w:val="hybridMultilevel"/>
    <w:tmpl w:val="D3527D96"/>
    <w:lvl w:ilvl="0" w:tplc="0409000F">
      <w:start w:val="1"/>
      <w:numFmt w:val="decimal"/>
      <w:lvlText w:val="%1."/>
      <w:lvlJc w:val="left"/>
      <w:pPr>
        <w:ind w:left="720" w:hanging="360"/>
      </w:pPr>
      <w:rPr>
        <w:rFont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4" w15:restartNumberingAfterBreak="0">
    <w:nsid w:val="60F312C1"/>
    <w:multiLevelType w:val="multilevel"/>
    <w:tmpl w:val="3E640302"/>
    <w:styleLink w:val="3"/>
    <w:lvl w:ilvl="0">
      <w:start w:val="1"/>
      <w:numFmt w:val="decimal"/>
      <w:lvlText w:val="A.%1"/>
      <w:lvlJc w:val="left"/>
      <w:pPr>
        <w:ind w:left="360" w:hanging="360"/>
      </w:pPr>
      <w:rPr>
        <w:rFonts w:hint="default"/>
      </w:rPr>
    </w:lvl>
    <w:lvl w:ilvl="1">
      <w:start w:val="1"/>
      <w:numFmt w:val="lowerLetter"/>
      <w:lvlText w:val="%2)"/>
      <w:lvlJc w:val="left"/>
      <w:pPr>
        <w:ind w:left="880" w:hanging="440"/>
      </w:pPr>
    </w:lvl>
    <w:lvl w:ilvl="2">
      <w:start w:val="1"/>
      <w:numFmt w:val="lowerRoman"/>
      <w:lvlText w:val="%3."/>
      <w:lvlJc w:val="right"/>
      <w:pPr>
        <w:ind w:left="1320" w:hanging="440"/>
      </w:pPr>
    </w:lvl>
    <w:lvl w:ilvl="3">
      <w:start w:val="1"/>
      <w:numFmt w:val="decimal"/>
      <w:lvlText w:val="%4."/>
      <w:lvlJc w:val="left"/>
      <w:pPr>
        <w:ind w:left="1760" w:hanging="440"/>
      </w:pPr>
    </w:lvl>
    <w:lvl w:ilvl="4">
      <w:start w:val="1"/>
      <w:numFmt w:val="lowerLetter"/>
      <w:lvlText w:val="%5)"/>
      <w:lvlJc w:val="left"/>
      <w:pPr>
        <w:ind w:left="2200" w:hanging="440"/>
      </w:pPr>
    </w:lvl>
    <w:lvl w:ilvl="5">
      <w:start w:val="1"/>
      <w:numFmt w:val="lowerRoman"/>
      <w:lvlText w:val="%6."/>
      <w:lvlJc w:val="right"/>
      <w:pPr>
        <w:ind w:left="2640" w:hanging="440"/>
      </w:pPr>
    </w:lvl>
    <w:lvl w:ilvl="6">
      <w:start w:val="1"/>
      <w:numFmt w:val="decimal"/>
      <w:lvlText w:val="%7."/>
      <w:lvlJc w:val="left"/>
      <w:pPr>
        <w:ind w:left="3080" w:hanging="440"/>
      </w:pPr>
    </w:lvl>
    <w:lvl w:ilvl="7">
      <w:start w:val="1"/>
      <w:numFmt w:val="lowerLetter"/>
      <w:lvlText w:val="%8)"/>
      <w:lvlJc w:val="left"/>
      <w:pPr>
        <w:ind w:left="3520" w:hanging="440"/>
      </w:pPr>
    </w:lvl>
    <w:lvl w:ilvl="8">
      <w:start w:val="1"/>
      <w:numFmt w:val="lowerRoman"/>
      <w:lvlText w:val="%9."/>
      <w:lvlJc w:val="right"/>
      <w:pPr>
        <w:ind w:left="3960" w:hanging="440"/>
      </w:pPr>
    </w:lvl>
  </w:abstractNum>
  <w:abstractNum w:abstractNumId="45" w15:restartNumberingAfterBreak="0">
    <w:nsid w:val="61007C38"/>
    <w:multiLevelType w:val="hybridMultilevel"/>
    <w:tmpl w:val="9F0283CE"/>
    <w:lvl w:ilvl="0" w:tplc="0409000F">
      <w:start w:val="1"/>
      <w:numFmt w:val="decimal"/>
      <w:lvlText w:val="%1."/>
      <w:lvlJc w:val="left"/>
      <w:pPr>
        <w:ind w:left="720" w:hanging="360"/>
      </w:pPr>
      <w:rPr>
        <w:rFont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6" w15:restartNumberingAfterBreak="0">
    <w:nsid w:val="618455B5"/>
    <w:multiLevelType w:val="hybridMultilevel"/>
    <w:tmpl w:val="5C8A9E48"/>
    <w:lvl w:ilvl="0" w:tplc="259A0DF2">
      <w:start w:val="1"/>
      <w:numFmt w:val="decimal"/>
      <w:lvlText w:val="%1."/>
      <w:lvlJc w:val="left"/>
      <w:pPr>
        <w:ind w:left="360" w:hanging="360"/>
      </w:pPr>
      <w:rPr>
        <w:rFonts w:hint="default"/>
      </w:rPr>
    </w:lvl>
    <w:lvl w:ilvl="1" w:tplc="04090019" w:tentative="1">
      <w:start w:val="1"/>
      <w:numFmt w:val="lowerLetter"/>
      <w:lvlText w:val="%2)"/>
      <w:lvlJc w:val="left"/>
      <w:pPr>
        <w:ind w:left="880" w:hanging="440"/>
      </w:pPr>
    </w:lvl>
    <w:lvl w:ilvl="2" w:tplc="0409001B" w:tentative="1">
      <w:start w:val="1"/>
      <w:numFmt w:val="lowerRoman"/>
      <w:lvlText w:val="%3."/>
      <w:lvlJc w:val="right"/>
      <w:pPr>
        <w:ind w:left="1320" w:hanging="440"/>
      </w:pPr>
    </w:lvl>
    <w:lvl w:ilvl="3" w:tplc="0409000F" w:tentative="1">
      <w:start w:val="1"/>
      <w:numFmt w:val="decimal"/>
      <w:lvlText w:val="%4."/>
      <w:lvlJc w:val="left"/>
      <w:pPr>
        <w:ind w:left="1760" w:hanging="440"/>
      </w:pPr>
    </w:lvl>
    <w:lvl w:ilvl="4" w:tplc="04090019" w:tentative="1">
      <w:start w:val="1"/>
      <w:numFmt w:val="lowerLetter"/>
      <w:lvlText w:val="%5)"/>
      <w:lvlJc w:val="left"/>
      <w:pPr>
        <w:ind w:left="2200" w:hanging="440"/>
      </w:pPr>
    </w:lvl>
    <w:lvl w:ilvl="5" w:tplc="0409001B" w:tentative="1">
      <w:start w:val="1"/>
      <w:numFmt w:val="lowerRoman"/>
      <w:lvlText w:val="%6."/>
      <w:lvlJc w:val="right"/>
      <w:pPr>
        <w:ind w:left="2640" w:hanging="440"/>
      </w:pPr>
    </w:lvl>
    <w:lvl w:ilvl="6" w:tplc="0409000F" w:tentative="1">
      <w:start w:val="1"/>
      <w:numFmt w:val="decimal"/>
      <w:lvlText w:val="%7."/>
      <w:lvlJc w:val="left"/>
      <w:pPr>
        <w:ind w:left="3080" w:hanging="440"/>
      </w:pPr>
    </w:lvl>
    <w:lvl w:ilvl="7" w:tplc="04090019" w:tentative="1">
      <w:start w:val="1"/>
      <w:numFmt w:val="lowerLetter"/>
      <w:lvlText w:val="%8)"/>
      <w:lvlJc w:val="left"/>
      <w:pPr>
        <w:ind w:left="3520" w:hanging="440"/>
      </w:pPr>
    </w:lvl>
    <w:lvl w:ilvl="8" w:tplc="0409001B" w:tentative="1">
      <w:start w:val="1"/>
      <w:numFmt w:val="lowerRoman"/>
      <w:lvlText w:val="%9."/>
      <w:lvlJc w:val="right"/>
      <w:pPr>
        <w:ind w:left="3960" w:hanging="440"/>
      </w:pPr>
    </w:lvl>
  </w:abstractNum>
  <w:abstractNum w:abstractNumId="47" w15:restartNumberingAfterBreak="0">
    <w:nsid w:val="61B52B6B"/>
    <w:multiLevelType w:val="hybridMultilevel"/>
    <w:tmpl w:val="CAE074F2"/>
    <w:lvl w:ilvl="0" w:tplc="0409000F">
      <w:start w:val="1"/>
      <w:numFmt w:val="decimal"/>
      <w:lvlText w:val="%1."/>
      <w:lvlJc w:val="left"/>
      <w:pPr>
        <w:ind w:left="720" w:hanging="360"/>
      </w:pPr>
      <w:rPr>
        <w:rFont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8" w15:restartNumberingAfterBreak="0">
    <w:nsid w:val="61D3185B"/>
    <w:multiLevelType w:val="hybridMultilevel"/>
    <w:tmpl w:val="B1E87D72"/>
    <w:lvl w:ilvl="0" w:tplc="FFFFFFFF">
      <w:start w:val="1"/>
      <w:numFmt w:val="decimal"/>
      <w:lvlText w:val="%1."/>
      <w:lvlJc w:val="left"/>
      <w:pPr>
        <w:ind w:left="720" w:hanging="360"/>
      </w:pPr>
      <w:rPr>
        <w:rFonts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49" w15:restartNumberingAfterBreak="0">
    <w:nsid w:val="64E275D7"/>
    <w:multiLevelType w:val="hybridMultilevel"/>
    <w:tmpl w:val="0BCE299C"/>
    <w:lvl w:ilvl="0" w:tplc="0409000F">
      <w:start w:val="1"/>
      <w:numFmt w:val="decimal"/>
      <w:lvlText w:val="%1."/>
      <w:lvlJc w:val="left"/>
      <w:pPr>
        <w:ind w:left="720" w:hanging="360"/>
      </w:pPr>
      <w:rPr>
        <w:rFont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0" w15:restartNumberingAfterBreak="0">
    <w:nsid w:val="667327FF"/>
    <w:multiLevelType w:val="hybridMultilevel"/>
    <w:tmpl w:val="4162B2EA"/>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1" w15:restartNumberingAfterBreak="0">
    <w:nsid w:val="68EC6182"/>
    <w:multiLevelType w:val="hybridMultilevel"/>
    <w:tmpl w:val="8A0EC760"/>
    <w:lvl w:ilvl="0" w:tplc="FFFFFFFF">
      <w:start w:val="1"/>
      <w:numFmt w:val="decimal"/>
      <w:lvlText w:val="%1."/>
      <w:lvlJc w:val="left"/>
      <w:pPr>
        <w:ind w:left="720" w:hanging="360"/>
      </w:pPr>
      <w:rPr>
        <w:rFonts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52" w15:restartNumberingAfterBreak="0">
    <w:nsid w:val="69A24970"/>
    <w:multiLevelType w:val="multilevel"/>
    <w:tmpl w:val="94D8C3D8"/>
    <w:styleLink w:val="9"/>
    <w:lvl w:ilvl="0">
      <w:start w:val="1"/>
      <w:numFmt w:val="decimal"/>
      <w:lvlText w:val="A.%1 "/>
      <w:lvlJc w:val="left"/>
      <w:pPr>
        <w:ind w:left="360" w:hanging="360"/>
      </w:pPr>
      <w:rPr>
        <w:rFonts w:hint="default"/>
      </w:rPr>
    </w:lvl>
    <w:lvl w:ilvl="1">
      <w:start w:val="1"/>
      <w:numFmt w:val="lowerLetter"/>
      <w:lvlText w:val="%2)"/>
      <w:lvlJc w:val="left"/>
      <w:pPr>
        <w:ind w:left="880" w:hanging="440"/>
      </w:pPr>
    </w:lvl>
    <w:lvl w:ilvl="2">
      <w:start w:val="1"/>
      <w:numFmt w:val="lowerRoman"/>
      <w:lvlText w:val="%3."/>
      <w:lvlJc w:val="right"/>
      <w:pPr>
        <w:ind w:left="1320" w:hanging="440"/>
      </w:pPr>
    </w:lvl>
    <w:lvl w:ilvl="3">
      <w:start w:val="1"/>
      <w:numFmt w:val="decimal"/>
      <w:lvlText w:val="%4."/>
      <w:lvlJc w:val="left"/>
      <w:pPr>
        <w:ind w:left="1760" w:hanging="440"/>
      </w:pPr>
    </w:lvl>
    <w:lvl w:ilvl="4">
      <w:start w:val="1"/>
      <w:numFmt w:val="lowerLetter"/>
      <w:lvlText w:val="%5)"/>
      <w:lvlJc w:val="left"/>
      <w:pPr>
        <w:ind w:left="2200" w:hanging="440"/>
      </w:pPr>
    </w:lvl>
    <w:lvl w:ilvl="5">
      <w:start w:val="1"/>
      <w:numFmt w:val="lowerRoman"/>
      <w:lvlText w:val="%6."/>
      <w:lvlJc w:val="right"/>
      <w:pPr>
        <w:ind w:left="2640" w:hanging="440"/>
      </w:pPr>
    </w:lvl>
    <w:lvl w:ilvl="6">
      <w:start w:val="1"/>
      <w:numFmt w:val="decimal"/>
      <w:lvlText w:val="%7."/>
      <w:lvlJc w:val="left"/>
      <w:pPr>
        <w:ind w:left="3080" w:hanging="440"/>
      </w:pPr>
    </w:lvl>
    <w:lvl w:ilvl="7">
      <w:start w:val="1"/>
      <w:numFmt w:val="lowerLetter"/>
      <w:lvlText w:val="%8)"/>
      <w:lvlJc w:val="left"/>
      <w:pPr>
        <w:ind w:left="3520" w:hanging="440"/>
      </w:pPr>
    </w:lvl>
    <w:lvl w:ilvl="8">
      <w:start w:val="1"/>
      <w:numFmt w:val="lowerRoman"/>
      <w:lvlText w:val="%9."/>
      <w:lvlJc w:val="right"/>
      <w:pPr>
        <w:ind w:left="3960" w:hanging="440"/>
      </w:pPr>
    </w:lvl>
  </w:abstractNum>
  <w:abstractNum w:abstractNumId="53" w15:restartNumberingAfterBreak="0">
    <w:nsid w:val="6C1D73F5"/>
    <w:multiLevelType w:val="hybridMultilevel"/>
    <w:tmpl w:val="5322D9D8"/>
    <w:lvl w:ilvl="0" w:tplc="FFFFFFFF">
      <w:start w:val="1"/>
      <w:numFmt w:val="decimal"/>
      <w:lvlText w:val="%1."/>
      <w:lvlJc w:val="left"/>
      <w:pPr>
        <w:ind w:left="720" w:hanging="360"/>
      </w:pPr>
      <w:rPr>
        <w:rFonts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54" w15:restartNumberingAfterBreak="0">
    <w:nsid w:val="70717B47"/>
    <w:multiLevelType w:val="hybridMultilevel"/>
    <w:tmpl w:val="B1D4C7BE"/>
    <w:lvl w:ilvl="0" w:tplc="FFFFFFFF">
      <w:start w:val="1"/>
      <w:numFmt w:val="decimal"/>
      <w:lvlText w:val="%1."/>
      <w:lvlJc w:val="left"/>
      <w:pPr>
        <w:ind w:left="720" w:hanging="360"/>
      </w:pPr>
      <w:rPr>
        <w:rFonts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55" w15:restartNumberingAfterBreak="0">
    <w:nsid w:val="710C18C4"/>
    <w:multiLevelType w:val="hybridMultilevel"/>
    <w:tmpl w:val="8B8E67CE"/>
    <w:lvl w:ilvl="0" w:tplc="0409000F">
      <w:start w:val="1"/>
      <w:numFmt w:val="decimal"/>
      <w:lvlText w:val="%1."/>
      <w:lvlJc w:val="left"/>
      <w:pPr>
        <w:ind w:left="720" w:hanging="360"/>
      </w:pPr>
      <w:rPr>
        <w:rFont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6" w15:restartNumberingAfterBreak="0">
    <w:nsid w:val="72113914"/>
    <w:multiLevelType w:val="multilevel"/>
    <w:tmpl w:val="E2461990"/>
    <w:styleLink w:val="2"/>
    <w:lvl w:ilvl="0">
      <w:start w:val="1"/>
      <w:numFmt w:val="decimal"/>
      <w:lvlText w:val="A.%1."/>
      <w:lvlJc w:val="left"/>
      <w:pPr>
        <w:ind w:left="360" w:hanging="360"/>
      </w:pPr>
      <w:rPr>
        <w:rFonts w:hint="default"/>
      </w:rPr>
    </w:lvl>
    <w:lvl w:ilvl="1">
      <w:start w:val="1"/>
      <w:numFmt w:val="lowerLetter"/>
      <w:lvlText w:val="%2)"/>
      <w:lvlJc w:val="left"/>
      <w:pPr>
        <w:ind w:left="880" w:hanging="440"/>
      </w:pPr>
    </w:lvl>
    <w:lvl w:ilvl="2">
      <w:start w:val="1"/>
      <w:numFmt w:val="lowerRoman"/>
      <w:lvlText w:val="%3."/>
      <w:lvlJc w:val="right"/>
      <w:pPr>
        <w:ind w:left="1320" w:hanging="440"/>
      </w:pPr>
    </w:lvl>
    <w:lvl w:ilvl="3">
      <w:start w:val="1"/>
      <w:numFmt w:val="decimal"/>
      <w:lvlText w:val="%4."/>
      <w:lvlJc w:val="left"/>
      <w:pPr>
        <w:ind w:left="1760" w:hanging="440"/>
      </w:pPr>
    </w:lvl>
    <w:lvl w:ilvl="4">
      <w:start w:val="1"/>
      <w:numFmt w:val="lowerLetter"/>
      <w:lvlText w:val="%5)"/>
      <w:lvlJc w:val="left"/>
      <w:pPr>
        <w:ind w:left="2200" w:hanging="440"/>
      </w:pPr>
    </w:lvl>
    <w:lvl w:ilvl="5">
      <w:start w:val="1"/>
      <w:numFmt w:val="lowerRoman"/>
      <w:lvlText w:val="%6."/>
      <w:lvlJc w:val="right"/>
      <w:pPr>
        <w:ind w:left="2640" w:hanging="440"/>
      </w:pPr>
    </w:lvl>
    <w:lvl w:ilvl="6">
      <w:start w:val="1"/>
      <w:numFmt w:val="decimal"/>
      <w:lvlText w:val="%7."/>
      <w:lvlJc w:val="left"/>
      <w:pPr>
        <w:ind w:left="3080" w:hanging="440"/>
      </w:pPr>
    </w:lvl>
    <w:lvl w:ilvl="7">
      <w:start w:val="1"/>
      <w:numFmt w:val="lowerLetter"/>
      <w:lvlText w:val="%8)"/>
      <w:lvlJc w:val="left"/>
      <w:pPr>
        <w:ind w:left="3520" w:hanging="440"/>
      </w:pPr>
    </w:lvl>
    <w:lvl w:ilvl="8">
      <w:start w:val="1"/>
      <w:numFmt w:val="lowerRoman"/>
      <w:lvlText w:val="%9."/>
      <w:lvlJc w:val="right"/>
      <w:pPr>
        <w:ind w:left="3960" w:hanging="440"/>
      </w:pPr>
    </w:lvl>
  </w:abstractNum>
  <w:abstractNum w:abstractNumId="57" w15:restartNumberingAfterBreak="0">
    <w:nsid w:val="728F1795"/>
    <w:multiLevelType w:val="hybridMultilevel"/>
    <w:tmpl w:val="B1269648"/>
    <w:lvl w:ilvl="0" w:tplc="0409000F">
      <w:start w:val="1"/>
      <w:numFmt w:val="decimal"/>
      <w:lvlText w:val="%1."/>
      <w:lvlJc w:val="left"/>
      <w:pPr>
        <w:ind w:left="720" w:hanging="360"/>
      </w:pPr>
      <w:rPr>
        <w:rFont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8" w15:restartNumberingAfterBreak="0">
    <w:nsid w:val="73A9599E"/>
    <w:multiLevelType w:val="hybridMultilevel"/>
    <w:tmpl w:val="A93012C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9" w15:restartNumberingAfterBreak="0">
    <w:nsid w:val="75227D8C"/>
    <w:multiLevelType w:val="hybridMultilevel"/>
    <w:tmpl w:val="794487D4"/>
    <w:lvl w:ilvl="0" w:tplc="0409000F">
      <w:start w:val="1"/>
      <w:numFmt w:val="decimal"/>
      <w:lvlText w:val="%1."/>
      <w:lvlJc w:val="left"/>
      <w:pPr>
        <w:ind w:left="720" w:hanging="360"/>
      </w:pPr>
      <w:rPr>
        <w:rFont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0" w15:restartNumberingAfterBreak="0">
    <w:nsid w:val="7AE739CE"/>
    <w:multiLevelType w:val="hybridMultilevel"/>
    <w:tmpl w:val="B1D4C7BE"/>
    <w:lvl w:ilvl="0" w:tplc="0409000F">
      <w:start w:val="1"/>
      <w:numFmt w:val="decimal"/>
      <w:lvlText w:val="%1."/>
      <w:lvlJc w:val="left"/>
      <w:pPr>
        <w:ind w:left="720" w:hanging="360"/>
      </w:pPr>
      <w:rPr>
        <w:rFont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10128095">
    <w:abstractNumId w:val="28"/>
  </w:num>
  <w:num w:numId="2" w16cid:durableId="1432972380">
    <w:abstractNumId w:val="39"/>
  </w:num>
  <w:num w:numId="3" w16cid:durableId="1258782186">
    <w:abstractNumId w:val="29"/>
  </w:num>
  <w:num w:numId="4" w16cid:durableId="311059139">
    <w:abstractNumId w:val="18"/>
  </w:num>
  <w:num w:numId="5" w16cid:durableId="915747559">
    <w:abstractNumId w:val="7"/>
  </w:num>
  <w:num w:numId="6" w16cid:durableId="1363626125">
    <w:abstractNumId w:val="55"/>
  </w:num>
  <w:num w:numId="7" w16cid:durableId="405689175">
    <w:abstractNumId w:val="49"/>
  </w:num>
  <w:num w:numId="8" w16cid:durableId="675423771">
    <w:abstractNumId w:val="45"/>
  </w:num>
  <w:num w:numId="9" w16cid:durableId="219754523">
    <w:abstractNumId w:val="8"/>
  </w:num>
  <w:num w:numId="10" w16cid:durableId="65691501">
    <w:abstractNumId w:val="50"/>
  </w:num>
  <w:num w:numId="11" w16cid:durableId="946697704">
    <w:abstractNumId w:val="0"/>
  </w:num>
  <w:num w:numId="12" w16cid:durableId="488324257">
    <w:abstractNumId w:val="59"/>
  </w:num>
  <w:num w:numId="13" w16cid:durableId="1576433086">
    <w:abstractNumId w:val="15"/>
  </w:num>
  <w:num w:numId="14" w16cid:durableId="795174334">
    <w:abstractNumId w:val="21"/>
  </w:num>
  <w:num w:numId="15" w16cid:durableId="1555579094">
    <w:abstractNumId w:val="4"/>
  </w:num>
  <w:num w:numId="16" w16cid:durableId="808519255">
    <w:abstractNumId w:val="25"/>
  </w:num>
  <w:num w:numId="17" w16cid:durableId="2137795824">
    <w:abstractNumId w:val="40"/>
  </w:num>
  <w:num w:numId="18" w16cid:durableId="1840846160">
    <w:abstractNumId w:val="60"/>
  </w:num>
  <w:num w:numId="19" w16cid:durableId="492836571">
    <w:abstractNumId w:val="19"/>
  </w:num>
  <w:num w:numId="20" w16cid:durableId="460078952">
    <w:abstractNumId w:val="10"/>
  </w:num>
  <w:num w:numId="21" w16cid:durableId="650985228">
    <w:abstractNumId w:val="27"/>
  </w:num>
  <w:num w:numId="22" w16cid:durableId="941260551">
    <w:abstractNumId w:val="58"/>
  </w:num>
  <w:num w:numId="23" w16cid:durableId="1117069565">
    <w:abstractNumId w:val="47"/>
  </w:num>
  <w:num w:numId="24" w16cid:durableId="1462992253">
    <w:abstractNumId w:val="57"/>
  </w:num>
  <w:num w:numId="25" w16cid:durableId="717362725">
    <w:abstractNumId w:val="43"/>
  </w:num>
  <w:num w:numId="26" w16cid:durableId="374693451">
    <w:abstractNumId w:val="22"/>
  </w:num>
  <w:num w:numId="27" w16cid:durableId="416096532">
    <w:abstractNumId w:val="3"/>
  </w:num>
  <w:num w:numId="28" w16cid:durableId="395052394">
    <w:abstractNumId w:val="26"/>
  </w:num>
  <w:num w:numId="29" w16cid:durableId="1152987949">
    <w:abstractNumId w:val="42"/>
  </w:num>
  <w:num w:numId="30" w16cid:durableId="881671808">
    <w:abstractNumId w:val="1"/>
  </w:num>
  <w:num w:numId="31" w16cid:durableId="1270622054">
    <w:abstractNumId w:val="53"/>
  </w:num>
  <w:num w:numId="32" w16cid:durableId="1493641562">
    <w:abstractNumId w:val="37"/>
  </w:num>
  <w:num w:numId="33" w16cid:durableId="1471750635">
    <w:abstractNumId w:val="17"/>
  </w:num>
  <w:num w:numId="34" w16cid:durableId="769664766">
    <w:abstractNumId w:val="54"/>
  </w:num>
  <w:num w:numId="35" w16cid:durableId="529534735">
    <w:abstractNumId w:val="36"/>
  </w:num>
  <w:num w:numId="36" w16cid:durableId="180125364">
    <w:abstractNumId w:val="23"/>
  </w:num>
  <w:num w:numId="37" w16cid:durableId="333731339">
    <w:abstractNumId w:val="48"/>
  </w:num>
  <w:num w:numId="38" w16cid:durableId="25911162">
    <w:abstractNumId w:val="51"/>
  </w:num>
  <w:num w:numId="39" w16cid:durableId="1863745071">
    <w:abstractNumId w:val="13"/>
  </w:num>
  <w:num w:numId="40" w16cid:durableId="249314055">
    <w:abstractNumId w:val="32"/>
  </w:num>
  <w:num w:numId="41" w16cid:durableId="1674795636">
    <w:abstractNumId w:val="14"/>
  </w:num>
  <w:num w:numId="42" w16cid:durableId="1661732874">
    <w:abstractNumId w:val="46"/>
  </w:num>
  <w:num w:numId="43" w16cid:durableId="1675186376">
    <w:abstractNumId w:val="2"/>
  </w:num>
  <w:num w:numId="44" w16cid:durableId="223226363">
    <w:abstractNumId w:val="33"/>
  </w:num>
  <w:num w:numId="45" w16cid:durableId="1666127894">
    <w:abstractNumId w:val="56"/>
  </w:num>
  <w:num w:numId="46" w16cid:durableId="561329381">
    <w:abstractNumId w:val="44"/>
  </w:num>
  <w:num w:numId="47" w16cid:durableId="1593470274">
    <w:abstractNumId w:val="12"/>
  </w:num>
  <w:num w:numId="48" w16cid:durableId="1752966544">
    <w:abstractNumId w:val="38"/>
  </w:num>
  <w:num w:numId="49" w16cid:durableId="220748738">
    <w:abstractNumId w:val="24"/>
  </w:num>
  <w:num w:numId="50" w16cid:durableId="395124534">
    <w:abstractNumId w:val="6"/>
  </w:num>
  <w:num w:numId="51" w16cid:durableId="379978232">
    <w:abstractNumId w:val="31"/>
  </w:num>
  <w:num w:numId="52" w16cid:durableId="277839712">
    <w:abstractNumId w:val="5"/>
  </w:num>
  <w:num w:numId="53" w16cid:durableId="424616867">
    <w:abstractNumId w:val="20"/>
  </w:num>
  <w:num w:numId="54" w16cid:durableId="479350404">
    <w:abstractNumId w:val="30"/>
  </w:num>
  <w:num w:numId="55" w16cid:durableId="295573451">
    <w:abstractNumId w:val="52"/>
  </w:num>
  <w:num w:numId="56" w16cid:durableId="166753516">
    <w:abstractNumId w:val="9"/>
  </w:num>
  <w:num w:numId="57" w16cid:durableId="1536431189">
    <w:abstractNumId w:val="34"/>
  </w:num>
  <w:num w:numId="58" w16cid:durableId="1313175255">
    <w:abstractNumId w:val="41"/>
  </w:num>
  <w:num w:numId="59" w16cid:durableId="1460997640">
    <w:abstractNumId w:val="16"/>
  </w:num>
  <w:num w:numId="60" w16cid:durableId="1806196273">
    <w:abstractNumId w:val="35"/>
  </w:num>
  <w:num w:numId="61" w16cid:durableId="1760521390">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72"/>
  <w:bordersDoNotSurroundHeader/>
  <w:bordersDoNotSurroundFooter/>
  <w:proofState w:spelling="clean" w:grammar="clean"/>
  <w:defaultTabStop w:val="420"/>
  <w:drawingGridHorizontalSpacing w:val="11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340F1"/>
    <w:rsid w:val="00001213"/>
    <w:rsid w:val="00043E01"/>
    <w:rsid w:val="00053FE5"/>
    <w:rsid w:val="000618FA"/>
    <w:rsid w:val="00071B4F"/>
    <w:rsid w:val="00072F7C"/>
    <w:rsid w:val="00096CBC"/>
    <w:rsid w:val="000B2ABF"/>
    <w:rsid w:val="000C18B8"/>
    <w:rsid w:val="000E220A"/>
    <w:rsid w:val="0011140C"/>
    <w:rsid w:val="001340F1"/>
    <w:rsid w:val="00137CE9"/>
    <w:rsid w:val="001777CA"/>
    <w:rsid w:val="0018108D"/>
    <w:rsid w:val="00190331"/>
    <w:rsid w:val="00190394"/>
    <w:rsid w:val="001B6B54"/>
    <w:rsid w:val="00235466"/>
    <w:rsid w:val="00235D5C"/>
    <w:rsid w:val="00276B22"/>
    <w:rsid w:val="002866D7"/>
    <w:rsid w:val="002B6E07"/>
    <w:rsid w:val="002C21FE"/>
    <w:rsid w:val="002E44EB"/>
    <w:rsid w:val="00300626"/>
    <w:rsid w:val="00306F56"/>
    <w:rsid w:val="0032292D"/>
    <w:rsid w:val="00333AF5"/>
    <w:rsid w:val="00361120"/>
    <w:rsid w:val="00395F97"/>
    <w:rsid w:val="003A0E3D"/>
    <w:rsid w:val="003A5973"/>
    <w:rsid w:val="003C39B2"/>
    <w:rsid w:val="003D18F1"/>
    <w:rsid w:val="003E45FF"/>
    <w:rsid w:val="003F05BC"/>
    <w:rsid w:val="00471B0C"/>
    <w:rsid w:val="004C2E17"/>
    <w:rsid w:val="00503252"/>
    <w:rsid w:val="00560A9A"/>
    <w:rsid w:val="00597289"/>
    <w:rsid w:val="005E015C"/>
    <w:rsid w:val="005E1307"/>
    <w:rsid w:val="005F007D"/>
    <w:rsid w:val="005F6CF7"/>
    <w:rsid w:val="0061590A"/>
    <w:rsid w:val="006206B6"/>
    <w:rsid w:val="00622849"/>
    <w:rsid w:val="0062709A"/>
    <w:rsid w:val="00627C82"/>
    <w:rsid w:val="00644B84"/>
    <w:rsid w:val="00654112"/>
    <w:rsid w:val="0065449C"/>
    <w:rsid w:val="006554E5"/>
    <w:rsid w:val="00655E83"/>
    <w:rsid w:val="006817F6"/>
    <w:rsid w:val="006864E2"/>
    <w:rsid w:val="006944C3"/>
    <w:rsid w:val="006948B3"/>
    <w:rsid w:val="006A42C6"/>
    <w:rsid w:val="006C704D"/>
    <w:rsid w:val="006D47B5"/>
    <w:rsid w:val="00781497"/>
    <w:rsid w:val="00787D2E"/>
    <w:rsid w:val="007B200E"/>
    <w:rsid w:val="007B5262"/>
    <w:rsid w:val="007C15C1"/>
    <w:rsid w:val="007E1DB6"/>
    <w:rsid w:val="007F580F"/>
    <w:rsid w:val="00817FAB"/>
    <w:rsid w:val="008260C5"/>
    <w:rsid w:val="008463E0"/>
    <w:rsid w:val="00862086"/>
    <w:rsid w:val="00892C38"/>
    <w:rsid w:val="008A5971"/>
    <w:rsid w:val="008B6538"/>
    <w:rsid w:val="008C5657"/>
    <w:rsid w:val="008D02F6"/>
    <w:rsid w:val="00906668"/>
    <w:rsid w:val="00944706"/>
    <w:rsid w:val="0095741D"/>
    <w:rsid w:val="0096214E"/>
    <w:rsid w:val="00963C89"/>
    <w:rsid w:val="0097003A"/>
    <w:rsid w:val="00977737"/>
    <w:rsid w:val="00996D8D"/>
    <w:rsid w:val="009A4EA6"/>
    <w:rsid w:val="009B03B2"/>
    <w:rsid w:val="009D5FA8"/>
    <w:rsid w:val="00A336EB"/>
    <w:rsid w:val="00A62530"/>
    <w:rsid w:val="00A74DC9"/>
    <w:rsid w:val="00A90456"/>
    <w:rsid w:val="00AA1D50"/>
    <w:rsid w:val="00AD1A5B"/>
    <w:rsid w:val="00AD3161"/>
    <w:rsid w:val="00AE31CF"/>
    <w:rsid w:val="00AF2BB2"/>
    <w:rsid w:val="00B069BD"/>
    <w:rsid w:val="00B30B03"/>
    <w:rsid w:val="00B33E05"/>
    <w:rsid w:val="00B360BA"/>
    <w:rsid w:val="00B961AC"/>
    <w:rsid w:val="00BC41E3"/>
    <w:rsid w:val="00BD0CA2"/>
    <w:rsid w:val="00BF05D7"/>
    <w:rsid w:val="00C148B3"/>
    <w:rsid w:val="00C22652"/>
    <w:rsid w:val="00C3492B"/>
    <w:rsid w:val="00C54884"/>
    <w:rsid w:val="00C67B60"/>
    <w:rsid w:val="00CA619A"/>
    <w:rsid w:val="00CE451B"/>
    <w:rsid w:val="00D33311"/>
    <w:rsid w:val="00D33B3D"/>
    <w:rsid w:val="00D47A11"/>
    <w:rsid w:val="00D80B25"/>
    <w:rsid w:val="00D80EDE"/>
    <w:rsid w:val="00DC1122"/>
    <w:rsid w:val="00DD4C08"/>
    <w:rsid w:val="00DE1551"/>
    <w:rsid w:val="00E96153"/>
    <w:rsid w:val="00EE52B7"/>
    <w:rsid w:val="00F02ECD"/>
    <w:rsid w:val="00F41D40"/>
    <w:rsid w:val="00F428EB"/>
    <w:rsid w:val="00F5438A"/>
    <w:rsid w:val="00F7748C"/>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2C87BB0"/>
  <w15:chartTrackingRefBased/>
  <w15:docId w15:val="{D21BBC3F-E116-DE4D-8E73-819EBD24960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2"/>
        <w:szCs w:val="24"/>
        <w:lang w:val="en-US" w:eastAsia="zh-CN"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pPr>
  </w:style>
  <w:style w:type="paragraph" w:styleId="12">
    <w:name w:val="heading 1"/>
    <w:basedOn w:val="a"/>
    <w:next w:val="a"/>
    <w:link w:val="13"/>
    <w:uiPriority w:val="9"/>
    <w:qFormat/>
    <w:rsid w:val="001340F1"/>
    <w:pPr>
      <w:keepNext/>
      <w:keepLines/>
      <w:spacing w:before="480" w:after="80"/>
      <w:outlineLvl w:val="0"/>
    </w:pPr>
    <w:rPr>
      <w:rFonts w:asciiTheme="majorHAnsi" w:eastAsiaTheme="majorEastAsia" w:hAnsiTheme="majorHAnsi" w:cstheme="majorBidi"/>
      <w:color w:val="0F4761" w:themeColor="accent1" w:themeShade="BF"/>
      <w:sz w:val="48"/>
      <w:szCs w:val="48"/>
    </w:rPr>
  </w:style>
  <w:style w:type="paragraph" w:styleId="20">
    <w:name w:val="heading 2"/>
    <w:basedOn w:val="a"/>
    <w:next w:val="a"/>
    <w:link w:val="21"/>
    <w:uiPriority w:val="9"/>
    <w:semiHidden/>
    <w:unhideWhenUsed/>
    <w:qFormat/>
    <w:rsid w:val="001340F1"/>
    <w:pPr>
      <w:keepNext/>
      <w:keepLines/>
      <w:spacing w:before="160" w:after="80"/>
      <w:outlineLvl w:val="1"/>
    </w:pPr>
    <w:rPr>
      <w:rFonts w:asciiTheme="majorHAnsi" w:eastAsiaTheme="majorEastAsia" w:hAnsiTheme="majorHAnsi" w:cstheme="majorBidi"/>
      <w:color w:val="0F4761" w:themeColor="accent1" w:themeShade="BF"/>
      <w:sz w:val="40"/>
      <w:szCs w:val="40"/>
    </w:rPr>
  </w:style>
  <w:style w:type="paragraph" w:styleId="30">
    <w:name w:val="heading 3"/>
    <w:basedOn w:val="a"/>
    <w:next w:val="a"/>
    <w:link w:val="31"/>
    <w:uiPriority w:val="9"/>
    <w:semiHidden/>
    <w:unhideWhenUsed/>
    <w:qFormat/>
    <w:rsid w:val="001340F1"/>
    <w:pPr>
      <w:keepNext/>
      <w:keepLines/>
      <w:spacing w:before="160" w:after="80"/>
      <w:outlineLvl w:val="2"/>
    </w:pPr>
    <w:rPr>
      <w:rFonts w:asciiTheme="majorHAnsi" w:eastAsiaTheme="majorEastAsia" w:hAnsiTheme="majorHAnsi" w:cstheme="majorBidi"/>
      <w:color w:val="0F4761" w:themeColor="accent1" w:themeShade="BF"/>
      <w:sz w:val="32"/>
      <w:szCs w:val="32"/>
    </w:rPr>
  </w:style>
  <w:style w:type="paragraph" w:styleId="40">
    <w:name w:val="heading 4"/>
    <w:basedOn w:val="a"/>
    <w:next w:val="a"/>
    <w:link w:val="41"/>
    <w:uiPriority w:val="9"/>
    <w:semiHidden/>
    <w:unhideWhenUsed/>
    <w:qFormat/>
    <w:rsid w:val="001340F1"/>
    <w:pPr>
      <w:keepNext/>
      <w:keepLines/>
      <w:spacing w:before="80" w:after="40"/>
      <w:outlineLvl w:val="3"/>
    </w:pPr>
    <w:rPr>
      <w:rFonts w:cstheme="majorBidi"/>
      <w:color w:val="0F4761" w:themeColor="accent1" w:themeShade="BF"/>
      <w:sz w:val="28"/>
      <w:szCs w:val="28"/>
    </w:rPr>
  </w:style>
  <w:style w:type="paragraph" w:styleId="50">
    <w:name w:val="heading 5"/>
    <w:basedOn w:val="a"/>
    <w:next w:val="a"/>
    <w:link w:val="51"/>
    <w:uiPriority w:val="9"/>
    <w:semiHidden/>
    <w:unhideWhenUsed/>
    <w:qFormat/>
    <w:rsid w:val="001340F1"/>
    <w:pPr>
      <w:keepNext/>
      <w:keepLines/>
      <w:spacing w:before="80" w:after="40"/>
      <w:outlineLvl w:val="4"/>
    </w:pPr>
    <w:rPr>
      <w:rFonts w:cstheme="majorBidi"/>
      <w:color w:val="0F4761" w:themeColor="accent1" w:themeShade="BF"/>
      <w:sz w:val="24"/>
    </w:rPr>
  </w:style>
  <w:style w:type="paragraph" w:styleId="60">
    <w:name w:val="heading 6"/>
    <w:basedOn w:val="a"/>
    <w:next w:val="a"/>
    <w:link w:val="61"/>
    <w:uiPriority w:val="9"/>
    <w:semiHidden/>
    <w:unhideWhenUsed/>
    <w:qFormat/>
    <w:rsid w:val="001340F1"/>
    <w:pPr>
      <w:keepNext/>
      <w:keepLines/>
      <w:spacing w:before="40" w:after="0"/>
      <w:outlineLvl w:val="5"/>
    </w:pPr>
    <w:rPr>
      <w:rFonts w:cstheme="majorBidi"/>
      <w:b/>
      <w:bCs/>
      <w:color w:val="0F4761" w:themeColor="accent1" w:themeShade="BF"/>
    </w:rPr>
  </w:style>
  <w:style w:type="paragraph" w:styleId="70">
    <w:name w:val="heading 7"/>
    <w:basedOn w:val="a"/>
    <w:next w:val="a"/>
    <w:link w:val="71"/>
    <w:uiPriority w:val="9"/>
    <w:semiHidden/>
    <w:unhideWhenUsed/>
    <w:qFormat/>
    <w:rsid w:val="001340F1"/>
    <w:pPr>
      <w:keepNext/>
      <w:keepLines/>
      <w:spacing w:before="40" w:after="0"/>
      <w:outlineLvl w:val="6"/>
    </w:pPr>
    <w:rPr>
      <w:rFonts w:cstheme="majorBidi"/>
      <w:b/>
      <w:bCs/>
      <w:color w:val="595959" w:themeColor="text1" w:themeTint="A6"/>
    </w:rPr>
  </w:style>
  <w:style w:type="paragraph" w:styleId="80">
    <w:name w:val="heading 8"/>
    <w:basedOn w:val="a"/>
    <w:next w:val="a"/>
    <w:link w:val="81"/>
    <w:uiPriority w:val="9"/>
    <w:semiHidden/>
    <w:unhideWhenUsed/>
    <w:qFormat/>
    <w:rsid w:val="001340F1"/>
    <w:pPr>
      <w:keepNext/>
      <w:keepLines/>
      <w:spacing w:after="0"/>
      <w:outlineLvl w:val="7"/>
    </w:pPr>
    <w:rPr>
      <w:rFonts w:cstheme="majorBidi"/>
      <w:color w:val="595959" w:themeColor="text1" w:themeTint="A6"/>
    </w:rPr>
  </w:style>
  <w:style w:type="paragraph" w:styleId="90">
    <w:name w:val="heading 9"/>
    <w:basedOn w:val="a"/>
    <w:next w:val="a"/>
    <w:link w:val="91"/>
    <w:uiPriority w:val="9"/>
    <w:semiHidden/>
    <w:unhideWhenUsed/>
    <w:qFormat/>
    <w:rsid w:val="001340F1"/>
    <w:pPr>
      <w:keepNext/>
      <w:keepLines/>
      <w:spacing w:after="0"/>
      <w:outlineLvl w:val="8"/>
    </w:pPr>
    <w:rPr>
      <w:rFonts w:eastAsiaTheme="majorEastAsia" w:cstheme="majorBidi"/>
      <w:color w:val="595959" w:themeColor="text1" w:themeTint="A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3">
    <w:name w:val="标题 1 字符"/>
    <w:basedOn w:val="a0"/>
    <w:link w:val="12"/>
    <w:uiPriority w:val="9"/>
    <w:rsid w:val="001340F1"/>
    <w:rPr>
      <w:rFonts w:asciiTheme="majorHAnsi" w:eastAsiaTheme="majorEastAsia" w:hAnsiTheme="majorHAnsi" w:cstheme="majorBidi"/>
      <w:color w:val="0F4761" w:themeColor="accent1" w:themeShade="BF"/>
      <w:sz w:val="48"/>
      <w:szCs w:val="48"/>
    </w:rPr>
  </w:style>
  <w:style w:type="character" w:customStyle="1" w:styleId="21">
    <w:name w:val="标题 2 字符"/>
    <w:basedOn w:val="a0"/>
    <w:link w:val="20"/>
    <w:uiPriority w:val="9"/>
    <w:semiHidden/>
    <w:rsid w:val="001340F1"/>
    <w:rPr>
      <w:rFonts w:asciiTheme="majorHAnsi" w:eastAsiaTheme="majorEastAsia" w:hAnsiTheme="majorHAnsi" w:cstheme="majorBidi"/>
      <w:color w:val="0F4761" w:themeColor="accent1" w:themeShade="BF"/>
      <w:sz w:val="40"/>
      <w:szCs w:val="40"/>
    </w:rPr>
  </w:style>
  <w:style w:type="character" w:customStyle="1" w:styleId="31">
    <w:name w:val="标题 3 字符"/>
    <w:basedOn w:val="a0"/>
    <w:link w:val="30"/>
    <w:uiPriority w:val="9"/>
    <w:semiHidden/>
    <w:rsid w:val="001340F1"/>
    <w:rPr>
      <w:rFonts w:asciiTheme="majorHAnsi" w:eastAsiaTheme="majorEastAsia" w:hAnsiTheme="majorHAnsi" w:cstheme="majorBidi"/>
      <w:color w:val="0F4761" w:themeColor="accent1" w:themeShade="BF"/>
      <w:sz w:val="32"/>
      <w:szCs w:val="32"/>
    </w:rPr>
  </w:style>
  <w:style w:type="character" w:customStyle="1" w:styleId="41">
    <w:name w:val="标题 4 字符"/>
    <w:basedOn w:val="a0"/>
    <w:link w:val="40"/>
    <w:uiPriority w:val="9"/>
    <w:semiHidden/>
    <w:rsid w:val="001340F1"/>
    <w:rPr>
      <w:rFonts w:cstheme="majorBidi"/>
      <w:color w:val="0F4761" w:themeColor="accent1" w:themeShade="BF"/>
      <w:sz w:val="28"/>
      <w:szCs w:val="28"/>
    </w:rPr>
  </w:style>
  <w:style w:type="character" w:customStyle="1" w:styleId="51">
    <w:name w:val="标题 5 字符"/>
    <w:basedOn w:val="a0"/>
    <w:link w:val="50"/>
    <w:uiPriority w:val="9"/>
    <w:semiHidden/>
    <w:rsid w:val="001340F1"/>
    <w:rPr>
      <w:rFonts w:cstheme="majorBidi"/>
      <w:color w:val="0F4761" w:themeColor="accent1" w:themeShade="BF"/>
      <w:sz w:val="24"/>
    </w:rPr>
  </w:style>
  <w:style w:type="character" w:customStyle="1" w:styleId="61">
    <w:name w:val="标题 6 字符"/>
    <w:basedOn w:val="a0"/>
    <w:link w:val="60"/>
    <w:uiPriority w:val="9"/>
    <w:semiHidden/>
    <w:rsid w:val="001340F1"/>
    <w:rPr>
      <w:rFonts w:cstheme="majorBidi"/>
      <w:b/>
      <w:bCs/>
      <w:color w:val="0F4761" w:themeColor="accent1" w:themeShade="BF"/>
    </w:rPr>
  </w:style>
  <w:style w:type="character" w:customStyle="1" w:styleId="71">
    <w:name w:val="标题 7 字符"/>
    <w:basedOn w:val="a0"/>
    <w:link w:val="70"/>
    <w:uiPriority w:val="9"/>
    <w:semiHidden/>
    <w:rsid w:val="001340F1"/>
    <w:rPr>
      <w:rFonts w:cstheme="majorBidi"/>
      <w:b/>
      <w:bCs/>
      <w:color w:val="595959" w:themeColor="text1" w:themeTint="A6"/>
    </w:rPr>
  </w:style>
  <w:style w:type="character" w:customStyle="1" w:styleId="81">
    <w:name w:val="标题 8 字符"/>
    <w:basedOn w:val="a0"/>
    <w:link w:val="80"/>
    <w:uiPriority w:val="9"/>
    <w:semiHidden/>
    <w:rsid w:val="001340F1"/>
    <w:rPr>
      <w:rFonts w:cstheme="majorBidi"/>
      <w:color w:val="595959" w:themeColor="text1" w:themeTint="A6"/>
    </w:rPr>
  </w:style>
  <w:style w:type="character" w:customStyle="1" w:styleId="91">
    <w:name w:val="标题 9 字符"/>
    <w:basedOn w:val="a0"/>
    <w:link w:val="90"/>
    <w:uiPriority w:val="9"/>
    <w:semiHidden/>
    <w:rsid w:val="001340F1"/>
    <w:rPr>
      <w:rFonts w:eastAsiaTheme="majorEastAsia" w:cstheme="majorBidi"/>
      <w:color w:val="595959" w:themeColor="text1" w:themeTint="A6"/>
    </w:rPr>
  </w:style>
  <w:style w:type="paragraph" w:styleId="a3">
    <w:name w:val="Title"/>
    <w:basedOn w:val="a"/>
    <w:next w:val="a"/>
    <w:link w:val="a4"/>
    <w:uiPriority w:val="10"/>
    <w:qFormat/>
    <w:rsid w:val="001340F1"/>
    <w:pPr>
      <w:spacing w:after="80" w:line="240" w:lineRule="auto"/>
      <w:contextualSpacing/>
      <w:jc w:val="center"/>
    </w:pPr>
    <w:rPr>
      <w:rFonts w:asciiTheme="majorHAnsi" w:eastAsiaTheme="majorEastAsia" w:hAnsiTheme="majorHAnsi" w:cstheme="majorBidi"/>
      <w:spacing w:val="-10"/>
      <w:kern w:val="28"/>
      <w:sz w:val="56"/>
      <w:szCs w:val="56"/>
    </w:rPr>
  </w:style>
  <w:style w:type="character" w:customStyle="1" w:styleId="a4">
    <w:name w:val="标题 字符"/>
    <w:basedOn w:val="a0"/>
    <w:link w:val="a3"/>
    <w:uiPriority w:val="10"/>
    <w:rsid w:val="001340F1"/>
    <w:rPr>
      <w:rFonts w:asciiTheme="majorHAnsi" w:eastAsiaTheme="majorEastAsia" w:hAnsiTheme="majorHAnsi" w:cstheme="majorBidi"/>
      <w:spacing w:val="-10"/>
      <w:kern w:val="28"/>
      <w:sz w:val="56"/>
      <w:szCs w:val="56"/>
    </w:rPr>
  </w:style>
  <w:style w:type="paragraph" w:styleId="a5">
    <w:name w:val="Subtitle"/>
    <w:basedOn w:val="a"/>
    <w:next w:val="a"/>
    <w:link w:val="a6"/>
    <w:uiPriority w:val="11"/>
    <w:qFormat/>
    <w:rsid w:val="001340F1"/>
    <w:pPr>
      <w:numPr>
        <w:ilvl w:val="1"/>
      </w:numPr>
      <w:jc w:val="center"/>
    </w:pPr>
    <w:rPr>
      <w:rFonts w:asciiTheme="majorHAnsi" w:eastAsiaTheme="majorEastAsia" w:hAnsiTheme="majorHAnsi" w:cstheme="majorBidi"/>
      <w:color w:val="595959" w:themeColor="text1" w:themeTint="A6"/>
      <w:spacing w:val="15"/>
      <w:sz w:val="28"/>
      <w:szCs w:val="28"/>
    </w:rPr>
  </w:style>
  <w:style w:type="character" w:customStyle="1" w:styleId="a6">
    <w:name w:val="副标题 字符"/>
    <w:basedOn w:val="a0"/>
    <w:link w:val="a5"/>
    <w:uiPriority w:val="11"/>
    <w:rsid w:val="001340F1"/>
    <w:rPr>
      <w:rFonts w:asciiTheme="majorHAnsi" w:eastAsiaTheme="majorEastAsia" w:hAnsiTheme="majorHAnsi" w:cstheme="majorBidi"/>
      <w:color w:val="595959" w:themeColor="text1" w:themeTint="A6"/>
      <w:spacing w:val="15"/>
      <w:sz w:val="28"/>
      <w:szCs w:val="28"/>
    </w:rPr>
  </w:style>
  <w:style w:type="paragraph" w:styleId="a7">
    <w:name w:val="Quote"/>
    <w:basedOn w:val="a"/>
    <w:next w:val="a"/>
    <w:link w:val="a8"/>
    <w:uiPriority w:val="29"/>
    <w:qFormat/>
    <w:rsid w:val="001340F1"/>
    <w:pPr>
      <w:spacing w:before="160"/>
      <w:jc w:val="center"/>
    </w:pPr>
    <w:rPr>
      <w:i/>
      <w:iCs/>
      <w:color w:val="404040" w:themeColor="text1" w:themeTint="BF"/>
    </w:rPr>
  </w:style>
  <w:style w:type="character" w:customStyle="1" w:styleId="a8">
    <w:name w:val="引用 字符"/>
    <w:basedOn w:val="a0"/>
    <w:link w:val="a7"/>
    <w:uiPriority w:val="29"/>
    <w:rsid w:val="001340F1"/>
    <w:rPr>
      <w:i/>
      <w:iCs/>
      <w:color w:val="404040" w:themeColor="text1" w:themeTint="BF"/>
    </w:rPr>
  </w:style>
  <w:style w:type="paragraph" w:styleId="a9">
    <w:name w:val="List Paragraph"/>
    <w:basedOn w:val="a"/>
    <w:uiPriority w:val="34"/>
    <w:qFormat/>
    <w:rsid w:val="001340F1"/>
    <w:pPr>
      <w:ind w:left="720"/>
      <w:contextualSpacing/>
    </w:pPr>
  </w:style>
  <w:style w:type="character" w:styleId="aa">
    <w:name w:val="Intense Emphasis"/>
    <w:basedOn w:val="a0"/>
    <w:uiPriority w:val="21"/>
    <w:qFormat/>
    <w:rsid w:val="001340F1"/>
    <w:rPr>
      <w:i/>
      <w:iCs/>
      <w:color w:val="0F4761" w:themeColor="accent1" w:themeShade="BF"/>
    </w:rPr>
  </w:style>
  <w:style w:type="paragraph" w:styleId="ab">
    <w:name w:val="Intense Quote"/>
    <w:basedOn w:val="a"/>
    <w:next w:val="a"/>
    <w:link w:val="ac"/>
    <w:uiPriority w:val="30"/>
    <w:qFormat/>
    <w:rsid w:val="001340F1"/>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ac">
    <w:name w:val="明显引用 字符"/>
    <w:basedOn w:val="a0"/>
    <w:link w:val="ab"/>
    <w:uiPriority w:val="30"/>
    <w:rsid w:val="001340F1"/>
    <w:rPr>
      <w:i/>
      <w:iCs/>
      <w:color w:val="0F4761" w:themeColor="accent1" w:themeShade="BF"/>
    </w:rPr>
  </w:style>
  <w:style w:type="character" w:styleId="ad">
    <w:name w:val="Intense Reference"/>
    <w:basedOn w:val="a0"/>
    <w:uiPriority w:val="32"/>
    <w:qFormat/>
    <w:rsid w:val="001340F1"/>
    <w:rPr>
      <w:b/>
      <w:bCs/>
      <w:smallCaps/>
      <w:color w:val="0F4761" w:themeColor="accent1" w:themeShade="BF"/>
      <w:spacing w:val="5"/>
    </w:rPr>
  </w:style>
  <w:style w:type="table" w:styleId="ae">
    <w:name w:val="Table Grid"/>
    <w:basedOn w:val="a1"/>
    <w:uiPriority w:val="39"/>
    <w:rsid w:val="00F7748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f">
    <w:name w:val="Hyperlink"/>
    <w:basedOn w:val="a0"/>
    <w:uiPriority w:val="99"/>
    <w:semiHidden/>
    <w:unhideWhenUsed/>
    <w:rsid w:val="008D02F6"/>
    <w:rPr>
      <w:color w:val="0000FF"/>
      <w:u w:val="single"/>
    </w:rPr>
  </w:style>
  <w:style w:type="paragraph" w:customStyle="1" w:styleId="Default">
    <w:name w:val="Default"/>
    <w:rsid w:val="00AD1A5B"/>
    <w:pPr>
      <w:widowControl w:val="0"/>
      <w:autoSpaceDE w:val="0"/>
      <w:autoSpaceDN w:val="0"/>
      <w:adjustRightInd w:val="0"/>
      <w:spacing w:after="0" w:line="240" w:lineRule="auto"/>
    </w:pPr>
    <w:rPr>
      <w:rFonts w:ascii="Arial" w:hAnsi="Arial" w:cs="Arial"/>
      <w:color w:val="000000"/>
      <w:kern w:val="0"/>
      <w:sz w:val="24"/>
    </w:rPr>
  </w:style>
  <w:style w:type="numbering" w:customStyle="1" w:styleId="1">
    <w:name w:val="当前列表1"/>
    <w:uiPriority w:val="99"/>
    <w:rsid w:val="0061590A"/>
    <w:pPr>
      <w:numPr>
        <w:numId w:val="44"/>
      </w:numPr>
    </w:pPr>
  </w:style>
  <w:style w:type="numbering" w:customStyle="1" w:styleId="2">
    <w:name w:val="当前列表2"/>
    <w:uiPriority w:val="99"/>
    <w:rsid w:val="0061590A"/>
    <w:pPr>
      <w:numPr>
        <w:numId w:val="45"/>
      </w:numPr>
    </w:pPr>
  </w:style>
  <w:style w:type="numbering" w:customStyle="1" w:styleId="3">
    <w:name w:val="当前列表3"/>
    <w:uiPriority w:val="99"/>
    <w:rsid w:val="0061590A"/>
    <w:pPr>
      <w:numPr>
        <w:numId w:val="46"/>
      </w:numPr>
    </w:pPr>
  </w:style>
  <w:style w:type="numbering" w:customStyle="1" w:styleId="4">
    <w:name w:val="当前列表4"/>
    <w:uiPriority w:val="99"/>
    <w:rsid w:val="0061590A"/>
    <w:pPr>
      <w:numPr>
        <w:numId w:val="47"/>
      </w:numPr>
    </w:pPr>
  </w:style>
  <w:style w:type="numbering" w:customStyle="1" w:styleId="5">
    <w:name w:val="当前列表5"/>
    <w:uiPriority w:val="99"/>
    <w:rsid w:val="0061590A"/>
    <w:pPr>
      <w:numPr>
        <w:numId w:val="49"/>
      </w:numPr>
    </w:pPr>
  </w:style>
  <w:style w:type="numbering" w:customStyle="1" w:styleId="6">
    <w:name w:val="当前列表6"/>
    <w:uiPriority w:val="99"/>
    <w:rsid w:val="0061590A"/>
    <w:pPr>
      <w:numPr>
        <w:numId w:val="51"/>
      </w:numPr>
    </w:pPr>
  </w:style>
  <w:style w:type="numbering" w:customStyle="1" w:styleId="7">
    <w:name w:val="当前列表7"/>
    <w:uiPriority w:val="99"/>
    <w:rsid w:val="0061590A"/>
    <w:pPr>
      <w:numPr>
        <w:numId w:val="52"/>
      </w:numPr>
    </w:pPr>
  </w:style>
  <w:style w:type="paragraph" w:styleId="TOC">
    <w:name w:val="TOC Heading"/>
    <w:basedOn w:val="12"/>
    <w:next w:val="a"/>
    <w:uiPriority w:val="39"/>
    <w:unhideWhenUsed/>
    <w:qFormat/>
    <w:rsid w:val="00D80EDE"/>
    <w:pPr>
      <w:widowControl/>
      <w:spacing w:after="0" w:line="276" w:lineRule="auto"/>
      <w:outlineLvl w:val="9"/>
    </w:pPr>
    <w:rPr>
      <w:b/>
      <w:bCs/>
      <w:kern w:val="0"/>
      <w:sz w:val="28"/>
      <w:szCs w:val="28"/>
      <w14:ligatures w14:val="none"/>
    </w:rPr>
  </w:style>
  <w:style w:type="paragraph" w:styleId="TOC1">
    <w:name w:val="toc 1"/>
    <w:basedOn w:val="a"/>
    <w:next w:val="a"/>
    <w:autoRedefine/>
    <w:uiPriority w:val="39"/>
    <w:semiHidden/>
    <w:unhideWhenUsed/>
    <w:rsid w:val="00D80EDE"/>
    <w:pPr>
      <w:spacing w:before="120" w:after="0"/>
    </w:pPr>
    <w:rPr>
      <w:rFonts w:eastAsiaTheme="minorHAnsi"/>
      <w:b/>
      <w:bCs/>
      <w:i/>
      <w:iCs/>
      <w:sz w:val="24"/>
    </w:rPr>
  </w:style>
  <w:style w:type="paragraph" w:styleId="TOC2">
    <w:name w:val="toc 2"/>
    <w:basedOn w:val="a"/>
    <w:next w:val="a"/>
    <w:autoRedefine/>
    <w:uiPriority w:val="39"/>
    <w:semiHidden/>
    <w:unhideWhenUsed/>
    <w:rsid w:val="00D80EDE"/>
    <w:pPr>
      <w:spacing w:before="120" w:after="0"/>
      <w:ind w:left="220"/>
    </w:pPr>
    <w:rPr>
      <w:rFonts w:eastAsiaTheme="minorHAnsi"/>
      <w:b/>
      <w:bCs/>
      <w:szCs w:val="22"/>
    </w:rPr>
  </w:style>
  <w:style w:type="paragraph" w:styleId="TOC3">
    <w:name w:val="toc 3"/>
    <w:basedOn w:val="a"/>
    <w:next w:val="a"/>
    <w:autoRedefine/>
    <w:uiPriority w:val="39"/>
    <w:semiHidden/>
    <w:unhideWhenUsed/>
    <w:rsid w:val="00D80EDE"/>
    <w:pPr>
      <w:spacing w:after="0"/>
      <w:ind w:left="440"/>
    </w:pPr>
    <w:rPr>
      <w:rFonts w:eastAsiaTheme="minorHAnsi"/>
      <w:sz w:val="20"/>
      <w:szCs w:val="20"/>
    </w:rPr>
  </w:style>
  <w:style w:type="paragraph" w:styleId="TOC4">
    <w:name w:val="toc 4"/>
    <w:basedOn w:val="a"/>
    <w:next w:val="a"/>
    <w:autoRedefine/>
    <w:uiPriority w:val="39"/>
    <w:semiHidden/>
    <w:unhideWhenUsed/>
    <w:rsid w:val="00D80EDE"/>
    <w:pPr>
      <w:spacing w:after="0"/>
      <w:ind w:left="660"/>
    </w:pPr>
    <w:rPr>
      <w:rFonts w:eastAsiaTheme="minorHAnsi"/>
      <w:sz w:val="20"/>
      <w:szCs w:val="20"/>
    </w:rPr>
  </w:style>
  <w:style w:type="paragraph" w:styleId="TOC5">
    <w:name w:val="toc 5"/>
    <w:basedOn w:val="a"/>
    <w:next w:val="a"/>
    <w:autoRedefine/>
    <w:uiPriority w:val="39"/>
    <w:semiHidden/>
    <w:unhideWhenUsed/>
    <w:rsid w:val="00D80EDE"/>
    <w:pPr>
      <w:spacing w:after="0"/>
      <w:ind w:left="880"/>
    </w:pPr>
    <w:rPr>
      <w:rFonts w:eastAsiaTheme="minorHAnsi"/>
      <w:sz w:val="20"/>
      <w:szCs w:val="20"/>
    </w:rPr>
  </w:style>
  <w:style w:type="paragraph" w:styleId="TOC6">
    <w:name w:val="toc 6"/>
    <w:basedOn w:val="a"/>
    <w:next w:val="a"/>
    <w:autoRedefine/>
    <w:uiPriority w:val="39"/>
    <w:semiHidden/>
    <w:unhideWhenUsed/>
    <w:rsid w:val="00D80EDE"/>
    <w:pPr>
      <w:spacing w:after="0"/>
      <w:ind w:left="1100"/>
    </w:pPr>
    <w:rPr>
      <w:rFonts w:eastAsiaTheme="minorHAnsi"/>
      <w:sz w:val="20"/>
      <w:szCs w:val="20"/>
    </w:rPr>
  </w:style>
  <w:style w:type="paragraph" w:styleId="TOC7">
    <w:name w:val="toc 7"/>
    <w:basedOn w:val="a"/>
    <w:next w:val="a"/>
    <w:autoRedefine/>
    <w:uiPriority w:val="39"/>
    <w:semiHidden/>
    <w:unhideWhenUsed/>
    <w:rsid w:val="00D80EDE"/>
    <w:pPr>
      <w:spacing w:after="0"/>
      <w:ind w:left="1320"/>
    </w:pPr>
    <w:rPr>
      <w:rFonts w:eastAsiaTheme="minorHAnsi"/>
      <w:sz w:val="20"/>
      <w:szCs w:val="20"/>
    </w:rPr>
  </w:style>
  <w:style w:type="paragraph" w:styleId="TOC8">
    <w:name w:val="toc 8"/>
    <w:basedOn w:val="a"/>
    <w:next w:val="a"/>
    <w:autoRedefine/>
    <w:uiPriority w:val="39"/>
    <w:semiHidden/>
    <w:unhideWhenUsed/>
    <w:rsid w:val="00D80EDE"/>
    <w:pPr>
      <w:spacing w:after="0"/>
      <w:ind w:left="1540"/>
    </w:pPr>
    <w:rPr>
      <w:rFonts w:eastAsiaTheme="minorHAnsi"/>
      <w:sz w:val="20"/>
      <w:szCs w:val="20"/>
    </w:rPr>
  </w:style>
  <w:style w:type="paragraph" w:styleId="TOC9">
    <w:name w:val="toc 9"/>
    <w:basedOn w:val="a"/>
    <w:next w:val="a"/>
    <w:autoRedefine/>
    <w:uiPriority w:val="39"/>
    <w:semiHidden/>
    <w:unhideWhenUsed/>
    <w:rsid w:val="00D80EDE"/>
    <w:pPr>
      <w:spacing w:after="0"/>
      <w:ind w:left="1760"/>
    </w:pPr>
    <w:rPr>
      <w:rFonts w:eastAsiaTheme="minorHAnsi"/>
      <w:sz w:val="20"/>
      <w:szCs w:val="20"/>
    </w:rPr>
  </w:style>
  <w:style w:type="numbering" w:customStyle="1" w:styleId="8">
    <w:name w:val="当前列表8"/>
    <w:uiPriority w:val="99"/>
    <w:rsid w:val="00D80EDE"/>
    <w:pPr>
      <w:numPr>
        <w:numId w:val="53"/>
      </w:numPr>
    </w:pPr>
  </w:style>
  <w:style w:type="numbering" w:customStyle="1" w:styleId="9">
    <w:name w:val="当前列表9"/>
    <w:uiPriority w:val="99"/>
    <w:rsid w:val="00D80EDE"/>
    <w:pPr>
      <w:numPr>
        <w:numId w:val="55"/>
      </w:numPr>
    </w:pPr>
  </w:style>
  <w:style w:type="numbering" w:customStyle="1" w:styleId="10">
    <w:name w:val="当前列表10"/>
    <w:uiPriority w:val="99"/>
    <w:rsid w:val="00D80EDE"/>
    <w:pPr>
      <w:numPr>
        <w:numId w:val="56"/>
      </w:numPr>
    </w:pPr>
  </w:style>
  <w:style w:type="table" w:customStyle="1" w:styleId="TableGridLight1">
    <w:name w:val="Table Grid Light1"/>
    <w:basedOn w:val="a1"/>
    <w:uiPriority w:val="40"/>
    <w:rsid w:val="002E44EB"/>
    <w:pPr>
      <w:spacing w:after="0" w:line="240" w:lineRule="auto"/>
    </w:pPr>
    <w:rPr>
      <w:kern w:val="0"/>
      <w:szCs w:val="22"/>
      <w:lang w:eastAsia="en-US"/>
      <w14:ligatures w14:val="none"/>
    </w:r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numbering" w:customStyle="1" w:styleId="11">
    <w:name w:val="当前列表11"/>
    <w:uiPriority w:val="99"/>
    <w:rsid w:val="00300626"/>
    <w:pPr>
      <w:numPr>
        <w:numId w:val="59"/>
      </w:numPr>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80984888">
      <w:bodyDiv w:val="1"/>
      <w:marLeft w:val="0"/>
      <w:marRight w:val="0"/>
      <w:marTop w:val="0"/>
      <w:marBottom w:val="0"/>
      <w:divBdr>
        <w:top w:val="none" w:sz="0" w:space="0" w:color="auto"/>
        <w:left w:val="none" w:sz="0" w:space="0" w:color="auto"/>
        <w:bottom w:val="none" w:sz="0" w:space="0" w:color="auto"/>
        <w:right w:val="none" w:sz="0" w:space="0" w:color="auto"/>
      </w:divBdr>
    </w:div>
    <w:div w:id="835847414">
      <w:bodyDiv w:val="1"/>
      <w:marLeft w:val="0"/>
      <w:marRight w:val="0"/>
      <w:marTop w:val="0"/>
      <w:marBottom w:val="0"/>
      <w:divBdr>
        <w:top w:val="none" w:sz="0" w:space="0" w:color="auto"/>
        <w:left w:val="none" w:sz="0" w:space="0" w:color="auto"/>
        <w:bottom w:val="none" w:sz="0" w:space="0" w:color="auto"/>
        <w:right w:val="none" w:sz="0" w:space="0" w:color="auto"/>
      </w:divBdr>
    </w:div>
    <w:div w:id="921990391">
      <w:bodyDiv w:val="1"/>
      <w:marLeft w:val="0"/>
      <w:marRight w:val="0"/>
      <w:marTop w:val="0"/>
      <w:marBottom w:val="0"/>
      <w:divBdr>
        <w:top w:val="none" w:sz="0" w:space="0" w:color="auto"/>
        <w:left w:val="none" w:sz="0" w:space="0" w:color="auto"/>
        <w:bottom w:val="none" w:sz="0" w:space="0" w:color="auto"/>
        <w:right w:val="none" w:sz="0" w:space="0" w:color="auto"/>
      </w:divBdr>
    </w:div>
    <w:div w:id="935593732">
      <w:bodyDiv w:val="1"/>
      <w:marLeft w:val="0"/>
      <w:marRight w:val="0"/>
      <w:marTop w:val="0"/>
      <w:marBottom w:val="0"/>
      <w:divBdr>
        <w:top w:val="none" w:sz="0" w:space="0" w:color="auto"/>
        <w:left w:val="none" w:sz="0" w:space="0" w:color="auto"/>
        <w:bottom w:val="none" w:sz="0" w:space="0" w:color="auto"/>
        <w:right w:val="none" w:sz="0" w:space="0" w:color="auto"/>
      </w:divBdr>
    </w:div>
    <w:div w:id="1386023844">
      <w:bodyDiv w:val="1"/>
      <w:marLeft w:val="0"/>
      <w:marRight w:val="0"/>
      <w:marTop w:val="0"/>
      <w:marBottom w:val="0"/>
      <w:divBdr>
        <w:top w:val="none" w:sz="0" w:space="0" w:color="auto"/>
        <w:left w:val="none" w:sz="0" w:space="0" w:color="auto"/>
        <w:bottom w:val="none" w:sz="0" w:space="0" w:color="auto"/>
        <w:right w:val="none" w:sz="0" w:space="0" w:color="auto"/>
      </w:divBdr>
    </w:div>
    <w:div w:id="1950549805">
      <w:bodyDiv w:val="1"/>
      <w:marLeft w:val="0"/>
      <w:marRight w:val="0"/>
      <w:marTop w:val="0"/>
      <w:marBottom w:val="0"/>
      <w:divBdr>
        <w:top w:val="none" w:sz="0" w:space="0" w:color="auto"/>
        <w:left w:val="none" w:sz="0" w:space="0" w:color="auto"/>
        <w:bottom w:val="none" w:sz="0" w:space="0" w:color="auto"/>
        <w:right w:val="none" w:sz="0" w:space="0" w:color="auto"/>
      </w:divBdr>
    </w:div>
    <w:div w:id="203275448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3" Type="http://schemas.openxmlformats.org/officeDocument/2006/relationships/styles" Target="styles.xml"/><Relationship Id="rId7" Type="http://schemas.openxmlformats.org/officeDocument/2006/relationships/hyperlink" Target="http://dx.doi.org/10.5455/njppp.2022.12.06302202223062022"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hyperlink" Target="http://annals.org/aim/fullarticle/2700389/prisma-extension-scoping-reviews-prisma-scr-checklist-explanation" TargetMode="Externa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glossaryDocument" Target="glossary/document.xml"/><Relationship Id="rId4" Type="http://schemas.openxmlformats.org/officeDocument/2006/relationships/settings" Target="settings.xml"/><Relationship Id="rId9" Type="http://schemas.openxmlformats.org/officeDocument/2006/relationships/fontTable" Target="fontTable.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05B99BFEE157E14B8AD11FD2AE042141"/>
        <w:category>
          <w:name w:val="常规"/>
          <w:gallery w:val="placeholder"/>
        </w:category>
        <w:types>
          <w:type w:val="bbPlcHdr"/>
        </w:types>
        <w:behaviors>
          <w:behavior w:val="content"/>
        </w:behaviors>
        <w:guid w:val="{198DE95C-7D17-294D-A84F-289C55341206}"/>
      </w:docPartPr>
      <w:docPartBody>
        <w:p w:rsidR="00000000" w:rsidRDefault="007854E8" w:rsidP="007854E8">
          <w:pPr>
            <w:pStyle w:val="05B99BFEE157E14B8AD11FD2AE042141"/>
          </w:pPr>
          <w:r w:rsidRPr="003A2F5F">
            <w:rPr>
              <w:rStyle w:val="a3"/>
            </w:rPr>
            <w:t>Click here to enter text.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0"/>
    <w:family w:val="decorative"/>
    <w:pitch w:val="variable"/>
    <w:sig w:usb0="00000003" w:usb1="00000000" w:usb2="00000000" w:usb3="00000000" w:csb0="80000001" w:csb1="00000000"/>
  </w:font>
  <w:font w:name="Symbol">
    <w:panose1 w:val="05050102010706020507"/>
    <w:charset w:val="02"/>
    <w:family w:val="decorative"/>
    <w:pitch w:val="variable"/>
    <w:sig w:usb0="00000000" w:usb1="10000000" w:usb2="00000000" w:usb3="00000000" w:csb0="80000000" w:csb1="00000000"/>
  </w:font>
  <w:font w:name="DengXian">
    <w:altName w:val="等线"/>
    <w:panose1 w:val="02010600030101010101"/>
    <w:charset w:val="86"/>
    <w:family w:val="auto"/>
    <w:pitch w:val="variable"/>
    <w:sig w:usb0="A00002BF" w:usb1="38CF7CFA" w:usb2="00000016" w:usb3="00000000" w:csb0="0004000F" w:csb1="00000000"/>
  </w:font>
  <w:font w:name="等线 Light">
    <w:panose1 w:val="02010600030101010101"/>
    <w:charset w:val="86"/>
    <w:family w:val="auto"/>
    <w:pitch w:val="variable"/>
    <w:sig w:usb0="A00002BF" w:usb1="38CF7CFA" w:usb2="00000016" w:usb3="00000000" w:csb0="0004000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微软雅黑">
    <w:altName w:val="Microsoft YaHei"/>
    <w:panose1 w:val="020B0503020204020204"/>
    <w:charset w:val="86"/>
    <w:family w:val="swiss"/>
    <w:pitch w:val="variable"/>
    <w:sig w:usb0="80000287" w:usb1="2ACF3C50" w:usb2="00000016" w:usb3="00000000" w:csb0="0004001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34290"/>
    <w:rsid w:val="000630AF"/>
    <w:rsid w:val="00334290"/>
    <w:rsid w:val="00622849"/>
    <w:rsid w:val="007854E8"/>
    <w:rsid w:val="008A5971"/>
    <w:rsid w:val="00D56D31"/>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2"/>
        <w:szCs w:val="24"/>
        <w:lang w:val="en-US" w:eastAsia="zh-CN"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Placeholder Text"/>
    <w:basedOn w:val="a0"/>
    <w:uiPriority w:val="99"/>
    <w:semiHidden/>
    <w:rsid w:val="007854E8"/>
    <w:rPr>
      <w:color w:val="808080"/>
    </w:rPr>
  </w:style>
  <w:style w:type="paragraph" w:customStyle="1" w:styleId="AD1054D7434E444EB2EA11A4497D51E3">
    <w:name w:val="AD1054D7434E444EB2EA11A4497D51E3"/>
    <w:rsid w:val="00334290"/>
    <w:pPr>
      <w:widowControl w:val="0"/>
    </w:pPr>
  </w:style>
  <w:style w:type="paragraph" w:customStyle="1" w:styleId="05B99BFEE157E14B8AD11FD2AE042141">
    <w:name w:val="05B99BFEE157E14B8AD11FD2AE042141"/>
    <w:rsid w:val="007854E8"/>
    <w:pPr>
      <w:widowControl w:val="0"/>
    </w:p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等线 Light"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等线"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9AFAF01-D1B9-5444-A342-9ED38494E87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38</TotalTime>
  <Pages>25</Pages>
  <Words>6664</Words>
  <Characters>37990</Characters>
  <Application>Microsoft Office Word</Application>
  <DocSecurity>0</DocSecurity>
  <Lines>316</Lines>
  <Paragraphs>89</Paragraphs>
  <ScaleCrop>false</ScaleCrop>
  <Company/>
  <LinksUpToDate>false</LinksUpToDate>
  <CharactersWithSpaces>44565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Peiyu HAO</dc:creator>
  <cp:keywords/>
  <dc:description/>
  <cp:lastModifiedBy>Peiyu HAO</cp:lastModifiedBy>
  <cp:revision>19</cp:revision>
  <dcterms:created xsi:type="dcterms:W3CDTF">2025-03-31T15:04:00Z</dcterms:created>
  <dcterms:modified xsi:type="dcterms:W3CDTF">2025-06-13T07:48:00Z</dcterms:modified>
</cp:coreProperties>
</file>