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4D6" w:rsidRDefault="007E34D6" w:rsidP="007E34D6">
      <w:pPr>
        <w:tabs>
          <w:tab w:val="right" w:pos="540"/>
          <w:tab w:val="left" w:pos="720"/>
        </w:tabs>
        <w:spacing w:line="480" w:lineRule="auto"/>
        <w:ind w:left="720" w:hanging="720"/>
        <w:rPr>
          <w:rFonts w:ascii="Calibri" w:hAnsi="Calibri"/>
          <w:sz w:val="24"/>
          <w:szCs w:val="24"/>
          <w:lang w:val="en-GB"/>
        </w:rPr>
      </w:pPr>
      <w:r>
        <w:rPr>
          <w:rFonts w:ascii="Calibri" w:hAnsi="Calibri"/>
          <w:sz w:val="24"/>
          <w:szCs w:val="24"/>
          <w:lang w:val="en-GB"/>
        </w:rPr>
        <w:t xml:space="preserve">Additional_file_1: </w:t>
      </w:r>
    </w:p>
    <w:p w:rsidR="007E34D6" w:rsidRDefault="007E34D6" w:rsidP="007E34D6">
      <w:pPr>
        <w:tabs>
          <w:tab w:val="right" w:pos="540"/>
          <w:tab w:val="left" w:pos="720"/>
        </w:tabs>
        <w:spacing w:line="480" w:lineRule="auto"/>
        <w:ind w:left="720" w:hanging="720"/>
        <w:rPr>
          <w:rFonts w:ascii="Calibri" w:hAnsi="Calibri"/>
          <w:sz w:val="24"/>
          <w:szCs w:val="24"/>
          <w:lang w:val="en-GB"/>
        </w:rPr>
      </w:pPr>
    </w:p>
    <w:p w:rsidR="007E34D6" w:rsidRPr="007E34D6" w:rsidRDefault="007E34D6" w:rsidP="007E34D6">
      <w:pPr>
        <w:tabs>
          <w:tab w:val="right" w:pos="540"/>
          <w:tab w:val="left" w:pos="720"/>
        </w:tabs>
        <w:spacing w:line="480" w:lineRule="auto"/>
        <w:ind w:left="720" w:hanging="720"/>
        <w:rPr>
          <w:rFonts w:ascii="Calibri" w:hAnsi="Calibri"/>
          <w:b/>
          <w:bCs/>
          <w:sz w:val="24"/>
          <w:szCs w:val="24"/>
          <w:lang w:val="en-US"/>
        </w:rPr>
      </w:pPr>
      <w:r w:rsidRPr="007E34D6">
        <w:rPr>
          <w:rFonts w:ascii="Calibri" w:hAnsi="Calibri"/>
          <w:b/>
          <w:sz w:val="24"/>
          <w:szCs w:val="24"/>
          <w:lang w:val="en-GB"/>
        </w:rPr>
        <w:t>Stepped-Care-Strategy ‘</w:t>
      </w:r>
      <w:r w:rsidRPr="007E34D6">
        <w:rPr>
          <w:rFonts w:ascii="Calibri" w:hAnsi="Calibri"/>
          <w:b/>
          <w:bCs/>
          <w:sz w:val="24"/>
          <w:szCs w:val="24"/>
          <w:lang w:val="en-US"/>
        </w:rPr>
        <w:t xml:space="preserve">Beating </w:t>
      </w:r>
      <w:proofErr w:type="spellStart"/>
      <w:r w:rsidRPr="007E34D6">
        <w:rPr>
          <w:rFonts w:ascii="Calibri" w:hAnsi="Calibri"/>
          <w:b/>
          <w:bCs/>
          <w:sz w:val="24"/>
          <w:szCs w:val="24"/>
          <w:lang w:val="en-US"/>
        </w:rPr>
        <w:t>OsteoARThritis</w:t>
      </w:r>
      <w:proofErr w:type="spellEnd"/>
      <w:r w:rsidRPr="007E34D6">
        <w:rPr>
          <w:rFonts w:ascii="Calibri" w:hAnsi="Calibri"/>
          <w:b/>
          <w:bCs/>
          <w:sz w:val="24"/>
          <w:szCs w:val="24"/>
          <w:lang w:val="en-US"/>
        </w:rPr>
        <w:t>’</w:t>
      </w:r>
      <w:r w:rsidRPr="007E34D6">
        <w:rPr>
          <w:rFonts w:ascii="Calibri" w:hAnsi="Calibri"/>
          <w:b/>
          <w:bCs/>
          <w:sz w:val="24"/>
          <w:szCs w:val="24"/>
          <w:lang w:val="en-US"/>
        </w:rPr>
        <w:fldChar w:fldCharType="begin"/>
      </w:r>
      <w:r w:rsidRPr="007E34D6">
        <w:rPr>
          <w:rFonts w:ascii="Calibri" w:hAnsi="Calibri"/>
          <w:b/>
          <w:bCs/>
          <w:sz w:val="24"/>
          <w:szCs w:val="24"/>
          <w:lang w:val="en-US"/>
        </w:rPr>
        <w:instrText xml:space="preserve"> ADDIN EN.CITE &lt;EndNote&gt;&lt;Cite&gt;&lt;Author&gt;Smink&lt;/Author&gt;&lt;Year&gt;2011&lt;/Year&gt;&lt;RecNum&gt;44&lt;/RecNum&gt;&lt;DisplayText&gt;[6]&lt;/DisplayText&gt;&lt;record&gt;&lt;rec-number&gt;44&lt;/rec-number&gt;&lt;foreign-keys&gt;&lt;key app="EN" db-id="sdx9xexxyd9ee9epzebxzdfh5s9dawvr59zf" timestamp="1397052195"&gt;44&lt;/key&gt;&lt;/foreign-keys&gt;&lt;ref-type name="Journal Article"&gt;17&lt;/ref-type&gt;&lt;contributors&gt;&lt;authors&gt;&lt;author&gt;Smink,A&lt;/author&gt;&lt;author&gt;van den Ende,CHM&lt;/author&gt;&lt;author&gt;Vliet-Vlieland,TPM&lt;/author&gt;&lt;author&gt;Swierstra,BA&lt;/author&gt;&lt;author&gt;Kortland,JH&lt;/author&gt;&lt;author&gt;Bijlsma,JW&lt;/author&gt;&lt;author&gt;Voorn,TB&lt;/author&gt;&lt;author&gt;Schers,HJ&lt;/author&gt;&lt;author&gt;Bierma-Zeinstra,S&lt;/author&gt;&lt;author&gt;Dekker,J&lt;/author&gt;&lt;/authors&gt;&lt;/contributors&gt;&lt;titles&gt;&lt;title&gt;&amp;quot;Beating osteoARThritis&amp;quot;: development of a stepped care strategy to optimize utilization and timing of non-surgical treatment modalities for patients with hip or knee osteoarthritis.&lt;/title&gt;&lt;secondary-title&gt;Clin Rheumatol&lt;/secondary-title&gt;&lt;/titles&gt;&lt;periodical&gt;&lt;full-title&gt;Clin Rheumatol&lt;/full-title&gt;&lt;/periodical&gt;&lt;pages&gt;1623-9&lt;/pages&gt;&lt;volume&gt;30&lt;/volume&gt;&lt;number&gt;12&lt;/number&gt;&lt;reprint-edition&gt;Not in File&lt;/reprint-edition&gt;&lt;dates&gt;&lt;year&gt;2011&lt;/year&gt;&lt;pub-dates&gt;&lt;date&gt;12/2011&lt;/date&gt;&lt;/pub-dates&gt;&lt;/dates&gt;&lt;label&gt;6679&lt;/label&gt;&lt;urls&gt;&lt;/urls&gt;&lt;/record&gt;&lt;/Cite&gt;&lt;/EndNote&gt;</w:instrText>
      </w:r>
      <w:r w:rsidRPr="007E34D6">
        <w:rPr>
          <w:rFonts w:ascii="Calibri" w:hAnsi="Calibri"/>
          <w:b/>
          <w:bCs/>
          <w:sz w:val="24"/>
          <w:szCs w:val="24"/>
          <w:lang w:val="en-US"/>
        </w:rPr>
        <w:fldChar w:fldCharType="separate"/>
      </w:r>
      <w:r w:rsidRPr="007E34D6">
        <w:rPr>
          <w:rFonts w:ascii="Calibri" w:hAnsi="Calibri"/>
          <w:b/>
          <w:bCs/>
          <w:noProof/>
          <w:sz w:val="24"/>
          <w:szCs w:val="24"/>
          <w:lang w:val="en-US"/>
        </w:rPr>
        <w:t>[</w:t>
      </w:r>
      <w:hyperlink w:anchor="_ENREF_6" w:tooltip="Smink, 2011 #44" w:history="1">
        <w:r w:rsidRPr="007E34D6">
          <w:rPr>
            <w:rFonts w:ascii="Calibri" w:hAnsi="Calibri"/>
            <w:b/>
            <w:bCs/>
            <w:noProof/>
            <w:sz w:val="24"/>
            <w:szCs w:val="24"/>
            <w:lang w:val="en-US"/>
          </w:rPr>
          <w:t>6</w:t>
        </w:r>
      </w:hyperlink>
      <w:r w:rsidRPr="007E34D6">
        <w:rPr>
          <w:rFonts w:ascii="Calibri" w:hAnsi="Calibri"/>
          <w:b/>
          <w:bCs/>
          <w:noProof/>
          <w:sz w:val="24"/>
          <w:szCs w:val="24"/>
          <w:lang w:val="en-US"/>
        </w:rPr>
        <w:t>]</w:t>
      </w:r>
      <w:r w:rsidRPr="007E34D6">
        <w:rPr>
          <w:rFonts w:ascii="Calibri" w:hAnsi="Calibri"/>
          <w:b/>
          <w:bCs/>
          <w:sz w:val="24"/>
          <w:szCs w:val="24"/>
          <w:lang w:val="en-US"/>
        </w:rPr>
        <w:fldChar w:fldCharType="end"/>
      </w:r>
    </w:p>
    <w:p w:rsidR="007E34D6" w:rsidRPr="004929CE" w:rsidRDefault="007E34D6" w:rsidP="007E34D6">
      <w:pPr>
        <w:tabs>
          <w:tab w:val="right" w:pos="540"/>
          <w:tab w:val="left" w:pos="720"/>
        </w:tabs>
        <w:spacing w:line="480" w:lineRule="auto"/>
        <w:ind w:left="720" w:hanging="720"/>
        <w:rPr>
          <w:rFonts w:ascii="Calibri" w:hAnsi="Calibri"/>
          <w:bCs/>
          <w:sz w:val="24"/>
          <w:szCs w:val="24"/>
          <w:lang w:val="en-US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2572"/>
        <w:gridCol w:w="2554"/>
        <w:gridCol w:w="2211"/>
      </w:tblGrid>
      <w:tr w:rsidR="007E34D6" w:rsidRPr="004929CE" w:rsidTr="007E34D6">
        <w:tc>
          <w:tcPr>
            <w:tcW w:w="1951" w:type="dxa"/>
            <w:shd w:val="clear" w:color="auto" w:fill="auto"/>
            <w:vAlign w:val="center"/>
          </w:tcPr>
          <w:p w:rsidR="007E34D6" w:rsidRPr="004929CE" w:rsidRDefault="007E34D6" w:rsidP="00630CF9">
            <w:pPr>
              <w:pStyle w:val="AStabel"/>
              <w:spacing w:line="480" w:lineRule="auto"/>
              <w:jc w:val="left"/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</w:pPr>
          </w:p>
        </w:tc>
        <w:tc>
          <w:tcPr>
            <w:tcW w:w="2572" w:type="dxa"/>
            <w:shd w:val="clear" w:color="auto" w:fill="auto"/>
            <w:vAlign w:val="center"/>
          </w:tcPr>
          <w:p w:rsidR="007E34D6" w:rsidRPr="004929CE" w:rsidRDefault="007E34D6" w:rsidP="00630CF9">
            <w:pPr>
              <w:pStyle w:val="AStabel"/>
              <w:spacing w:line="480" w:lineRule="auto"/>
              <w:ind w:right="-80"/>
              <w:jc w:val="left"/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</w:pPr>
            <w:r w:rsidRPr="004929CE"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  <w:t>Step 1</w:t>
            </w:r>
          </w:p>
        </w:tc>
        <w:tc>
          <w:tcPr>
            <w:tcW w:w="2554" w:type="dxa"/>
            <w:shd w:val="clear" w:color="auto" w:fill="auto"/>
            <w:vAlign w:val="center"/>
          </w:tcPr>
          <w:p w:rsidR="007E34D6" w:rsidRPr="004929CE" w:rsidRDefault="007E34D6" w:rsidP="00630CF9">
            <w:pPr>
              <w:pStyle w:val="AStabel"/>
              <w:spacing w:line="480" w:lineRule="auto"/>
              <w:ind w:right="-80"/>
              <w:jc w:val="left"/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</w:pPr>
            <w:r w:rsidRPr="004929CE"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  <w:t>Step 2</w:t>
            </w:r>
          </w:p>
        </w:tc>
        <w:tc>
          <w:tcPr>
            <w:tcW w:w="2211" w:type="dxa"/>
            <w:shd w:val="clear" w:color="auto" w:fill="auto"/>
            <w:vAlign w:val="center"/>
          </w:tcPr>
          <w:p w:rsidR="007E34D6" w:rsidRPr="004929CE" w:rsidRDefault="007E34D6" w:rsidP="00630CF9">
            <w:pPr>
              <w:pStyle w:val="AStabel"/>
              <w:spacing w:line="480" w:lineRule="auto"/>
              <w:ind w:right="-80"/>
              <w:jc w:val="left"/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</w:pPr>
            <w:r w:rsidRPr="004929CE"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  <w:t>Step 3</w:t>
            </w:r>
          </w:p>
        </w:tc>
      </w:tr>
      <w:tr w:rsidR="007E34D6" w:rsidRPr="004929CE" w:rsidTr="007E34D6">
        <w:tc>
          <w:tcPr>
            <w:tcW w:w="1951" w:type="dxa"/>
            <w:shd w:val="clear" w:color="auto" w:fill="auto"/>
          </w:tcPr>
          <w:p w:rsidR="007E34D6" w:rsidRPr="004929CE" w:rsidRDefault="007E34D6" w:rsidP="00630CF9">
            <w:pPr>
              <w:pStyle w:val="AStabel"/>
              <w:spacing w:line="480" w:lineRule="auto"/>
              <w:jc w:val="left"/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</w:pPr>
            <w:r w:rsidRPr="004929CE"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  <w:t>Diagnostic procedures and assessment</w:t>
            </w:r>
          </w:p>
          <w:p w:rsidR="007E34D6" w:rsidRPr="004929CE" w:rsidRDefault="007E34D6" w:rsidP="00630CF9">
            <w:pPr>
              <w:pStyle w:val="AStabel"/>
              <w:spacing w:line="480" w:lineRule="auto"/>
              <w:jc w:val="left"/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</w:pPr>
          </w:p>
        </w:tc>
        <w:tc>
          <w:tcPr>
            <w:tcW w:w="2572" w:type="dxa"/>
            <w:shd w:val="clear" w:color="auto" w:fill="auto"/>
          </w:tcPr>
          <w:p w:rsidR="007E34D6" w:rsidRPr="004929CE" w:rsidRDefault="007E34D6" w:rsidP="007E34D6">
            <w:pPr>
              <w:pStyle w:val="AStabel"/>
              <w:numPr>
                <w:ilvl w:val="0"/>
                <w:numId w:val="1"/>
              </w:numPr>
              <w:tabs>
                <w:tab w:val="clear" w:pos="360"/>
              </w:tabs>
              <w:spacing w:line="480" w:lineRule="auto"/>
              <w:ind w:left="159" w:right="-80" w:hanging="159"/>
              <w:jc w:val="left"/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</w:pPr>
            <w:r w:rsidRPr="004929CE"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  <w:t>Medical history and physical examination</w:t>
            </w:r>
          </w:p>
          <w:p w:rsidR="007E34D6" w:rsidRPr="004929CE" w:rsidRDefault="007E34D6" w:rsidP="007E34D6">
            <w:pPr>
              <w:pStyle w:val="AStabel"/>
              <w:numPr>
                <w:ilvl w:val="0"/>
                <w:numId w:val="1"/>
              </w:numPr>
              <w:tabs>
                <w:tab w:val="clear" w:pos="360"/>
              </w:tabs>
              <w:spacing w:line="480" w:lineRule="auto"/>
              <w:ind w:left="160" w:right="-80" w:hanging="160"/>
              <w:jc w:val="left"/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</w:pPr>
            <w:r w:rsidRPr="004929CE"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  <w:t xml:space="preserve">Assessment function and activity limitations </w:t>
            </w:r>
          </w:p>
          <w:p w:rsidR="007E34D6" w:rsidRPr="004929CE" w:rsidRDefault="007E34D6" w:rsidP="007E34D6">
            <w:pPr>
              <w:pStyle w:val="AStabel"/>
              <w:numPr>
                <w:ilvl w:val="0"/>
                <w:numId w:val="1"/>
              </w:numPr>
              <w:tabs>
                <w:tab w:val="clear" w:pos="360"/>
              </w:tabs>
              <w:spacing w:line="480" w:lineRule="auto"/>
              <w:ind w:left="160" w:right="-80" w:hanging="160"/>
              <w:jc w:val="left"/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</w:pPr>
            <w:r w:rsidRPr="004929CE"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  <w:t>Setting mutual goals</w:t>
            </w:r>
          </w:p>
        </w:tc>
        <w:tc>
          <w:tcPr>
            <w:tcW w:w="2554" w:type="dxa"/>
            <w:shd w:val="clear" w:color="auto" w:fill="auto"/>
          </w:tcPr>
          <w:p w:rsidR="007E34D6" w:rsidRPr="004929CE" w:rsidRDefault="007E34D6" w:rsidP="007E34D6">
            <w:pPr>
              <w:pStyle w:val="AStabel"/>
              <w:numPr>
                <w:ilvl w:val="0"/>
                <w:numId w:val="1"/>
              </w:numPr>
              <w:tabs>
                <w:tab w:val="clear" w:pos="360"/>
              </w:tabs>
              <w:spacing w:line="480" w:lineRule="auto"/>
              <w:ind w:left="160" w:right="-80" w:hanging="160"/>
              <w:jc w:val="left"/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</w:pPr>
            <w:r w:rsidRPr="004929CE"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  <w:t>Radiological assessment *</w:t>
            </w:r>
          </w:p>
          <w:p w:rsidR="007E34D6" w:rsidRPr="004929CE" w:rsidRDefault="007E34D6" w:rsidP="007E34D6">
            <w:pPr>
              <w:pStyle w:val="AStabel"/>
              <w:numPr>
                <w:ilvl w:val="0"/>
                <w:numId w:val="1"/>
              </w:numPr>
              <w:tabs>
                <w:tab w:val="clear" w:pos="360"/>
              </w:tabs>
              <w:spacing w:line="480" w:lineRule="auto"/>
              <w:ind w:left="160" w:right="-80" w:hanging="160"/>
              <w:jc w:val="left"/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</w:pPr>
            <w:r w:rsidRPr="004929CE"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  <w:t>Assessment of pain coping and psychosocial factors</w:t>
            </w:r>
          </w:p>
          <w:p w:rsidR="007E34D6" w:rsidRPr="004929CE" w:rsidRDefault="007E34D6" w:rsidP="007E34D6">
            <w:pPr>
              <w:pStyle w:val="AStabel"/>
              <w:numPr>
                <w:ilvl w:val="0"/>
                <w:numId w:val="1"/>
              </w:numPr>
              <w:tabs>
                <w:tab w:val="clear" w:pos="360"/>
              </w:tabs>
              <w:spacing w:line="480" w:lineRule="auto"/>
              <w:ind w:left="160" w:right="-80" w:hanging="160"/>
              <w:jc w:val="left"/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</w:pPr>
            <w:r w:rsidRPr="004929CE"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  <w:t>Adjust goals</w:t>
            </w:r>
          </w:p>
        </w:tc>
        <w:tc>
          <w:tcPr>
            <w:tcW w:w="2211" w:type="dxa"/>
            <w:shd w:val="clear" w:color="auto" w:fill="auto"/>
          </w:tcPr>
          <w:p w:rsidR="007E34D6" w:rsidRPr="004929CE" w:rsidRDefault="007E34D6" w:rsidP="007E34D6">
            <w:pPr>
              <w:pStyle w:val="AStabel"/>
              <w:numPr>
                <w:ilvl w:val="0"/>
                <w:numId w:val="1"/>
              </w:numPr>
              <w:tabs>
                <w:tab w:val="clear" w:pos="360"/>
              </w:tabs>
              <w:spacing w:line="480" w:lineRule="auto"/>
              <w:ind w:left="160" w:right="-80" w:hanging="160"/>
              <w:jc w:val="left"/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</w:pPr>
            <w:r w:rsidRPr="004929CE"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  <w:t>Consultation specialist</w:t>
            </w:r>
          </w:p>
          <w:p w:rsidR="007E34D6" w:rsidRPr="004929CE" w:rsidRDefault="007E34D6" w:rsidP="007E34D6">
            <w:pPr>
              <w:pStyle w:val="AStabel"/>
              <w:numPr>
                <w:ilvl w:val="0"/>
                <w:numId w:val="1"/>
              </w:numPr>
              <w:tabs>
                <w:tab w:val="clear" w:pos="360"/>
              </w:tabs>
              <w:spacing w:line="480" w:lineRule="auto"/>
              <w:ind w:left="160" w:right="-80" w:hanging="160"/>
              <w:jc w:val="left"/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</w:pPr>
            <w:r w:rsidRPr="004929CE"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  <w:t xml:space="preserve">Adjust goals </w:t>
            </w:r>
          </w:p>
        </w:tc>
      </w:tr>
      <w:tr w:rsidR="007E34D6" w:rsidRPr="004929CE" w:rsidTr="007E34D6">
        <w:tc>
          <w:tcPr>
            <w:tcW w:w="1951" w:type="dxa"/>
            <w:vMerge w:val="restart"/>
            <w:shd w:val="clear" w:color="auto" w:fill="auto"/>
          </w:tcPr>
          <w:p w:rsidR="007E34D6" w:rsidRPr="004929CE" w:rsidRDefault="007E34D6" w:rsidP="00630CF9">
            <w:pPr>
              <w:pStyle w:val="AStabel"/>
              <w:spacing w:line="480" w:lineRule="auto"/>
              <w:jc w:val="left"/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</w:pPr>
            <w:r w:rsidRPr="004929CE"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  <w:t>Treatment modalities</w:t>
            </w:r>
          </w:p>
        </w:tc>
        <w:tc>
          <w:tcPr>
            <w:tcW w:w="2572" w:type="dxa"/>
            <w:shd w:val="clear" w:color="auto" w:fill="auto"/>
          </w:tcPr>
          <w:p w:rsidR="007E34D6" w:rsidRPr="004929CE" w:rsidRDefault="007E34D6" w:rsidP="00630CF9">
            <w:pPr>
              <w:pStyle w:val="AStabel"/>
              <w:spacing w:line="480" w:lineRule="auto"/>
              <w:ind w:right="-80"/>
              <w:jc w:val="left"/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</w:pPr>
            <w:r w:rsidRPr="004929CE"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  <w:t>Advised</w:t>
            </w:r>
          </w:p>
          <w:p w:rsidR="007E34D6" w:rsidRPr="004929CE" w:rsidRDefault="007E34D6" w:rsidP="007E34D6">
            <w:pPr>
              <w:pStyle w:val="AStabel"/>
              <w:numPr>
                <w:ilvl w:val="0"/>
                <w:numId w:val="1"/>
              </w:numPr>
              <w:tabs>
                <w:tab w:val="clear" w:pos="360"/>
              </w:tabs>
              <w:spacing w:line="480" w:lineRule="auto"/>
              <w:ind w:left="160" w:right="-80" w:hanging="160"/>
              <w:jc w:val="left"/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</w:pPr>
            <w:r w:rsidRPr="004929CE"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  <w:t>Education</w:t>
            </w:r>
          </w:p>
          <w:p w:rsidR="007E34D6" w:rsidRPr="004929CE" w:rsidRDefault="007E34D6" w:rsidP="007E34D6">
            <w:pPr>
              <w:pStyle w:val="AStabel"/>
              <w:numPr>
                <w:ilvl w:val="0"/>
                <w:numId w:val="1"/>
              </w:numPr>
              <w:tabs>
                <w:tab w:val="clear" w:pos="360"/>
              </w:tabs>
              <w:spacing w:line="480" w:lineRule="auto"/>
              <w:ind w:left="160" w:right="-80" w:hanging="160"/>
              <w:jc w:val="left"/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</w:pPr>
            <w:r w:rsidRPr="004929CE"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  <w:t>Lifestyle advice</w:t>
            </w:r>
          </w:p>
          <w:p w:rsidR="007E34D6" w:rsidRPr="004929CE" w:rsidRDefault="007E34D6" w:rsidP="007E34D6">
            <w:pPr>
              <w:pStyle w:val="AStabel"/>
              <w:numPr>
                <w:ilvl w:val="0"/>
                <w:numId w:val="1"/>
              </w:numPr>
              <w:tabs>
                <w:tab w:val="clear" w:pos="360"/>
              </w:tabs>
              <w:spacing w:line="480" w:lineRule="auto"/>
              <w:ind w:left="160" w:right="-80" w:hanging="160"/>
              <w:jc w:val="left"/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</w:pPr>
            <w:r w:rsidRPr="004929CE"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  <w:t>Acetaminophen</w:t>
            </w:r>
          </w:p>
          <w:p w:rsidR="007E34D6" w:rsidRPr="004929CE" w:rsidRDefault="007E34D6" w:rsidP="00630CF9">
            <w:pPr>
              <w:pStyle w:val="AStabel"/>
              <w:spacing w:line="480" w:lineRule="auto"/>
              <w:ind w:right="-80"/>
              <w:jc w:val="left"/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</w:pPr>
          </w:p>
        </w:tc>
        <w:tc>
          <w:tcPr>
            <w:tcW w:w="2554" w:type="dxa"/>
            <w:shd w:val="clear" w:color="auto" w:fill="auto"/>
          </w:tcPr>
          <w:p w:rsidR="007E34D6" w:rsidRPr="004929CE" w:rsidRDefault="007E34D6" w:rsidP="00630CF9">
            <w:pPr>
              <w:pStyle w:val="AStabel"/>
              <w:spacing w:line="480" w:lineRule="auto"/>
              <w:ind w:right="-80"/>
              <w:jc w:val="left"/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</w:pPr>
            <w:r w:rsidRPr="004929CE"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  <w:t>Advised</w:t>
            </w:r>
          </w:p>
          <w:p w:rsidR="007E34D6" w:rsidRPr="004929CE" w:rsidRDefault="007E34D6" w:rsidP="007E34D6">
            <w:pPr>
              <w:pStyle w:val="AStabel"/>
              <w:numPr>
                <w:ilvl w:val="0"/>
                <w:numId w:val="1"/>
              </w:numPr>
              <w:tabs>
                <w:tab w:val="clear" w:pos="360"/>
              </w:tabs>
              <w:spacing w:line="480" w:lineRule="auto"/>
              <w:ind w:left="160" w:right="-80" w:hanging="160"/>
              <w:jc w:val="left"/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</w:pPr>
            <w:r w:rsidRPr="004929CE"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  <w:t xml:space="preserve">Exercise therapy </w:t>
            </w:r>
          </w:p>
          <w:p w:rsidR="007E34D6" w:rsidRPr="004929CE" w:rsidRDefault="007E34D6" w:rsidP="007E34D6">
            <w:pPr>
              <w:pStyle w:val="AStabel"/>
              <w:numPr>
                <w:ilvl w:val="0"/>
                <w:numId w:val="1"/>
              </w:numPr>
              <w:tabs>
                <w:tab w:val="clear" w:pos="360"/>
              </w:tabs>
              <w:spacing w:line="480" w:lineRule="auto"/>
              <w:ind w:left="160" w:right="-80" w:hanging="160"/>
              <w:jc w:val="left"/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</w:pPr>
            <w:r w:rsidRPr="004929CE"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  <w:t>Dietary therapy (in case of overweight)</w:t>
            </w:r>
          </w:p>
          <w:p w:rsidR="007E34D6" w:rsidRPr="004929CE" w:rsidRDefault="007E34D6" w:rsidP="007E34D6">
            <w:pPr>
              <w:pStyle w:val="AStabel"/>
              <w:numPr>
                <w:ilvl w:val="0"/>
                <w:numId w:val="1"/>
              </w:numPr>
              <w:tabs>
                <w:tab w:val="clear" w:pos="360"/>
              </w:tabs>
              <w:spacing w:line="480" w:lineRule="auto"/>
              <w:ind w:left="160" w:right="-80" w:hanging="160"/>
              <w:jc w:val="left"/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</w:pPr>
            <w:r w:rsidRPr="004929CE"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  <w:t>(topical) NSAIDs or Tramadol</w:t>
            </w:r>
          </w:p>
        </w:tc>
        <w:tc>
          <w:tcPr>
            <w:tcW w:w="2211" w:type="dxa"/>
            <w:shd w:val="clear" w:color="auto" w:fill="auto"/>
          </w:tcPr>
          <w:p w:rsidR="007E34D6" w:rsidRPr="004929CE" w:rsidRDefault="007E34D6" w:rsidP="00630CF9">
            <w:pPr>
              <w:pStyle w:val="AStabel"/>
              <w:spacing w:line="480" w:lineRule="auto"/>
              <w:ind w:right="-80"/>
              <w:jc w:val="left"/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</w:pPr>
          </w:p>
          <w:p w:rsidR="007E34D6" w:rsidRPr="004929CE" w:rsidRDefault="007E34D6" w:rsidP="00630CF9">
            <w:pPr>
              <w:pStyle w:val="AStabel"/>
              <w:spacing w:line="480" w:lineRule="auto"/>
              <w:ind w:right="-80"/>
              <w:jc w:val="left"/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</w:pPr>
          </w:p>
          <w:p w:rsidR="007E34D6" w:rsidRPr="004929CE" w:rsidRDefault="007E34D6" w:rsidP="00630CF9">
            <w:pPr>
              <w:pStyle w:val="AStabel"/>
              <w:spacing w:line="480" w:lineRule="auto"/>
              <w:ind w:right="-80"/>
              <w:jc w:val="left"/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</w:pPr>
          </w:p>
          <w:p w:rsidR="007E34D6" w:rsidRPr="004929CE" w:rsidRDefault="007E34D6" w:rsidP="00630CF9">
            <w:pPr>
              <w:pStyle w:val="AStabel"/>
              <w:spacing w:line="480" w:lineRule="auto"/>
              <w:ind w:right="-80"/>
              <w:jc w:val="left"/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</w:pPr>
          </w:p>
          <w:p w:rsidR="007E34D6" w:rsidRPr="004929CE" w:rsidRDefault="007E34D6" w:rsidP="00630CF9">
            <w:pPr>
              <w:pStyle w:val="AStabel"/>
              <w:spacing w:line="480" w:lineRule="auto"/>
              <w:ind w:right="-80"/>
              <w:jc w:val="left"/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</w:pPr>
          </w:p>
        </w:tc>
      </w:tr>
      <w:tr w:rsidR="007E34D6" w:rsidRPr="004929CE" w:rsidTr="007E34D6">
        <w:tc>
          <w:tcPr>
            <w:tcW w:w="1951" w:type="dxa"/>
            <w:vMerge/>
            <w:shd w:val="clear" w:color="auto" w:fill="auto"/>
          </w:tcPr>
          <w:p w:rsidR="007E34D6" w:rsidRPr="004929CE" w:rsidRDefault="007E34D6" w:rsidP="00630CF9">
            <w:pPr>
              <w:pStyle w:val="AStabel"/>
              <w:spacing w:line="480" w:lineRule="auto"/>
              <w:jc w:val="left"/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</w:pPr>
          </w:p>
        </w:tc>
        <w:tc>
          <w:tcPr>
            <w:tcW w:w="2572" w:type="dxa"/>
            <w:shd w:val="clear" w:color="auto" w:fill="auto"/>
          </w:tcPr>
          <w:p w:rsidR="007E34D6" w:rsidRPr="004929CE" w:rsidRDefault="007E34D6" w:rsidP="00630CF9">
            <w:pPr>
              <w:pStyle w:val="AStabel"/>
              <w:spacing w:line="480" w:lineRule="auto"/>
              <w:ind w:right="-80"/>
              <w:jc w:val="left"/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</w:pPr>
            <w:r w:rsidRPr="004929CE"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  <w:t>Optional:</w:t>
            </w:r>
          </w:p>
          <w:p w:rsidR="007E34D6" w:rsidRPr="004929CE" w:rsidRDefault="007E34D6" w:rsidP="007E34D6">
            <w:pPr>
              <w:pStyle w:val="AStabel"/>
              <w:numPr>
                <w:ilvl w:val="0"/>
                <w:numId w:val="1"/>
              </w:numPr>
              <w:tabs>
                <w:tab w:val="clear" w:pos="360"/>
              </w:tabs>
              <w:spacing w:line="480" w:lineRule="auto"/>
              <w:ind w:left="160" w:right="-80" w:hanging="160"/>
              <w:jc w:val="left"/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</w:pPr>
            <w:proofErr w:type="spellStart"/>
            <w:r w:rsidRPr="004929CE"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  <w:t>Glucosaminesulphate</w:t>
            </w:r>
            <w:proofErr w:type="spellEnd"/>
          </w:p>
        </w:tc>
        <w:tc>
          <w:tcPr>
            <w:tcW w:w="2554" w:type="dxa"/>
            <w:shd w:val="clear" w:color="auto" w:fill="auto"/>
          </w:tcPr>
          <w:p w:rsidR="007E34D6" w:rsidRPr="004929CE" w:rsidRDefault="007E34D6" w:rsidP="00630CF9">
            <w:pPr>
              <w:pStyle w:val="AStabel"/>
              <w:spacing w:line="480" w:lineRule="auto"/>
              <w:ind w:right="-80"/>
              <w:jc w:val="left"/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</w:pPr>
          </w:p>
        </w:tc>
        <w:tc>
          <w:tcPr>
            <w:tcW w:w="2211" w:type="dxa"/>
            <w:shd w:val="clear" w:color="auto" w:fill="auto"/>
          </w:tcPr>
          <w:p w:rsidR="007E34D6" w:rsidRPr="004929CE" w:rsidRDefault="007E34D6" w:rsidP="00630CF9">
            <w:pPr>
              <w:pStyle w:val="AStabel"/>
              <w:spacing w:line="480" w:lineRule="auto"/>
              <w:ind w:right="-80"/>
              <w:jc w:val="left"/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</w:pPr>
            <w:r w:rsidRPr="004929CE"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  <w:t>Optional:</w:t>
            </w:r>
          </w:p>
          <w:p w:rsidR="007E34D6" w:rsidRPr="004929CE" w:rsidRDefault="007E34D6" w:rsidP="007E34D6">
            <w:pPr>
              <w:pStyle w:val="AStabel"/>
              <w:numPr>
                <w:ilvl w:val="0"/>
                <w:numId w:val="1"/>
              </w:numPr>
              <w:tabs>
                <w:tab w:val="clear" w:pos="360"/>
              </w:tabs>
              <w:spacing w:line="480" w:lineRule="auto"/>
              <w:ind w:left="160" w:right="-80" w:hanging="160"/>
              <w:jc w:val="left"/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</w:pPr>
            <w:r w:rsidRPr="004929CE"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  <w:t>Multidisciplinary care</w:t>
            </w:r>
          </w:p>
          <w:p w:rsidR="007E34D6" w:rsidRPr="004929CE" w:rsidRDefault="007E34D6" w:rsidP="007E34D6">
            <w:pPr>
              <w:pStyle w:val="AStabel"/>
              <w:numPr>
                <w:ilvl w:val="0"/>
                <w:numId w:val="1"/>
              </w:numPr>
              <w:tabs>
                <w:tab w:val="clear" w:pos="360"/>
              </w:tabs>
              <w:spacing w:line="480" w:lineRule="auto"/>
              <w:ind w:left="160" w:right="-80" w:hanging="160"/>
              <w:jc w:val="left"/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</w:pPr>
            <w:r w:rsidRPr="004929CE"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  <w:t xml:space="preserve">TENS </w:t>
            </w:r>
          </w:p>
          <w:p w:rsidR="007E34D6" w:rsidRPr="004929CE" w:rsidRDefault="007E34D6" w:rsidP="007E34D6">
            <w:pPr>
              <w:pStyle w:val="AStabel"/>
              <w:numPr>
                <w:ilvl w:val="0"/>
                <w:numId w:val="1"/>
              </w:numPr>
              <w:tabs>
                <w:tab w:val="clear" w:pos="360"/>
              </w:tabs>
              <w:spacing w:line="480" w:lineRule="auto"/>
              <w:ind w:left="160" w:right="-80" w:hanging="160"/>
              <w:jc w:val="left"/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</w:pPr>
            <w:r w:rsidRPr="004929CE">
              <w:rPr>
                <w:rFonts w:ascii="Calibri" w:eastAsia="Times New Roman" w:hAnsi="Calibri"/>
                <w:bCs w:val="0"/>
                <w:sz w:val="24"/>
                <w:szCs w:val="24"/>
                <w:lang w:eastAsia="nl-NL"/>
              </w:rPr>
              <w:t>Intra-articular injections</w:t>
            </w:r>
          </w:p>
        </w:tc>
      </w:tr>
    </w:tbl>
    <w:p w:rsidR="007E34D6" w:rsidRPr="004929CE" w:rsidRDefault="007E34D6" w:rsidP="007E34D6">
      <w:pPr>
        <w:pStyle w:val="ASstandaard"/>
        <w:jc w:val="left"/>
        <w:rPr>
          <w:rFonts w:ascii="Calibri" w:eastAsia="Times New Roman" w:hAnsi="Calibri"/>
          <w:bCs w:val="0"/>
          <w:sz w:val="24"/>
          <w:szCs w:val="24"/>
          <w:lang w:eastAsia="nl-NL"/>
        </w:rPr>
      </w:pPr>
    </w:p>
    <w:p w:rsidR="007E34D6" w:rsidRPr="004929CE" w:rsidRDefault="007E34D6" w:rsidP="007E34D6">
      <w:pPr>
        <w:pStyle w:val="ASstandaard"/>
        <w:jc w:val="left"/>
        <w:rPr>
          <w:rFonts w:ascii="Calibri" w:eastAsia="Times New Roman" w:hAnsi="Calibri"/>
          <w:bCs w:val="0"/>
          <w:sz w:val="24"/>
          <w:szCs w:val="24"/>
          <w:lang w:eastAsia="nl-NL"/>
        </w:rPr>
      </w:pPr>
      <w:r w:rsidRPr="004929CE">
        <w:rPr>
          <w:rFonts w:ascii="Calibri" w:eastAsia="Times New Roman" w:hAnsi="Calibri"/>
          <w:bCs w:val="0"/>
          <w:sz w:val="24"/>
          <w:szCs w:val="24"/>
          <w:lang w:eastAsia="nl-NL"/>
        </w:rPr>
        <w:lastRenderedPageBreak/>
        <w:t xml:space="preserve">Abbreviations: NSAIDs=Non-Steroidal Anti-Inflammatory Drugs, TENS=Transcutaneous Electrical Nerve Stimulation </w:t>
      </w:r>
    </w:p>
    <w:p w:rsidR="007E34D6" w:rsidRPr="004929CE" w:rsidRDefault="007E34D6" w:rsidP="007E34D6">
      <w:pPr>
        <w:pStyle w:val="ASstandaard"/>
        <w:jc w:val="left"/>
        <w:rPr>
          <w:rFonts w:ascii="Calibri" w:eastAsia="Times New Roman" w:hAnsi="Calibri"/>
          <w:bCs w:val="0"/>
          <w:sz w:val="24"/>
          <w:szCs w:val="24"/>
          <w:lang w:eastAsia="nl-NL"/>
        </w:rPr>
      </w:pPr>
      <w:r w:rsidRPr="004929CE">
        <w:rPr>
          <w:rFonts w:ascii="Calibri" w:eastAsia="Times New Roman" w:hAnsi="Calibri"/>
          <w:bCs w:val="0"/>
          <w:sz w:val="24"/>
          <w:szCs w:val="24"/>
          <w:lang w:eastAsia="nl-NL"/>
        </w:rPr>
        <w:t>* If there is a discrepancy between medical history and physical examination</w:t>
      </w:r>
    </w:p>
    <w:p w:rsidR="007347DC" w:rsidRPr="007E34D6" w:rsidRDefault="007E34D6" w:rsidP="007E34D6">
      <w:pPr>
        <w:pStyle w:val="Geenafstand"/>
        <w:rPr>
          <w:lang w:val="en-US"/>
        </w:rPr>
      </w:pPr>
      <w:r w:rsidRPr="007E34D6">
        <w:rPr>
          <w:rFonts w:ascii="Calibri" w:eastAsia="Times New Roman" w:hAnsi="Calibri"/>
          <w:bCs/>
          <w:sz w:val="24"/>
          <w:szCs w:val="24"/>
          <w:lang w:val="en-US" w:eastAsia="nl-NL"/>
        </w:rPr>
        <w:t>† According to the definition overweight of the “</w:t>
      </w:r>
      <w:proofErr w:type="spellStart"/>
      <w:r w:rsidRPr="007E34D6">
        <w:rPr>
          <w:rFonts w:ascii="Calibri" w:eastAsia="Times New Roman" w:hAnsi="Calibri"/>
          <w:bCs/>
          <w:sz w:val="24"/>
          <w:szCs w:val="24"/>
          <w:lang w:val="en-US" w:eastAsia="nl-NL"/>
        </w:rPr>
        <w:t>Zorgstandaard</w:t>
      </w:r>
      <w:proofErr w:type="spellEnd"/>
      <w:r w:rsidRPr="007E34D6">
        <w:rPr>
          <w:rFonts w:ascii="Calibri" w:eastAsia="Times New Roman" w:hAnsi="Calibri"/>
          <w:bCs/>
          <w:sz w:val="24"/>
          <w:szCs w:val="24"/>
          <w:lang w:val="en-US" w:eastAsia="nl-NL"/>
        </w:rPr>
        <w:t xml:space="preserve"> </w:t>
      </w:r>
      <w:proofErr w:type="spellStart"/>
      <w:r w:rsidRPr="007E34D6">
        <w:rPr>
          <w:rFonts w:ascii="Calibri" w:eastAsia="Times New Roman" w:hAnsi="Calibri"/>
          <w:bCs/>
          <w:sz w:val="24"/>
          <w:szCs w:val="24"/>
          <w:lang w:val="en-US" w:eastAsia="nl-NL"/>
        </w:rPr>
        <w:t>obesitas</w:t>
      </w:r>
      <w:proofErr w:type="spellEnd"/>
      <w:r w:rsidRPr="007E34D6">
        <w:rPr>
          <w:rFonts w:ascii="Calibri" w:eastAsia="Times New Roman" w:hAnsi="Calibri"/>
          <w:bCs/>
          <w:sz w:val="24"/>
          <w:szCs w:val="24"/>
          <w:lang w:val="en-US" w:eastAsia="nl-NL"/>
        </w:rPr>
        <w:t xml:space="preserve"> NL” 2010: BMI&gt;25kg/m2</w:t>
      </w:r>
    </w:p>
    <w:sectPr w:rsidR="007347DC" w:rsidRPr="007E34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7147D0"/>
    <w:multiLevelType w:val="hybridMultilevel"/>
    <w:tmpl w:val="931635C2"/>
    <w:lvl w:ilvl="0" w:tplc="768A243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eastAsia="MS Mincho" w:hAnsi="Courier New" w:cs="Courier New" w:hint="default"/>
        <w:i w:val="0"/>
        <w:sz w:val="12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4D6"/>
    <w:rsid w:val="007347DC"/>
    <w:rsid w:val="007D070D"/>
    <w:rsid w:val="007E34D6"/>
    <w:rsid w:val="009F7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E34D6"/>
    <w:pPr>
      <w:spacing w:after="0" w:line="240" w:lineRule="auto"/>
    </w:pPr>
    <w:rPr>
      <w:rFonts w:eastAsia="Times New Roman" w:cs="Times New Roman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7D070D"/>
    <w:pPr>
      <w:spacing w:after="0" w:line="240" w:lineRule="auto"/>
    </w:pPr>
  </w:style>
  <w:style w:type="paragraph" w:styleId="Inhopg1">
    <w:name w:val="toc 1"/>
    <w:basedOn w:val="Standaard"/>
    <w:next w:val="Standaard"/>
    <w:autoRedefine/>
    <w:semiHidden/>
    <w:rsid w:val="007E34D6"/>
    <w:pPr>
      <w:tabs>
        <w:tab w:val="left" w:pos="442"/>
        <w:tab w:val="right" w:leader="underscore" w:pos="8788"/>
      </w:tabs>
      <w:spacing w:before="120"/>
    </w:pPr>
    <w:rPr>
      <w:b/>
      <w:i/>
      <w:sz w:val="24"/>
    </w:rPr>
  </w:style>
  <w:style w:type="paragraph" w:customStyle="1" w:styleId="ASstandaard">
    <w:name w:val="AS_standaard"/>
    <w:link w:val="ASstandaardChar"/>
    <w:rsid w:val="007E34D6"/>
    <w:pPr>
      <w:spacing w:after="0" w:line="480" w:lineRule="auto"/>
      <w:jc w:val="both"/>
    </w:pPr>
    <w:rPr>
      <w:rFonts w:eastAsia="MS Mincho" w:cs="Times New Roman"/>
      <w:bCs/>
      <w:lang w:val="en-GB" w:eastAsia="ja-JP"/>
    </w:rPr>
  </w:style>
  <w:style w:type="paragraph" w:customStyle="1" w:styleId="AStabel">
    <w:name w:val="AS_tabel"/>
    <w:basedOn w:val="ASstandaard"/>
    <w:rsid w:val="007E34D6"/>
    <w:pPr>
      <w:spacing w:line="360" w:lineRule="auto"/>
    </w:pPr>
  </w:style>
  <w:style w:type="character" w:customStyle="1" w:styleId="ASstandaardChar">
    <w:name w:val="AS_standaard Char"/>
    <w:link w:val="ASstandaard"/>
    <w:rsid w:val="007E34D6"/>
    <w:rPr>
      <w:rFonts w:eastAsia="MS Mincho" w:cs="Times New Roman"/>
      <w:bCs/>
      <w:lang w:val="en-GB"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E34D6"/>
    <w:pPr>
      <w:spacing w:after="0" w:line="240" w:lineRule="auto"/>
    </w:pPr>
    <w:rPr>
      <w:rFonts w:eastAsia="Times New Roman" w:cs="Times New Roman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7D070D"/>
    <w:pPr>
      <w:spacing w:after="0" w:line="240" w:lineRule="auto"/>
    </w:pPr>
  </w:style>
  <w:style w:type="paragraph" w:styleId="Inhopg1">
    <w:name w:val="toc 1"/>
    <w:basedOn w:val="Standaard"/>
    <w:next w:val="Standaard"/>
    <w:autoRedefine/>
    <w:semiHidden/>
    <w:rsid w:val="007E34D6"/>
    <w:pPr>
      <w:tabs>
        <w:tab w:val="left" w:pos="442"/>
        <w:tab w:val="right" w:leader="underscore" w:pos="8788"/>
      </w:tabs>
      <w:spacing w:before="120"/>
    </w:pPr>
    <w:rPr>
      <w:b/>
      <w:i/>
      <w:sz w:val="24"/>
    </w:rPr>
  </w:style>
  <w:style w:type="paragraph" w:customStyle="1" w:styleId="ASstandaard">
    <w:name w:val="AS_standaard"/>
    <w:link w:val="ASstandaardChar"/>
    <w:rsid w:val="007E34D6"/>
    <w:pPr>
      <w:spacing w:after="0" w:line="480" w:lineRule="auto"/>
      <w:jc w:val="both"/>
    </w:pPr>
    <w:rPr>
      <w:rFonts w:eastAsia="MS Mincho" w:cs="Times New Roman"/>
      <w:bCs/>
      <w:lang w:val="en-GB" w:eastAsia="ja-JP"/>
    </w:rPr>
  </w:style>
  <w:style w:type="paragraph" w:customStyle="1" w:styleId="AStabel">
    <w:name w:val="AS_tabel"/>
    <w:basedOn w:val="ASstandaard"/>
    <w:rsid w:val="007E34D6"/>
    <w:pPr>
      <w:spacing w:line="360" w:lineRule="auto"/>
    </w:pPr>
  </w:style>
  <w:style w:type="character" w:customStyle="1" w:styleId="ASstandaardChar">
    <w:name w:val="AS_standaard Char"/>
    <w:link w:val="ASstandaard"/>
    <w:rsid w:val="007E34D6"/>
    <w:rPr>
      <w:rFonts w:eastAsia="MS Mincho" w:cs="Times New Roman"/>
      <w:bCs/>
      <w:lang w:val="en-GB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339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Nivel</Company>
  <LinksUpToDate>false</LinksUpToDate>
  <CharactersWithSpaces>2200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Di-Janne Barten</dc:creator>
  <cp:lastModifiedBy>Di-Janne Barten</cp:lastModifiedBy>
  <cp:revision>1</cp:revision>
  <dcterms:created xsi:type="dcterms:W3CDTF">2015-04-16T12:15:00Z</dcterms:created>
  <dcterms:modified xsi:type="dcterms:W3CDTF">2015-04-16T12:17:00Z</dcterms:modified>
</cp:coreProperties>
</file>