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BC" w:rsidRDefault="001910BC" w:rsidP="003E532F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Provider </w:t>
      </w:r>
      <w:r w:rsidR="00A24E1B">
        <w:rPr>
          <w:rFonts w:ascii="Times New Roman" w:hAnsi="Times New Roman" w:cs="Times New Roman"/>
        </w:rPr>
        <w:t>Questionnaire</w:t>
      </w:r>
      <w:bookmarkStart w:id="0" w:name="_GoBack"/>
      <w:bookmarkEnd w:id="0"/>
    </w:p>
    <w:p w:rsidR="001910BC" w:rsidRDefault="001910BC" w:rsidP="001910BC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1910BC" w:rsidRDefault="001910BC" w:rsidP="001910BC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1910BC" w:rsidRPr="00012902" w:rsidRDefault="001910BC" w:rsidP="001910BC">
      <w:pPr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>1. How familiar are you with the Social Determinants of Health Concept?</w:t>
      </w:r>
    </w:p>
    <w:tbl>
      <w:tblPr>
        <w:tblStyle w:val="TableGrid4"/>
        <w:tblW w:w="0" w:type="auto"/>
        <w:tblInd w:w="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675"/>
        <w:gridCol w:w="1673"/>
        <w:gridCol w:w="1673"/>
        <w:gridCol w:w="1676"/>
      </w:tblGrid>
      <w:tr w:rsidR="001910BC" w:rsidRPr="00012902" w:rsidTr="004540DD">
        <w:trPr>
          <w:trHeight w:val="647"/>
        </w:trPr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Not</w:t>
            </w:r>
          </w:p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Familiar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Somewhat Familiar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Neutral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Very </w:t>
            </w:r>
          </w:p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Familiar</w:t>
            </w:r>
          </w:p>
        </w:tc>
        <w:tc>
          <w:tcPr>
            <w:tcW w:w="1680" w:type="dxa"/>
            <w:vAlign w:val="center"/>
          </w:tcPr>
          <w:p w:rsidR="001910BC" w:rsidRPr="00012902" w:rsidRDefault="001910BC" w:rsidP="003E532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Extremely Familiar</w:t>
            </w:r>
          </w:p>
        </w:tc>
      </w:tr>
    </w:tbl>
    <w:p w:rsidR="001910BC" w:rsidRDefault="001910BC" w:rsidP="003E532F">
      <w:pPr>
        <w:spacing w:after="0"/>
        <w:rPr>
          <w:rFonts w:asciiTheme="majorHAnsi" w:eastAsiaTheme="minorHAnsi" w:hAnsiTheme="majorHAnsi"/>
        </w:rPr>
      </w:pPr>
    </w:p>
    <w:p w:rsidR="003E532F" w:rsidRPr="00012902" w:rsidRDefault="003E532F" w:rsidP="001910BC">
      <w:pPr>
        <w:rPr>
          <w:rFonts w:asciiTheme="majorHAnsi" w:eastAsiaTheme="minorHAnsi" w:hAnsiTheme="majorHAnsi"/>
        </w:rPr>
      </w:pPr>
    </w:p>
    <w:p w:rsidR="001910BC" w:rsidRPr="00012902" w:rsidRDefault="001910BC" w:rsidP="001910BC">
      <w:pPr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>2. How comfortable are you identifying Social Determinants at the point of care?</w:t>
      </w:r>
    </w:p>
    <w:tbl>
      <w:tblPr>
        <w:tblStyle w:val="TableGrid4"/>
        <w:tblW w:w="0" w:type="auto"/>
        <w:jc w:val="center"/>
        <w:tblInd w:w="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675"/>
        <w:gridCol w:w="1670"/>
        <w:gridCol w:w="1675"/>
        <w:gridCol w:w="1676"/>
      </w:tblGrid>
      <w:tr w:rsidR="001910BC" w:rsidRPr="00012902" w:rsidTr="004540DD">
        <w:trPr>
          <w:trHeight w:val="647"/>
          <w:jc w:val="center"/>
        </w:trPr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Not Comfortable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Somewhat Comfortable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Neutral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Very Comfortable</w:t>
            </w:r>
          </w:p>
        </w:tc>
        <w:tc>
          <w:tcPr>
            <w:tcW w:w="1680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Extremely Comfortable</w:t>
            </w:r>
          </w:p>
        </w:tc>
      </w:tr>
    </w:tbl>
    <w:p w:rsidR="001910BC" w:rsidRDefault="001910BC" w:rsidP="003E532F">
      <w:pPr>
        <w:spacing w:after="0"/>
        <w:ind w:firstLine="720"/>
        <w:rPr>
          <w:rFonts w:asciiTheme="majorHAnsi" w:eastAsiaTheme="minorHAnsi" w:hAnsiTheme="majorHAnsi"/>
          <w:b/>
        </w:rPr>
      </w:pPr>
    </w:p>
    <w:p w:rsidR="003E532F" w:rsidRPr="00012902" w:rsidRDefault="003E532F" w:rsidP="003E532F">
      <w:pPr>
        <w:ind w:firstLine="720"/>
        <w:rPr>
          <w:rFonts w:asciiTheme="majorHAnsi" w:eastAsiaTheme="minorHAnsi" w:hAnsiTheme="majorHAnsi"/>
          <w:b/>
        </w:rPr>
      </w:pPr>
    </w:p>
    <w:p w:rsidR="001910BC" w:rsidRPr="00012902" w:rsidRDefault="001910BC" w:rsidP="001910BC">
      <w:pPr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>3. To what extent do you feel social factors contribute to your patients’ medical conditions?</w:t>
      </w:r>
    </w:p>
    <w:tbl>
      <w:tblPr>
        <w:tblStyle w:val="TableGrid4"/>
        <w:tblW w:w="0" w:type="auto"/>
        <w:jc w:val="center"/>
        <w:tblInd w:w="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1676"/>
        <w:gridCol w:w="1674"/>
        <w:gridCol w:w="1673"/>
        <w:gridCol w:w="1676"/>
      </w:tblGrid>
      <w:tr w:rsidR="001910BC" w:rsidRPr="00012902" w:rsidTr="004540DD">
        <w:trPr>
          <w:trHeight w:val="647"/>
          <w:jc w:val="center"/>
        </w:trPr>
        <w:tc>
          <w:tcPr>
            <w:tcW w:w="1679" w:type="dxa"/>
            <w:vAlign w:val="center"/>
          </w:tcPr>
          <w:p w:rsidR="001910BC" w:rsidRPr="00012902" w:rsidRDefault="003E532F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Not </w:t>
            </w:r>
            <w:r w:rsidR="001910BC" w:rsidRPr="00012902">
              <w:rPr>
                <w:rFonts w:asciiTheme="majorHAnsi" w:hAnsiTheme="majorHAnsi"/>
              </w:rPr>
              <w:t>At All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Somewhat 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Neutral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Very Much</w:t>
            </w:r>
          </w:p>
        </w:tc>
        <w:tc>
          <w:tcPr>
            <w:tcW w:w="1680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Extremely </w:t>
            </w:r>
          </w:p>
        </w:tc>
      </w:tr>
    </w:tbl>
    <w:p w:rsidR="001910BC" w:rsidRDefault="001910BC" w:rsidP="003E532F">
      <w:pPr>
        <w:spacing w:after="0"/>
        <w:rPr>
          <w:rFonts w:asciiTheme="majorHAnsi" w:eastAsiaTheme="minorHAnsi" w:hAnsiTheme="majorHAnsi"/>
          <w:b/>
        </w:rPr>
      </w:pPr>
    </w:p>
    <w:p w:rsidR="003E532F" w:rsidRPr="00012902" w:rsidRDefault="003E532F" w:rsidP="001910BC">
      <w:pPr>
        <w:rPr>
          <w:rFonts w:asciiTheme="majorHAnsi" w:eastAsiaTheme="minorHAnsi" w:hAnsiTheme="majorHAnsi"/>
          <w:b/>
        </w:rPr>
      </w:pPr>
    </w:p>
    <w:p w:rsidR="001910BC" w:rsidRPr="00012902" w:rsidRDefault="001910BC" w:rsidP="001910BC">
      <w:pPr>
        <w:spacing w:after="0"/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 xml:space="preserve">4. As part of your treatment plan, how often do you refer patients to CHC resources </w:t>
      </w:r>
      <w:proofErr w:type="gramStart"/>
      <w:r w:rsidRPr="00012902">
        <w:rPr>
          <w:rFonts w:asciiTheme="majorHAnsi" w:eastAsiaTheme="minorHAnsi" w:hAnsiTheme="majorHAnsi"/>
          <w:b/>
        </w:rPr>
        <w:t>to</w:t>
      </w:r>
      <w:proofErr w:type="gramEnd"/>
      <w:r w:rsidRPr="00012902">
        <w:rPr>
          <w:rFonts w:asciiTheme="majorHAnsi" w:eastAsiaTheme="minorHAnsi" w:hAnsiTheme="majorHAnsi"/>
          <w:b/>
        </w:rPr>
        <w:t xml:space="preserve"> </w:t>
      </w:r>
    </w:p>
    <w:p w:rsidR="001910BC" w:rsidRDefault="001910BC" w:rsidP="001910BC">
      <w:pPr>
        <w:spacing w:after="0"/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 xml:space="preserve">     </w:t>
      </w:r>
      <w:proofErr w:type="gramStart"/>
      <w:r w:rsidRPr="00012902">
        <w:rPr>
          <w:rFonts w:asciiTheme="majorHAnsi" w:eastAsiaTheme="minorHAnsi" w:hAnsiTheme="majorHAnsi"/>
          <w:b/>
        </w:rPr>
        <w:t>address</w:t>
      </w:r>
      <w:proofErr w:type="gramEnd"/>
      <w:r w:rsidRPr="00012902">
        <w:rPr>
          <w:rFonts w:asciiTheme="majorHAnsi" w:eastAsiaTheme="minorHAnsi" w:hAnsiTheme="majorHAnsi"/>
          <w:b/>
        </w:rPr>
        <w:t xml:space="preserve"> social determinants of health?</w:t>
      </w:r>
    </w:p>
    <w:p w:rsidR="003E532F" w:rsidRPr="00012902" w:rsidRDefault="003E532F" w:rsidP="001910BC">
      <w:pPr>
        <w:spacing w:after="0"/>
        <w:rPr>
          <w:rFonts w:asciiTheme="majorHAnsi" w:eastAsiaTheme="minorHAnsi" w:hAnsiTheme="majorHAnsi"/>
          <w:b/>
        </w:rPr>
      </w:pPr>
    </w:p>
    <w:tbl>
      <w:tblPr>
        <w:tblStyle w:val="TableGrid4"/>
        <w:tblW w:w="0" w:type="auto"/>
        <w:jc w:val="center"/>
        <w:tblInd w:w="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674"/>
        <w:gridCol w:w="1676"/>
        <w:gridCol w:w="1673"/>
        <w:gridCol w:w="1674"/>
      </w:tblGrid>
      <w:tr w:rsidR="001910BC" w:rsidRPr="00012902" w:rsidTr="004540DD">
        <w:trPr>
          <w:trHeight w:val="647"/>
          <w:jc w:val="center"/>
        </w:trPr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Never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Rarely 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Sometimes</w:t>
            </w:r>
          </w:p>
        </w:tc>
        <w:tc>
          <w:tcPr>
            <w:tcW w:w="1679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Often</w:t>
            </w:r>
          </w:p>
        </w:tc>
        <w:tc>
          <w:tcPr>
            <w:tcW w:w="1680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All of the Time </w:t>
            </w:r>
          </w:p>
        </w:tc>
      </w:tr>
    </w:tbl>
    <w:p w:rsidR="001910BC" w:rsidRDefault="001910BC" w:rsidP="003E532F">
      <w:pPr>
        <w:spacing w:after="0"/>
        <w:rPr>
          <w:rFonts w:asciiTheme="majorHAnsi" w:eastAsiaTheme="minorHAnsi" w:hAnsiTheme="majorHAnsi"/>
          <w:b/>
        </w:rPr>
      </w:pPr>
    </w:p>
    <w:p w:rsidR="003E532F" w:rsidRPr="00012902" w:rsidRDefault="003E532F" w:rsidP="001910BC">
      <w:pPr>
        <w:rPr>
          <w:rFonts w:asciiTheme="majorHAnsi" w:eastAsiaTheme="minorHAnsi" w:hAnsiTheme="majorHAnsi"/>
          <w:b/>
        </w:rPr>
      </w:pPr>
    </w:p>
    <w:p w:rsidR="001910BC" w:rsidRPr="00012902" w:rsidRDefault="001910BC" w:rsidP="001910BC">
      <w:pPr>
        <w:spacing w:after="0"/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 xml:space="preserve">5. My CHC has adequate resources available to address specific social determinants affecting   </w:t>
      </w:r>
    </w:p>
    <w:p w:rsidR="001910BC" w:rsidRDefault="001910BC" w:rsidP="001910BC">
      <w:pPr>
        <w:spacing w:after="0"/>
        <w:rPr>
          <w:rFonts w:asciiTheme="majorHAnsi" w:eastAsiaTheme="minorHAnsi" w:hAnsiTheme="majorHAnsi"/>
          <w:b/>
        </w:rPr>
      </w:pPr>
      <w:r w:rsidRPr="00012902">
        <w:rPr>
          <w:rFonts w:asciiTheme="majorHAnsi" w:eastAsiaTheme="minorHAnsi" w:hAnsiTheme="majorHAnsi"/>
          <w:b/>
        </w:rPr>
        <w:t xml:space="preserve">     </w:t>
      </w:r>
      <w:proofErr w:type="gramStart"/>
      <w:r w:rsidRPr="00012902">
        <w:rPr>
          <w:rFonts w:asciiTheme="majorHAnsi" w:eastAsiaTheme="minorHAnsi" w:hAnsiTheme="majorHAnsi"/>
          <w:b/>
        </w:rPr>
        <w:t>my</w:t>
      </w:r>
      <w:proofErr w:type="gramEnd"/>
      <w:r w:rsidRPr="00012902">
        <w:rPr>
          <w:rFonts w:asciiTheme="majorHAnsi" w:eastAsiaTheme="minorHAnsi" w:hAnsiTheme="majorHAnsi"/>
          <w:b/>
        </w:rPr>
        <w:t xml:space="preserve"> patients’ health.</w:t>
      </w:r>
    </w:p>
    <w:p w:rsidR="003E532F" w:rsidRPr="00012902" w:rsidRDefault="003E532F" w:rsidP="001910BC">
      <w:pPr>
        <w:spacing w:after="0"/>
        <w:rPr>
          <w:rFonts w:asciiTheme="majorHAnsi" w:eastAsiaTheme="minorHAnsi" w:hAnsiTheme="majorHAnsi"/>
          <w:b/>
        </w:rPr>
      </w:pPr>
    </w:p>
    <w:tbl>
      <w:tblPr>
        <w:tblStyle w:val="TableGrid4"/>
        <w:tblW w:w="0" w:type="auto"/>
        <w:jc w:val="center"/>
        <w:tblInd w:w="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675"/>
        <w:gridCol w:w="1674"/>
        <w:gridCol w:w="1673"/>
        <w:gridCol w:w="1630"/>
      </w:tblGrid>
      <w:tr w:rsidR="001910BC" w:rsidRPr="00012902" w:rsidTr="001910BC">
        <w:trPr>
          <w:trHeight w:val="647"/>
          <w:jc w:val="center"/>
        </w:trPr>
        <w:tc>
          <w:tcPr>
            <w:tcW w:w="1674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Strongly Disagree</w:t>
            </w:r>
          </w:p>
        </w:tc>
        <w:tc>
          <w:tcPr>
            <w:tcW w:w="1675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Disagree </w:t>
            </w:r>
          </w:p>
        </w:tc>
        <w:tc>
          <w:tcPr>
            <w:tcW w:w="1674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Neutral</w:t>
            </w:r>
          </w:p>
        </w:tc>
        <w:tc>
          <w:tcPr>
            <w:tcW w:w="1673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>Agree</w:t>
            </w:r>
          </w:p>
        </w:tc>
        <w:tc>
          <w:tcPr>
            <w:tcW w:w="1630" w:type="dxa"/>
            <w:vAlign w:val="center"/>
          </w:tcPr>
          <w:p w:rsidR="001910BC" w:rsidRPr="00012902" w:rsidRDefault="001910BC" w:rsidP="003E532F">
            <w:pPr>
              <w:spacing w:after="0"/>
              <w:jc w:val="center"/>
              <w:rPr>
                <w:rFonts w:asciiTheme="majorHAnsi" w:hAnsiTheme="majorHAnsi"/>
              </w:rPr>
            </w:pPr>
            <w:r w:rsidRPr="00012902">
              <w:rPr>
                <w:rFonts w:asciiTheme="majorHAnsi" w:hAnsiTheme="majorHAnsi"/>
              </w:rPr>
              <w:t xml:space="preserve">Strongly Agree </w:t>
            </w:r>
          </w:p>
        </w:tc>
      </w:tr>
    </w:tbl>
    <w:p w:rsidR="001910BC" w:rsidRDefault="001910BC" w:rsidP="003E532F">
      <w:pPr>
        <w:pStyle w:val="ListParagraph"/>
        <w:spacing w:before="240"/>
        <w:ind w:left="0"/>
        <w:rPr>
          <w:rFonts w:ascii="Times New Roman" w:hAnsi="Times New Roman" w:cs="Times New Roman"/>
        </w:rPr>
      </w:pPr>
    </w:p>
    <w:p w:rsidR="001910BC" w:rsidRDefault="001910BC" w:rsidP="001910BC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1910BC" w:rsidRDefault="001910BC" w:rsidP="001910BC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1910BC" w:rsidRDefault="001910BC" w:rsidP="001910BC">
      <w:pPr>
        <w:pStyle w:val="ListParagraph"/>
        <w:spacing w:before="240"/>
        <w:ind w:left="0"/>
        <w:jc w:val="center"/>
        <w:rPr>
          <w:rFonts w:ascii="Times New Roman" w:hAnsi="Times New Roman" w:cs="Times New Roman"/>
        </w:rPr>
      </w:pPr>
    </w:p>
    <w:p w:rsidR="006D7D76" w:rsidRDefault="006D7D76"/>
    <w:sectPr w:rsidR="006D7D76" w:rsidSect="00FB4D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BC"/>
    <w:rsid w:val="001910BC"/>
    <w:rsid w:val="003E532F"/>
    <w:rsid w:val="006D7D76"/>
    <w:rsid w:val="00A24E1B"/>
    <w:rsid w:val="00FB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0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0BC"/>
    <w:pPr>
      <w:spacing w:after="0" w:line="240" w:lineRule="auto"/>
      <w:ind w:left="720"/>
      <w:contextualSpacing/>
    </w:pPr>
    <w:rPr>
      <w:sz w:val="24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1910B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9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0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0BC"/>
    <w:pPr>
      <w:spacing w:after="0" w:line="240" w:lineRule="auto"/>
      <w:ind w:left="720"/>
      <w:contextualSpacing/>
    </w:pPr>
    <w:rPr>
      <w:sz w:val="24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1910B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9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Lewis</dc:creator>
  <cp:keywords/>
  <dc:description/>
  <cp:lastModifiedBy>Kate E. Whelihan</cp:lastModifiedBy>
  <cp:revision>3</cp:revision>
  <dcterms:created xsi:type="dcterms:W3CDTF">2016-08-11T16:14:00Z</dcterms:created>
  <dcterms:modified xsi:type="dcterms:W3CDTF">2016-08-11T20:35:00Z</dcterms:modified>
</cp:coreProperties>
</file>