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89B" w:rsidRPr="00B8189B" w:rsidRDefault="00B8189B" w:rsidP="00B8189B">
      <w:pPr>
        <w:rPr>
          <w:rFonts w:cs="Arial"/>
          <w:b/>
          <w:sz w:val="28"/>
          <w:szCs w:val="28"/>
          <w:lang w:val="en-US"/>
        </w:rPr>
      </w:pPr>
      <w:r>
        <w:rPr>
          <w:rFonts w:cs="Arial"/>
          <w:b/>
          <w:sz w:val="28"/>
          <w:szCs w:val="28"/>
          <w:lang w:val="en-US"/>
        </w:rPr>
        <w:t>Ap</w:t>
      </w:r>
      <w:r w:rsidR="00F04DF9">
        <w:rPr>
          <w:rFonts w:cs="Arial"/>
          <w:b/>
          <w:sz w:val="28"/>
          <w:szCs w:val="28"/>
          <w:lang w:val="en-US"/>
        </w:rPr>
        <w:t>p</w:t>
      </w:r>
      <w:r>
        <w:rPr>
          <w:rFonts w:cs="Arial"/>
          <w:b/>
          <w:sz w:val="28"/>
          <w:szCs w:val="28"/>
          <w:lang w:val="en-US"/>
        </w:rPr>
        <w:t>endix 2</w:t>
      </w:r>
      <w:bookmarkStart w:id="0" w:name="_GoBack"/>
      <w:bookmarkEnd w:id="0"/>
    </w:p>
    <w:p w:rsidR="00B8189B" w:rsidRDefault="00B8189B" w:rsidP="00B8189B">
      <w:pPr>
        <w:rPr>
          <w:rFonts w:cs="Arial"/>
          <w:lang w:val="en-US"/>
        </w:rPr>
      </w:pPr>
      <w:r w:rsidRPr="00B8189B">
        <w:rPr>
          <w:rFonts w:cs="Arial"/>
          <w:lang w:val="en-US"/>
        </w:rPr>
        <w:t>Complete set of drugs and te</w:t>
      </w:r>
      <w:r>
        <w:rPr>
          <w:rFonts w:cs="Arial"/>
          <w:lang w:val="en-US"/>
        </w:rPr>
        <w:t>sts included in the databases for this intervention</w:t>
      </w:r>
    </w:p>
    <w:p w:rsidR="00B8189B" w:rsidRPr="00B8189B" w:rsidRDefault="00B8189B" w:rsidP="00B8189B">
      <w:pPr>
        <w:rPr>
          <w:rFonts w:cs="Arial"/>
          <w:sz w:val="28"/>
          <w:szCs w:val="28"/>
          <w:lang w:val="en-US"/>
        </w:rPr>
      </w:pPr>
    </w:p>
    <w:p w:rsidR="00B8189B" w:rsidRPr="00B8189B" w:rsidRDefault="00B8189B" w:rsidP="00B8189B">
      <w:pPr>
        <w:spacing w:line="360" w:lineRule="auto"/>
        <w:rPr>
          <w:rFonts w:cs="Arial"/>
          <w:lang w:val="en-US"/>
        </w:rPr>
      </w:pPr>
      <w:r w:rsidRPr="00B8189B">
        <w:rPr>
          <w:rFonts w:cs="Arial"/>
          <w:lang w:val="en-US"/>
        </w:rPr>
        <w:t xml:space="preserve">Appendix for: </w:t>
      </w:r>
      <w:r w:rsidRPr="00EF7E75">
        <w:rPr>
          <w:rFonts w:cs="Arial"/>
          <w:lang w:val="en-GB"/>
        </w:rPr>
        <w:t>Effect of audit and feedback with peer review in existing infrastructure in the south of the Netherlands on prescribing and test ordering performance of general practitioners after implementation: A cluster randomized controlled trial.</w:t>
      </w:r>
      <w:r w:rsidRPr="00B8189B">
        <w:rPr>
          <w:rFonts w:cs="Arial"/>
          <w:lang w:val="en-US"/>
        </w:rPr>
        <w:t>[ISRCTN40008171]</w:t>
      </w:r>
    </w:p>
    <w:p w:rsidR="00B8189B" w:rsidRPr="00EF7E75" w:rsidRDefault="00B8189B" w:rsidP="00B8189B">
      <w:pPr>
        <w:spacing w:line="360" w:lineRule="auto"/>
        <w:rPr>
          <w:rFonts w:cs="Arial"/>
          <w:b/>
        </w:rPr>
      </w:pPr>
      <w:r w:rsidRPr="000279E5">
        <w:rPr>
          <w:rFonts w:cs="Arial"/>
          <w:sz w:val="20"/>
          <w:szCs w:val="20"/>
        </w:rPr>
        <w:t xml:space="preserve">J. Trietsch, B. v. Steenkiste, R. Grol, B. Winkens, H. </w:t>
      </w:r>
      <w:proofErr w:type="spellStart"/>
      <w:r w:rsidRPr="000279E5">
        <w:rPr>
          <w:rFonts w:cs="Arial"/>
          <w:sz w:val="20"/>
          <w:szCs w:val="20"/>
        </w:rPr>
        <w:t>Ulenkate</w:t>
      </w:r>
      <w:proofErr w:type="spellEnd"/>
      <w:r w:rsidRPr="000279E5">
        <w:rPr>
          <w:rFonts w:cs="Arial"/>
          <w:sz w:val="20"/>
          <w:szCs w:val="20"/>
        </w:rPr>
        <w:t xml:space="preserve">, J. </w:t>
      </w:r>
      <w:proofErr w:type="spellStart"/>
      <w:r w:rsidRPr="000279E5">
        <w:rPr>
          <w:rFonts w:cs="Arial"/>
          <w:sz w:val="20"/>
          <w:szCs w:val="20"/>
        </w:rPr>
        <w:t>Metsemakers</w:t>
      </w:r>
      <w:proofErr w:type="spellEnd"/>
      <w:r w:rsidRPr="000279E5">
        <w:rPr>
          <w:rFonts w:cs="Arial"/>
          <w:sz w:val="20"/>
          <w:szCs w:val="20"/>
        </w:rPr>
        <w:t>, T. van der Weijden</w:t>
      </w:r>
    </w:p>
    <w:p w:rsidR="00B8189B" w:rsidRPr="00F04DF9" w:rsidRDefault="00B8189B" w:rsidP="00B8189B">
      <w:pPr>
        <w:sectPr w:rsidR="00B8189B" w:rsidRPr="00F04DF9" w:rsidSect="00B8189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FD6919" w:rsidRPr="00F04DF9" w:rsidRDefault="00FD6919">
      <w:pPr>
        <w:rPr>
          <w:b/>
          <w:sz w:val="24"/>
          <w:szCs w:val="24"/>
        </w:rPr>
      </w:pPr>
    </w:p>
    <w:tbl>
      <w:tblPr>
        <w:tblW w:w="11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041"/>
        <w:gridCol w:w="5700"/>
        <w:gridCol w:w="2500"/>
      </w:tblGrid>
      <w:tr w:rsidR="003E3639" w:rsidRPr="003E3639" w:rsidTr="003E363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Module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ATC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Drug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label on FB form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Diabetes mellitus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A10BA02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A10BB09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glicazide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glicazide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A10BB12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glimepiride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glimepiride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A10BB03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tolbutamide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tolbutamide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A10BB01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glibenclamide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glibenclamide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A10BG02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rosglitazone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rosiglitazone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A10BG03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pioglitazone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pioglitazone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A10BX02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repaglinide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oral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antidiabetics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A10BF01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acarbose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oral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antidiabetics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A10BH01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sitagliptin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DPP4 inhibitors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A10BH02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vildagliptin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DPP4 inhibitors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A10BH03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saxagliptin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DPP4 inhibitors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A10BX04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exenatide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incretines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A10BX07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liraglutide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incretines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A10BD04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glimepiride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rosiglitazone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preparations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A10BD02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glibenclamide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preparations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A10BD05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pioglitazone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preparations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A10BD03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rosiglitazone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preparations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A10BD07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sitagliptin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preparations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A10BD08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vildagliptin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metformin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preparations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A10AB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insuline short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acting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insuline short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A10AC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insuline medium long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acting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insuline medium long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A10AD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insuline mix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insuline mix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A10AE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insuline long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acting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insuline long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stomach</w:t>
            </w:r>
            <w:proofErr w:type="spellEnd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A02AA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Magnesium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compounds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antacids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A02AB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Aluminium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compounds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antacids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A02AD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combinations and complexes of al- ca-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en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mg-compounds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antacids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A02AH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Antacids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with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sodium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bicarbonate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antacids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A02BA03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famotidine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H2-antagonists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A02BA02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ranitidine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ranitidine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A02BA01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Cimetidine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H2-antagonists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A02BA04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Nizatidine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H2-antagonists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A02BC01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Omeprazole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omeprazole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A02BC02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Pantoprazole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pantoprazole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A02BC03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Lansoprazole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lansoprazole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A02BC04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Rabeprazole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rabeprazole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A02BC05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Esomeprazole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esomesoprazole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A02BB01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Misoprostol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misoprostol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A02BD04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pantoprazole, amoxicillin and clarithromycin, fixed combination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pantopac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An</w:t>
            </w:r>
            <w:r w:rsidR="004F1149">
              <w:rPr>
                <w:rFonts w:eastAsia="Times New Roman" w:cs="Arial"/>
                <w:b/>
                <w:sz w:val="20"/>
                <w:szCs w:val="20"/>
                <w:lang w:eastAsia="nl-NL"/>
              </w:rPr>
              <w:t>a</w:t>
            </w: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emia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B03AA07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sulfate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sulfate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B03AA02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fumarate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fumarate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B03AA03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gluconate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gluconate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B03AA05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chloride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chloride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B03BA01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vitamin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B12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vitamin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B12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B03BA03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vitamin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B12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vitamin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B12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B03BB01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folic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acid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folic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acid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Chlamydia</w:t>
            </w:r>
            <w:r w:rsidR="004F114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4F1149">
              <w:rPr>
                <w:rFonts w:eastAsia="Times New Roman" w:cs="Arial"/>
                <w:b/>
                <w:sz w:val="20"/>
                <w:szCs w:val="20"/>
                <w:lang w:eastAsia="nl-NL"/>
              </w:rPr>
              <w:t>infections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J01AA02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Doxycycline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doxycycline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J01FA10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Azithromycin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azithromycin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J01CA04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Amoxicillin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amoxicillin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J01FA01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Erythromycin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erythromycin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P</w:t>
            </w:r>
            <w:r w:rsidR="003E3639"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rostate</w:t>
            </w:r>
            <w:proofErr w:type="spellEnd"/>
            <w:r w:rsidR="003E3639"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3E3639"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G04CA01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Alfuzosin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alfuzosin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G04CA02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Tamsulosin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tamsulosin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C02CA04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Doxazosin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α1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blockers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G04CA03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Terazosin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α1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blockers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C02CA01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Prazosin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α1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blockers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G04CB01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Finasteride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finasteride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G04CB02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Dutasteride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dutasteride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Rheumatic</w:t>
            </w:r>
            <w:proofErr w:type="spellEnd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phenylbutazone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M01AB01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Indometacin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indometacin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M01AB05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Diclofenac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diclofenac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M01AB02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Sulindac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M01AB16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Aceclofenac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M01AC06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meloxicam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preferential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cox-2 inhibitors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M01AC01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piroxicam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8825B8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preferential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cox-2 inhibitors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M01AC02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tenoxicam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ibuprofen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ibuprofen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naproxen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naproxen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ketoprofen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M01AE09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flurbiprofen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M01AE11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tiaprofenic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acid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M01AE14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dexibuprofen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M01AE17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dexketoprofen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M01AG02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tolfenamic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acid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M01AX04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azapropazone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N02BA11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diflusinal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N02BB02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metamizole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sodium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other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NSAIDs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M01AH01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celecoxib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coxibs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M01AH05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etoricoxib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coxibs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M01AX01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nabumetone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preferential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cox-2 inhibitors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M01AB55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diclofenac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+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misoprostol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diclofenac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+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misoprostol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A07EC01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Sulfasalazine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L01BA01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Methotrexate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L04AA13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Leflunomide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L04AA11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Etanercept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L04AA12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Infliximab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M01CB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gold preparations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M01CC01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7F7F18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d-penicillami</w:t>
            </w:r>
            <w:r w:rsidR="003E3639"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n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e</w:t>
            </w:r>
            <w:r w:rsidR="003E3639"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="003E3639"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="003E3639"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P01BA01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chloroquine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L04AX01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azathioprine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L04AD01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ciclosporin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tekst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but no feedback)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DMARD's</w:t>
            </w:r>
            <w:proofErr w:type="spellEnd"/>
          </w:p>
        </w:tc>
      </w:tr>
      <w:tr w:rsidR="003E3639" w:rsidRPr="003E3639" w:rsidTr="008825B8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8825B8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Thyroid</w:t>
            </w:r>
            <w:proofErr w:type="spellEnd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dysfuncti</w:t>
            </w:r>
            <w:r w:rsidR="003E3639"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H03AA01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Levothyroxine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sodium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Levothyroxine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H03AA02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Liothyronine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sodium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Liothyronine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H03BB02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Thiamazole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Thiamazole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Urinary</w:t>
            </w:r>
            <w:proofErr w:type="spellEnd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tract</w:t>
            </w:r>
            <w:proofErr w:type="spellEnd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infections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J01XE01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Nitrofurantoin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Nitrofurantoin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J01EA01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Trimethoprim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Trimethoprim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J01XX01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Fosfomycin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Fosfomycin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J01CR02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Amoxicillin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with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enzyme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inhibitor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Amoxicilline-clavulaanzuur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J01EE01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sulfamethoxazole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with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trimethoprim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Co-trimoxazol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J01MA06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Norfloxacin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Norfloxacin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J01MA02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ciprofloxacin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ciprofloxacin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Dyslipaedemia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Simvastatin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simvastatin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C10AA03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Pravastatin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pravastatin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C10AA05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Atorvastatin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atorvastatin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C10AA04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Fluvastatin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fluvastatin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C10AA07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Rosuvastatin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rosuvastatin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C10AB02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Bezafibrate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fibrates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C10AB04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Gemfibrozil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fibrates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C10AB08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Ciprofibrate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fibrates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C10AD06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Acipimox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nicotic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acid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analogous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C10AX09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ezetimibe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ezetimibe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C04AD02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xantinol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nicotinate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nicotic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acid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analogous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C10AD02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nicotic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acid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nicotic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acid (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analogous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C10AC01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Colestyramine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colestyramine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C10AX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ezetimibe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simvastatin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perimenopausal</w:t>
            </w:r>
            <w:proofErr w:type="spellEnd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G03CA03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estradiol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estrogen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monotherapy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G03CA04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estriol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estrogen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monotherapy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G03CA01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ethinylestradiol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estrogen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monotherapy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G03CA57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geconjugated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estrogens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estrogen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monotherapy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G03AA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progestogens and estrogens, fixed combinations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contraceptives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, &gt;50 jaar</w:t>
            </w:r>
          </w:p>
        </w:tc>
      </w:tr>
      <w:tr w:rsidR="003E3639" w:rsidRPr="003E3639" w:rsidTr="008825B8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G03AB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progestogens and estrogens, fixed combinations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contraceptives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, &gt;50 jaar</w:t>
            </w:r>
          </w:p>
        </w:tc>
      </w:tr>
      <w:tr w:rsidR="003E3639" w:rsidRPr="003E3639" w:rsidTr="008825B8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G03AC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progestogens and estrogens, fixed combinations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contraceptives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, &gt;50 jaar</w:t>
            </w:r>
          </w:p>
        </w:tc>
      </w:tr>
      <w:tr w:rsidR="003E3639" w:rsidRPr="003E3639" w:rsidTr="00DD43A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G03BB01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progestogens and estrogens, fixed combinations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contraceptives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, &gt;50 jaar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G03HB01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estradiol/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cyproterone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Climene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'28' 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G03FA17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estradiol/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drospirenone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Angeliq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G03FB08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estradiol/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dydrogesterone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Femoston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G03FA14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estradiol/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dydrogesterone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continuous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Femoston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continu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G03FA01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estradiol/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norethisterone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continuous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Activelle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Kliogest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G03FB05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estradiol/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norethisterone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Estracomb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TTS,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Trisequens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combination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preparates</w:t>
            </w:r>
            <w:proofErr w:type="spellEnd"/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C02AC01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clonidine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clonidine</w:t>
            </w:r>
          </w:p>
        </w:tc>
      </w:tr>
      <w:tr w:rsidR="003E3639" w:rsidRPr="003E3639" w:rsidTr="003E363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G03DC05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tibolone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tibolone</w:t>
            </w:r>
            <w:proofErr w:type="spellEnd"/>
          </w:p>
        </w:tc>
      </w:tr>
    </w:tbl>
    <w:p w:rsidR="003E3639" w:rsidRDefault="003E3639">
      <w:pPr>
        <w:rPr>
          <w:b/>
          <w:sz w:val="24"/>
          <w:szCs w:val="24"/>
          <w:lang w:val="en-US"/>
        </w:rPr>
      </w:pPr>
    </w:p>
    <w:p w:rsidR="003E3639" w:rsidRDefault="003E363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tbl>
      <w:tblPr>
        <w:tblW w:w="15593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2"/>
        <w:gridCol w:w="3339"/>
        <w:gridCol w:w="969"/>
        <w:gridCol w:w="3260"/>
        <w:gridCol w:w="1418"/>
        <w:gridCol w:w="567"/>
        <w:gridCol w:w="992"/>
        <w:gridCol w:w="2126"/>
      </w:tblGrid>
      <w:tr w:rsidR="003E3639" w:rsidRPr="003E3639" w:rsidTr="004F1149">
        <w:trPr>
          <w:trHeight w:val="31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lastRenderedPageBreak/>
              <w:t>Module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Item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codeNr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description</w:t>
            </w:r>
            <w:proofErr w:type="spellEnd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labcode</w:t>
            </w:r>
            <w:proofErr w:type="spellEnd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table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Mnemonic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Mat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Group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3E3639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label on FB form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Diabetes mellitus 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Glucose random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Glucose time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glucose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Glucose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not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sober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Glucose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not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sober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glucose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Glucose sober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Glucose sober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glucose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HbA1c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glycohemoglobine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(HbA1c)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GLHB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HbA1c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Total cholesterol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cholesterol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total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T-cholesterol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HDL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HDL-cholesterol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HDL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LDL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LDL-cholesterol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triglycerides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triglycerides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TRIG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triglyc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</w:pPr>
            <w:r w:rsidRPr="003E3639"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 xml:space="preserve">creatinine 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523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</w:pPr>
            <w:r w:rsidRPr="003E3639"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 xml:space="preserve">creatinine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creat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Albumin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concentration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, urine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albumin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(micro-) urine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portion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ALB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albumin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urine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8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stomach</w:t>
            </w:r>
            <w:proofErr w:type="spellEnd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nl-NL"/>
              </w:rPr>
              <w:t>13</w:t>
            </w: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C-urea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breathtest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2130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13C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urea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breathtest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UREU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breathtest</w:t>
            </w:r>
            <w:proofErr w:type="spellEnd"/>
          </w:p>
        </w:tc>
      </w:tr>
      <w:tr w:rsidR="003E3639" w:rsidRPr="003E3639" w:rsidTr="004F1149">
        <w:trPr>
          <w:trHeight w:val="28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nl-NL"/>
              </w:rPr>
              <w:t>14</w:t>
            </w: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C-urea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breathtest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14C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urea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breathtest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breathtest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Fecestest HP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2184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pylori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ag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 feces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HPYA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fecestest HP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Fecestest HP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2107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Helicobacter pylori ag. feces (PCR)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HPYP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fecestest HP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pylori, IgG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pylori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 IgG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HPYG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HP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pylori,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general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pylori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HPYI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HP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pylori,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IgM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Helicobacter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pylori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.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IgM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HPYM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HP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</w:pPr>
            <w:r w:rsidRPr="003E3639"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 xml:space="preserve">gastroscopy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2359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>gastroscopy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SCOP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>gastroscopy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X-contrast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stomach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2333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X-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stomach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X-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stomach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An</w:t>
            </w:r>
            <w:r w:rsidR="004F1149">
              <w:rPr>
                <w:rFonts w:eastAsia="Times New Roman" w:cs="Arial"/>
                <w:b/>
                <w:sz w:val="20"/>
                <w:szCs w:val="20"/>
                <w:lang w:eastAsia="nl-NL"/>
              </w:rPr>
              <w:t>a</w:t>
            </w: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emia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Hb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hemoglobin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hematocrit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Ht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anaemia</w:t>
            </w:r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diagnostics</w:t>
            </w:r>
            <w:proofErr w:type="spellEnd"/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(cascade)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an</w:t>
            </w:r>
            <w:r w:rsidR="004F1149">
              <w:rPr>
                <w:rFonts w:eastAsia="Times New Roman" w:cs="Arial"/>
                <w:sz w:val="20"/>
                <w:szCs w:val="20"/>
                <w:lang w:val="en-US" w:eastAsia="nl-NL"/>
              </w:rPr>
              <w:t>a</w:t>
            </w: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emia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diagnostics (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Hb+MCV+flow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chart)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</w:t>
            </w:r>
            <w:r w:rsidR="004F1149">
              <w:rPr>
                <w:rFonts w:eastAsia="Times New Roman" w:cs="Arial"/>
                <w:sz w:val="20"/>
                <w:szCs w:val="20"/>
                <w:lang w:eastAsia="nl-NL"/>
              </w:rPr>
              <w:t>a</w:t>
            </w: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emia cascade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Ferritin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ferritin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ferritin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Bilirubin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bilirubin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total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BILI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bilirubin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folic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acid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folic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acid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folic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acid</w:t>
            </w:r>
          </w:p>
        </w:tc>
      </w:tr>
      <w:tr w:rsidR="003E3639" w:rsidRPr="003E3639" w:rsidTr="004F1149">
        <w:trPr>
          <w:trHeight w:val="31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Vitamin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B</w:t>
            </w:r>
            <w:r w:rsidRPr="003E3639">
              <w:rPr>
                <w:rFonts w:eastAsia="Times New Roman" w:cs="Arial"/>
                <w:sz w:val="20"/>
                <w:szCs w:val="20"/>
                <w:vertAlign w:val="subscript"/>
                <w:lang w:eastAsia="nl-NL"/>
              </w:rPr>
              <w:t>12</w:t>
            </w: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1412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vitamin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B12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VB12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vit B</w:t>
            </w:r>
            <w:r w:rsidRPr="003E3639">
              <w:rPr>
                <w:rFonts w:eastAsia="Times New Roman" w:cs="Arial"/>
                <w:sz w:val="20"/>
                <w:szCs w:val="20"/>
                <w:vertAlign w:val="subscript"/>
                <w:lang w:eastAsia="nl-NL"/>
              </w:rPr>
              <w:t>12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Reticulocytes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1276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Reticulocytes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RETI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Reticulocytes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Serum iron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iron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Serum iron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LDH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534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lactaat dehydrogenase (LDH)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LDH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total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iron binding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capacity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iron binding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capacity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total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TYBC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transerrin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/ TIJBC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Transferrin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transferrin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TRFE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transerrin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/ TIJBC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indices MCV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MCV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MCV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MCV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Chlamydia</w:t>
            </w:r>
            <w:r w:rsidR="004F114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4F1149">
              <w:rPr>
                <w:rFonts w:eastAsia="Times New Roman" w:cs="Arial"/>
                <w:b/>
                <w:sz w:val="20"/>
                <w:szCs w:val="20"/>
                <w:lang w:eastAsia="nl-NL"/>
              </w:rPr>
              <w:t>infections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DNAtest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, urine  (PCR)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Chlamydia DNA urine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CHDN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chlamydia urine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DNAtest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endocervical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 (PCR)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Chlamydia DNA urethra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CHDN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endocervical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vaginal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DNAtest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, vaginal swab  (PCR)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Chlamydia DNA cervix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CHDN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endocervical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vaginal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chlamydia trachomatis,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IgA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.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IgA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CT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chlamydia trachomatis, IgG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 IgG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CT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chlamydia trachomatis,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general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CT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chlamydia trachomatis,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IgM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Chlamydia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.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IgM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CHLM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CT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4F114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P</w:t>
            </w:r>
            <w:r w:rsidR="003E3639"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rostate</w:t>
            </w:r>
            <w:proofErr w:type="spellEnd"/>
            <w:r w:rsidR="003E3639"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3E3639"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DD43A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>creatinine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sz w:val="20"/>
                <w:szCs w:val="20"/>
                <w:lang w:eastAsia="nl-NL"/>
              </w:rPr>
              <w:t>c</w:t>
            </w:r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reatinine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KREA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DD43A9" w:rsidP="00DD43A9">
            <w:pPr>
              <w:spacing w:after="0"/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</w:pPr>
            <w:r>
              <w:rPr>
                <w:rFonts w:eastAsia="Times New Roman" w:cs="Arial"/>
                <w:color w:val="222222"/>
                <w:sz w:val="20"/>
                <w:szCs w:val="20"/>
                <w:lang w:val="en" w:eastAsia="nl-NL"/>
              </w:rPr>
              <w:t xml:space="preserve">creatinine </w:t>
            </w:r>
          </w:p>
        </w:tc>
      </w:tr>
      <w:tr w:rsidR="003E3639" w:rsidRPr="004F114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PSA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896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4F1149" w:rsidP="004F114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Prostat</w:t>
            </w:r>
            <w:r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e </w:t>
            </w: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spec.</w:t>
            </w:r>
            <w:r w:rsidR="003E3639"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 ag. (PSA)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PSA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KC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PSA</w:t>
            </w:r>
          </w:p>
        </w:tc>
      </w:tr>
      <w:tr w:rsidR="003E3639" w:rsidRPr="004F114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PSA complex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1921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4F114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P</w:t>
            </w:r>
            <w:r w:rsidR="003E3639"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rostat</w:t>
            </w:r>
            <w:r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e </w:t>
            </w:r>
            <w:r w:rsidR="003E3639"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spec. ag. complex (PSA complex)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PSAC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PSA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b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Free/Total PSA-ratio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2124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4F114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Free/Total P</w:t>
            </w: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SA-ratio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PSAR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V/T-PSA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Rheumatic</w:t>
            </w:r>
            <w:proofErr w:type="spellEnd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Waaler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-Rose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1279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4F1149" w:rsidP="004F114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Rheumatoid </w:t>
            </w:r>
            <w:r w:rsidR="003E3639"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factors, </w:t>
            </w:r>
            <w:proofErr w:type="spellStart"/>
            <w:r w:rsidR="003E3639"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Waaler</w:t>
            </w:r>
            <w:proofErr w:type="spellEnd"/>
            <w:r w:rsidR="003E3639"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-Rose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RFWR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sz w:val="20"/>
                <w:szCs w:val="20"/>
                <w:lang w:eastAsia="nl-NL"/>
              </w:rPr>
              <w:t>(semi-)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nl-NL"/>
              </w:rPr>
              <w:t>qualitative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nl-NL"/>
              </w:rPr>
              <w:t>rheumatoid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factors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4F11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Latex </w:t>
            </w:r>
            <w:proofErr w:type="spellStart"/>
            <w:r w:rsidR="004F114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fixation</w:t>
            </w:r>
            <w:proofErr w:type="spellEnd"/>
            <w:r w:rsidR="004F114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test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4F1149" w:rsidRDefault="004F1149" w:rsidP="004F114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>Rheum</w:t>
            </w:r>
            <w:r>
              <w:rPr>
                <w:rFonts w:eastAsia="Times New Roman" w:cs="Arial"/>
                <w:sz w:val="20"/>
                <w:szCs w:val="20"/>
                <w:lang w:val="en-US" w:eastAsia="nl-NL"/>
              </w:rPr>
              <w:t>a</w:t>
            </w:r>
            <w:r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toid </w:t>
            </w:r>
            <w:r w:rsidR="003E3639" w:rsidRPr="004F1149">
              <w:rPr>
                <w:rFonts w:eastAsia="Times New Roman" w:cs="Arial"/>
                <w:sz w:val="20"/>
                <w:szCs w:val="20"/>
                <w:lang w:val="en-US" w:eastAsia="nl-NL"/>
              </w:rPr>
              <w:t xml:space="preserve">factor, Latex fixation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RFLF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(semi-)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qualitative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rheuma</w:t>
            </w:r>
            <w:r w:rsidR="004F1149">
              <w:rPr>
                <w:rFonts w:eastAsia="Times New Roman" w:cs="Arial"/>
                <w:sz w:val="20"/>
                <w:szCs w:val="20"/>
                <w:lang w:eastAsia="nl-NL"/>
              </w:rPr>
              <w:t>toid</w:t>
            </w:r>
            <w:proofErr w:type="spellEnd"/>
            <w:r w:rsidR="004F114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factors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IgM-rheumafactor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1278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4F114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</w:t>
            </w:r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heuma</w:t>
            </w:r>
            <w:r>
              <w:rPr>
                <w:rFonts w:eastAsia="Times New Roman" w:cs="Arial"/>
                <w:sz w:val="20"/>
                <w:szCs w:val="20"/>
                <w:lang w:eastAsia="nl-NL"/>
              </w:rPr>
              <w:t>toid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factor </w:t>
            </w:r>
            <w:proofErr w:type="spellStart"/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quantitative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IgM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rheuma</w:t>
            </w:r>
            <w:r w:rsidR="004F1149">
              <w:rPr>
                <w:rFonts w:eastAsia="Times New Roman" w:cs="Arial"/>
                <w:sz w:val="20"/>
                <w:szCs w:val="20"/>
                <w:lang w:eastAsia="nl-NL"/>
              </w:rPr>
              <w:t>toid</w:t>
            </w:r>
            <w:proofErr w:type="spellEnd"/>
            <w:r w:rsidR="004F114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factor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anti-cyclic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citrullin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peptide antibodies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2153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4F1149" w:rsidP="004F114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  <w:lang w:eastAsia="nl-NL"/>
              </w:rPr>
              <w:t>Rheumatoid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factor (</w:t>
            </w:r>
            <w:proofErr w:type="spellStart"/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>IgM</w:t>
            </w:r>
            <w:proofErr w:type="spellEnd"/>
            <w:r w:rsidR="003E3639"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ELISA)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RFIM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anti-CCP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ESR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sedimentation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(ESR)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ESR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CRP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C-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reactive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protein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(CRP)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CRP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CRP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X-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wrist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left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xwrist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X-hand/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wrist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X-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wrist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right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2240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xwrist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X-hand/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wrist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X-hand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left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2243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xhand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X-hand/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wrist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X-hand right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2244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xhand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X-hand/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wrist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antistreptolysin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titer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antistreptolysin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titer (AST)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AST</w:t>
            </w:r>
          </w:p>
        </w:tc>
      </w:tr>
      <w:tr w:rsidR="003E3639" w:rsidRPr="003E3639" w:rsidTr="004F1149">
        <w:trPr>
          <w:trHeight w:val="28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thyroid</w:t>
            </w:r>
            <w:proofErr w:type="spellEnd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dysfunction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TSH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thyroid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stimulating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hormone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(TSH)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TSH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TSH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thyroid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diagnostics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(cascade)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2059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val="en-US"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thyroiddiagn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val="en-US" w:eastAsia="nl-NL"/>
              </w:rPr>
              <w:t>. (TSH if needed FT4)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SCHK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thyroid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cascade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FT4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T4 Free thyroxine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FT4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FT4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T3 Free thyroxine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FT3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T3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TSH-receptor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stimulating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TSH receptor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TSRI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TSI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thyroid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peroxidase (TPO)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antibodies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thyroidtissue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ab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THYI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IM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TPO-Ab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sedimentation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(ESR)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ESR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leucocytes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leucocytes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LEUK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Leuco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diff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leucocytes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differentiation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leucocytes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differentiation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DIFF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Leuco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diff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ultrasound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thyroidgland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2415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ultrasound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thyroidgland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ECHO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US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thyroid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4F114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Urinary</w:t>
            </w:r>
            <w:proofErr w:type="spellEnd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tract</w:t>
            </w:r>
            <w:proofErr w:type="spellEnd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  <w:lang w:eastAsia="nl-NL"/>
              </w:rPr>
              <w:t>infections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Urine culture with antibiotic resistance testing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urine culture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STAK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urine culture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Dyslipaedemia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Total cholesterol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Total cholesterol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T-cholesterol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HDL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HDL-cholesterol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HDL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LDL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LDL-cholesterol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LDL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triglycerides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1377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triglyceriden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TRIG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triglycerides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total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cholesterol/ HDL ratio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cholesterol/HDL-cholesterol ratio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CHHD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ratio T-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chol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/HDL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Homocysteine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470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Homocysteine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HOMC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Homocysteine</w:t>
            </w:r>
            <w:proofErr w:type="spellEnd"/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perimenopausal</w:t>
            </w:r>
            <w:proofErr w:type="spellEnd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complaints</w:t>
            </w:r>
            <w:proofErr w:type="spellEnd"/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follikel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stimulating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hormone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(FSH)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346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follikelstimulating</w:t>
            </w:r>
            <w:proofErr w:type="spellEnd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hormone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FSH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luteinising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hormoon (LH)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553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luteinising</w:t>
            </w:r>
            <w:proofErr w:type="spellEnd"/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hormoon (LH)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LH</w:t>
            </w:r>
          </w:p>
        </w:tc>
      </w:tr>
      <w:tr w:rsidR="003E3639" w:rsidRPr="003E3639" w:rsidTr="004F1149">
        <w:trPr>
          <w:trHeight w:val="255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DD43A9" w:rsidRDefault="003E3639" w:rsidP="003E3639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nl-NL"/>
              </w:rPr>
            </w:pPr>
            <w:r w:rsidRPr="00DD43A9">
              <w:rPr>
                <w:rFonts w:eastAsia="Times New Roman" w:cs="Arial"/>
                <w:b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estradiol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768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estradiol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OEST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KC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39" w:rsidRPr="003E3639" w:rsidRDefault="003E3639" w:rsidP="003E3639">
            <w:pPr>
              <w:spacing w:after="0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3E3639">
              <w:rPr>
                <w:rFonts w:eastAsia="Times New Roman" w:cs="Arial"/>
                <w:sz w:val="20"/>
                <w:szCs w:val="20"/>
                <w:lang w:eastAsia="nl-NL"/>
              </w:rPr>
              <w:t>estradiol</w:t>
            </w:r>
          </w:p>
        </w:tc>
      </w:tr>
    </w:tbl>
    <w:p w:rsidR="003E3639" w:rsidRPr="003E3639" w:rsidRDefault="003E3639">
      <w:pPr>
        <w:rPr>
          <w:b/>
          <w:sz w:val="24"/>
          <w:szCs w:val="24"/>
          <w:lang w:val="en-US"/>
        </w:rPr>
      </w:pPr>
    </w:p>
    <w:sectPr w:rsidR="003E3639" w:rsidRPr="003E3639" w:rsidSect="00B818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39"/>
    <w:rsid w:val="000573A9"/>
    <w:rsid w:val="003E3639"/>
    <w:rsid w:val="004F1149"/>
    <w:rsid w:val="007F7F18"/>
    <w:rsid w:val="008825B8"/>
    <w:rsid w:val="00B8189B"/>
    <w:rsid w:val="00DD43A9"/>
    <w:rsid w:val="00F04DF9"/>
    <w:rsid w:val="00FD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C4C0"/>
  <w15:docId w15:val="{E22320C7-07BE-4898-A4E8-7643ED76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3E3639"/>
    <w:rPr>
      <w:rFonts w:eastAsia="Times New Roman" w:cs="Arial"/>
      <w:vanish/>
      <w:sz w:val="16"/>
      <w:szCs w:val="16"/>
      <w:lang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3E3639"/>
    <w:pPr>
      <w:pBdr>
        <w:bottom w:val="single" w:sz="6" w:space="1" w:color="auto"/>
      </w:pBdr>
      <w:spacing w:after="0"/>
      <w:jc w:val="center"/>
    </w:pPr>
    <w:rPr>
      <w:rFonts w:eastAsia="Times New Roman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3E3639"/>
    <w:rPr>
      <w:rFonts w:eastAsia="Times New Roman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3E3639"/>
    <w:pPr>
      <w:pBdr>
        <w:top w:val="single" w:sz="6" w:space="1" w:color="auto"/>
      </w:pBdr>
      <w:spacing w:after="0"/>
      <w:jc w:val="center"/>
    </w:pPr>
    <w:rPr>
      <w:rFonts w:eastAsia="Times New Roman" w:cs="Arial"/>
      <w:vanish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1845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Trietsch Jasper</dc:creator>
  <cp:lastModifiedBy>jp.trietsch@planet.nl</cp:lastModifiedBy>
  <cp:revision>6</cp:revision>
  <dcterms:created xsi:type="dcterms:W3CDTF">2015-07-27T21:31:00Z</dcterms:created>
  <dcterms:modified xsi:type="dcterms:W3CDTF">2017-02-18T12:49:00Z</dcterms:modified>
</cp:coreProperties>
</file>