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42F6" w:rsidRDefault="00206F85" w:rsidP="00206F85">
      <w:pPr>
        <w:pStyle w:val="ListParagraph"/>
        <w:numPr>
          <w:ilvl w:val="0"/>
          <w:numId w:val="1"/>
        </w:numPr>
        <w:rPr>
          <w:lang w:val="en-GB"/>
        </w:rPr>
      </w:pPr>
      <w:r w:rsidRPr="00206F85">
        <w:rPr>
          <w:lang w:val="en-GB"/>
        </w:rPr>
        <w:t>Opening questions</w:t>
      </w:r>
      <w:bookmarkStart w:id="0" w:name="_GoBack"/>
      <w:bookmarkEnd w:id="0"/>
    </w:p>
    <w:p w:rsidR="00206F85" w:rsidRDefault="00206F85" w:rsidP="00206F8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Specialist or in training</w:t>
      </w:r>
    </w:p>
    <w:p w:rsidR="00206F85" w:rsidRDefault="00206F85" w:rsidP="00206F8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Years of experience as GP</w:t>
      </w:r>
    </w:p>
    <w:p w:rsidR="00206F85" w:rsidRDefault="00206F85" w:rsidP="00206F8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Place of practice</w:t>
      </w:r>
    </w:p>
    <w:p w:rsidR="00206F85" w:rsidRPr="00206F85" w:rsidRDefault="00206F85" w:rsidP="00206F8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Other practical experience working in the health services</w:t>
      </w:r>
    </w:p>
    <w:p w:rsidR="00206F85" w:rsidRDefault="00206F85" w:rsidP="00206F85">
      <w:pPr>
        <w:pStyle w:val="ListParagraph"/>
        <w:numPr>
          <w:ilvl w:val="0"/>
          <w:numId w:val="1"/>
        </w:numPr>
        <w:rPr>
          <w:lang w:val="en-GB"/>
        </w:rPr>
      </w:pPr>
      <w:r w:rsidRPr="00206F85">
        <w:rPr>
          <w:lang w:val="en-GB"/>
        </w:rPr>
        <w:t>M</w:t>
      </w:r>
      <w:r w:rsidR="00C57712">
        <w:rPr>
          <w:lang w:val="en-GB"/>
        </w:rPr>
        <w:t>US</w:t>
      </w:r>
      <w:r w:rsidR="00AD01F1">
        <w:rPr>
          <w:lang w:val="en-GB"/>
        </w:rPr>
        <w:t xml:space="preserve"> or uncertain illness</w:t>
      </w:r>
    </w:p>
    <w:p w:rsidR="00206F85" w:rsidRDefault="00206F85" w:rsidP="00206F85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 xml:space="preserve">Some </w:t>
      </w:r>
      <w:r w:rsidR="00AD01F1">
        <w:rPr>
          <w:lang w:val="en-GB"/>
        </w:rPr>
        <w:t xml:space="preserve">doctors </w:t>
      </w:r>
      <w:r>
        <w:rPr>
          <w:lang w:val="en-GB"/>
        </w:rPr>
        <w:t xml:space="preserve">say that questions of sickness and sickness certification are challenging </w:t>
      </w:r>
      <w:r w:rsidR="00C57712">
        <w:rPr>
          <w:lang w:val="en-GB"/>
        </w:rPr>
        <w:t>when handling patients with MUS</w:t>
      </w:r>
      <w:r>
        <w:rPr>
          <w:lang w:val="en-GB"/>
        </w:rPr>
        <w:t xml:space="preserve">. Consider </w:t>
      </w:r>
      <w:r w:rsidR="00C57712">
        <w:rPr>
          <w:lang w:val="en-GB"/>
        </w:rPr>
        <w:t>the following statement</w:t>
      </w:r>
      <w:r w:rsidR="00AD01F1">
        <w:rPr>
          <w:lang w:val="en-GB"/>
        </w:rPr>
        <w:t xml:space="preserve"> (by GP</w:t>
      </w:r>
      <w:r>
        <w:rPr>
          <w:lang w:val="en-GB"/>
        </w:rPr>
        <w:t xml:space="preserve"> from an online and public forum for general practice):</w:t>
      </w:r>
    </w:p>
    <w:p w:rsidR="00C57712" w:rsidRDefault="00206F85" w:rsidP="00206F85">
      <w:pPr>
        <w:pStyle w:val="ListParagraph"/>
        <w:numPr>
          <w:ilvl w:val="2"/>
          <w:numId w:val="1"/>
        </w:numPr>
        <w:rPr>
          <w:lang w:val="en-GB"/>
        </w:rPr>
      </w:pPr>
      <w:r>
        <w:rPr>
          <w:lang w:val="en-GB"/>
        </w:rPr>
        <w:t>“</w:t>
      </w:r>
      <w:r w:rsidR="003961B2">
        <w:rPr>
          <w:lang w:val="en-GB"/>
        </w:rPr>
        <w:t xml:space="preserve">Some patients are </w:t>
      </w:r>
      <w:r w:rsidR="00C57712">
        <w:rPr>
          <w:lang w:val="en-GB"/>
        </w:rPr>
        <w:t>in obvious good health,</w:t>
      </w:r>
      <w:r w:rsidR="003961B2">
        <w:rPr>
          <w:lang w:val="en-GB"/>
        </w:rPr>
        <w:t xml:space="preserve"> while others are obviously very sick</w:t>
      </w:r>
      <w:r w:rsidR="00C57712">
        <w:rPr>
          <w:lang w:val="en-GB"/>
        </w:rPr>
        <w:t>. The problem arises when we operate in the so-called “grey area”: fibromyalgia, whiplash, chronic fatigue syndrome, personality disorder, and chronified bullying by employers. A single case can utterly drain a GP with a certain level of commitment”.</w:t>
      </w:r>
    </w:p>
    <w:p w:rsidR="00206F85" w:rsidRDefault="00C57712" w:rsidP="00206F85">
      <w:pPr>
        <w:pStyle w:val="ListParagraph"/>
        <w:numPr>
          <w:ilvl w:val="2"/>
          <w:numId w:val="1"/>
        </w:numPr>
        <w:rPr>
          <w:lang w:val="en-GB"/>
        </w:rPr>
      </w:pPr>
      <w:r>
        <w:rPr>
          <w:lang w:val="en-GB"/>
        </w:rPr>
        <w:t xml:space="preserve">What are your thoughts? Is this a recognisable way to think about MUS? </w:t>
      </w:r>
    </w:p>
    <w:p w:rsidR="00DD4DE9" w:rsidRDefault="00DD4DE9" w:rsidP="00DD4DE9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Patient types</w:t>
      </w:r>
    </w:p>
    <w:p w:rsidR="00C57712" w:rsidRDefault="00C57712" w:rsidP="00DD4DE9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Have you ever had a patient with what one might call MUS</w:t>
      </w:r>
      <w:r w:rsidR="00AD01F1">
        <w:rPr>
          <w:lang w:val="en-GB"/>
        </w:rPr>
        <w:t xml:space="preserve"> or uncertain illness</w:t>
      </w:r>
      <w:r>
        <w:rPr>
          <w:lang w:val="en-GB"/>
        </w:rPr>
        <w:t>?</w:t>
      </w:r>
    </w:p>
    <w:p w:rsidR="00C57712" w:rsidRDefault="00C57712" w:rsidP="00C57712">
      <w:pPr>
        <w:pStyle w:val="ListParagraph"/>
        <w:numPr>
          <w:ilvl w:val="2"/>
          <w:numId w:val="1"/>
        </w:numPr>
        <w:rPr>
          <w:lang w:val="en-GB"/>
        </w:rPr>
      </w:pPr>
      <w:r>
        <w:rPr>
          <w:lang w:val="en-GB"/>
        </w:rPr>
        <w:t>Des</w:t>
      </w:r>
      <w:r w:rsidR="00AD01F1">
        <w:rPr>
          <w:lang w:val="en-GB"/>
        </w:rPr>
        <w:t>cribe a typical patient</w:t>
      </w:r>
    </w:p>
    <w:p w:rsidR="00C57712" w:rsidRDefault="00AD01F1" w:rsidP="00C57712">
      <w:pPr>
        <w:pStyle w:val="ListParagraph"/>
        <w:numPr>
          <w:ilvl w:val="2"/>
          <w:numId w:val="1"/>
        </w:numPr>
        <w:rPr>
          <w:lang w:val="en-GB"/>
        </w:rPr>
      </w:pPr>
      <w:r>
        <w:rPr>
          <w:lang w:val="en-GB"/>
        </w:rPr>
        <w:t xml:space="preserve">What characterises </w:t>
      </w:r>
      <w:r w:rsidR="00DD4DE9">
        <w:rPr>
          <w:lang w:val="en-GB"/>
        </w:rPr>
        <w:t>them</w:t>
      </w:r>
      <w:r>
        <w:rPr>
          <w:lang w:val="en-GB"/>
        </w:rPr>
        <w:t>?</w:t>
      </w:r>
    </w:p>
    <w:p w:rsidR="00AD01F1" w:rsidRDefault="00AD01F1" w:rsidP="00C57712">
      <w:pPr>
        <w:pStyle w:val="ListParagraph"/>
        <w:numPr>
          <w:ilvl w:val="2"/>
          <w:numId w:val="1"/>
        </w:numPr>
        <w:rPr>
          <w:lang w:val="en-GB"/>
        </w:rPr>
      </w:pPr>
      <w:r>
        <w:rPr>
          <w:lang w:val="en-GB"/>
        </w:rPr>
        <w:t>Could you give an example?</w:t>
      </w:r>
    </w:p>
    <w:p w:rsidR="00AD01F1" w:rsidRDefault="00AD01F1" w:rsidP="00AD01F1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 xml:space="preserve">How do you approach such patients? </w:t>
      </w:r>
    </w:p>
    <w:p w:rsidR="00AD01F1" w:rsidRDefault="00AD01F1" w:rsidP="00AD01F1">
      <w:pPr>
        <w:pStyle w:val="ListParagraph"/>
        <w:numPr>
          <w:ilvl w:val="2"/>
          <w:numId w:val="1"/>
        </w:numPr>
        <w:rPr>
          <w:lang w:val="en-GB"/>
        </w:rPr>
      </w:pPr>
      <w:r>
        <w:rPr>
          <w:lang w:val="en-GB"/>
        </w:rPr>
        <w:t>What is important, and what should you not do?</w:t>
      </w:r>
    </w:p>
    <w:p w:rsidR="00AD01F1" w:rsidRPr="00AD01F1" w:rsidRDefault="00AD01F1" w:rsidP="00AD01F1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What is it like to work with these patients?</w:t>
      </w:r>
    </w:p>
    <w:p w:rsidR="00206F85" w:rsidRDefault="00DD4DE9" w:rsidP="00206F85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D</w:t>
      </w:r>
      <w:r w:rsidR="00206F85" w:rsidRPr="00206F85">
        <w:rPr>
          <w:lang w:val="en-GB"/>
        </w:rPr>
        <w:t>iagnoses</w:t>
      </w:r>
    </w:p>
    <w:p w:rsidR="00DD4DE9" w:rsidRDefault="00DD4DE9" w:rsidP="00DD4DE9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How do you decide what diagnosis to use?</w:t>
      </w:r>
    </w:p>
    <w:p w:rsidR="00AD01F1" w:rsidRDefault="00AD01F1" w:rsidP="00AD01F1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Some doctors are sceptical or negative about certain diag</w:t>
      </w:r>
      <w:r w:rsidR="00DD4DE9">
        <w:rPr>
          <w:lang w:val="en-GB"/>
        </w:rPr>
        <w:t xml:space="preserve">noses, e.g. </w:t>
      </w:r>
      <w:proofErr w:type="gramStart"/>
      <w:r w:rsidR="00DD4DE9">
        <w:rPr>
          <w:lang w:val="en-GB"/>
        </w:rPr>
        <w:t>ME or fibromyalgia</w:t>
      </w:r>
      <w:proofErr w:type="gramEnd"/>
      <w:r w:rsidR="00DD4DE9">
        <w:rPr>
          <w:lang w:val="en-GB"/>
        </w:rPr>
        <w:t>. Why do you think that is? What are your thoughts?</w:t>
      </w:r>
    </w:p>
    <w:p w:rsidR="00DD4DE9" w:rsidRPr="00206F85" w:rsidRDefault="00DD4DE9" w:rsidP="00AD01F1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Do you use such diagnoses?</w:t>
      </w:r>
    </w:p>
    <w:p w:rsidR="00206F85" w:rsidRDefault="00206F85" w:rsidP="00206F85">
      <w:pPr>
        <w:pStyle w:val="ListParagraph"/>
        <w:numPr>
          <w:ilvl w:val="0"/>
          <w:numId w:val="1"/>
        </w:numPr>
        <w:rPr>
          <w:lang w:val="en-GB"/>
        </w:rPr>
      </w:pPr>
      <w:r w:rsidRPr="00206F85">
        <w:rPr>
          <w:lang w:val="en-GB"/>
        </w:rPr>
        <w:t>Sickness certification and work capability assessment</w:t>
      </w:r>
    </w:p>
    <w:p w:rsidR="00DD4DE9" w:rsidRPr="00206F85" w:rsidRDefault="00DD4DE9" w:rsidP="00DD4DE9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 xml:space="preserve">When is sickness certification appropriate? When is it not? </w:t>
      </w:r>
    </w:p>
    <w:p w:rsidR="00206F85" w:rsidRDefault="00206F85" w:rsidP="00206F85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Referral</w:t>
      </w:r>
    </w:p>
    <w:p w:rsidR="00DD4DE9" w:rsidRDefault="00DD4DE9" w:rsidP="00DD4DE9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To whom do you refer?</w:t>
      </w:r>
    </w:p>
    <w:p w:rsidR="00DD4DE9" w:rsidRDefault="00DD4DE9" w:rsidP="00DD4DE9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 xml:space="preserve">What are your experiences </w:t>
      </w:r>
      <w:proofErr w:type="gramStart"/>
      <w:r>
        <w:rPr>
          <w:lang w:val="en-GB"/>
        </w:rPr>
        <w:t>with regards to</w:t>
      </w:r>
      <w:proofErr w:type="gramEnd"/>
      <w:r>
        <w:rPr>
          <w:lang w:val="en-GB"/>
        </w:rPr>
        <w:t xml:space="preserve"> referrals? Are some specialists easy to cooperate with? </w:t>
      </w:r>
      <w:proofErr w:type="gramStart"/>
      <w:r>
        <w:rPr>
          <w:lang w:val="en-GB"/>
        </w:rPr>
        <w:t>Or</w:t>
      </w:r>
      <w:proofErr w:type="gramEnd"/>
      <w:r>
        <w:rPr>
          <w:lang w:val="en-GB"/>
        </w:rPr>
        <w:t xml:space="preserve"> hard? </w:t>
      </w:r>
    </w:p>
    <w:p w:rsidR="00DD4DE9" w:rsidRDefault="00DD4DE9" w:rsidP="00DD4DE9">
      <w:pPr>
        <w:pStyle w:val="ListParagraph"/>
        <w:numPr>
          <w:ilvl w:val="0"/>
          <w:numId w:val="1"/>
        </w:numPr>
        <w:rPr>
          <w:lang w:val="en-GB"/>
        </w:rPr>
      </w:pPr>
      <w:r>
        <w:rPr>
          <w:lang w:val="en-GB"/>
        </w:rPr>
        <w:t>Health insurance</w:t>
      </w:r>
    </w:p>
    <w:p w:rsidR="00DD4DE9" w:rsidRPr="00DD4DE9" w:rsidRDefault="00DD4DE9" w:rsidP="00DD4DE9">
      <w:pPr>
        <w:pStyle w:val="ListParagraph"/>
        <w:numPr>
          <w:ilvl w:val="1"/>
          <w:numId w:val="1"/>
        </w:numPr>
        <w:rPr>
          <w:lang w:val="en-GB"/>
        </w:rPr>
      </w:pPr>
      <w:r>
        <w:rPr>
          <w:lang w:val="en-GB"/>
        </w:rPr>
        <w:t>How is your cooperation with NAV (the national insurance bureaucracy)?</w:t>
      </w:r>
    </w:p>
    <w:sectPr w:rsidR="00DD4DE9" w:rsidRPr="00DD4D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822E0"/>
    <w:multiLevelType w:val="hybridMultilevel"/>
    <w:tmpl w:val="B834597A"/>
    <w:lvl w:ilvl="0" w:tplc="7A905FE2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4897"/>
    <w:rsid w:val="00206F85"/>
    <w:rsid w:val="003961B2"/>
    <w:rsid w:val="00AD01F1"/>
    <w:rsid w:val="00C44897"/>
    <w:rsid w:val="00C57712"/>
    <w:rsid w:val="00D342F6"/>
    <w:rsid w:val="00DD4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157C9"/>
  <w15:chartTrackingRefBased/>
  <w15:docId w15:val="{E20049FD-7537-4994-A625-F8BF3CFBC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6F8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261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Høgskolen i Oslo og Akershus</Company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Børve Rasmussen</dc:creator>
  <cp:keywords/>
  <dc:description/>
  <cp:lastModifiedBy>Erik Børve Rasmussen</cp:lastModifiedBy>
  <cp:revision>2</cp:revision>
  <dcterms:created xsi:type="dcterms:W3CDTF">2018-04-09T08:24:00Z</dcterms:created>
  <dcterms:modified xsi:type="dcterms:W3CDTF">2018-04-09T09:14:00Z</dcterms:modified>
</cp:coreProperties>
</file>