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7308D" w14:textId="77777777" w:rsidR="00BD54D6" w:rsidRPr="00E84775" w:rsidRDefault="00BD54D6" w:rsidP="00E84775">
      <w:pPr>
        <w:keepNext/>
        <w:shd w:val="clear" w:color="auto" w:fill="FFFFFF" w:themeFill="background1"/>
        <w:rPr>
          <w:bCs/>
        </w:rPr>
      </w:pPr>
      <w:bookmarkStart w:id="0" w:name="_Hlk480183779"/>
      <w:r w:rsidRPr="00E84775">
        <w:rPr>
          <w:bCs/>
        </w:rPr>
        <w:t>APPRAISAL OF THE INCLUDED STUDIES</w:t>
      </w:r>
    </w:p>
    <w:p w14:paraId="78EE71CD" w14:textId="77777777" w:rsidR="00BD54D6" w:rsidRPr="00E84775" w:rsidRDefault="00BD54D6" w:rsidP="00E84775">
      <w:pPr>
        <w:keepNext/>
        <w:shd w:val="clear" w:color="auto" w:fill="FFFFFF" w:themeFill="background1"/>
        <w:rPr>
          <w:bCs/>
        </w:rPr>
      </w:pPr>
    </w:p>
    <w:p w14:paraId="6E90CAD8" w14:textId="77777777" w:rsidR="00BD54D6" w:rsidRPr="00E84775" w:rsidRDefault="00BD54D6" w:rsidP="00E84775">
      <w:pPr>
        <w:keepNext/>
        <w:shd w:val="clear" w:color="auto" w:fill="FFFFFF" w:themeFill="background1"/>
        <w:rPr>
          <w:bCs/>
        </w:rPr>
      </w:pPr>
      <w:r w:rsidRPr="00E84775">
        <w:rPr>
          <w:bCs/>
        </w:rPr>
        <w:t xml:space="preserve">Appraisal of the Qualitative Studies using the CASP </w:t>
      </w:r>
      <w:r w:rsidRPr="00E84775">
        <w:t>Qualitative Research Checklist</w:t>
      </w:r>
      <w:r w:rsidR="004A29F0" w:rsidRPr="00E84775">
        <w:t xml:space="preserve"> [</w:t>
      </w:r>
      <w:r w:rsidR="009B0C87" w:rsidRPr="00E84775">
        <w:t>37</w:t>
      </w:r>
      <w:r w:rsidR="004A29F0" w:rsidRPr="00E84775">
        <w:t>]</w:t>
      </w:r>
      <w:r w:rsidRPr="00E84775">
        <w:t>.</w:t>
      </w:r>
    </w:p>
    <w:tbl>
      <w:tblPr>
        <w:tblStyle w:val="TableGrid11"/>
        <w:tblW w:w="0" w:type="auto"/>
        <w:tblInd w:w="-5" w:type="dxa"/>
        <w:tblLook w:val="04A0" w:firstRow="1" w:lastRow="0" w:firstColumn="1" w:lastColumn="0" w:noHBand="0" w:noVBand="1"/>
      </w:tblPr>
      <w:tblGrid>
        <w:gridCol w:w="1308"/>
        <w:gridCol w:w="1106"/>
        <w:gridCol w:w="1362"/>
        <w:gridCol w:w="1242"/>
        <w:gridCol w:w="1314"/>
        <w:gridCol w:w="1204"/>
        <w:gridCol w:w="1306"/>
        <w:gridCol w:w="1517"/>
        <w:gridCol w:w="1212"/>
        <w:gridCol w:w="1191"/>
        <w:gridCol w:w="1186"/>
      </w:tblGrid>
      <w:tr w:rsidR="00BD54D6" w:rsidRPr="00E84775" w14:paraId="62CDA525" w14:textId="77777777" w:rsidTr="00BD54D6">
        <w:trPr>
          <w:tblHeader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2A699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 xml:space="preserve">First Author (year) </w:t>
            </w:r>
          </w:p>
          <w:p w14:paraId="1D7E053D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</w:p>
          <w:p w14:paraId="069BBDD8" w14:textId="7BB86949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Score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EC24A" w14:textId="3B10F5B4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Q1 Was there a clear statement of the</w:t>
            </w:r>
            <w:r w:rsidR="00E84775"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 xml:space="preserve"> </w:t>
            </w: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aims of the research?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05AE9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Q2 Is a qualitative methodology appropriate?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C882A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Q3 Was the research design appropriate to address the aims of the research?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A633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Q4 Was the recruitment strategy appropriate to the aims of the research?</w:t>
            </w:r>
          </w:p>
          <w:p w14:paraId="5624BE6E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</w:p>
          <w:p w14:paraId="5AAA5BE0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37904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Q5 Was the data collected in a way that addressed the research issue?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663B9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Q6 Has the relationship between researcher and participants been adequately considered?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C7ECE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Q7 Have ethical issues been taken into consideration?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9936E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Q8 Was the data analysis sufficiently rigorous?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9C0B3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Q9 Is there a clear statement of findings?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24F6B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Q10 How valuable is the research?</w:t>
            </w:r>
          </w:p>
        </w:tc>
      </w:tr>
      <w:tr w:rsidR="00BD54D6" w:rsidRPr="00E84775" w14:paraId="4FF6F3CB" w14:textId="77777777" w:rsidTr="00BD54D6">
        <w:trPr>
          <w:trHeight w:val="690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55E3A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Abu Hassan (2013)</w:t>
            </w:r>
          </w:p>
          <w:p w14:paraId="2E3C8C1F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10/10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84BD0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1607F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FE499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69D1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  <w:p w14:paraId="48B56585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47D0D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E3E7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FB7BF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8E3AA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2E353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7B6A6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</w:tr>
      <w:tr w:rsidR="00BD54D6" w:rsidRPr="00E84775" w14:paraId="38711C9D" w14:textId="77777777" w:rsidTr="00BD54D6">
        <w:trPr>
          <w:trHeight w:val="690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38564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Brod (2014)</w:t>
            </w:r>
          </w:p>
          <w:p w14:paraId="4C513494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</w:p>
          <w:p w14:paraId="625AF724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8/10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81710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9ABBC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E2CD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B9411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C2718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4922C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85C47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8F5C5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96893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D995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</w:tr>
      <w:tr w:rsidR="00BD54D6" w:rsidRPr="00E84775" w14:paraId="6B4BB2FC" w14:textId="77777777" w:rsidTr="00BD54D6">
        <w:trPr>
          <w:trHeight w:val="690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383BB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Brown (2007)</w:t>
            </w:r>
          </w:p>
          <w:p w14:paraId="12C18ED4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</w:p>
          <w:p w14:paraId="26911217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10/10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FC33D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1CE8F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DFDC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E3748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B732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DD9F7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FAC0E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85EF6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00750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58352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</w:tr>
      <w:tr w:rsidR="00BD54D6" w:rsidRPr="00E84775" w14:paraId="1F6DEF56" w14:textId="77777777" w:rsidTr="00BD54D6">
        <w:trPr>
          <w:trHeight w:val="690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E515A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Browne (2013)</w:t>
            </w:r>
          </w:p>
          <w:p w14:paraId="7023C16F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</w:p>
          <w:p w14:paraId="26C0B410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10/10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8A3A7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B0F57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855FF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7E5DD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A1B0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C1A9D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5B38D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6231A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9874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E6538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</w:tr>
      <w:tr w:rsidR="00BD54D6" w:rsidRPr="00E84775" w14:paraId="0993B18C" w14:textId="77777777" w:rsidTr="00BD54D6">
        <w:trPr>
          <w:trHeight w:val="690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836F7C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Goderis (2009)</w:t>
            </w:r>
          </w:p>
          <w:p w14:paraId="6858DF8E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9/10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53FED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22BCE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76D54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A1425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A71C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  <w:p w14:paraId="7D0EA493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C9F94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2B421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514C8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AF85F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74BCD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</w:tr>
      <w:tr w:rsidR="00BD54D6" w:rsidRPr="00E84775" w14:paraId="24203697" w14:textId="77777777" w:rsidTr="00BD54D6">
        <w:trPr>
          <w:trHeight w:val="690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0EF293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Hortensius (2012)</w:t>
            </w:r>
          </w:p>
          <w:p w14:paraId="127C930C" w14:textId="77777777" w:rsidR="009B0C87" w:rsidRPr="00E84775" w:rsidRDefault="009B0C87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</w:p>
          <w:p w14:paraId="5021FC31" w14:textId="77777777" w:rsidR="00A43DB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9/10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4C38F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F2408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63401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5CFD2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293BD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A9B71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A1977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FB4C9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75298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86750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</w:tr>
      <w:tr w:rsidR="00BD54D6" w:rsidRPr="00E84775" w14:paraId="60AAB65D" w14:textId="77777777" w:rsidTr="00BD54D6">
        <w:trPr>
          <w:trHeight w:val="690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B001F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Janes (2013)</w:t>
            </w:r>
          </w:p>
          <w:p w14:paraId="26A060C2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10/10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CAE7E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F1B93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19D5C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EACC9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7771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129B6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A2254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3C9F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87761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88BDF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</w:tr>
      <w:tr w:rsidR="00BD54D6" w:rsidRPr="00E84775" w14:paraId="4C3F8E62" w14:textId="77777777" w:rsidTr="00BD54D6">
        <w:trPr>
          <w:trHeight w:val="690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22EB26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lastRenderedPageBreak/>
              <w:t>Jeavons (2006)</w:t>
            </w:r>
          </w:p>
          <w:p w14:paraId="26A3D0B8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9/10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AFA5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37B41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C52BD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F0CAD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637E3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B0703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8C831" w14:textId="77777777" w:rsidR="00BD54D6" w:rsidRPr="00E84775" w:rsidRDefault="00545A0C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4F24A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FEFB3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B98BE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</w:tr>
      <w:tr w:rsidR="00BD54D6" w:rsidRPr="00E84775" w14:paraId="44D58720" w14:textId="77777777" w:rsidTr="00BD54D6">
        <w:trPr>
          <w:trHeight w:val="690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62BE1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Jenkins (2011)</w:t>
            </w:r>
          </w:p>
          <w:p w14:paraId="480E2E41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10/10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15372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B2278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61834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B6F17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183E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EC1EA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1E4EF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85DC6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24132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C08AC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</w:tr>
      <w:tr w:rsidR="00BD54D6" w:rsidRPr="00E84775" w14:paraId="59F3A7EF" w14:textId="77777777" w:rsidTr="00BD54D6">
        <w:trPr>
          <w:trHeight w:val="690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DABE5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 xml:space="preserve">Lee </w:t>
            </w:r>
            <w:r w:rsidR="009B0C87"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(</w:t>
            </w: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2013</w:t>
            </w:r>
            <w:r w:rsidR="009B0C87"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)</w:t>
            </w:r>
          </w:p>
          <w:p w14:paraId="77A83ECA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</w:p>
          <w:p w14:paraId="0C7DB9FB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10/10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4898E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DEF58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3C5E2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B2A72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82BDC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76598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16DC9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D6B46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91932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878EC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</w:tr>
      <w:tr w:rsidR="00BD54D6" w:rsidRPr="00E84775" w14:paraId="3ED51C02" w14:textId="77777777" w:rsidTr="00BD54D6">
        <w:trPr>
          <w:trHeight w:val="690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E707C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Ong (2014)</w:t>
            </w:r>
          </w:p>
          <w:p w14:paraId="54AE3E21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</w:p>
          <w:p w14:paraId="3B926635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10/10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7E082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CD295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7ABF8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D1D17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1C695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C2A0F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63275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A5E0A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66D91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6158A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</w:tr>
      <w:tr w:rsidR="00BD54D6" w:rsidRPr="00E84775" w14:paraId="495162BB" w14:textId="77777777" w:rsidTr="00BD54D6">
        <w:trPr>
          <w:trHeight w:val="690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06081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Vinter-Repalust (2004)</w:t>
            </w:r>
          </w:p>
          <w:p w14:paraId="73A2FE4A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9/10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5D62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56639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F6895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BE7B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5D556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62D5E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742FE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1EDEE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18D44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54053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4775">
              <w:rPr>
                <w:rFonts w:ascii="Arial" w:hAnsi="Arial" w:cs="Arial"/>
                <w:noProof/>
                <w:sz w:val="20"/>
                <w:szCs w:val="20"/>
                <w:lang w:val="en-US" w:eastAsia="en-GB"/>
              </w:rPr>
              <w:t>1</w:t>
            </w:r>
          </w:p>
        </w:tc>
        <w:bookmarkEnd w:id="0"/>
      </w:tr>
    </w:tbl>
    <w:p w14:paraId="52456AB6" w14:textId="77777777" w:rsidR="00BD54D6" w:rsidRPr="00E84775" w:rsidRDefault="00BD54D6" w:rsidP="00E84775">
      <w:pPr>
        <w:keepNext/>
        <w:shd w:val="clear" w:color="auto" w:fill="FFFFFF" w:themeFill="background1"/>
        <w:spacing w:line="276" w:lineRule="auto"/>
      </w:pPr>
      <w:r w:rsidRPr="00E84775">
        <w:rPr>
          <w:bCs/>
        </w:rPr>
        <w:t>Key: The score of 1 was given where the study answered most parts of the CASP question.</w:t>
      </w:r>
    </w:p>
    <w:p w14:paraId="4C1BAC98" w14:textId="77777777" w:rsidR="0083296B" w:rsidRPr="00E84775" w:rsidRDefault="00E84775" w:rsidP="00E84775">
      <w:pPr>
        <w:shd w:val="clear" w:color="auto" w:fill="FFFFFF" w:themeFill="background1"/>
      </w:pPr>
    </w:p>
    <w:p w14:paraId="5CB9334F" w14:textId="77777777" w:rsidR="00BD54D6" w:rsidRPr="00E84775" w:rsidRDefault="00BD54D6" w:rsidP="00E84775">
      <w:pPr>
        <w:shd w:val="clear" w:color="auto" w:fill="FFFFFF" w:themeFill="background1"/>
      </w:pPr>
    </w:p>
    <w:p w14:paraId="47F253B6" w14:textId="77777777" w:rsidR="00BD54D6" w:rsidRPr="00E84775" w:rsidRDefault="00BD54D6" w:rsidP="00E84775">
      <w:pPr>
        <w:shd w:val="clear" w:color="auto" w:fill="FFFFFF" w:themeFill="background1"/>
      </w:pPr>
    </w:p>
    <w:p w14:paraId="36824A2E" w14:textId="77777777" w:rsidR="00BD54D6" w:rsidRPr="00E84775" w:rsidRDefault="00BD54D6" w:rsidP="00E84775">
      <w:pPr>
        <w:keepNext/>
        <w:shd w:val="clear" w:color="auto" w:fill="FFFFFF" w:themeFill="background1"/>
        <w:rPr>
          <w:bCs/>
        </w:rPr>
      </w:pPr>
      <w:r w:rsidRPr="00E84775">
        <w:rPr>
          <w:bCs/>
        </w:rPr>
        <w:lastRenderedPageBreak/>
        <w:t>Appraisal scores for the Quantitative Studies using Barley</w:t>
      </w:r>
      <w:r w:rsidR="00450173" w:rsidRPr="00E84775">
        <w:rPr>
          <w:bCs/>
        </w:rPr>
        <w:t xml:space="preserve"> et al.</w:t>
      </w:r>
      <w:r w:rsidR="009B0C87" w:rsidRPr="00E84775">
        <w:rPr>
          <w:bCs/>
        </w:rPr>
        <w:t>’s</w:t>
      </w:r>
      <w:r w:rsidR="00450173" w:rsidRPr="00E84775">
        <w:rPr>
          <w:bCs/>
        </w:rPr>
        <w:t xml:space="preserve"> </w:t>
      </w:r>
      <w:r w:rsidRPr="00E84775">
        <w:rPr>
          <w:bCs/>
        </w:rPr>
        <w:t>Appraisal Tool</w:t>
      </w:r>
      <w:r w:rsidR="00450173" w:rsidRPr="00E84775">
        <w:rPr>
          <w:bCs/>
        </w:rPr>
        <w:t xml:space="preserve"> [</w:t>
      </w:r>
      <w:r w:rsidR="009B0C87" w:rsidRPr="00E84775">
        <w:rPr>
          <w:bCs/>
        </w:rPr>
        <w:t>30</w:t>
      </w:r>
      <w:r w:rsidR="00450173" w:rsidRPr="00E84775">
        <w:rPr>
          <w:bCs/>
        </w:rPr>
        <w:t>].</w:t>
      </w:r>
    </w:p>
    <w:tbl>
      <w:tblPr>
        <w:tblStyle w:val="TableGrid6"/>
        <w:tblW w:w="14310" w:type="dxa"/>
        <w:tblInd w:w="-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789"/>
        <w:gridCol w:w="1607"/>
        <w:gridCol w:w="1970"/>
        <w:gridCol w:w="1789"/>
        <w:gridCol w:w="1789"/>
        <w:gridCol w:w="1788"/>
        <w:gridCol w:w="1789"/>
        <w:gridCol w:w="1789"/>
      </w:tblGrid>
      <w:tr w:rsidR="00BD54D6" w:rsidRPr="00E84775" w14:paraId="756BCA8E" w14:textId="77777777" w:rsidTr="00C83E16">
        <w:trPr>
          <w:tblHeader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64911D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First Author</w:t>
            </w:r>
          </w:p>
          <w:p w14:paraId="101FED8A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(year)</w:t>
            </w:r>
          </w:p>
          <w:p w14:paraId="33E87F1B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960FC95" w14:textId="0E8CF596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Score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8C6CECD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Screening Question: Was there a clear aim?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F84CE4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Q1 Was the selection of the participants appropriate?</w:t>
            </w:r>
          </w:p>
          <w:p w14:paraId="59AA8611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DE61FB3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Q2</w:t>
            </w:r>
          </w:p>
          <w:p w14:paraId="005B1AF4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Was the measurement of variables appropriate?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25BF1C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Q3 Was there appropriate control of bias?</w:t>
            </w:r>
          </w:p>
          <w:p w14:paraId="3D215F0E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44861B2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7D8B9B0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Q4 Was the use of statistics appropriate?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0586E7A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Q5 Was the study free of conflict of interest?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B931A7C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Q6 List any other limitations of the study</w:t>
            </w:r>
          </w:p>
        </w:tc>
      </w:tr>
      <w:tr w:rsidR="00BD54D6" w:rsidRPr="00E84775" w14:paraId="6A3BC3A2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469CAD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Ary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(1986)</w:t>
            </w:r>
          </w:p>
          <w:p w14:paraId="06F572B1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13D9B9D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7/7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3878911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1A1F90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DDBC063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27061F2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C6A46E6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42EB20F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E71AE61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83E16" w:rsidRPr="00E84775" w14:paraId="029FAAE3" w14:textId="77777777" w:rsidTr="00545A0C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CD1C8F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Brod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(2012a)</w:t>
            </w:r>
          </w:p>
          <w:p w14:paraId="04CD5359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403360D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3/7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A3D7DD2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410A6BF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 xml:space="preserve">RR Patients: </w:t>
            </w:r>
            <w:r w:rsidR="002B70FA" w:rsidRPr="00E84775">
              <w:rPr>
                <w:sz w:val="20"/>
                <w:szCs w:val="20"/>
              </w:rPr>
              <w:t>27.5</w:t>
            </w:r>
            <w:r w:rsidRPr="00E84775">
              <w:rPr>
                <w:sz w:val="20"/>
                <w:szCs w:val="20"/>
              </w:rPr>
              <w:t>%</w:t>
            </w:r>
          </w:p>
          <w:p w14:paraId="4DD9D5D6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>RR HCPs: 14%</w:t>
            </w:r>
          </w:p>
          <w:p w14:paraId="38ED5486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3D07419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F028745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0C5801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798F49C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1ECBAC5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  <w:r w:rsidR="00AD175E" w:rsidRPr="00E8477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C5F6F3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>Self-reported hypo data</w:t>
            </w:r>
          </w:p>
        </w:tc>
      </w:tr>
      <w:tr w:rsidR="00AD175E" w:rsidRPr="00E84775" w14:paraId="71A5A310" w14:textId="77777777" w:rsidTr="00545A0C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6B7B70" w14:textId="77777777" w:rsidR="00AD175E" w:rsidRPr="00E84775" w:rsidRDefault="00AD175E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Brod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(2012b)</w:t>
            </w:r>
          </w:p>
          <w:p w14:paraId="306B61A4" w14:textId="77777777" w:rsidR="00AD175E" w:rsidRPr="00E84775" w:rsidRDefault="00AD175E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28D94EA" w14:textId="77777777" w:rsidR="00AD175E" w:rsidRPr="00E84775" w:rsidRDefault="00AD175E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3/7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C96A1A9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9C4A344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 xml:space="preserve">RR Patients: </w:t>
            </w:r>
            <w:r w:rsidR="002B70FA" w:rsidRPr="00E84775">
              <w:rPr>
                <w:sz w:val="20"/>
                <w:szCs w:val="20"/>
              </w:rPr>
              <w:t>27.5</w:t>
            </w:r>
            <w:r w:rsidRPr="00E84775">
              <w:rPr>
                <w:sz w:val="20"/>
                <w:szCs w:val="20"/>
              </w:rPr>
              <w:t>%</w:t>
            </w:r>
          </w:p>
          <w:p w14:paraId="77B83D7E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>RR HCPs: 14%</w:t>
            </w:r>
          </w:p>
          <w:p w14:paraId="721C0A26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8BE4BEA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733070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9163020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4103C9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03AE66C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A6A41E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F2C612" w14:textId="77777777" w:rsidR="00AD175E" w:rsidRPr="00E84775" w:rsidRDefault="00AD175E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>Self-reported dosing irregularities</w:t>
            </w:r>
          </w:p>
        </w:tc>
      </w:tr>
      <w:tr w:rsidR="00AD175E" w:rsidRPr="00E84775" w14:paraId="7B6A19B6" w14:textId="77777777" w:rsidTr="00545A0C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6D86D5" w14:textId="77777777" w:rsidR="00AD175E" w:rsidRPr="00E84775" w:rsidRDefault="00AD175E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Brod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(2012c)</w:t>
            </w:r>
          </w:p>
          <w:p w14:paraId="56DA9A7B" w14:textId="77777777" w:rsidR="00AD175E" w:rsidRPr="00E84775" w:rsidRDefault="00AD175E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B653954" w14:textId="77777777" w:rsidR="00AD175E" w:rsidRPr="00E84775" w:rsidRDefault="00AD175E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4/7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554FA6C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817CFD5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48D0CF9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2378A31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7BD5C8E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6949D03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58455E" w14:textId="77777777" w:rsidR="00AD175E" w:rsidRPr="00E84775" w:rsidRDefault="00AD175E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>Self-reported hypo data</w:t>
            </w:r>
          </w:p>
        </w:tc>
      </w:tr>
      <w:tr w:rsidR="00AD175E" w:rsidRPr="00E84775" w14:paraId="426C01C5" w14:textId="77777777" w:rsidTr="00545A0C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6950E8" w14:textId="77777777" w:rsidR="00AD175E" w:rsidRPr="00E84775" w:rsidRDefault="00AD175E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Brod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(2013)</w:t>
            </w:r>
          </w:p>
          <w:p w14:paraId="53519C70" w14:textId="77777777" w:rsidR="00AD175E" w:rsidRPr="00E84775" w:rsidRDefault="00AD175E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CEB4B73" w14:textId="77777777" w:rsidR="00AD175E" w:rsidRPr="00E84775" w:rsidRDefault="00AD175E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4/7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9BA8804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400EA6E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22E43CC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3EBA7AC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28C6506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F0C7477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DCD88A" w14:textId="77777777" w:rsidR="00AD175E" w:rsidRPr="00E84775" w:rsidRDefault="00AD175E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>Self-reported hypo data</w:t>
            </w:r>
          </w:p>
        </w:tc>
      </w:tr>
      <w:tr w:rsidR="00AD175E" w:rsidRPr="00E84775" w14:paraId="3E131D1C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8CC206" w14:textId="77777777" w:rsidR="00AD175E" w:rsidRPr="00E84775" w:rsidRDefault="00AD175E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Cefalu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(2008)</w:t>
            </w:r>
          </w:p>
          <w:p w14:paraId="66FC49C0" w14:textId="77777777" w:rsidR="00AD175E" w:rsidRPr="00E84775" w:rsidRDefault="00AD175E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7A64854" w14:textId="77777777" w:rsidR="00AD175E" w:rsidRPr="00E84775" w:rsidRDefault="00AD175E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4/7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131A8D7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927105B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AAB3B23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608A3E0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483B35F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B852C0A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EF73E06" w14:textId="77777777" w:rsidR="00AD175E" w:rsidRPr="00E84775" w:rsidRDefault="00AD175E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D54D6" w:rsidRPr="00E84775" w14:paraId="326CA491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508619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Cuddihy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(2011)</w:t>
            </w:r>
          </w:p>
          <w:p w14:paraId="72355F7F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49D7311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4/7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7540441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D340A7A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082D47F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61ECE60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6E0023C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AC2649A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  <w:r w:rsidR="00AD175E" w:rsidRPr="00E8477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E9A599C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D54D6" w:rsidRPr="00E84775" w14:paraId="79249C6F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F221ED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Diago-Cabezudo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(2013)</w:t>
            </w:r>
          </w:p>
          <w:p w14:paraId="400C2D02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E276A23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4/7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91F9456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B8A75FF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9DD6771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DD62F8C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CEACB00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67AA13C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  <w:r w:rsidR="00AD175E" w:rsidRPr="00E8477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988334A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83E16" w:rsidRPr="00E84775" w14:paraId="55D887C5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924696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Fulcher (2014)</w:t>
            </w:r>
          </w:p>
          <w:p w14:paraId="62AAB07F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941E754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4/7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05470A3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271DF01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584EF46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7DC2459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36B54F4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7A700C3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  <w:r w:rsidR="00314830" w:rsidRPr="00E8477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CD516CD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>Self-reported hypo data</w:t>
            </w:r>
          </w:p>
        </w:tc>
      </w:tr>
      <w:tr w:rsidR="00C83E16" w:rsidRPr="00E84775" w14:paraId="6D880D88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DD6D7A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Leiter (2005)</w:t>
            </w:r>
          </w:p>
          <w:p w14:paraId="3FBDC427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E1AD61F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5/7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69547D1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7F0EDC5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0DE9E64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76F5E09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67754E9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B016016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  <w:r w:rsidR="00314830" w:rsidRPr="00E8477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ED00621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>Self-reported hypo data</w:t>
            </w:r>
          </w:p>
        </w:tc>
      </w:tr>
      <w:tr w:rsidR="00C83E16" w:rsidRPr="00E84775" w14:paraId="20084211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7C09AD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lastRenderedPageBreak/>
              <w:t>Leiter (2014)</w:t>
            </w:r>
          </w:p>
          <w:p w14:paraId="0C8C01A6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22801F0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4/7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3DF3CB7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628FAF2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D2FCDD0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DF76B5E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7DEE7F1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D74C684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  <w:r w:rsidR="00314830" w:rsidRPr="00E8477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3F0981B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>Self-reported dosing irregularities</w:t>
            </w:r>
          </w:p>
        </w:tc>
      </w:tr>
      <w:tr w:rsidR="00C83E16" w:rsidRPr="00E84775" w14:paraId="26F945D7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DB3C1F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Mehmet (2015)</w:t>
            </w:r>
          </w:p>
          <w:p w14:paraId="309E6913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4/7</w:t>
            </w:r>
          </w:p>
          <w:p w14:paraId="4831C276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7FE0A6D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7E2BE1B" w14:textId="77777777" w:rsidR="00051778" w:rsidRPr="00E84775" w:rsidRDefault="00051778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RR !00%</w:t>
            </w:r>
          </w:p>
          <w:p w14:paraId="40A3E8BA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B23F605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DA1FE79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AAC4E16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F3C6B93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BF7A81D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>No information on funding or NHS Ethics</w:t>
            </w:r>
          </w:p>
        </w:tc>
      </w:tr>
      <w:tr w:rsidR="00C83E16" w:rsidRPr="00E84775" w14:paraId="645B3CC4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F912C3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Mitchell (2013)</w:t>
            </w:r>
          </w:p>
          <w:p w14:paraId="45518B85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4624E7F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5/7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A6A4E88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B537C91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CDE9340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1C3F084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4EED1DE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8F60A4A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  <w:r w:rsidR="00314830" w:rsidRPr="00E8477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1F58E27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>Self-reported clinical data</w:t>
            </w:r>
          </w:p>
        </w:tc>
      </w:tr>
      <w:tr w:rsidR="00C83E16" w:rsidRPr="00E84775" w14:paraId="72E1EBD2" w14:textId="77777777" w:rsidTr="00C83E16">
        <w:trPr>
          <w:trHeight w:val="772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3719CD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Mollema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(2001)</w:t>
            </w:r>
          </w:p>
          <w:p w14:paraId="2BE584D9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F26353A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6/7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7D4B4FC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62FE2E4" w14:textId="77777777" w:rsidR="00051778" w:rsidRPr="00E84775" w:rsidRDefault="00051778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RR 49.5%</w:t>
            </w:r>
          </w:p>
          <w:p w14:paraId="06201947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876611B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0781803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A3DDE57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28792BC" w14:textId="77777777" w:rsidR="00C83E16" w:rsidRPr="00E84775" w:rsidRDefault="00C83E1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6151C0E" w14:textId="77777777" w:rsidR="00C83E16" w:rsidRPr="00E84775" w:rsidRDefault="00C83E1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>Self-reported clinical data</w:t>
            </w:r>
          </w:p>
        </w:tc>
      </w:tr>
      <w:tr w:rsidR="00BD54D6" w:rsidRPr="00E84775" w14:paraId="09B40FC8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20D3F8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Mosnier-Pudar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(2009)</w:t>
            </w:r>
          </w:p>
          <w:p w14:paraId="6670B486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CCA53F2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6/7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9032788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910643A" w14:textId="77777777" w:rsidR="00051778" w:rsidRPr="00E84775" w:rsidRDefault="00051778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RR 77%</w:t>
            </w:r>
          </w:p>
          <w:p w14:paraId="24E1B40D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1C52C4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40FD5C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C446A2C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A9E9D8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C7D0C83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455DFF8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  <w:r w:rsidR="00314830" w:rsidRPr="00E8477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D7E19E4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A20FF" w:rsidRPr="00E84775" w14:paraId="1B769C30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CE17DD" w14:textId="77777777" w:rsidR="008A20FF" w:rsidRPr="00E84775" w:rsidRDefault="008A20FF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Peyrot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(2012a)</w:t>
            </w:r>
          </w:p>
          <w:p w14:paraId="0C765992" w14:textId="77777777" w:rsidR="008A20FF" w:rsidRPr="00E84775" w:rsidRDefault="008A20FF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356F92D" w14:textId="77777777" w:rsidR="008A20FF" w:rsidRPr="00E84775" w:rsidRDefault="008A20FF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4/7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AA20399" w14:textId="77777777" w:rsidR="008A20FF" w:rsidRPr="00E84775" w:rsidRDefault="008A20FF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470CCAA" w14:textId="77777777" w:rsidR="008A20FF" w:rsidRPr="00E84775" w:rsidRDefault="008A20FF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668658F" w14:textId="77777777" w:rsidR="008A20FF" w:rsidRPr="00E84775" w:rsidRDefault="008A20FF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E0CE395" w14:textId="77777777" w:rsidR="008A20FF" w:rsidRPr="00E84775" w:rsidRDefault="008A20FF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F83B3A8" w14:textId="77777777" w:rsidR="008A20FF" w:rsidRPr="00E84775" w:rsidRDefault="008A20FF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A8FF66B" w14:textId="77777777" w:rsidR="008A20FF" w:rsidRPr="00E84775" w:rsidRDefault="008A20FF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  <w:r w:rsidR="00314830" w:rsidRPr="00E8477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FED3E2A" w14:textId="77777777" w:rsidR="008A20FF" w:rsidRPr="00E84775" w:rsidRDefault="008A20FF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>Self-reported adherence data</w:t>
            </w:r>
          </w:p>
        </w:tc>
      </w:tr>
      <w:tr w:rsidR="008A20FF" w:rsidRPr="00E84775" w14:paraId="5221D983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52A97E" w14:textId="77777777" w:rsidR="008A20FF" w:rsidRPr="00E84775" w:rsidRDefault="008A20FF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Peyrot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(2012b)</w:t>
            </w:r>
          </w:p>
          <w:p w14:paraId="6E3D0842" w14:textId="77777777" w:rsidR="008A20FF" w:rsidRPr="00E84775" w:rsidRDefault="008A20FF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672C2BD" w14:textId="77777777" w:rsidR="008A20FF" w:rsidRPr="00E84775" w:rsidRDefault="008A20FF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4/7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BA5A2C0" w14:textId="77777777" w:rsidR="008A20FF" w:rsidRPr="00E84775" w:rsidRDefault="008A20FF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C6194A3" w14:textId="77777777" w:rsidR="008A20FF" w:rsidRPr="00E84775" w:rsidRDefault="008A20FF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69018D7" w14:textId="77777777" w:rsidR="008A20FF" w:rsidRPr="00E84775" w:rsidRDefault="008A20FF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115D1F6" w14:textId="77777777" w:rsidR="008A20FF" w:rsidRPr="00E84775" w:rsidRDefault="008A20FF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D24ACBF" w14:textId="77777777" w:rsidR="008A20FF" w:rsidRPr="00E84775" w:rsidRDefault="008A20FF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3040842" w14:textId="77777777" w:rsidR="008A20FF" w:rsidRPr="00E84775" w:rsidRDefault="008A20FF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  <w:r w:rsidR="00314830" w:rsidRPr="00E8477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CBDA2F8" w14:textId="77777777" w:rsidR="008A20FF" w:rsidRPr="00E84775" w:rsidRDefault="008A20FF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>Self-reported adherence data</w:t>
            </w:r>
          </w:p>
        </w:tc>
      </w:tr>
      <w:tr w:rsidR="00BD54D6" w:rsidRPr="00E84775" w14:paraId="17D101C6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A25320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Rubin (2009)</w:t>
            </w:r>
          </w:p>
          <w:p w14:paraId="295BD8FB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39FCD74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4/7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499C4CA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A1F5791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F6F3BE1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958F74A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5138F7A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A73FAA2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  <w:r w:rsidR="00314830" w:rsidRPr="00E8477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E630559" w14:textId="77777777" w:rsidR="00BD54D6" w:rsidRPr="00E84775" w:rsidRDefault="008A20FF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sz w:val="20"/>
                <w:szCs w:val="20"/>
              </w:rPr>
              <w:t xml:space="preserve"> Self-reported clinical data</w:t>
            </w:r>
          </w:p>
        </w:tc>
      </w:tr>
      <w:tr w:rsidR="00BD54D6" w:rsidRPr="00E84775" w14:paraId="0770F5BD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3DC59F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Shiu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(2004)</w:t>
            </w:r>
          </w:p>
          <w:p w14:paraId="04D3438D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7D32315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7/7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9F5B293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1D071FE" w14:textId="77777777" w:rsidR="00051778" w:rsidRPr="00E84775" w:rsidRDefault="00051778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RR 70%</w:t>
            </w:r>
          </w:p>
          <w:p w14:paraId="54B1E6C7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7EF4166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ACCF7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0A06AF7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3451EE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3380D40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8611868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FF2248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D54D6" w:rsidRPr="00E84775" w14:paraId="49C8AC6F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901646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Siminerio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(2007)</w:t>
            </w:r>
          </w:p>
          <w:p w14:paraId="19B34144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CDB8C46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5/7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DA1003E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49327D0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C6B0F83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23EC9DD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DD302BE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31D1C99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  <w:r w:rsidR="00314830" w:rsidRPr="00E8477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EDEF0CC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D54D6" w:rsidRPr="00E84775" w14:paraId="524318DC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8BEE93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lastRenderedPageBreak/>
              <w:t xml:space="preserve">Van </w:t>
            </w: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Avendonk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(2009)</w:t>
            </w:r>
          </w:p>
          <w:p w14:paraId="3D4C457C" w14:textId="77777777" w:rsidR="009B0C87" w:rsidRPr="00E84775" w:rsidRDefault="009B0C87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21275D9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5/7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93FCA78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F471FC1" w14:textId="77777777" w:rsidR="00051778" w:rsidRPr="00E84775" w:rsidRDefault="00051778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RR 42%</w:t>
            </w:r>
          </w:p>
          <w:p w14:paraId="169A17DE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09250BA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2FC86F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C29347F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CFD4D0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723FFE3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B1C7684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  <w:r w:rsidR="00D44169" w:rsidRPr="00E8477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DFB71A2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D54D6" w:rsidRPr="00E84775" w14:paraId="3ADEA88D" w14:textId="77777777" w:rsidTr="00C83E16">
        <w:trPr>
          <w:trHeight w:val="690"/>
        </w:trPr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1D94EC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4775">
              <w:rPr>
                <w:rFonts w:ascii="Arial" w:hAnsi="Arial" w:cs="Arial"/>
                <w:sz w:val="20"/>
                <w:szCs w:val="20"/>
              </w:rPr>
              <w:t>Zambanini</w:t>
            </w:r>
            <w:proofErr w:type="spellEnd"/>
            <w:r w:rsidRPr="00E84775">
              <w:rPr>
                <w:rFonts w:ascii="Arial" w:hAnsi="Arial" w:cs="Arial"/>
                <w:sz w:val="20"/>
                <w:szCs w:val="20"/>
              </w:rPr>
              <w:t xml:space="preserve"> (1999)</w:t>
            </w:r>
          </w:p>
          <w:p w14:paraId="50E71C3E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D334FC3" w14:textId="77777777" w:rsidR="00BD54D6" w:rsidRPr="00E84775" w:rsidRDefault="00BD54D6" w:rsidP="00E84775">
            <w:pPr>
              <w:shd w:val="clear" w:color="auto" w:fill="FFFFFF" w:themeFill="background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6/7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487D27E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9A2FFC5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D3AF3CB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9A79AAD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DE58FEC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ACF4FF6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E3B7AB1" w14:textId="77777777" w:rsidR="00BD54D6" w:rsidRPr="00E84775" w:rsidRDefault="00BD54D6" w:rsidP="00E8477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7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0AF4F14F" w14:textId="77777777" w:rsidR="00BD54D6" w:rsidRPr="00E84775" w:rsidRDefault="00BD54D6" w:rsidP="00E84775">
      <w:pPr>
        <w:keepNext/>
        <w:shd w:val="clear" w:color="auto" w:fill="FFFFFF" w:themeFill="background1"/>
        <w:spacing w:line="276" w:lineRule="auto"/>
        <w:rPr>
          <w:bCs/>
        </w:rPr>
      </w:pPr>
      <w:r w:rsidRPr="00E84775">
        <w:rPr>
          <w:bCs/>
        </w:rPr>
        <w:t xml:space="preserve">For all questions except Question 6, the score of 1 was given where the study answered most of the tool’s question. </w:t>
      </w:r>
    </w:p>
    <w:p w14:paraId="71DA0D22" w14:textId="77777777" w:rsidR="00BD54D6" w:rsidRPr="00E84775" w:rsidRDefault="00BD54D6" w:rsidP="00E84775">
      <w:pPr>
        <w:keepNext/>
        <w:shd w:val="clear" w:color="auto" w:fill="FFFFFF" w:themeFill="background1"/>
        <w:spacing w:line="276" w:lineRule="auto"/>
        <w:rPr>
          <w:rFonts w:eastAsiaTheme="majorEastAsia"/>
          <w:b/>
          <w:bCs/>
        </w:rPr>
      </w:pPr>
      <w:r w:rsidRPr="00E84775">
        <w:rPr>
          <w:bCs/>
        </w:rPr>
        <w:t>For Question 6, 1 = no other limitation.</w:t>
      </w:r>
      <w:r w:rsidRPr="00E84775">
        <w:rPr>
          <w:bCs/>
        </w:rPr>
        <w:tab/>
      </w:r>
    </w:p>
    <w:p w14:paraId="5536BC59" w14:textId="77777777" w:rsidR="009B0C87" w:rsidRPr="00E84775" w:rsidRDefault="009B0C87" w:rsidP="00E84775">
      <w:pPr>
        <w:shd w:val="clear" w:color="auto" w:fill="FFFFFF" w:themeFill="background1"/>
        <w:spacing w:line="240" w:lineRule="auto"/>
      </w:pPr>
    </w:p>
    <w:p w14:paraId="2FE48ADC" w14:textId="77777777" w:rsidR="00051778" w:rsidRPr="00E84775" w:rsidRDefault="00051778" w:rsidP="00E84775">
      <w:pPr>
        <w:shd w:val="clear" w:color="auto" w:fill="FFFFFF" w:themeFill="background1"/>
        <w:spacing w:line="240" w:lineRule="auto"/>
      </w:pPr>
      <w:r w:rsidRPr="00E84775">
        <w:t xml:space="preserve">Key: RR = Response Rate (included if available); </w:t>
      </w:r>
      <w:r w:rsidR="00545A0C" w:rsidRPr="00E84775">
        <w:t>HCP = Healthcare Professional</w:t>
      </w:r>
      <w:r w:rsidRPr="00E84775">
        <w:t xml:space="preserve"> </w:t>
      </w:r>
    </w:p>
    <w:p w14:paraId="6DAFDC4E" w14:textId="77777777" w:rsidR="00051778" w:rsidRPr="00E84775" w:rsidRDefault="00051778" w:rsidP="00E84775">
      <w:pPr>
        <w:shd w:val="clear" w:color="auto" w:fill="FFFFFF" w:themeFill="background1"/>
        <w:spacing w:line="240" w:lineRule="auto"/>
      </w:pPr>
      <w:r w:rsidRPr="00E84775">
        <w:t>Hypo = hypoglycaemia</w:t>
      </w:r>
    </w:p>
    <w:p w14:paraId="0EA399FE" w14:textId="77777777" w:rsidR="00AD175E" w:rsidRPr="00E84775" w:rsidRDefault="00AD175E" w:rsidP="00E84775">
      <w:pPr>
        <w:shd w:val="clear" w:color="auto" w:fill="FFFFFF" w:themeFill="background1"/>
      </w:pPr>
      <w:bookmarkStart w:id="1" w:name="_GoBack"/>
      <w:bookmarkEnd w:id="1"/>
    </w:p>
    <w:p w14:paraId="35577047" w14:textId="77777777" w:rsidR="00AD175E" w:rsidRDefault="00AD175E" w:rsidP="00E84775">
      <w:pPr>
        <w:shd w:val="clear" w:color="auto" w:fill="FFFFFF" w:themeFill="background1"/>
      </w:pPr>
      <w:bookmarkStart w:id="2" w:name="_Hlk500365632"/>
      <w:r w:rsidRPr="00E84775">
        <w:t xml:space="preserve">*The study was </w:t>
      </w:r>
      <w:r w:rsidR="00D44169" w:rsidRPr="00E84775">
        <w:t xml:space="preserve">supported </w:t>
      </w:r>
      <w:r w:rsidR="00F956C2" w:rsidRPr="00E84775">
        <w:t>and/</w:t>
      </w:r>
      <w:r w:rsidR="00D44169" w:rsidRPr="00E84775">
        <w:t xml:space="preserve">or </w:t>
      </w:r>
      <w:r w:rsidRPr="00E84775">
        <w:t xml:space="preserve">funded by a diabetes-related </w:t>
      </w:r>
      <w:r w:rsidR="00314830" w:rsidRPr="00E84775">
        <w:t xml:space="preserve">pharmaceutical </w:t>
      </w:r>
      <w:r w:rsidR="0032560E" w:rsidRPr="00E84775">
        <w:t xml:space="preserve">or medical device </w:t>
      </w:r>
      <w:r w:rsidR="00314830" w:rsidRPr="00E84775">
        <w:t>company</w:t>
      </w:r>
      <w:r w:rsidR="00257C50" w:rsidRPr="00E84775">
        <w:t>.</w:t>
      </w:r>
      <w:r w:rsidR="0032560E">
        <w:t xml:space="preserve"> </w:t>
      </w:r>
    </w:p>
    <w:p w14:paraId="767B26CF" w14:textId="77777777" w:rsidR="00314830" w:rsidRPr="00AD175E" w:rsidRDefault="00314830" w:rsidP="00E84775">
      <w:pPr>
        <w:shd w:val="clear" w:color="auto" w:fill="FFFFFF" w:themeFill="background1"/>
      </w:pPr>
    </w:p>
    <w:bookmarkEnd w:id="2"/>
    <w:p w14:paraId="6D8CDD4A" w14:textId="77777777" w:rsidR="00BD54D6" w:rsidRDefault="00BD54D6" w:rsidP="00E84775">
      <w:pPr>
        <w:shd w:val="clear" w:color="auto" w:fill="FFFFFF" w:themeFill="background1"/>
      </w:pPr>
    </w:p>
    <w:sectPr w:rsidR="00BD54D6" w:rsidSect="00BD54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4D6"/>
    <w:rsid w:val="00023A50"/>
    <w:rsid w:val="00051778"/>
    <w:rsid w:val="000F54D2"/>
    <w:rsid w:val="00176C65"/>
    <w:rsid w:val="00257C50"/>
    <w:rsid w:val="002B598F"/>
    <w:rsid w:val="002B70FA"/>
    <w:rsid w:val="002E06AB"/>
    <w:rsid w:val="00314830"/>
    <w:rsid w:val="0032560E"/>
    <w:rsid w:val="00335286"/>
    <w:rsid w:val="00355BFB"/>
    <w:rsid w:val="00375092"/>
    <w:rsid w:val="00390D4C"/>
    <w:rsid w:val="00450173"/>
    <w:rsid w:val="00473C23"/>
    <w:rsid w:val="004A29F0"/>
    <w:rsid w:val="004E13E0"/>
    <w:rsid w:val="00545A0C"/>
    <w:rsid w:val="00596A57"/>
    <w:rsid w:val="005E6340"/>
    <w:rsid w:val="00614B60"/>
    <w:rsid w:val="006767A1"/>
    <w:rsid w:val="006D0BB4"/>
    <w:rsid w:val="0072684A"/>
    <w:rsid w:val="00762446"/>
    <w:rsid w:val="00783764"/>
    <w:rsid w:val="007A4CCC"/>
    <w:rsid w:val="007B178F"/>
    <w:rsid w:val="00872FEE"/>
    <w:rsid w:val="008A20FF"/>
    <w:rsid w:val="008C0C79"/>
    <w:rsid w:val="00923211"/>
    <w:rsid w:val="00953E41"/>
    <w:rsid w:val="009B0C87"/>
    <w:rsid w:val="00A43DB6"/>
    <w:rsid w:val="00A966F1"/>
    <w:rsid w:val="00AD175E"/>
    <w:rsid w:val="00B01206"/>
    <w:rsid w:val="00BD54D6"/>
    <w:rsid w:val="00C17673"/>
    <w:rsid w:val="00C83E16"/>
    <w:rsid w:val="00C93BED"/>
    <w:rsid w:val="00D44169"/>
    <w:rsid w:val="00D5129D"/>
    <w:rsid w:val="00E706C4"/>
    <w:rsid w:val="00E84775"/>
    <w:rsid w:val="00EE2B5D"/>
    <w:rsid w:val="00F054AC"/>
    <w:rsid w:val="00F956C2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40D41"/>
  <w15:chartTrackingRefBased/>
  <w15:docId w15:val="{F7E0A1B0-38FC-424D-9260-11179829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54D6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D0BB4"/>
    <w:pPr>
      <w:jc w:val="left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D54D6"/>
    <w:pPr>
      <w:keepNext/>
      <w:keepLines/>
      <w:ind w:left="576" w:hanging="576"/>
      <w:outlineLvl w:val="1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BB4"/>
    <w:rPr>
      <w:b/>
      <w:sz w:val="28"/>
      <w:szCs w:val="28"/>
    </w:rPr>
  </w:style>
  <w:style w:type="table" w:customStyle="1" w:styleId="TableGrid11">
    <w:name w:val="Table Grid11"/>
    <w:basedOn w:val="TableNormal"/>
    <w:uiPriority w:val="39"/>
    <w:rsid w:val="00BD54D6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BD54D6"/>
    <w:rPr>
      <w:rFonts w:eastAsiaTheme="majorEastAsia"/>
      <w:b/>
      <w:bCs/>
    </w:rPr>
  </w:style>
  <w:style w:type="table" w:customStyle="1" w:styleId="TableGrid6">
    <w:name w:val="Table Grid6"/>
    <w:basedOn w:val="TableNormal"/>
    <w:uiPriority w:val="39"/>
    <w:rsid w:val="00BD54D6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3E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E1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45A0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Ellis</dc:creator>
  <cp:keywords/>
  <dc:description/>
  <cp:lastModifiedBy>Kathy Ellis</cp:lastModifiedBy>
  <cp:revision>5</cp:revision>
  <dcterms:created xsi:type="dcterms:W3CDTF">2017-12-24T12:10:00Z</dcterms:created>
  <dcterms:modified xsi:type="dcterms:W3CDTF">2018-04-01T13:55:00Z</dcterms:modified>
</cp:coreProperties>
</file>