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9D3D08" w14:textId="55A5D3B0" w:rsidR="00D205AF" w:rsidRPr="00B57AA3" w:rsidRDefault="00D205AF">
      <w:pPr>
        <w:spacing w:after="200" w:line="276" w:lineRule="auto"/>
        <w:rPr>
          <w:b/>
          <w:color w:val="000000" w:themeColor="text1"/>
          <w:lang w:val="en-GB"/>
        </w:rPr>
      </w:pPr>
      <w:r w:rsidRPr="00B57AA3">
        <w:rPr>
          <w:b/>
          <w:color w:val="000000" w:themeColor="text1"/>
          <w:lang w:val="en-GB"/>
        </w:rPr>
        <w:t xml:space="preserve">Additional </w:t>
      </w:r>
      <w:r w:rsidR="005B1BD3" w:rsidRPr="00B57AA3">
        <w:rPr>
          <w:b/>
          <w:color w:val="000000" w:themeColor="text1"/>
          <w:lang w:val="en-GB"/>
        </w:rPr>
        <w:t xml:space="preserve">file </w:t>
      </w:r>
      <w:r w:rsidRPr="00B57AA3">
        <w:rPr>
          <w:b/>
          <w:color w:val="000000" w:themeColor="text1"/>
          <w:lang w:val="en-GB"/>
        </w:rPr>
        <w:t>1</w:t>
      </w:r>
    </w:p>
    <w:p w14:paraId="1F3B1BAC" w14:textId="3B352697" w:rsidR="00D205AF" w:rsidRDefault="00AC5136" w:rsidP="00AC5136">
      <w:pPr>
        <w:spacing w:after="120" w:line="360" w:lineRule="auto"/>
        <w:jc w:val="both"/>
        <w:rPr>
          <w:color w:val="000000" w:themeColor="text1"/>
          <w:lang w:val="en-GB"/>
        </w:rPr>
      </w:pPr>
      <w:r w:rsidRPr="00B57AA3">
        <w:rPr>
          <w:b/>
          <w:color w:val="000000" w:themeColor="text1"/>
          <w:lang w:val="en-GB"/>
        </w:rPr>
        <w:t xml:space="preserve">Table </w:t>
      </w:r>
      <w:r w:rsidR="005B1BD3">
        <w:rPr>
          <w:b/>
          <w:color w:val="000000" w:themeColor="text1"/>
          <w:lang w:val="en-GB"/>
        </w:rPr>
        <w:t>S</w:t>
      </w:r>
      <w:r w:rsidRPr="00B57AA3">
        <w:rPr>
          <w:b/>
          <w:color w:val="000000" w:themeColor="text1"/>
          <w:lang w:val="en-GB"/>
        </w:rPr>
        <w:t>1</w:t>
      </w:r>
      <w:r w:rsidRPr="00B57AA3">
        <w:rPr>
          <w:color w:val="000000" w:themeColor="text1"/>
          <w:lang w:val="en-GB"/>
        </w:rPr>
        <w:t xml:space="preserve"> </w:t>
      </w:r>
      <w:r w:rsidR="00A33638" w:rsidRPr="00A33638">
        <w:rPr>
          <w:color w:val="000000" w:themeColor="text1"/>
          <w:lang w:val="en-GB"/>
        </w:rPr>
        <w:t>General characteristics of patients according to their blood pressure control after one-year treatment</w:t>
      </w:r>
      <w:r w:rsidR="005B1BD3">
        <w:rPr>
          <w:color w:val="000000" w:themeColor="text1"/>
          <w:lang w:val="en-GB"/>
        </w:rPr>
        <w:t>.</w:t>
      </w:r>
    </w:p>
    <w:p w14:paraId="00BDB7D8" w14:textId="011632D2" w:rsidR="00790683" w:rsidRDefault="00790683" w:rsidP="00D205AF">
      <w:pPr>
        <w:spacing w:after="120" w:line="360" w:lineRule="auto"/>
        <w:jc w:val="both"/>
        <w:rPr>
          <w:color w:val="000000" w:themeColor="text1"/>
          <w:lang w:val="en-GB"/>
        </w:rPr>
      </w:pPr>
      <w:r w:rsidRPr="00B57AA3">
        <w:rPr>
          <w:b/>
          <w:color w:val="000000" w:themeColor="text1"/>
          <w:lang w:val="en-GB"/>
        </w:rPr>
        <w:t xml:space="preserve">Table </w:t>
      </w:r>
      <w:r w:rsidR="005B1BD3">
        <w:rPr>
          <w:b/>
          <w:color w:val="000000" w:themeColor="text1"/>
          <w:lang w:val="en-GB"/>
        </w:rPr>
        <w:t>S</w:t>
      </w:r>
      <w:r w:rsidRPr="00B57AA3">
        <w:rPr>
          <w:b/>
          <w:color w:val="000000" w:themeColor="text1"/>
          <w:lang w:val="en-GB"/>
        </w:rPr>
        <w:t>2</w:t>
      </w:r>
      <w:r w:rsidRPr="00B57AA3">
        <w:rPr>
          <w:color w:val="000000" w:themeColor="text1"/>
          <w:lang w:val="en-GB"/>
        </w:rPr>
        <w:t xml:space="preserve"> </w:t>
      </w:r>
      <w:r w:rsidR="00A33638" w:rsidRPr="00A33638">
        <w:rPr>
          <w:color w:val="000000" w:themeColor="text1"/>
          <w:lang w:val="en-GB"/>
        </w:rPr>
        <w:t>Prescribed pharmacological subgroups for patients with and without achieved blood pressure control after one-year treatment</w:t>
      </w:r>
      <w:r w:rsidR="005B1BD3">
        <w:rPr>
          <w:color w:val="000000" w:themeColor="text1"/>
          <w:lang w:val="en-GB"/>
        </w:rPr>
        <w:t>.</w:t>
      </w:r>
    </w:p>
    <w:p w14:paraId="313224F4" w14:textId="4BA84C19" w:rsidR="00217920" w:rsidRDefault="00790683" w:rsidP="00217920">
      <w:pPr>
        <w:spacing w:after="120" w:line="360" w:lineRule="auto"/>
        <w:jc w:val="both"/>
        <w:rPr>
          <w:color w:val="000000" w:themeColor="text1"/>
          <w:lang w:val="en-GB"/>
        </w:rPr>
      </w:pPr>
      <w:r w:rsidRPr="00B57AA3">
        <w:rPr>
          <w:b/>
          <w:color w:val="000000" w:themeColor="text1"/>
          <w:lang w:val="en-GB"/>
        </w:rPr>
        <w:t xml:space="preserve">Table </w:t>
      </w:r>
      <w:r w:rsidR="005B1BD3">
        <w:rPr>
          <w:b/>
          <w:color w:val="000000" w:themeColor="text1"/>
          <w:lang w:val="en-GB"/>
        </w:rPr>
        <w:t>S</w:t>
      </w:r>
      <w:r w:rsidRPr="00B57AA3">
        <w:rPr>
          <w:b/>
          <w:color w:val="000000" w:themeColor="text1"/>
          <w:lang w:val="en-GB"/>
        </w:rPr>
        <w:t>3</w:t>
      </w:r>
      <w:r w:rsidRPr="00B57AA3">
        <w:rPr>
          <w:color w:val="000000" w:themeColor="text1"/>
          <w:lang w:val="en-GB"/>
        </w:rPr>
        <w:t xml:space="preserve"> </w:t>
      </w:r>
      <w:r w:rsidR="00A33638" w:rsidRPr="00A33638">
        <w:rPr>
          <w:color w:val="000000" w:themeColor="text1"/>
          <w:lang w:val="en-GB"/>
        </w:rPr>
        <w:t>Prescribed generic names for patients with and without achieved blood pressure control after one-year treatment</w:t>
      </w:r>
      <w:r w:rsidR="005B1BD3">
        <w:rPr>
          <w:color w:val="000000" w:themeColor="text1"/>
          <w:lang w:val="en-GB"/>
        </w:rPr>
        <w:t>.</w:t>
      </w:r>
    </w:p>
    <w:p w14:paraId="7EC8D0E2" w14:textId="4DC24732" w:rsidR="00D205AF" w:rsidRPr="00B57AA3" w:rsidRDefault="00D205AF">
      <w:pPr>
        <w:spacing w:after="200" w:line="276" w:lineRule="auto"/>
        <w:rPr>
          <w:b/>
          <w:color w:val="000000" w:themeColor="text1"/>
          <w:lang w:val="en-GB"/>
        </w:rPr>
      </w:pPr>
      <w:r w:rsidRPr="00B57AA3">
        <w:rPr>
          <w:b/>
          <w:color w:val="000000" w:themeColor="text1"/>
          <w:lang w:val="en-GB"/>
        </w:rPr>
        <w:br w:type="page"/>
      </w:r>
    </w:p>
    <w:p w14:paraId="790279C4" w14:textId="2ACCF263" w:rsidR="00EE63DC" w:rsidRPr="00B57AA3" w:rsidRDefault="00EE63DC" w:rsidP="00EE63DC">
      <w:pPr>
        <w:spacing w:after="120" w:line="360" w:lineRule="auto"/>
        <w:jc w:val="both"/>
        <w:rPr>
          <w:color w:val="000000" w:themeColor="text1"/>
          <w:lang w:val="en-GB"/>
        </w:rPr>
      </w:pPr>
      <w:r w:rsidRPr="00B57AA3">
        <w:rPr>
          <w:b/>
          <w:color w:val="000000" w:themeColor="text1"/>
          <w:lang w:val="en-GB"/>
        </w:rPr>
        <w:lastRenderedPageBreak/>
        <w:t xml:space="preserve">Table </w:t>
      </w:r>
      <w:r w:rsidR="005B1BD3">
        <w:rPr>
          <w:b/>
          <w:color w:val="000000" w:themeColor="text1"/>
          <w:lang w:val="en-GB"/>
        </w:rPr>
        <w:t>S</w:t>
      </w:r>
      <w:r w:rsidR="0025252A" w:rsidRPr="00B57AA3">
        <w:rPr>
          <w:b/>
          <w:color w:val="000000" w:themeColor="text1"/>
          <w:lang w:val="en-GB"/>
        </w:rPr>
        <w:t>1</w:t>
      </w:r>
      <w:r w:rsidRPr="00B57AA3">
        <w:rPr>
          <w:color w:val="000000" w:themeColor="text1"/>
          <w:lang w:val="en-GB"/>
        </w:rPr>
        <w:t xml:space="preserve"> </w:t>
      </w:r>
      <w:r w:rsidR="00B2200B" w:rsidRPr="00B57AA3">
        <w:rPr>
          <w:color w:val="000000" w:themeColor="text1"/>
          <w:lang w:val="en-GB"/>
        </w:rPr>
        <w:t xml:space="preserve">General </w:t>
      </w:r>
      <w:r w:rsidR="00B2200B" w:rsidRPr="00586FB0">
        <w:rPr>
          <w:color w:val="000000" w:themeColor="text1"/>
          <w:lang w:val="en-GB"/>
        </w:rPr>
        <w:t>chara</w:t>
      </w:r>
      <w:r w:rsidR="00B57AA3" w:rsidRPr="00586FB0">
        <w:rPr>
          <w:color w:val="000000" w:themeColor="text1"/>
          <w:lang w:val="en-GB"/>
        </w:rPr>
        <w:t>c</w:t>
      </w:r>
      <w:r w:rsidR="00B2200B" w:rsidRPr="00586FB0">
        <w:rPr>
          <w:color w:val="000000" w:themeColor="text1"/>
          <w:lang w:val="en-GB"/>
        </w:rPr>
        <w:t>teristics</w:t>
      </w:r>
      <w:r w:rsidR="007E02A0">
        <w:rPr>
          <w:color w:val="000000" w:themeColor="text1"/>
          <w:lang w:val="en-GB"/>
        </w:rPr>
        <w:t xml:space="preserve"> of </w:t>
      </w:r>
      <w:r w:rsidR="00B2200B" w:rsidRPr="00B57AA3">
        <w:rPr>
          <w:color w:val="000000" w:themeColor="text1"/>
          <w:lang w:val="en-GB"/>
        </w:rPr>
        <w:t xml:space="preserve">patients </w:t>
      </w:r>
      <w:r w:rsidR="00065CE1">
        <w:rPr>
          <w:color w:val="000000" w:themeColor="text1"/>
          <w:lang w:val="en-GB"/>
        </w:rPr>
        <w:t xml:space="preserve">according to </w:t>
      </w:r>
      <w:r w:rsidR="00A33638">
        <w:rPr>
          <w:color w:val="000000" w:themeColor="text1"/>
          <w:lang w:val="en-GB"/>
        </w:rPr>
        <w:t xml:space="preserve">their </w:t>
      </w:r>
      <w:r w:rsidR="00D00AE0">
        <w:rPr>
          <w:color w:val="000000" w:themeColor="text1"/>
          <w:lang w:val="en-GB"/>
        </w:rPr>
        <w:t>blood pressure control</w:t>
      </w:r>
      <w:r w:rsidR="00065CE1">
        <w:rPr>
          <w:color w:val="000000" w:themeColor="text1"/>
          <w:lang w:val="en-GB"/>
        </w:rPr>
        <w:t xml:space="preserve"> </w:t>
      </w:r>
      <w:r w:rsidR="00065CE1" w:rsidRPr="00065CE1">
        <w:rPr>
          <w:color w:val="000000" w:themeColor="text1"/>
          <w:lang w:val="en-GB"/>
        </w:rPr>
        <w:t>after one-year treatment</w:t>
      </w:r>
      <w:r w:rsidR="005B1BD3">
        <w:rPr>
          <w:color w:val="000000" w:themeColor="text1"/>
          <w:lang w:val="en-GB"/>
        </w:rPr>
        <w:t>.</w:t>
      </w:r>
    </w:p>
    <w:tbl>
      <w:tblPr>
        <w:tblW w:w="7083"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833"/>
        <w:gridCol w:w="1648"/>
        <w:gridCol w:w="1648"/>
        <w:gridCol w:w="954"/>
      </w:tblGrid>
      <w:tr w:rsidR="00F441FF" w:rsidRPr="00B57AA3" w14:paraId="2B5211FF" w14:textId="77777777" w:rsidTr="00034829">
        <w:trPr>
          <w:trHeight w:val="856"/>
          <w:jc w:val="center"/>
        </w:trPr>
        <w:tc>
          <w:tcPr>
            <w:tcW w:w="2833" w:type="dxa"/>
            <w:shd w:val="clear" w:color="auto" w:fill="FFFFFF" w:themeFill="background1"/>
            <w:vAlign w:val="center"/>
          </w:tcPr>
          <w:p w14:paraId="6F064438" w14:textId="77777777" w:rsidR="00F441FF" w:rsidRPr="00B57AA3" w:rsidRDefault="00F441FF" w:rsidP="00F441FF">
            <w:pPr>
              <w:spacing w:line="360" w:lineRule="auto"/>
              <w:rPr>
                <w:bCs/>
                <w:color w:val="000000" w:themeColor="text1"/>
                <w:lang w:val="en-GB"/>
              </w:rPr>
            </w:pPr>
            <w:r w:rsidRPr="00B57AA3">
              <w:rPr>
                <w:bCs/>
                <w:color w:val="000000" w:themeColor="text1"/>
                <w:sz w:val="22"/>
                <w:szCs w:val="22"/>
                <w:lang w:val="en-GB"/>
              </w:rPr>
              <w:t>General features</w:t>
            </w:r>
          </w:p>
        </w:tc>
        <w:tc>
          <w:tcPr>
            <w:tcW w:w="1648" w:type="dxa"/>
            <w:shd w:val="clear" w:color="auto" w:fill="FFFFFF" w:themeFill="background1"/>
            <w:vAlign w:val="center"/>
          </w:tcPr>
          <w:p w14:paraId="5E740776" w14:textId="5E6060E6" w:rsidR="00F441FF" w:rsidRPr="00B57AA3" w:rsidRDefault="00DE2754" w:rsidP="009F2E70">
            <w:pPr>
              <w:spacing w:line="360" w:lineRule="auto"/>
              <w:jc w:val="center"/>
              <w:rPr>
                <w:bCs/>
                <w:color w:val="000000" w:themeColor="text1"/>
                <w:lang w:val="en-GB"/>
              </w:rPr>
            </w:pPr>
            <w:r>
              <w:rPr>
                <w:bCs/>
                <w:color w:val="000000" w:themeColor="text1"/>
                <w:sz w:val="22"/>
                <w:szCs w:val="22"/>
                <w:lang w:val="en-GB"/>
              </w:rPr>
              <w:t>Achieved n</w:t>
            </w:r>
            <w:r w:rsidR="00F441FF" w:rsidRPr="00B57AA3">
              <w:rPr>
                <w:bCs/>
                <w:color w:val="000000" w:themeColor="text1"/>
                <w:sz w:val="22"/>
                <w:szCs w:val="22"/>
                <w:lang w:val="en-GB"/>
              </w:rPr>
              <w:t>ormotension</w:t>
            </w:r>
            <w:r w:rsidR="00065CE1" w:rsidRPr="00065CE1">
              <w:rPr>
                <w:bCs/>
                <w:color w:val="000000" w:themeColor="text1"/>
                <w:sz w:val="22"/>
                <w:szCs w:val="22"/>
                <w:lang w:val="en-GB"/>
              </w:rPr>
              <w:t>*</w:t>
            </w:r>
            <w:r w:rsidR="005D6E53" w:rsidRPr="00B57AA3">
              <w:rPr>
                <w:bCs/>
                <w:color w:val="000000" w:themeColor="text1"/>
                <w:sz w:val="22"/>
                <w:szCs w:val="22"/>
                <w:lang w:val="en-GB"/>
              </w:rPr>
              <w:t xml:space="preserve"> </w:t>
            </w:r>
          </w:p>
        </w:tc>
        <w:tc>
          <w:tcPr>
            <w:tcW w:w="1648" w:type="dxa"/>
            <w:shd w:val="clear" w:color="auto" w:fill="FFFFFF" w:themeFill="background1"/>
            <w:vAlign w:val="center"/>
          </w:tcPr>
          <w:p w14:paraId="244F2218" w14:textId="5439945A" w:rsidR="00F441FF" w:rsidRPr="00B57AA3" w:rsidRDefault="00575B02" w:rsidP="009F2E70">
            <w:pPr>
              <w:spacing w:line="360" w:lineRule="auto"/>
              <w:jc w:val="center"/>
              <w:rPr>
                <w:bCs/>
                <w:color w:val="000000" w:themeColor="text1"/>
                <w:lang w:val="en-GB"/>
              </w:rPr>
            </w:pPr>
            <w:r w:rsidRPr="00575B02">
              <w:rPr>
                <w:bCs/>
                <w:color w:val="000000" w:themeColor="text1"/>
                <w:sz w:val="22"/>
                <w:szCs w:val="22"/>
                <w:lang w:val="en-GB"/>
              </w:rPr>
              <w:t xml:space="preserve">Sustained hypertension </w:t>
            </w:r>
            <w:r w:rsidR="00065CE1" w:rsidRPr="00065CE1">
              <w:rPr>
                <w:bCs/>
                <w:color w:val="000000" w:themeColor="text1"/>
                <w:sz w:val="22"/>
                <w:szCs w:val="22"/>
                <w:lang w:val="en-GB"/>
              </w:rPr>
              <w:t>*</w:t>
            </w:r>
            <w:r w:rsidR="005D6E53" w:rsidRPr="00B57AA3">
              <w:rPr>
                <w:bCs/>
                <w:color w:val="000000" w:themeColor="text1"/>
                <w:sz w:val="22"/>
                <w:szCs w:val="22"/>
                <w:lang w:val="en-GB"/>
              </w:rPr>
              <w:t xml:space="preserve"> </w:t>
            </w:r>
          </w:p>
        </w:tc>
        <w:tc>
          <w:tcPr>
            <w:tcW w:w="954" w:type="dxa"/>
            <w:shd w:val="clear" w:color="auto" w:fill="FFFFFF" w:themeFill="background1"/>
            <w:vAlign w:val="center"/>
          </w:tcPr>
          <w:p w14:paraId="0ADBBF99" w14:textId="7EB23F63" w:rsidR="00F441FF" w:rsidRPr="00B57AA3" w:rsidRDefault="00065CE1" w:rsidP="00F441FF">
            <w:pPr>
              <w:spacing w:line="360" w:lineRule="auto"/>
              <w:jc w:val="center"/>
              <w:rPr>
                <w:bCs/>
                <w:color w:val="000000" w:themeColor="text1"/>
                <w:lang w:val="en-GB"/>
              </w:rPr>
            </w:pPr>
            <w:r>
              <w:rPr>
                <w:bCs/>
                <w:color w:val="000000" w:themeColor="text1"/>
                <w:sz w:val="22"/>
                <w:szCs w:val="22"/>
                <w:lang w:val="en-GB"/>
              </w:rPr>
              <w:t>P</w:t>
            </w:r>
            <w:r w:rsidRPr="00065CE1">
              <w:rPr>
                <w:bCs/>
                <w:color w:val="000000" w:themeColor="text1"/>
                <w:sz w:val="22"/>
                <w:szCs w:val="22"/>
                <w:lang w:val="en-GB"/>
              </w:rPr>
              <w:t>†</w:t>
            </w:r>
          </w:p>
        </w:tc>
      </w:tr>
      <w:tr w:rsidR="00C37E07" w:rsidRPr="00B57AA3" w14:paraId="2ECEC756" w14:textId="77777777" w:rsidTr="00034829">
        <w:trPr>
          <w:trHeight w:val="340"/>
          <w:jc w:val="center"/>
        </w:trPr>
        <w:tc>
          <w:tcPr>
            <w:tcW w:w="2833" w:type="dxa"/>
            <w:shd w:val="clear" w:color="auto" w:fill="FFFFFF" w:themeFill="background1"/>
            <w:vAlign w:val="bottom"/>
          </w:tcPr>
          <w:p w14:paraId="40282294" w14:textId="5210A74F" w:rsidR="00C37E07" w:rsidRPr="00B57AA3" w:rsidRDefault="00C37E07" w:rsidP="00152AAD">
            <w:pPr>
              <w:spacing w:line="360" w:lineRule="auto"/>
              <w:rPr>
                <w:color w:val="000000" w:themeColor="text1"/>
                <w:lang w:val="en-GB" w:eastAsia="en-US"/>
              </w:rPr>
            </w:pPr>
            <w:r w:rsidRPr="00B57AA3">
              <w:rPr>
                <w:color w:val="000000" w:themeColor="text1"/>
                <w:sz w:val="22"/>
                <w:szCs w:val="22"/>
                <w:lang w:val="en-GB" w:eastAsia="en-US"/>
              </w:rPr>
              <w:t>Living place (n, (%))</w:t>
            </w:r>
          </w:p>
        </w:tc>
        <w:tc>
          <w:tcPr>
            <w:tcW w:w="3296" w:type="dxa"/>
            <w:gridSpan w:val="2"/>
            <w:shd w:val="clear" w:color="auto" w:fill="FFFFFF" w:themeFill="background1"/>
            <w:vAlign w:val="center"/>
          </w:tcPr>
          <w:p w14:paraId="5EC3577D" w14:textId="77777777" w:rsidR="00C37E07" w:rsidRPr="00B57AA3" w:rsidRDefault="00C37E07" w:rsidP="00F441FF">
            <w:pPr>
              <w:jc w:val="center"/>
              <w:rPr>
                <w:color w:val="000000" w:themeColor="text1"/>
                <w:lang w:val="en-GB" w:eastAsia="en-US"/>
              </w:rPr>
            </w:pPr>
          </w:p>
        </w:tc>
        <w:tc>
          <w:tcPr>
            <w:tcW w:w="954" w:type="dxa"/>
            <w:shd w:val="clear" w:color="auto" w:fill="FFFFFF" w:themeFill="background1"/>
            <w:vAlign w:val="center"/>
          </w:tcPr>
          <w:p w14:paraId="07003A71" w14:textId="77777777" w:rsidR="00C37E07" w:rsidRPr="00B57AA3" w:rsidRDefault="00C37E07" w:rsidP="00F441FF">
            <w:pPr>
              <w:spacing w:line="276" w:lineRule="auto"/>
              <w:jc w:val="center"/>
              <w:rPr>
                <w:color w:val="000000" w:themeColor="text1"/>
                <w:lang w:val="en-GB" w:eastAsia="en-US"/>
              </w:rPr>
            </w:pPr>
          </w:p>
        </w:tc>
      </w:tr>
      <w:tr w:rsidR="00C37E07" w:rsidRPr="00B57AA3" w14:paraId="7651D380" w14:textId="77777777" w:rsidTr="00034829">
        <w:trPr>
          <w:trHeight w:val="340"/>
          <w:jc w:val="center"/>
        </w:trPr>
        <w:tc>
          <w:tcPr>
            <w:tcW w:w="2833" w:type="dxa"/>
            <w:shd w:val="clear" w:color="auto" w:fill="FFFFFF" w:themeFill="background1"/>
            <w:vAlign w:val="center"/>
          </w:tcPr>
          <w:p w14:paraId="4DC1F041" w14:textId="3337E8A0" w:rsidR="00C37E07" w:rsidRPr="00B57AA3" w:rsidRDefault="00152AAD" w:rsidP="00F441FF">
            <w:pPr>
              <w:spacing w:line="360" w:lineRule="auto"/>
              <w:rPr>
                <w:color w:val="000000" w:themeColor="text1"/>
                <w:lang w:val="en-GB" w:eastAsia="en-US"/>
              </w:rPr>
            </w:pPr>
            <w:r w:rsidRPr="00B57AA3">
              <w:rPr>
                <w:color w:val="000000" w:themeColor="text1"/>
                <w:sz w:val="22"/>
                <w:szCs w:val="22"/>
                <w:lang w:val="en-GB" w:eastAsia="en-US"/>
              </w:rPr>
              <w:t>Urban area</w:t>
            </w:r>
          </w:p>
        </w:tc>
        <w:tc>
          <w:tcPr>
            <w:tcW w:w="1648" w:type="dxa"/>
            <w:shd w:val="clear" w:color="auto" w:fill="FFFFFF" w:themeFill="background1"/>
            <w:vAlign w:val="center"/>
          </w:tcPr>
          <w:p w14:paraId="242AC86E" w14:textId="4000872B" w:rsidR="00C37E07" w:rsidRPr="00B57AA3" w:rsidRDefault="0095580F" w:rsidP="00F441FF">
            <w:pPr>
              <w:jc w:val="center"/>
              <w:rPr>
                <w:color w:val="000000" w:themeColor="text1"/>
                <w:lang w:val="en-GB" w:eastAsia="en-US"/>
              </w:rPr>
            </w:pPr>
            <w:r w:rsidRPr="00B57AA3">
              <w:rPr>
                <w:color w:val="000000" w:themeColor="text1"/>
                <w:sz w:val="22"/>
                <w:szCs w:val="22"/>
                <w:lang w:val="en-GB" w:eastAsia="en-US"/>
              </w:rPr>
              <w:t>37 (30.3</w:t>
            </w:r>
            <w:r w:rsidR="00C37E07" w:rsidRPr="00B57AA3">
              <w:rPr>
                <w:color w:val="000000" w:themeColor="text1"/>
                <w:sz w:val="22"/>
                <w:szCs w:val="22"/>
                <w:lang w:val="en-GB" w:eastAsia="en-US"/>
              </w:rPr>
              <w:t>)</w:t>
            </w:r>
          </w:p>
        </w:tc>
        <w:tc>
          <w:tcPr>
            <w:tcW w:w="1648" w:type="dxa"/>
            <w:shd w:val="clear" w:color="auto" w:fill="FFFFFF" w:themeFill="background1"/>
            <w:vAlign w:val="center"/>
          </w:tcPr>
          <w:p w14:paraId="1857DD22" w14:textId="2AE47BDD" w:rsidR="00C37E07" w:rsidRPr="00B57AA3" w:rsidRDefault="0095580F" w:rsidP="00F441FF">
            <w:pPr>
              <w:jc w:val="center"/>
              <w:rPr>
                <w:color w:val="000000" w:themeColor="text1"/>
                <w:lang w:val="en-GB" w:eastAsia="en-US"/>
              </w:rPr>
            </w:pPr>
            <w:r w:rsidRPr="00B57AA3">
              <w:rPr>
                <w:color w:val="000000" w:themeColor="text1"/>
                <w:sz w:val="22"/>
                <w:szCs w:val="22"/>
                <w:lang w:val="en-GB" w:eastAsia="en-US"/>
              </w:rPr>
              <w:t>27 (29.7</w:t>
            </w:r>
            <w:r w:rsidR="00C37E07" w:rsidRPr="00B57AA3">
              <w:rPr>
                <w:color w:val="000000" w:themeColor="text1"/>
                <w:sz w:val="22"/>
                <w:szCs w:val="22"/>
                <w:lang w:val="en-GB" w:eastAsia="en-US"/>
              </w:rPr>
              <w:t>)</w:t>
            </w:r>
          </w:p>
        </w:tc>
        <w:tc>
          <w:tcPr>
            <w:tcW w:w="954" w:type="dxa"/>
            <w:vMerge w:val="restart"/>
            <w:shd w:val="clear" w:color="auto" w:fill="FFFFFF" w:themeFill="background1"/>
            <w:vAlign w:val="center"/>
          </w:tcPr>
          <w:p w14:paraId="7DCB2B87" w14:textId="77777777" w:rsidR="00C37E07" w:rsidRPr="00B57AA3" w:rsidRDefault="00C37E07" w:rsidP="00F441FF">
            <w:pPr>
              <w:spacing w:line="276" w:lineRule="auto"/>
              <w:jc w:val="center"/>
              <w:rPr>
                <w:color w:val="000000" w:themeColor="text1"/>
                <w:lang w:val="en-GB" w:eastAsia="en-US"/>
              </w:rPr>
            </w:pPr>
            <w:r w:rsidRPr="00B57AA3">
              <w:rPr>
                <w:color w:val="000000" w:themeColor="text1"/>
                <w:sz w:val="22"/>
                <w:szCs w:val="22"/>
                <w:lang w:val="en-GB" w:eastAsia="en-US"/>
              </w:rPr>
              <w:t>0.981</w:t>
            </w:r>
          </w:p>
        </w:tc>
      </w:tr>
      <w:tr w:rsidR="00C37E07" w:rsidRPr="00B57AA3" w14:paraId="6F34E752" w14:textId="77777777" w:rsidTr="00034829">
        <w:trPr>
          <w:trHeight w:val="340"/>
          <w:jc w:val="center"/>
        </w:trPr>
        <w:tc>
          <w:tcPr>
            <w:tcW w:w="2833" w:type="dxa"/>
            <w:shd w:val="clear" w:color="auto" w:fill="FFFFFF" w:themeFill="background1"/>
            <w:vAlign w:val="center"/>
          </w:tcPr>
          <w:p w14:paraId="3C2BC046" w14:textId="311105F1" w:rsidR="00C37E07" w:rsidRPr="00B57AA3" w:rsidRDefault="00152AAD" w:rsidP="00F441FF">
            <w:pPr>
              <w:spacing w:line="360" w:lineRule="auto"/>
              <w:rPr>
                <w:color w:val="000000" w:themeColor="text1"/>
                <w:lang w:val="en-GB" w:eastAsia="en-US"/>
              </w:rPr>
            </w:pPr>
            <w:r w:rsidRPr="00B57AA3">
              <w:rPr>
                <w:color w:val="000000" w:themeColor="text1"/>
                <w:sz w:val="22"/>
                <w:szCs w:val="22"/>
                <w:lang w:val="en-GB" w:eastAsia="en-US"/>
              </w:rPr>
              <w:t>Rural area</w:t>
            </w:r>
          </w:p>
        </w:tc>
        <w:tc>
          <w:tcPr>
            <w:tcW w:w="1648" w:type="dxa"/>
            <w:shd w:val="clear" w:color="auto" w:fill="FFFFFF" w:themeFill="background1"/>
            <w:vAlign w:val="center"/>
          </w:tcPr>
          <w:p w14:paraId="757C111F" w14:textId="1BC5822A" w:rsidR="00C37E07" w:rsidRPr="00B57AA3" w:rsidRDefault="0095580F" w:rsidP="00F441FF">
            <w:pPr>
              <w:jc w:val="center"/>
              <w:rPr>
                <w:color w:val="000000" w:themeColor="text1"/>
                <w:lang w:val="en-GB" w:eastAsia="en-US"/>
              </w:rPr>
            </w:pPr>
            <w:r w:rsidRPr="00B57AA3">
              <w:rPr>
                <w:color w:val="000000" w:themeColor="text1"/>
                <w:sz w:val="22"/>
                <w:szCs w:val="22"/>
                <w:lang w:val="en-GB" w:eastAsia="en-US"/>
              </w:rPr>
              <w:t>45 (36.9</w:t>
            </w:r>
            <w:r w:rsidR="00C37E07" w:rsidRPr="00B57AA3">
              <w:rPr>
                <w:color w:val="000000" w:themeColor="text1"/>
                <w:sz w:val="22"/>
                <w:szCs w:val="22"/>
                <w:lang w:val="en-GB" w:eastAsia="en-US"/>
              </w:rPr>
              <w:t>)</w:t>
            </w:r>
          </w:p>
        </w:tc>
        <w:tc>
          <w:tcPr>
            <w:tcW w:w="1648" w:type="dxa"/>
            <w:shd w:val="clear" w:color="auto" w:fill="FFFFFF" w:themeFill="background1"/>
            <w:vAlign w:val="center"/>
          </w:tcPr>
          <w:p w14:paraId="33A9CE58" w14:textId="36D24936" w:rsidR="00C37E07" w:rsidRPr="00B57AA3" w:rsidRDefault="0095580F" w:rsidP="00F441FF">
            <w:pPr>
              <w:jc w:val="center"/>
              <w:rPr>
                <w:color w:val="000000" w:themeColor="text1"/>
                <w:lang w:val="en-GB" w:eastAsia="en-US"/>
              </w:rPr>
            </w:pPr>
            <w:r w:rsidRPr="00B57AA3">
              <w:rPr>
                <w:color w:val="000000" w:themeColor="text1"/>
                <w:sz w:val="22"/>
                <w:szCs w:val="22"/>
                <w:lang w:val="en-GB" w:eastAsia="en-US"/>
              </w:rPr>
              <w:t>33 (36.3</w:t>
            </w:r>
            <w:r w:rsidR="00C37E07" w:rsidRPr="00B57AA3">
              <w:rPr>
                <w:color w:val="000000" w:themeColor="text1"/>
                <w:sz w:val="22"/>
                <w:szCs w:val="22"/>
                <w:lang w:val="en-GB" w:eastAsia="en-US"/>
              </w:rPr>
              <w:t>)</w:t>
            </w:r>
          </w:p>
        </w:tc>
        <w:tc>
          <w:tcPr>
            <w:tcW w:w="954" w:type="dxa"/>
            <w:vMerge/>
            <w:shd w:val="clear" w:color="auto" w:fill="FFFFFF" w:themeFill="background1"/>
            <w:vAlign w:val="center"/>
          </w:tcPr>
          <w:p w14:paraId="145DD805" w14:textId="77777777" w:rsidR="00C37E07" w:rsidRPr="00B57AA3" w:rsidRDefault="00C37E07" w:rsidP="00F441FF">
            <w:pPr>
              <w:spacing w:line="276" w:lineRule="auto"/>
              <w:jc w:val="center"/>
              <w:rPr>
                <w:color w:val="000000" w:themeColor="text1"/>
                <w:lang w:val="en-GB" w:eastAsia="en-US"/>
              </w:rPr>
            </w:pPr>
          </w:p>
        </w:tc>
      </w:tr>
      <w:tr w:rsidR="00C37E07" w:rsidRPr="00B57AA3" w14:paraId="2C3F539A" w14:textId="77777777" w:rsidTr="00034829">
        <w:trPr>
          <w:trHeight w:val="237"/>
          <w:jc w:val="center"/>
        </w:trPr>
        <w:tc>
          <w:tcPr>
            <w:tcW w:w="2833" w:type="dxa"/>
            <w:shd w:val="clear" w:color="auto" w:fill="FFFFFF" w:themeFill="background1"/>
            <w:vAlign w:val="center"/>
          </w:tcPr>
          <w:p w14:paraId="5B9B14C5" w14:textId="1FBD70C4" w:rsidR="00C37E07" w:rsidRPr="00B57AA3" w:rsidRDefault="00152AAD" w:rsidP="00F441FF">
            <w:pPr>
              <w:spacing w:line="360" w:lineRule="auto"/>
              <w:rPr>
                <w:color w:val="000000" w:themeColor="text1"/>
                <w:lang w:val="en-GB" w:eastAsia="en-US"/>
              </w:rPr>
            </w:pPr>
            <w:r w:rsidRPr="00B57AA3">
              <w:rPr>
                <w:color w:val="000000" w:themeColor="text1"/>
                <w:sz w:val="22"/>
                <w:szCs w:val="22"/>
                <w:lang w:val="en-GB" w:eastAsia="en-US"/>
              </w:rPr>
              <w:t>Island area</w:t>
            </w:r>
          </w:p>
        </w:tc>
        <w:tc>
          <w:tcPr>
            <w:tcW w:w="1648" w:type="dxa"/>
            <w:shd w:val="clear" w:color="auto" w:fill="FFFFFF" w:themeFill="background1"/>
            <w:vAlign w:val="center"/>
          </w:tcPr>
          <w:p w14:paraId="6778BDA1" w14:textId="27FDB994" w:rsidR="00C37E07" w:rsidRPr="00B57AA3" w:rsidRDefault="0095580F" w:rsidP="00F441FF">
            <w:pPr>
              <w:jc w:val="center"/>
              <w:rPr>
                <w:color w:val="000000" w:themeColor="text1"/>
                <w:lang w:val="en-GB" w:eastAsia="en-US"/>
              </w:rPr>
            </w:pPr>
            <w:r w:rsidRPr="00B57AA3">
              <w:rPr>
                <w:color w:val="000000" w:themeColor="text1"/>
                <w:sz w:val="22"/>
                <w:szCs w:val="22"/>
                <w:lang w:val="en-GB" w:eastAsia="en-US"/>
              </w:rPr>
              <w:t>40 (32.8</w:t>
            </w:r>
            <w:r w:rsidR="00C37E07" w:rsidRPr="00B57AA3">
              <w:rPr>
                <w:color w:val="000000" w:themeColor="text1"/>
                <w:sz w:val="22"/>
                <w:szCs w:val="22"/>
                <w:lang w:val="en-GB" w:eastAsia="en-US"/>
              </w:rPr>
              <w:t>)</w:t>
            </w:r>
          </w:p>
        </w:tc>
        <w:tc>
          <w:tcPr>
            <w:tcW w:w="1648" w:type="dxa"/>
            <w:shd w:val="clear" w:color="auto" w:fill="FFFFFF" w:themeFill="background1"/>
            <w:vAlign w:val="center"/>
          </w:tcPr>
          <w:p w14:paraId="1E0FB131" w14:textId="3EF6D655" w:rsidR="00C37E07" w:rsidRPr="00B57AA3" w:rsidRDefault="0095580F" w:rsidP="00F441FF">
            <w:pPr>
              <w:jc w:val="center"/>
              <w:rPr>
                <w:color w:val="000000" w:themeColor="text1"/>
                <w:lang w:val="en-GB" w:eastAsia="en-US"/>
              </w:rPr>
            </w:pPr>
            <w:r w:rsidRPr="00B57AA3">
              <w:rPr>
                <w:color w:val="000000" w:themeColor="text1"/>
                <w:sz w:val="22"/>
                <w:szCs w:val="22"/>
                <w:lang w:val="en-GB" w:eastAsia="en-US"/>
              </w:rPr>
              <w:t>31 (34.1</w:t>
            </w:r>
            <w:r w:rsidR="00C37E07" w:rsidRPr="00B57AA3">
              <w:rPr>
                <w:color w:val="000000" w:themeColor="text1"/>
                <w:sz w:val="22"/>
                <w:szCs w:val="22"/>
                <w:lang w:val="en-GB" w:eastAsia="en-US"/>
              </w:rPr>
              <w:t>)</w:t>
            </w:r>
          </w:p>
        </w:tc>
        <w:tc>
          <w:tcPr>
            <w:tcW w:w="954" w:type="dxa"/>
            <w:vMerge/>
            <w:shd w:val="clear" w:color="auto" w:fill="FFFFFF" w:themeFill="background1"/>
            <w:vAlign w:val="center"/>
          </w:tcPr>
          <w:p w14:paraId="5B0D6743" w14:textId="77777777" w:rsidR="00C37E07" w:rsidRPr="00B57AA3" w:rsidRDefault="00C37E07" w:rsidP="00F441FF">
            <w:pPr>
              <w:spacing w:line="276" w:lineRule="auto"/>
              <w:jc w:val="center"/>
              <w:rPr>
                <w:color w:val="000000" w:themeColor="text1"/>
                <w:lang w:val="en-GB" w:eastAsia="en-US"/>
              </w:rPr>
            </w:pPr>
          </w:p>
        </w:tc>
      </w:tr>
      <w:tr w:rsidR="004B7F9D" w:rsidRPr="00B57AA3" w14:paraId="17056CDB" w14:textId="77777777" w:rsidTr="00034829">
        <w:trPr>
          <w:trHeight w:val="340"/>
          <w:jc w:val="center"/>
        </w:trPr>
        <w:tc>
          <w:tcPr>
            <w:tcW w:w="2833" w:type="dxa"/>
            <w:shd w:val="clear" w:color="auto" w:fill="FFFFFF" w:themeFill="background1"/>
            <w:vAlign w:val="bottom"/>
          </w:tcPr>
          <w:p w14:paraId="348B158B" w14:textId="332D3843" w:rsidR="004B7F9D" w:rsidRPr="00B57AA3" w:rsidRDefault="004B7F9D" w:rsidP="00152AAD">
            <w:pPr>
              <w:spacing w:line="360" w:lineRule="auto"/>
              <w:rPr>
                <w:color w:val="000000" w:themeColor="text1"/>
                <w:lang w:val="en-GB" w:eastAsia="en-US"/>
              </w:rPr>
            </w:pPr>
            <w:r w:rsidRPr="00B57AA3">
              <w:rPr>
                <w:color w:val="000000" w:themeColor="text1"/>
                <w:sz w:val="22"/>
                <w:szCs w:val="22"/>
                <w:lang w:val="en-GB" w:eastAsia="en-US"/>
              </w:rPr>
              <w:t>Age</w:t>
            </w:r>
          </w:p>
        </w:tc>
        <w:tc>
          <w:tcPr>
            <w:tcW w:w="3296" w:type="dxa"/>
            <w:gridSpan w:val="2"/>
            <w:shd w:val="clear" w:color="auto" w:fill="FFFFFF" w:themeFill="background1"/>
            <w:vAlign w:val="center"/>
          </w:tcPr>
          <w:p w14:paraId="0CB11807" w14:textId="1C283045" w:rsidR="004B7F9D" w:rsidRPr="00B57AA3" w:rsidRDefault="004B7F9D" w:rsidP="00F441FF">
            <w:pPr>
              <w:jc w:val="center"/>
              <w:rPr>
                <w:color w:val="000000" w:themeColor="text1"/>
                <w:lang w:val="en-GB" w:eastAsia="en-US"/>
              </w:rPr>
            </w:pPr>
          </w:p>
        </w:tc>
        <w:tc>
          <w:tcPr>
            <w:tcW w:w="954" w:type="dxa"/>
            <w:shd w:val="clear" w:color="auto" w:fill="FFFFFF" w:themeFill="background1"/>
            <w:vAlign w:val="center"/>
          </w:tcPr>
          <w:p w14:paraId="00F37613" w14:textId="24B79745" w:rsidR="004B7F9D" w:rsidRPr="00B57AA3" w:rsidRDefault="004B7F9D" w:rsidP="00F441FF">
            <w:pPr>
              <w:spacing w:line="276" w:lineRule="auto"/>
              <w:jc w:val="center"/>
              <w:rPr>
                <w:color w:val="000000" w:themeColor="text1"/>
                <w:lang w:val="en-GB" w:eastAsia="en-US"/>
              </w:rPr>
            </w:pPr>
          </w:p>
        </w:tc>
      </w:tr>
      <w:tr w:rsidR="004B7F9D" w:rsidRPr="00B57AA3" w14:paraId="08FE583E" w14:textId="77777777" w:rsidTr="00034829">
        <w:trPr>
          <w:trHeight w:val="340"/>
          <w:jc w:val="center"/>
        </w:trPr>
        <w:tc>
          <w:tcPr>
            <w:tcW w:w="2833" w:type="dxa"/>
            <w:shd w:val="clear" w:color="auto" w:fill="FFFFFF" w:themeFill="background1"/>
            <w:vAlign w:val="center"/>
          </w:tcPr>
          <w:p w14:paraId="5D373EAC" w14:textId="05CCBA0C" w:rsidR="004B7F9D" w:rsidRPr="00B57AA3" w:rsidRDefault="00152AAD" w:rsidP="00872C98">
            <w:pPr>
              <w:spacing w:line="276" w:lineRule="auto"/>
              <w:rPr>
                <w:color w:val="000000" w:themeColor="text1"/>
                <w:lang w:val="en-GB" w:eastAsia="en-US"/>
              </w:rPr>
            </w:pPr>
            <w:r w:rsidRPr="00B57AA3">
              <w:rPr>
                <w:color w:val="000000" w:themeColor="text1"/>
                <w:sz w:val="22"/>
                <w:szCs w:val="22"/>
                <w:lang w:val="en-GB" w:eastAsia="en-US"/>
              </w:rPr>
              <w:t>Years (median, 95 % CI)</w:t>
            </w:r>
          </w:p>
        </w:tc>
        <w:tc>
          <w:tcPr>
            <w:tcW w:w="1648" w:type="dxa"/>
            <w:shd w:val="clear" w:color="auto" w:fill="FFFFFF" w:themeFill="background1"/>
            <w:vAlign w:val="center"/>
          </w:tcPr>
          <w:p w14:paraId="2B6C3FCD" w14:textId="2B6CF522" w:rsidR="004B7F9D" w:rsidRPr="00B57AA3" w:rsidRDefault="004B7F9D" w:rsidP="00872C98">
            <w:pPr>
              <w:jc w:val="center"/>
              <w:rPr>
                <w:color w:val="000000" w:themeColor="text1"/>
                <w:lang w:val="en-GB" w:eastAsia="en-US"/>
              </w:rPr>
            </w:pPr>
            <w:r w:rsidRPr="00B57AA3">
              <w:rPr>
                <w:color w:val="000000" w:themeColor="text1"/>
                <w:sz w:val="22"/>
                <w:szCs w:val="22"/>
                <w:lang w:val="en-GB" w:eastAsia="en-US"/>
              </w:rPr>
              <w:t>57</w:t>
            </w:r>
            <w:r w:rsidRPr="00B57AA3">
              <w:rPr>
                <w:color w:val="000000" w:themeColor="text1"/>
                <w:sz w:val="22"/>
                <w:szCs w:val="22"/>
                <w:lang w:val="en-GB"/>
              </w:rPr>
              <w:t xml:space="preserve"> (55 – 59)</w:t>
            </w:r>
          </w:p>
        </w:tc>
        <w:tc>
          <w:tcPr>
            <w:tcW w:w="1648" w:type="dxa"/>
            <w:shd w:val="clear" w:color="auto" w:fill="FFFFFF" w:themeFill="background1"/>
            <w:vAlign w:val="center"/>
          </w:tcPr>
          <w:p w14:paraId="72D863DA" w14:textId="0E04DA3E" w:rsidR="004B7F9D" w:rsidRPr="00B57AA3" w:rsidRDefault="004B7F9D" w:rsidP="00872C98">
            <w:pPr>
              <w:jc w:val="center"/>
              <w:rPr>
                <w:color w:val="000000" w:themeColor="text1"/>
                <w:lang w:val="en-GB" w:eastAsia="en-US"/>
              </w:rPr>
            </w:pPr>
            <w:r w:rsidRPr="00B57AA3">
              <w:rPr>
                <w:color w:val="000000" w:themeColor="text1"/>
                <w:sz w:val="22"/>
                <w:szCs w:val="22"/>
                <w:lang w:val="en-GB" w:eastAsia="en-US"/>
              </w:rPr>
              <w:t>55 (54 – 60)</w:t>
            </w:r>
          </w:p>
        </w:tc>
        <w:tc>
          <w:tcPr>
            <w:tcW w:w="954" w:type="dxa"/>
            <w:shd w:val="clear" w:color="auto" w:fill="FFFFFF" w:themeFill="background1"/>
            <w:vAlign w:val="center"/>
          </w:tcPr>
          <w:p w14:paraId="727B8DDD" w14:textId="45BE5E74" w:rsidR="004B7F9D" w:rsidRPr="00B57AA3" w:rsidRDefault="00065CE1" w:rsidP="00872C98">
            <w:pPr>
              <w:spacing w:line="276" w:lineRule="auto"/>
              <w:jc w:val="center"/>
              <w:rPr>
                <w:color w:val="000000" w:themeColor="text1"/>
                <w:lang w:val="en-GB" w:eastAsia="en-US"/>
              </w:rPr>
            </w:pPr>
            <w:r>
              <w:rPr>
                <w:color w:val="000000" w:themeColor="text1"/>
                <w:sz w:val="22"/>
                <w:szCs w:val="22"/>
                <w:lang w:val="en-GB" w:eastAsia="en-US"/>
              </w:rPr>
              <w:t>0.829</w:t>
            </w:r>
            <w:r w:rsidRPr="00065CE1">
              <w:rPr>
                <w:color w:val="000000" w:themeColor="text1"/>
                <w:sz w:val="22"/>
                <w:szCs w:val="22"/>
                <w:lang w:val="en-GB" w:eastAsia="en-US"/>
              </w:rPr>
              <w:t>‡</w:t>
            </w:r>
          </w:p>
        </w:tc>
      </w:tr>
      <w:tr w:rsidR="004B7F9D" w:rsidRPr="00B57AA3" w14:paraId="6EBA2EE5" w14:textId="77777777" w:rsidTr="00034829">
        <w:trPr>
          <w:trHeight w:val="340"/>
          <w:jc w:val="center"/>
        </w:trPr>
        <w:tc>
          <w:tcPr>
            <w:tcW w:w="2833" w:type="dxa"/>
            <w:shd w:val="clear" w:color="auto" w:fill="FFFFFF" w:themeFill="background1"/>
          </w:tcPr>
          <w:p w14:paraId="462DB8A5" w14:textId="47A14317" w:rsidR="004B7F9D" w:rsidRPr="00B57AA3" w:rsidRDefault="00152AAD" w:rsidP="00872C98">
            <w:pPr>
              <w:spacing w:line="276" w:lineRule="auto"/>
              <w:rPr>
                <w:color w:val="000000" w:themeColor="text1"/>
                <w:lang w:val="en-GB" w:eastAsia="en-US"/>
              </w:rPr>
            </w:pPr>
            <w:r w:rsidRPr="00B57AA3">
              <w:rPr>
                <w:color w:val="000000" w:themeColor="text1"/>
                <w:sz w:val="22"/>
                <w:szCs w:val="22"/>
                <w:lang w:val="en-GB" w:eastAsia="en-US"/>
              </w:rPr>
              <w:t>No data (n, (%))</w:t>
            </w:r>
          </w:p>
        </w:tc>
        <w:tc>
          <w:tcPr>
            <w:tcW w:w="1648" w:type="dxa"/>
            <w:shd w:val="clear" w:color="auto" w:fill="auto"/>
            <w:vAlign w:val="center"/>
          </w:tcPr>
          <w:p w14:paraId="631161ED" w14:textId="0731CB64" w:rsidR="004B7F9D" w:rsidRPr="00B57AA3" w:rsidRDefault="004B7F9D" w:rsidP="00872C98">
            <w:pPr>
              <w:spacing w:line="276" w:lineRule="auto"/>
              <w:jc w:val="center"/>
              <w:rPr>
                <w:color w:val="000000" w:themeColor="text1"/>
                <w:lang w:val="en-GB" w:eastAsia="en-US"/>
              </w:rPr>
            </w:pPr>
            <w:r w:rsidRPr="00B57AA3">
              <w:rPr>
                <w:color w:val="000000" w:themeColor="text1"/>
                <w:sz w:val="22"/>
                <w:szCs w:val="22"/>
                <w:lang w:val="en-GB" w:eastAsia="en-US"/>
              </w:rPr>
              <w:t>2 (100.0)</w:t>
            </w:r>
          </w:p>
        </w:tc>
        <w:tc>
          <w:tcPr>
            <w:tcW w:w="1648" w:type="dxa"/>
            <w:shd w:val="clear" w:color="auto" w:fill="auto"/>
            <w:vAlign w:val="center"/>
          </w:tcPr>
          <w:p w14:paraId="2CE6AA4C" w14:textId="528A9665" w:rsidR="004B7F9D" w:rsidRPr="00B57AA3" w:rsidRDefault="004B7F9D" w:rsidP="00872C98">
            <w:pPr>
              <w:spacing w:line="276" w:lineRule="auto"/>
              <w:jc w:val="center"/>
              <w:rPr>
                <w:color w:val="000000" w:themeColor="text1"/>
                <w:lang w:val="en-GB" w:eastAsia="en-US"/>
              </w:rPr>
            </w:pPr>
            <w:r w:rsidRPr="00B57AA3">
              <w:rPr>
                <w:color w:val="000000" w:themeColor="text1"/>
                <w:sz w:val="22"/>
                <w:szCs w:val="22"/>
                <w:lang w:val="en-GB" w:eastAsia="en-US"/>
              </w:rPr>
              <w:t>0 (0.0)</w:t>
            </w:r>
          </w:p>
        </w:tc>
        <w:tc>
          <w:tcPr>
            <w:tcW w:w="954" w:type="dxa"/>
            <w:shd w:val="clear" w:color="auto" w:fill="auto"/>
            <w:vAlign w:val="center"/>
          </w:tcPr>
          <w:p w14:paraId="28200059" w14:textId="77777777" w:rsidR="004B7F9D" w:rsidRPr="00B57AA3" w:rsidRDefault="004B7F9D" w:rsidP="00872C98">
            <w:pPr>
              <w:spacing w:line="276" w:lineRule="auto"/>
              <w:jc w:val="center"/>
              <w:rPr>
                <w:color w:val="000000" w:themeColor="text1"/>
                <w:lang w:val="en-GB" w:eastAsia="en-US"/>
              </w:rPr>
            </w:pPr>
          </w:p>
        </w:tc>
      </w:tr>
      <w:tr w:rsidR="00152AAD" w:rsidRPr="00B57AA3" w14:paraId="27CB266D" w14:textId="77777777" w:rsidTr="00034829">
        <w:trPr>
          <w:trHeight w:val="340"/>
          <w:jc w:val="center"/>
        </w:trPr>
        <w:tc>
          <w:tcPr>
            <w:tcW w:w="2833" w:type="dxa"/>
            <w:shd w:val="clear" w:color="auto" w:fill="auto"/>
            <w:vAlign w:val="bottom"/>
          </w:tcPr>
          <w:p w14:paraId="77A5FBDA" w14:textId="77777777" w:rsidR="00152AAD" w:rsidRPr="00B57AA3" w:rsidRDefault="00152AAD" w:rsidP="00152AAD">
            <w:pPr>
              <w:spacing w:line="276" w:lineRule="auto"/>
              <w:rPr>
                <w:color w:val="000000" w:themeColor="text1"/>
                <w:lang w:val="en-GB" w:eastAsia="en-US"/>
              </w:rPr>
            </w:pPr>
            <w:r w:rsidRPr="00B57AA3">
              <w:rPr>
                <w:color w:val="000000" w:themeColor="text1"/>
                <w:sz w:val="22"/>
                <w:szCs w:val="22"/>
                <w:lang w:val="en-GB" w:eastAsia="en-US"/>
              </w:rPr>
              <w:t>Sex (n, (%))</w:t>
            </w:r>
          </w:p>
        </w:tc>
        <w:tc>
          <w:tcPr>
            <w:tcW w:w="3296" w:type="dxa"/>
            <w:gridSpan w:val="2"/>
            <w:shd w:val="clear" w:color="auto" w:fill="auto"/>
            <w:vAlign w:val="center"/>
          </w:tcPr>
          <w:p w14:paraId="01A818F6" w14:textId="77777777" w:rsidR="00152AAD" w:rsidRPr="00B57AA3" w:rsidRDefault="00152AAD" w:rsidP="00872C98">
            <w:pPr>
              <w:spacing w:line="276" w:lineRule="auto"/>
              <w:jc w:val="center"/>
              <w:rPr>
                <w:color w:val="000000" w:themeColor="text1"/>
                <w:lang w:val="en-GB" w:eastAsia="en-US"/>
              </w:rPr>
            </w:pPr>
          </w:p>
        </w:tc>
        <w:tc>
          <w:tcPr>
            <w:tcW w:w="954" w:type="dxa"/>
            <w:shd w:val="clear" w:color="auto" w:fill="auto"/>
            <w:vAlign w:val="center"/>
          </w:tcPr>
          <w:p w14:paraId="28D2531C" w14:textId="77777777" w:rsidR="00152AAD" w:rsidRPr="00B57AA3" w:rsidRDefault="00152AAD" w:rsidP="00872C98">
            <w:pPr>
              <w:spacing w:line="276" w:lineRule="auto"/>
              <w:jc w:val="center"/>
              <w:rPr>
                <w:color w:val="000000" w:themeColor="text1"/>
                <w:lang w:val="en-GB" w:eastAsia="en-US"/>
              </w:rPr>
            </w:pPr>
          </w:p>
        </w:tc>
      </w:tr>
      <w:tr w:rsidR="00872C98" w:rsidRPr="00B57AA3" w14:paraId="0A72D297" w14:textId="77777777" w:rsidTr="00034829">
        <w:trPr>
          <w:trHeight w:val="340"/>
          <w:jc w:val="center"/>
        </w:trPr>
        <w:tc>
          <w:tcPr>
            <w:tcW w:w="2833" w:type="dxa"/>
            <w:shd w:val="clear" w:color="auto" w:fill="auto"/>
            <w:vAlign w:val="bottom"/>
          </w:tcPr>
          <w:p w14:paraId="378DECFE" w14:textId="77777777" w:rsidR="00872C98" w:rsidRPr="00B57AA3" w:rsidRDefault="00872C98" w:rsidP="00152AAD">
            <w:pPr>
              <w:spacing w:line="276" w:lineRule="auto"/>
              <w:ind w:left="16" w:hanging="16"/>
              <w:rPr>
                <w:color w:val="000000" w:themeColor="text1"/>
                <w:lang w:val="en-GB" w:eastAsia="en-US"/>
              </w:rPr>
            </w:pPr>
            <w:r w:rsidRPr="00B57AA3">
              <w:rPr>
                <w:color w:val="000000" w:themeColor="text1"/>
                <w:sz w:val="22"/>
                <w:szCs w:val="22"/>
                <w:lang w:val="en-GB" w:eastAsia="en-US"/>
              </w:rPr>
              <w:t>Men</w:t>
            </w:r>
          </w:p>
        </w:tc>
        <w:tc>
          <w:tcPr>
            <w:tcW w:w="1648" w:type="dxa"/>
            <w:shd w:val="clear" w:color="auto" w:fill="auto"/>
            <w:vAlign w:val="center"/>
          </w:tcPr>
          <w:p w14:paraId="5AC98FBF" w14:textId="6ACF4A58" w:rsidR="00872C98" w:rsidRPr="00B57AA3" w:rsidRDefault="006619AC" w:rsidP="00872C98">
            <w:pPr>
              <w:jc w:val="center"/>
              <w:rPr>
                <w:color w:val="000000" w:themeColor="text1"/>
                <w:lang w:val="en-GB"/>
              </w:rPr>
            </w:pPr>
            <w:r w:rsidRPr="00B57AA3">
              <w:rPr>
                <w:color w:val="000000" w:themeColor="text1"/>
                <w:sz w:val="22"/>
                <w:szCs w:val="22"/>
                <w:lang w:val="en-GB"/>
              </w:rPr>
              <w:t>58 (47.5</w:t>
            </w:r>
            <w:r w:rsidR="00872C98" w:rsidRPr="00B57AA3">
              <w:rPr>
                <w:color w:val="000000" w:themeColor="text1"/>
                <w:sz w:val="22"/>
                <w:szCs w:val="22"/>
                <w:lang w:val="en-GB"/>
              </w:rPr>
              <w:t>)</w:t>
            </w:r>
          </w:p>
        </w:tc>
        <w:tc>
          <w:tcPr>
            <w:tcW w:w="1648" w:type="dxa"/>
            <w:shd w:val="clear" w:color="auto" w:fill="auto"/>
            <w:vAlign w:val="center"/>
          </w:tcPr>
          <w:p w14:paraId="019C6EDA" w14:textId="119D15F8" w:rsidR="00872C98" w:rsidRPr="00B57AA3" w:rsidRDefault="006619AC" w:rsidP="00872C98">
            <w:pPr>
              <w:jc w:val="center"/>
              <w:rPr>
                <w:color w:val="000000" w:themeColor="text1"/>
                <w:lang w:val="en-GB"/>
              </w:rPr>
            </w:pPr>
            <w:r w:rsidRPr="00B57AA3">
              <w:rPr>
                <w:color w:val="000000" w:themeColor="text1"/>
                <w:sz w:val="22"/>
                <w:szCs w:val="22"/>
                <w:lang w:val="en-GB"/>
              </w:rPr>
              <w:t>49 (53.8</w:t>
            </w:r>
            <w:r w:rsidR="00872C98" w:rsidRPr="00B57AA3">
              <w:rPr>
                <w:color w:val="000000" w:themeColor="text1"/>
                <w:sz w:val="22"/>
                <w:szCs w:val="22"/>
                <w:lang w:val="en-GB"/>
              </w:rPr>
              <w:t>)</w:t>
            </w:r>
          </w:p>
        </w:tc>
        <w:tc>
          <w:tcPr>
            <w:tcW w:w="954" w:type="dxa"/>
            <w:vMerge w:val="restart"/>
            <w:shd w:val="clear" w:color="auto" w:fill="auto"/>
            <w:vAlign w:val="center"/>
          </w:tcPr>
          <w:p w14:paraId="69555A37" w14:textId="4E303A6E" w:rsidR="00872C98" w:rsidRPr="00B57AA3" w:rsidRDefault="00E31D47" w:rsidP="00872C98">
            <w:pPr>
              <w:spacing w:line="276" w:lineRule="auto"/>
              <w:jc w:val="center"/>
              <w:rPr>
                <w:color w:val="000000" w:themeColor="text1"/>
                <w:lang w:val="en-GB" w:eastAsia="en-US"/>
              </w:rPr>
            </w:pPr>
            <w:r w:rsidRPr="00B57AA3">
              <w:rPr>
                <w:color w:val="000000" w:themeColor="text1"/>
                <w:sz w:val="22"/>
                <w:szCs w:val="22"/>
                <w:lang w:val="en-GB"/>
              </w:rPr>
              <w:t>0.364</w:t>
            </w:r>
          </w:p>
        </w:tc>
      </w:tr>
      <w:tr w:rsidR="00872C98" w:rsidRPr="00B57AA3" w14:paraId="4FB6B9D2" w14:textId="77777777" w:rsidTr="00034829">
        <w:trPr>
          <w:trHeight w:val="340"/>
          <w:jc w:val="center"/>
        </w:trPr>
        <w:tc>
          <w:tcPr>
            <w:tcW w:w="2833" w:type="dxa"/>
            <w:shd w:val="clear" w:color="auto" w:fill="auto"/>
            <w:vAlign w:val="bottom"/>
          </w:tcPr>
          <w:p w14:paraId="7205AB4B" w14:textId="77777777" w:rsidR="00872C98" w:rsidRPr="00B57AA3" w:rsidRDefault="00872C98" w:rsidP="00152AAD">
            <w:pPr>
              <w:spacing w:line="276" w:lineRule="auto"/>
              <w:ind w:left="16" w:hanging="16"/>
              <w:rPr>
                <w:color w:val="000000" w:themeColor="text1"/>
                <w:lang w:val="en-GB" w:eastAsia="en-US"/>
              </w:rPr>
            </w:pPr>
            <w:r w:rsidRPr="00B57AA3">
              <w:rPr>
                <w:color w:val="000000" w:themeColor="text1"/>
                <w:sz w:val="22"/>
                <w:szCs w:val="22"/>
                <w:lang w:val="en-GB" w:eastAsia="en-US"/>
              </w:rPr>
              <w:t>Women</w:t>
            </w:r>
          </w:p>
        </w:tc>
        <w:tc>
          <w:tcPr>
            <w:tcW w:w="1648" w:type="dxa"/>
            <w:shd w:val="clear" w:color="auto" w:fill="auto"/>
            <w:vAlign w:val="center"/>
          </w:tcPr>
          <w:p w14:paraId="5E893E2D" w14:textId="0CD360C4" w:rsidR="00872C98" w:rsidRPr="00B57AA3" w:rsidRDefault="006619AC" w:rsidP="00872C98">
            <w:pPr>
              <w:jc w:val="center"/>
              <w:rPr>
                <w:color w:val="000000" w:themeColor="text1"/>
                <w:lang w:val="en-GB"/>
              </w:rPr>
            </w:pPr>
            <w:r w:rsidRPr="00B57AA3">
              <w:rPr>
                <w:color w:val="000000" w:themeColor="text1"/>
                <w:sz w:val="22"/>
                <w:szCs w:val="22"/>
                <w:lang w:val="en-GB"/>
              </w:rPr>
              <w:t>64 (52.5</w:t>
            </w:r>
            <w:r w:rsidR="00872C98" w:rsidRPr="00B57AA3">
              <w:rPr>
                <w:color w:val="000000" w:themeColor="text1"/>
                <w:sz w:val="22"/>
                <w:szCs w:val="22"/>
                <w:lang w:val="en-GB"/>
              </w:rPr>
              <w:t>)</w:t>
            </w:r>
          </w:p>
        </w:tc>
        <w:tc>
          <w:tcPr>
            <w:tcW w:w="1648" w:type="dxa"/>
            <w:shd w:val="clear" w:color="auto" w:fill="auto"/>
            <w:vAlign w:val="center"/>
          </w:tcPr>
          <w:p w14:paraId="52232DC5" w14:textId="26B0CE6B" w:rsidR="00872C98" w:rsidRPr="00B57AA3" w:rsidRDefault="006619AC" w:rsidP="00872C98">
            <w:pPr>
              <w:jc w:val="center"/>
              <w:rPr>
                <w:color w:val="000000" w:themeColor="text1"/>
                <w:lang w:val="en-GB"/>
              </w:rPr>
            </w:pPr>
            <w:r w:rsidRPr="00B57AA3">
              <w:rPr>
                <w:color w:val="000000" w:themeColor="text1"/>
                <w:sz w:val="22"/>
                <w:szCs w:val="22"/>
                <w:lang w:val="en-GB"/>
              </w:rPr>
              <w:t>42 (46.2</w:t>
            </w:r>
            <w:r w:rsidR="00872C98" w:rsidRPr="00B57AA3">
              <w:rPr>
                <w:color w:val="000000" w:themeColor="text1"/>
                <w:sz w:val="22"/>
                <w:szCs w:val="22"/>
                <w:lang w:val="en-GB"/>
              </w:rPr>
              <w:t>)</w:t>
            </w:r>
          </w:p>
        </w:tc>
        <w:tc>
          <w:tcPr>
            <w:tcW w:w="954" w:type="dxa"/>
            <w:vMerge/>
            <w:shd w:val="clear" w:color="auto" w:fill="auto"/>
            <w:vAlign w:val="center"/>
          </w:tcPr>
          <w:p w14:paraId="2A9FCE36" w14:textId="77777777" w:rsidR="00872C98" w:rsidRPr="00B57AA3" w:rsidRDefault="00872C98" w:rsidP="00872C98">
            <w:pPr>
              <w:spacing w:line="276" w:lineRule="auto"/>
              <w:jc w:val="center"/>
              <w:rPr>
                <w:color w:val="000000" w:themeColor="text1"/>
                <w:lang w:val="en-GB" w:eastAsia="en-US"/>
              </w:rPr>
            </w:pPr>
          </w:p>
        </w:tc>
      </w:tr>
      <w:tr w:rsidR="001B161E" w:rsidRPr="00B57AA3" w14:paraId="31DEF75A" w14:textId="77777777" w:rsidTr="00034829">
        <w:trPr>
          <w:trHeight w:val="340"/>
          <w:jc w:val="center"/>
        </w:trPr>
        <w:tc>
          <w:tcPr>
            <w:tcW w:w="2833" w:type="dxa"/>
            <w:shd w:val="clear" w:color="auto" w:fill="auto"/>
            <w:vAlign w:val="bottom"/>
          </w:tcPr>
          <w:p w14:paraId="30037CB7" w14:textId="056A9736" w:rsidR="001B161E" w:rsidRPr="00B57AA3" w:rsidRDefault="00034829" w:rsidP="00152AAD">
            <w:pPr>
              <w:spacing w:line="276" w:lineRule="auto"/>
              <w:rPr>
                <w:color w:val="000000" w:themeColor="text1"/>
                <w:lang w:val="en-GB" w:eastAsia="en-US"/>
              </w:rPr>
            </w:pPr>
            <w:r w:rsidRPr="00B57AA3">
              <w:rPr>
                <w:color w:val="000000" w:themeColor="text1"/>
                <w:sz w:val="22"/>
                <w:szCs w:val="22"/>
                <w:lang w:val="en-GB" w:eastAsia="en-US"/>
              </w:rPr>
              <w:t>Employment status (n, %)</w:t>
            </w:r>
          </w:p>
        </w:tc>
        <w:tc>
          <w:tcPr>
            <w:tcW w:w="3296" w:type="dxa"/>
            <w:gridSpan w:val="2"/>
            <w:shd w:val="clear" w:color="auto" w:fill="auto"/>
            <w:vAlign w:val="center"/>
          </w:tcPr>
          <w:p w14:paraId="39C083FC" w14:textId="77777777" w:rsidR="001B161E" w:rsidRPr="00B57AA3" w:rsidRDefault="001B161E" w:rsidP="00872C98">
            <w:pPr>
              <w:spacing w:line="276" w:lineRule="auto"/>
              <w:jc w:val="center"/>
              <w:rPr>
                <w:color w:val="000000" w:themeColor="text1"/>
                <w:lang w:val="en-GB" w:eastAsia="en-US"/>
              </w:rPr>
            </w:pPr>
          </w:p>
        </w:tc>
        <w:tc>
          <w:tcPr>
            <w:tcW w:w="954" w:type="dxa"/>
            <w:shd w:val="clear" w:color="auto" w:fill="auto"/>
            <w:vAlign w:val="center"/>
          </w:tcPr>
          <w:p w14:paraId="29941B10" w14:textId="77777777" w:rsidR="001B161E" w:rsidRPr="00B57AA3" w:rsidRDefault="001B161E" w:rsidP="00872C98">
            <w:pPr>
              <w:spacing w:line="276" w:lineRule="auto"/>
              <w:jc w:val="center"/>
              <w:rPr>
                <w:color w:val="000000" w:themeColor="text1"/>
                <w:lang w:val="en-GB" w:eastAsia="en-US"/>
              </w:rPr>
            </w:pPr>
          </w:p>
        </w:tc>
      </w:tr>
      <w:tr w:rsidR="00872C98" w:rsidRPr="00B57AA3" w14:paraId="3FE5E1B5" w14:textId="77777777" w:rsidTr="00034829">
        <w:trPr>
          <w:trHeight w:val="340"/>
          <w:jc w:val="center"/>
        </w:trPr>
        <w:tc>
          <w:tcPr>
            <w:tcW w:w="2833" w:type="dxa"/>
            <w:shd w:val="clear" w:color="auto" w:fill="auto"/>
            <w:vAlign w:val="bottom"/>
          </w:tcPr>
          <w:p w14:paraId="51C3F68F" w14:textId="77777777" w:rsidR="00872C98" w:rsidRPr="00B57AA3" w:rsidRDefault="00872C98" w:rsidP="00152AAD">
            <w:pPr>
              <w:spacing w:line="276" w:lineRule="auto"/>
              <w:ind w:left="16" w:hanging="16"/>
              <w:rPr>
                <w:color w:val="000000" w:themeColor="text1"/>
                <w:lang w:val="en-GB" w:eastAsia="en-US"/>
              </w:rPr>
            </w:pPr>
            <w:r w:rsidRPr="00B57AA3">
              <w:rPr>
                <w:color w:val="000000" w:themeColor="text1"/>
                <w:sz w:val="22"/>
                <w:szCs w:val="22"/>
                <w:lang w:val="en-GB" w:eastAsia="en-US"/>
              </w:rPr>
              <w:t>Employed</w:t>
            </w:r>
          </w:p>
        </w:tc>
        <w:tc>
          <w:tcPr>
            <w:tcW w:w="1648" w:type="dxa"/>
            <w:shd w:val="clear" w:color="auto" w:fill="auto"/>
            <w:vAlign w:val="center"/>
          </w:tcPr>
          <w:p w14:paraId="65D6B4FF" w14:textId="6EC75F2D" w:rsidR="00872C98" w:rsidRPr="00B57AA3" w:rsidRDefault="006619AC" w:rsidP="00872C98">
            <w:pPr>
              <w:jc w:val="center"/>
              <w:rPr>
                <w:color w:val="000000" w:themeColor="text1"/>
                <w:lang w:val="en-GB"/>
              </w:rPr>
            </w:pPr>
            <w:r w:rsidRPr="00B57AA3">
              <w:rPr>
                <w:color w:val="000000" w:themeColor="text1"/>
                <w:sz w:val="22"/>
                <w:szCs w:val="22"/>
                <w:lang w:val="en-GB"/>
              </w:rPr>
              <w:t>52 (42.6</w:t>
            </w:r>
            <w:r w:rsidR="001B161E" w:rsidRPr="00B57AA3">
              <w:rPr>
                <w:color w:val="000000" w:themeColor="text1"/>
                <w:sz w:val="22"/>
                <w:szCs w:val="22"/>
                <w:lang w:val="en-GB"/>
              </w:rPr>
              <w:t>)</w:t>
            </w:r>
          </w:p>
        </w:tc>
        <w:tc>
          <w:tcPr>
            <w:tcW w:w="1648" w:type="dxa"/>
            <w:shd w:val="clear" w:color="auto" w:fill="auto"/>
            <w:vAlign w:val="center"/>
          </w:tcPr>
          <w:p w14:paraId="78EA8DCC" w14:textId="65DB4FCA" w:rsidR="00872C98" w:rsidRPr="00B57AA3" w:rsidRDefault="006619AC" w:rsidP="00872C98">
            <w:pPr>
              <w:jc w:val="center"/>
              <w:rPr>
                <w:color w:val="000000" w:themeColor="text1"/>
                <w:lang w:val="en-GB"/>
              </w:rPr>
            </w:pPr>
            <w:r w:rsidRPr="00B57AA3">
              <w:rPr>
                <w:color w:val="000000" w:themeColor="text1"/>
                <w:sz w:val="22"/>
                <w:szCs w:val="22"/>
                <w:lang w:val="en-GB"/>
              </w:rPr>
              <w:t>35 (38.5</w:t>
            </w:r>
            <w:r w:rsidR="001B161E" w:rsidRPr="00B57AA3">
              <w:rPr>
                <w:color w:val="000000" w:themeColor="text1"/>
                <w:sz w:val="22"/>
                <w:szCs w:val="22"/>
                <w:lang w:val="en-GB"/>
              </w:rPr>
              <w:t>)</w:t>
            </w:r>
          </w:p>
        </w:tc>
        <w:tc>
          <w:tcPr>
            <w:tcW w:w="954" w:type="dxa"/>
            <w:vMerge w:val="restart"/>
            <w:shd w:val="clear" w:color="auto" w:fill="auto"/>
            <w:vAlign w:val="center"/>
          </w:tcPr>
          <w:p w14:paraId="594ED247" w14:textId="0E6069B9" w:rsidR="00872C98" w:rsidRPr="00B57AA3" w:rsidRDefault="001B161E" w:rsidP="00872C98">
            <w:pPr>
              <w:jc w:val="center"/>
              <w:rPr>
                <w:color w:val="000000" w:themeColor="text1"/>
                <w:lang w:val="en-GB" w:eastAsia="en-US"/>
              </w:rPr>
            </w:pPr>
            <w:r w:rsidRPr="00B57AA3">
              <w:rPr>
                <w:color w:val="000000" w:themeColor="text1"/>
                <w:sz w:val="22"/>
                <w:szCs w:val="22"/>
                <w:lang w:val="en-GB" w:eastAsia="en-US"/>
              </w:rPr>
              <w:t>0.290</w:t>
            </w:r>
          </w:p>
        </w:tc>
      </w:tr>
      <w:tr w:rsidR="00872C98" w:rsidRPr="00B57AA3" w14:paraId="6F161B50" w14:textId="77777777" w:rsidTr="00034829">
        <w:trPr>
          <w:trHeight w:val="340"/>
          <w:jc w:val="center"/>
        </w:trPr>
        <w:tc>
          <w:tcPr>
            <w:tcW w:w="2833" w:type="dxa"/>
            <w:shd w:val="clear" w:color="auto" w:fill="auto"/>
            <w:vAlign w:val="bottom"/>
          </w:tcPr>
          <w:p w14:paraId="7110B684" w14:textId="77777777" w:rsidR="00872C98" w:rsidRPr="00B57AA3" w:rsidRDefault="00872C98" w:rsidP="00152AAD">
            <w:pPr>
              <w:spacing w:line="276" w:lineRule="auto"/>
              <w:ind w:left="16" w:hanging="16"/>
              <w:rPr>
                <w:color w:val="000000" w:themeColor="text1"/>
                <w:lang w:val="en-GB" w:eastAsia="en-US"/>
              </w:rPr>
            </w:pPr>
            <w:r w:rsidRPr="00B57AA3">
              <w:rPr>
                <w:color w:val="000000" w:themeColor="text1"/>
                <w:sz w:val="22"/>
                <w:szCs w:val="22"/>
                <w:lang w:val="en-GB" w:eastAsia="en-US"/>
              </w:rPr>
              <w:t>Unemployed</w:t>
            </w:r>
          </w:p>
        </w:tc>
        <w:tc>
          <w:tcPr>
            <w:tcW w:w="1648" w:type="dxa"/>
            <w:shd w:val="clear" w:color="auto" w:fill="auto"/>
            <w:vAlign w:val="center"/>
          </w:tcPr>
          <w:p w14:paraId="2936D706" w14:textId="1EEB4317" w:rsidR="00872C98" w:rsidRPr="00B57AA3" w:rsidRDefault="006619AC" w:rsidP="00872C98">
            <w:pPr>
              <w:jc w:val="center"/>
              <w:rPr>
                <w:color w:val="000000" w:themeColor="text1"/>
                <w:lang w:val="en-GB"/>
              </w:rPr>
            </w:pPr>
            <w:r w:rsidRPr="00B57AA3">
              <w:rPr>
                <w:color w:val="000000" w:themeColor="text1"/>
                <w:sz w:val="22"/>
                <w:szCs w:val="22"/>
                <w:lang w:val="en-GB"/>
              </w:rPr>
              <w:t>29 (23.8</w:t>
            </w:r>
            <w:r w:rsidR="001B161E" w:rsidRPr="00B57AA3">
              <w:rPr>
                <w:color w:val="000000" w:themeColor="text1"/>
                <w:sz w:val="22"/>
                <w:szCs w:val="22"/>
                <w:lang w:val="en-GB"/>
              </w:rPr>
              <w:t>)</w:t>
            </w:r>
          </w:p>
        </w:tc>
        <w:tc>
          <w:tcPr>
            <w:tcW w:w="1648" w:type="dxa"/>
            <w:shd w:val="clear" w:color="auto" w:fill="auto"/>
            <w:vAlign w:val="center"/>
          </w:tcPr>
          <w:p w14:paraId="37E3B867" w14:textId="27DB7C16" w:rsidR="00872C98" w:rsidRPr="00B57AA3" w:rsidRDefault="006619AC" w:rsidP="00872C98">
            <w:pPr>
              <w:jc w:val="center"/>
              <w:rPr>
                <w:color w:val="000000" w:themeColor="text1"/>
                <w:lang w:val="en-GB"/>
              </w:rPr>
            </w:pPr>
            <w:r w:rsidRPr="00B57AA3">
              <w:rPr>
                <w:color w:val="000000" w:themeColor="text1"/>
                <w:sz w:val="22"/>
                <w:szCs w:val="22"/>
                <w:lang w:val="en-GB"/>
              </w:rPr>
              <w:t>17 (18.7</w:t>
            </w:r>
            <w:r w:rsidR="001B161E" w:rsidRPr="00B57AA3">
              <w:rPr>
                <w:color w:val="000000" w:themeColor="text1"/>
                <w:sz w:val="22"/>
                <w:szCs w:val="22"/>
                <w:lang w:val="en-GB"/>
              </w:rPr>
              <w:t>)</w:t>
            </w:r>
          </w:p>
        </w:tc>
        <w:tc>
          <w:tcPr>
            <w:tcW w:w="954" w:type="dxa"/>
            <w:vMerge/>
            <w:shd w:val="clear" w:color="auto" w:fill="auto"/>
            <w:vAlign w:val="center"/>
          </w:tcPr>
          <w:p w14:paraId="36261C3D" w14:textId="77777777" w:rsidR="00872C98" w:rsidRPr="00B57AA3" w:rsidRDefault="00872C98" w:rsidP="00872C98">
            <w:pPr>
              <w:spacing w:line="276" w:lineRule="auto"/>
              <w:jc w:val="center"/>
              <w:rPr>
                <w:color w:val="000000" w:themeColor="text1"/>
                <w:lang w:val="en-GB" w:eastAsia="en-US"/>
              </w:rPr>
            </w:pPr>
          </w:p>
        </w:tc>
      </w:tr>
      <w:tr w:rsidR="00872C98" w:rsidRPr="00B57AA3" w14:paraId="20063DC0" w14:textId="77777777" w:rsidTr="00034829">
        <w:trPr>
          <w:trHeight w:val="340"/>
          <w:jc w:val="center"/>
        </w:trPr>
        <w:tc>
          <w:tcPr>
            <w:tcW w:w="2833" w:type="dxa"/>
            <w:shd w:val="clear" w:color="auto" w:fill="auto"/>
            <w:vAlign w:val="bottom"/>
          </w:tcPr>
          <w:p w14:paraId="3E22AD05" w14:textId="77777777" w:rsidR="00872C98" w:rsidRPr="00B57AA3" w:rsidRDefault="00872C98" w:rsidP="00152AAD">
            <w:pPr>
              <w:spacing w:line="276" w:lineRule="auto"/>
              <w:ind w:left="16" w:hanging="16"/>
              <w:rPr>
                <w:color w:val="000000" w:themeColor="text1"/>
                <w:lang w:val="en-GB" w:eastAsia="en-US"/>
              </w:rPr>
            </w:pPr>
            <w:r w:rsidRPr="00B57AA3">
              <w:rPr>
                <w:color w:val="000000" w:themeColor="text1"/>
                <w:sz w:val="22"/>
                <w:szCs w:val="22"/>
                <w:lang w:val="en-GB" w:eastAsia="en-US"/>
              </w:rPr>
              <w:t>Pensioner</w:t>
            </w:r>
          </w:p>
        </w:tc>
        <w:tc>
          <w:tcPr>
            <w:tcW w:w="1648" w:type="dxa"/>
            <w:shd w:val="clear" w:color="auto" w:fill="auto"/>
            <w:vAlign w:val="center"/>
          </w:tcPr>
          <w:p w14:paraId="53547474" w14:textId="54DB3F1B" w:rsidR="00872C98" w:rsidRPr="00B57AA3" w:rsidRDefault="006619AC" w:rsidP="00872C98">
            <w:pPr>
              <w:jc w:val="center"/>
              <w:rPr>
                <w:color w:val="000000" w:themeColor="text1"/>
                <w:lang w:val="en-GB"/>
              </w:rPr>
            </w:pPr>
            <w:r w:rsidRPr="00B57AA3">
              <w:rPr>
                <w:color w:val="000000" w:themeColor="text1"/>
                <w:sz w:val="22"/>
                <w:szCs w:val="22"/>
                <w:lang w:val="en-GB"/>
              </w:rPr>
              <w:t>38 (31.1</w:t>
            </w:r>
            <w:r w:rsidR="001B161E" w:rsidRPr="00B57AA3">
              <w:rPr>
                <w:color w:val="000000" w:themeColor="text1"/>
                <w:sz w:val="22"/>
                <w:szCs w:val="22"/>
                <w:lang w:val="en-GB"/>
              </w:rPr>
              <w:t>)</w:t>
            </w:r>
          </w:p>
        </w:tc>
        <w:tc>
          <w:tcPr>
            <w:tcW w:w="1648" w:type="dxa"/>
            <w:shd w:val="clear" w:color="auto" w:fill="auto"/>
            <w:vAlign w:val="center"/>
          </w:tcPr>
          <w:p w14:paraId="6A046599" w14:textId="7AB3CA4E" w:rsidR="00872C98" w:rsidRPr="00B57AA3" w:rsidRDefault="001B161E" w:rsidP="00872C98">
            <w:pPr>
              <w:jc w:val="center"/>
              <w:rPr>
                <w:color w:val="000000" w:themeColor="text1"/>
                <w:lang w:val="en-GB"/>
              </w:rPr>
            </w:pPr>
            <w:r w:rsidRPr="00B57AA3">
              <w:rPr>
                <w:color w:val="000000" w:themeColor="text1"/>
                <w:sz w:val="22"/>
                <w:szCs w:val="22"/>
                <w:lang w:val="en-GB"/>
              </w:rPr>
              <w:t xml:space="preserve">38 </w:t>
            </w:r>
            <w:r w:rsidR="006619AC" w:rsidRPr="00B57AA3">
              <w:rPr>
                <w:color w:val="000000" w:themeColor="text1"/>
                <w:sz w:val="22"/>
                <w:szCs w:val="22"/>
                <w:lang w:val="en-GB"/>
              </w:rPr>
              <w:t>(41.8</w:t>
            </w:r>
            <w:r w:rsidRPr="00B57AA3">
              <w:rPr>
                <w:color w:val="000000" w:themeColor="text1"/>
                <w:sz w:val="22"/>
                <w:szCs w:val="22"/>
                <w:lang w:val="en-GB"/>
              </w:rPr>
              <w:t>)</w:t>
            </w:r>
          </w:p>
        </w:tc>
        <w:tc>
          <w:tcPr>
            <w:tcW w:w="954" w:type="dxa"/>
            <w:vMerge/>
            <w:shd w:val="clear" w:color="auto" w:fill="auto"/>
            <w:vAlign w:val="center"/>
          </w:tcPr>
          <w:p w14:paraId="45BA8828" w14:textId="77777777" w:rsidR="00872C98" w:rsidRPr="00B57AA3" w:rsidRDefault="00872C98" w:rsidP="00872C98">
            <w:pPr>
              <w:spacing w:line="276" w:lineRule="auto"/>
              <w:jc w:val="center"/>
              <w:rPr>
                <w:color w:val="000000" w:themeColor="text1"/>
                <w:lang w:val="en-GB" w:eastAsia="en-US"/>
              </w:rPr>
            </w:pPr>
          </w:p>
        </w:tc>
      </w:tr>
      <w:tr w:rsidR="00872C98" w:rsidRPr="00B57AA3" w14:paraId="14022B3B" w14:textId="77777777" w:rsidTr="00034829">
        <w:trPr>
          <w:trHeight w:val="340"/>
          <w:jc w:val="center"/>
        </w:trPr>
        <w:tc>
          <w:tcPr>
            <w:tcW w:w="2833" w:type="dxa"/>
            <w:shd w:val="clear" w:color="auto" w:fill="auto"/>
            <w:vAlign w:val="bottom"/>
          </w:tcPr>
          <w:p w14:paraId="2A7BB2B6" w14:textId="77777777" w:rsidR="00872C98" w:rsidRPr="00B57AA3" w:rsidRDefault="00872C98" w:rsidP="00152AAD">
            <w:pPr>
              <w:spacing w:line="276" w:lineRule="auto"/>
              <w:ind w:left="16" w:hanging="16"/>
              <w:rPr>
                <w:color w:val="000000" w:themeColor="text1"/>
                <w:lang w:val="en-GB" w:eastAsia="en-US"/>
              </w:rPr>
            </w:pPr>
            <w:r w:rsidRPr="00B57AA3">
              <w:rPr>
                <w:color w:val="000000" w:themeColor="text1"/>
                <w:sz w:val="22"/>
                <w:szCs w:val="22"/>
                <w:lang w:val="en-GB" w:eastAsia="en-US"/>
              </w:rPr>
              <w:t>No data</w:t>
            </w:r>
          </w:p>
        </w:tc>
        <w:tc>
          <w:tcPr>
            <w:tcW w:w="1648" w:type="dxa"/>
            <w:shd w:val="clear" w:color="auto" w:fill="auto"/>
            <w:vAlign w:val="center"/>
          </w:tcPr>
          <w:p w14:paraId="6683C04A" w14:textId="6DF2963D" w:rsidR="00872C98" w:rsidRPr="00B57AA3" w:rsidRDefault="006619AC" w:rsidP="00872C98">
            <w:pPr>
              <w:jc w:val="center"/>
              <w:rPr>
                <w:color w:val="000000" w:themeColor="text1"/>
                <w:lang w:val="en-GB"/>
              </w:rPr>
            </w:pPr>
            <w:r w:rsidRPr="00B57AA3">
              <w:rPr>
                <w:color w:val="000000" w:themeColor="text1"/>
                <w:sz w:val="22"/>
                <w:szCs w:val="22"/>
                <w:lang w:val="en-GB"/>
              </w:rPr>
              <w:t>3 (2.5</w:t>
            </w:r>
            <w:r w:rsidR="0018693A" w:rsidRPr="00B57AA3">
              <w:rPr>
                <w:color w:val="000000" w:themeColor="text1"/>
                <w:sz w:val="22"/>
                <w:szCs w:val="22"/>
                <w:lang w:val="en-GB"/>
              </w:rPr>
              <w:t>)</w:t>
            </w:r>
          </w:p>
        </w:tc>
        <w:tc>
          <w:tcPr>
            <w:tcW w:w="1648" w:type="dxa"/>
            <w:shd w:val="clear" w:color="auto" w:fill="auto"/>
            <w:vAlign w:val="center"/>
          </w:tcPr>
          <w:p w14:paraId="6774BE5B" w14:textId="32790D6B" w:rsidR="00872C98" w:rsidRPr="00B57AA3" w:rsidRDefault="006619AC" w:rsidP="00872C98">
            <w:pPr>
              <w:jc w:val="center"/>
              <w:rPr>
                <w:color w:val="000000" w:themeColor="text1"/>
                <w:lang w:val="en-GB"/>
              </w:rPr>
            </w:pPr>
            <w:r w:rsidRPr="00B57AA3">
              <w:rPr>
                <w:color w:val="000000" w:themeColor="text1"/>
                <w:sz w:val="22"/>
                <w:szCs w:val="22"/>
                <w:lang w:val="en-GB"/>
              </w:rPr>
              <w:t>1 (1.1</w:t>
            </w:r>
            <w:r w:rsidR="0018693A" w:rsidRPr="00B57AA3">
              <w:rPr>
                <w:color w:val="000000" w:themeColor="text1"/>
                <w:sz w:val="22"/>
                <w:szCs w:val="22"/>
                <w:lang w:val="en-GB"/>
              </w:rPr>
              <w:t>)</w:t>
            </w:r>
          </w:p>
        </w:tc>
        <w:tc>
          <w:tcPr>
            <w:tcW w:w="954" w:type="dxa"/>
            <w:shd w:val="clear" w:color="auto" w:fill="auto"/>
            <w:vAlign w:val="center"/>
          </w:tcPr>
          <w:p w14:paraId="04B7A358" w14:textId="77777777" w:rsidR="00872C98" w:rsidRPr="00B57AA3" w:rsidRDefault="00872C98" w:rsidP="00872C98">
            <w:pPr>
              <w:spacing w:line="276" w:lineRule="auto"/>
              <w:jc w:val="center"/>
              <w:rPr>
                <w:color w:val="000000" w:themeColor="text1"/>
                <w:lang w:val="en-GB" w:eastAsia="en-US"/>
              </w:rPr>
            </w:pPr>
          </w:p>
        </w:tc>
      </w:tr>
      <w:tr w:rsidR="00C93FA2" w:rsidRPr="00B57AA3" w14:paraId="33B0B396" w14:textId="77777777" w:rsidTr="00034829">
        <w:trPr>
          <w:trHeight w:val="340"/>
          <w:jc w:val="center"/>
        </w:trPr>
        <w:tc>
          <w:tcPr>
            <w:tcW w:w="2833" w:type="dxa"/>
            <w:shd w:val="clear" w:color="auto" w:fill="auto"/>
            <w:vAlign w:val="bottom"/>
          </w:tcPr>
          <w:p w14:paraId="32413C1E" w14:textId="1669538D" w:rsidR="00C93FA2" w:rsidRPr="00B57AA3" w:rsidRDefault="00C93FA2" w:rsidP="00152AAD">
            <w:pPr>
              <w:spacing w:line="276" w:lineRule="auto"/>
              <w:rPr>
                <w:color w:val="000000" w:themeColor="text1"/>
                <w:lang w:val="en-GB" w:eastAsia="en-US"/>
              </w:rPr>
            </w:pPr>
            <w:r w:rsidRPr="00B57AA3">
              <w:rPr>
                <w:color w:val="000000" w:themeColor="text1"/>
                <w:sz w:val="22"/>
                <w:szCs w:val="22"/>
                <w:lang w:val="en-GB" w:eastAsia="en-US"/>
              </w:rPr>
              <w:t xml:space="preserve">Marital status </w:t>
            </w:r>
            <w:r w:rsidR="00034829" w:rsidRPr="00B57AA3">
              <w:rPr>
                <w:color w:val="000000" w:themeColor="text1"/>
                <w:sz w:val="22"/>
                <w:szCs w:val="22"/>
                <w:lang w:val="en-GB" w:eastAsia="en-US"/>
              </w:rPr>
              <w:t>(n, %</w:t>
            </w:r>
            <w:r w:rsidRPr="00B57AA3">
              <w:rPr>
                <w:color w:val="000000" w:themeColor="text1"/>
                <w:sz w:val="22"/>
                <w:szCs w:val="22"/>
                <w:lang w:val="en-GB" w:eastAsia="en-US"/>
              </w:rPr>
              <w:t>)</w:t>
            </w:r>
          </w:p>
        </w:tc>
        <w:tc>
          <w:tcPr>
            <w:tcW w:w="3296" w:type="dxa"/>
            <w:gridSpan w:val="2"/>
            <w:shd w:val="clear" w:color="auto" w:fill="auto"/>
            <w:vAlign w:val="center"/>
          </w:tcPr>
          <w:p w14:paraId="659CFD3F" w14:textId="77777777" w:rsidR="00C93FA2" w:rsidRPr="00B57AA3" w:rsidRDefault="00C93FA2" w:rsidP="00872C98">
            <w:pPr>
              <w:spacing w:line="276" w:lineRule="auto"/>
              <w:jc w:val="center"/>
              <w:rPr>
                <w:color w:val="000000" w:themeColor="text1"/>
                <w:lang w:val="en-GB" w:eastAsia="en-US"/>
              </w:rPr>
            </w:pPr>
          </w:p>
        </w:tc>
        <w:tc>
          <w:tcPr>
            <w:tcW w:w="954" w:type="dxa"/>
            <w:shd w:val="clear" w:color="auto" w:fill="auto"/>
            <w:vAlign w:val="center"/>
          </w:tcPr>
          <w:p w14:paraId="52AC366C" w14:textId="77777777" w:rsidR="00C93FA2" w:rsidRPr="00B57AA3" w:rsidRDefault="00C93FA2" w:rsidP="00872C98">
            <w:pPr>
              <w:spacing w:line="276" w:lineRule="auto"/>
              <w:jc w:val="center"/>
              <w:rPr>
                <w:color w:val="000000" w:themeColor="text1"/>
                <w:lang w:val="en-GB" w:eastAsia="en-US"/>
              </w:rPr>
            </w:pPr>
          </w:p>
        </w:tc>
      </w:tr>
      <w:tr w:rsidR="00872C98" w:rsidRPr="00B57AA3" w14:paraId="0F383AF9" w14:textId="77777777" w:rsidTr="00034829">
        <w:trPr>
          <w:trHeight w:val="340"/>
          <w:jc w:val="center"/>
        </w:trPr>
        <w:tc>
          <w:tcPr>
            <w:tcW w:w="2833" w:type="dxa"/>
            <w:shd w:val="clear" w:color="auto" w:fill="auto"/>
            <w:vAlign w:val="bottom"/>
          </w:tcPr>
          <w:p w14:paraId="1CE65FFB" w14:textId="77777777" w:rsidR="00872C98" w:rsidRPr="00B57AA3" w:rsidRDefault="00872C98" w:rsidP="00152AAD">
            <w:pPr>
              <w:spacing w:line="276" w:lineRule="auto"/>
              <w:ind w:left="16" w:hanging="16"/>
              <w:rPr>
                <w:color w:val="000000" w:themeColor="text1"/>
                <w:lang w:val="en-GB" w:eastAsia="en-US"/>
              </w:rPr>
            </w:pPr>
            <w:r w:rsidRPr="00B57AA3">
              <w:rPr>
                <w:color w:val="000000" w:themeColor="text1"/>
                <w:sz w:val="22"/>
                <w:szCs w:val="22"/>
                <w:lang w:val="en-GB" w:eastAsia="en-US"/>
              </w:rPr>
              <w:t>Married</w:t>
            </w:r>
          </w:p>
        </w:tc>
        <w:tc>
          <w:tcPr>
            <w:tcW w:w="1648" w:type="dxa"/>
            <w:shd w:val="clear" w:color="auto" w:fill="auto"/>
            <w:vAlign w:val="center"/>
          </w:tcPr>
          <w:p w14:paraId="4CFCD588" w14:textId="364097AB" w:rsidR="00872C98" w:rsidRPr="00B57AA3" w:rsidRDefault="00B526D7" w:rsidP="00872C98">
            <w:pPr>
              <w:spacing w:line="276" w:lineRule="auto"/>
              <w:jc w:val="center"/>
              <w:rPr>
                <w:color w:val="000000" w:themeColor="text1"/>
                <w:lang w:val="en-GB" w:eastAsia="en-US"/>
              </w:rPr>
            </w:pPr>
            <w:r w:rsidRPr="00B57AA3">
              <w:rPr>
                <w:color w:val="000000" w:themeColor="text1"/>
                <w:sz w:val="22"/>
                <w:szCs w:val="22"/>
                <w:lang w:val="en-GB" w:eastAsia="en-US"/>
              </w:rPr>
              <w:t>83 (68.0</w:t>
            </w:r>
            <w:r w:rsidR="00401B01" w:rsidRPr="00B57AA3">
              <w:rPr>
                <w:color w:val="000000" w:themeColor="text1"/>
                <w:sz w:val="22"/>
                <w:szCs w:val="22"/>
                <w:lang w:val="en-GB" w:eastAsia="en-US"/>
              </w:rPr>
              <w:t>)</w:t>
            </w:r>
          </w:p>
        </w:tc>
        <w:tc>
          <w:tcPr>
            <w:tcW w:w="1648" w:type="dxa"/>
            <w:shd w:val="clear" w:color="auto" w:fill="auto"/>
            <w:vAlign w:val="center"/>
          </w:tcPr>
          <w:p w14:paraId="1A98A8D6" w14:textId="07B48243" w:rsidR="00872C98" w:rsidRPr="00B57AA3" w:rsidRDefault="00B526D7" w:rsidP="00872C98">
            <w:pPr>
              <w:spacing w:line="276" w:lineRule="auto"/>
              <w:jc w:val="center"/>
              <w:rPr>
                <w:color w:val="000000" w:themeColor="text1"/>
                <w:lang w:val="en-GB" w:eastAsia="en-US"/>
              </w:rPr>
            </w:pPr>
            <w:r w:rsidRPr="00B57AA3">
              <w:rPr>
                <w:color w:val="000000" w:themeColor="text1"/>
                <w:sz w:val="22"/>
                <w:szCs w:val="22"/>
                <w:lang w:val="en-GB" w:eastAsia="en-US"/>
              </w:rPr>
              <w:t>59 (64.8</w:t>
            </w:r>
            <w:r w:rsidR="00401B01" w:rsidRPr="00B57AA3">
              <w:rPr>
                <w:color w:val="000000" w:themeColor="text1"/>
                <w:sz w:val="22"/>
                <w:szCs w:val="22"/>
                <w:lang w:val="en-GB" w:eastAsia="en-US"/>
              </w:rPr>
              <w:t>)</w:t>
            </w:r>
          </w:p>
        </w:tc>
        <w:tc>
          <w:tcPr>
            <w:tcW w:w="954" w:type="dxa"/>
            <w:vMerge w:val="restart"/>
            <w:shd w:val="clear" w:color="auto" w:fill="auto"/>
            <w:vAlign w:val="center"/>
          </w:tcPr>
          <w:p w14:paraId="6D91D8D4" w14:textId="4277724E" w:rsidR="00872C98" w:rsidRPr="00B57AA3" w:rsidRDefault="00FF0AFD" w:rsidP="00872C98">
            <w:pPr>
              <w:spacing w:line="276" w:lineRule="auto"/>
              <w:jc w:val="center"/>
              <w:rPr>
                <w:color w:val="000000" w:themeColor="text1"/>
                <w:lang w:val="en-GB" w:eastAsia="en-US"/>
              </w:rPr>
            </w:pPr>
            <w:r w:rsidRPr="00B57AA3">
              <w:rPr>
                <w:color w:val="000000" w:themeColor="text1"/>
                <w:sz w:val="22"/>
                <w:szCs w:val="22"/>
                <w:lang w:val="en-GB"/>
              </w:rPr>
              <w:t>0.055</w:t>
            </w:r>
          </w:p>
        </w:tc>
      </w:tr>
      <w:tr w:rsidR="00872C98" w:rsidRPr="00B57AA3" w14:paraId="2016C207" w14:textId="77777777" w:rsidTr="00034829">
        <w:trPr>
          <w:trHeight w:val="340"/>
          <w:jc w:val="center"/>
        </w:trPr>
        <w:tc>
          <w:tcPr>
            <w:tcW w:w="2833" w:type="dxa"/>
            <w:shd w:val="clear" w:color="auto" w:fill="auto"/>
            <w:vAlign w:val="bottom"/>
          </w:tcPr>
          <w:p w14:paraId="7B3B22F8" w14:textId="77777777" w:rsidR="00872C98" w:rsidRPr="00B57AA3" w:rsidRDefault="00872C98" w:rsidP="00152AAD">
            <w:pPr>
              <w:spacing w:line="276" w:lineRule="auto"/>
              <w:ind w:left="16" w:hanging="16"/>
              <w:rPr>
                <w:color w:val="000000" w:themeColor="text1"/>
                <w:lang w:val="en-GB" w:eastAsia="en-US"/>
              </w:rPr>
            </w:pPr>
            <w:r w:rsidRPr="00B57AA3">
              <w:rPr>
                <w:color w:val="000000" w:themeColor="text1"/>
                <w:sz w:val="22"/>
                <w:szCs w:val="22"/>
                <w:lang w:val="en-GB" w:eastAsia="en-US"/>
              </w:rPr>
              <w:t>Divorced</w:t>
            </w:r>
          </w:p>
        </w:tc>
        <w:tc>
          <w:tcPr>
            <w:tcW w:w="1648" w:type="dxa"/>
            <w:shd w:val="clear" w:color="auto" w:fill="auto"/>
            <w:vAlign w:val="center"/>
          </w:tcPr>
          <w:p w14:paraId="26B96CFF" w14:textId="61CD81BB" w:rsidR="00872C98" w:rsidRPr="00B57AA3" w:rsidRDefault="00B526D7" w:rsidP="00872C98">
            <w:pPr>
              <w:spacing w:line="276" w:lineRule="auto"/>
              <w:jc w:val="center"/>
              <w:rPr>
                <w:color w:val="000000" w:themeColor="text1"/>
                <w:lang w:val="en-GB" w:eastAsia="en-US"/>
              </w:rPr>
            </w:pPr>
            <w:r w:rsidRPr="00B57AA3">
              <w:rPr>
                <w:color w:val="000000" w:themeColor="text1"/>
                <w:sz w:val="22"/>
                <w:szCs w:val="22"/>
                <w:lang w:val="en-GB" w:eastAsia="en-US"/>
              </w:rPr>
              <w:t>4 (3.3</w:t>
            </w:r>
            <w:r w:rsidR="00401B01" w:rsidRPr="00B57AA3">
              <w:rPr>
                <w:color w:val="000000" w:themeColor="text1"/>
                <w:sz w:val="22"/>
                <w:szCs w:val="22"/>
                <w:lang w:val="en-GB" w:eastAsia="en-US"/>
              </w:rPr>
              <w:t>)</w:t>
            </w:r>
          </w:p>
        </w:tc>
        <w:tc>
          <w:tcPr>
            <w:tcW w:w="1648" w:type="dxa"/>
            <w:shd w:val="clear" w:color="auto" w:fill="auto"/>
            <w:vAlign w:val="center"/>
          </w:tcPr>
          <w:p w14:paraId="32973181" w14:textId="558A45B7" w:rsidR="00872C98" w:rsidRPr="00B57AA3" w:rsidRDefault="00401B01" w:rsidP="00872C98">
            <w:pPr>
              <w:spacing w:line="276" w:lineRule="auto"/>
              <w:jc w:val="center"/>
              <w:rPr>
                <w:color w:val="000000" w:themeColor="text1"/>
                <w:lang w:val="en-GB" w:eastAsia="en-US"/>
              </w:rPr>
            </w:pPr>
            <w:r w:rsidRPr="00B57AA3">
              <w:rPr>
                <w:color w:val="000000" w:themeColor="text1"/>
                <w:sz w:val="22"/>
                <w:szCs w:val="22"/>
                <w:lang w:val="en-GB" w:eastAsia="en-US"/>
              </w:rPr>
              <w:t>0 (0.0)</w:t>
            </w:r>
          </w:p>
        </w:tc>
        <w:tc>
          <w:tcPr>
            <w:tcW w:w="954" w:type="dxa"/>
            <w:vMerge/>
            <w:shd w:val="clear" w:color="auto" w:fill="auto"/>
            <w:vAlign w:val="center"/>
          </w:tcPr>
          <w:p w14:paraId="6D52E48C" w14:textId="77777777" w:rsidR="00872C98" w:rsidRPr="00B57AA3" w:rsidRDefault="00872C98" w:rsidP="00872C98">
            <w:pPr>
              <w:spacing w:line="276" w:lineRule="auto"/>
              <w:jc w:val="center"/>
              <w:rPr>
                <w:color w:val="000000" w:themeColor="text1"/>
                <w:lang w:val="en-GB" w:eastAsia="en-US"/>
              </w:rPr>
            </w:pPr>
          </w:p>
        </w:tc>
      </w:tr>
      <w:tr w:rsidR="00872C98" w:rsidRPr="00B57AA3" w14:paraId="7088C476" w14:textId="77777777" w:rsidTr="00034829">
        <w:trPr>
          <w:trHeight w:val="340"/>
          <w:jc w:val="center"/>
        </w:trPr>
        <w:tc>
          <w:tcPr>
            <w:tcW w:w="2833" w:type="dxa"/>
            <w:shd w:val="clear" w:color="auto" w:fill="auto"/>
            <w:vAlign w:val="bottom"/>
          </w:tcPr>
          <w:p w14:paraId="241E4110" w14:textId="77777777" w:rsidR="00872C98" w:rsidRPr="00B57AA3" w:rsidRDefault="00872C98" w:rsidP="00152AAD">
            <w:pPr>
              <w:spacing w:line="276" w:lineRule="auto"/>
              <w:ind w:left="16" w:hanging="16"/>
              <w:rPr>
                <w:color w:val="000000" w:themeColor="text1"/>
                <w:lang w:val="en-GB" w:eastAsia="en-US"/>
              </w:rPr>
            </w:pPr>
            <w:r w:rsidRPr="00B57AA3">
              <w:rPr>
                <w:color w:val="000000" w:themeColor="text1"/>
                <w:sz w:val="22"/>
                <w:szCs w:val="22"/>
                <w:lang w:val="en-GB" w:eastAsia="en-US"/>
              </w:rPr>
              <w:t>Unmarried</w:t>
            </w:r>
          </w:p>
        </w:tc>
        <w:tc>
          <w:tcPr>
            <w:tcW w:w="1648" w:type="dxa"/>
            <w:shd w:val="clear" w:color="auto" w:fill="auto"/>
            <w:vAlign w:val="center"/>
          </w:tcPr>
          <w:p w14:paraId="37B2D755" w14:textId="3DBC6A68" w:rsidR="00872C98" w:rsidRPr="00B57AA3" w:rsidRDefault="00B526D7" w:rsidP="00872C98">
            <w:pPr>
              <w:spacing w:line="276" w:lineRule="auto"/>
              <w:jc w:val="center"/>
              <w:rPr>
                <w:color w:val="000000" w:themeColor="text1"/>
                <w:lang w:val="en-GB" w:eastAsia="en-US"/>
              </w:rPr>
            </w:pPr>
            <w:r w:rsidRPr="00B57AA3">
              <w:rPr>
                <w:color w:val="000000" w:themeColor="text1"/>
                <w:sz w:val="22"/>
                <w:szCs w:val="22"/>
                <w:lang w:val="en-GB" w:eastAsia="en-US"/>
              </w:rPr>
              <w:t>13 (10.7</w:t>
            </w:r>
            <w:r w:rsidR="00401B01" w:rsidRPr="00B57AA3">
              <w:rPr>
                <w:color w:val="000000" w:themeColor="text1"/>
                <w:sz w:val="22"/>
                <w:szCs w:val="22"/>
                <w:lang w:val="en-GB" w:eastAsia="en-US"/>
              </w:rPr>
              <w:t>)</w:t>
            </w:r>
          </w:p>
        </w:tc>
        <w:tc>
          <w:tcPr>
            <w:tcW w:w="1648" w:type="dxa"/>
            <w:shd w:val="clear" w:color="auto" w:fill="auto"/>
            <w:vAlign w:val="center"/>
          </w:tcPr>
          <w:p w14:paraId="62FBAD85" w14:textId="175BBBF2" w:rsidR="00872C98" w:rsidRPr="00B57AA3" w:rsidRDefault="00B526D7" w:rsidP="00872C98">
            <w:pPr>
              <w:spacing w:line="276" w:lineRule="auto"/>
              <w:jc w:val="center"/>
              <w:rPr>
                <w:color w:val="000000" w:themeColor="text1"/>
                <w:lang w:val="en-GB" w:eastAsia="en-US"/>
              </w:rPr>
            </w:pPr>
            <w:r w:rsidRPr="00B57AA3">
              <w:rPr>
                <w:color w:val="000000" w:themeColor="text1"/>
                <w:sz w:val="22"/>
                <w:szCs w:val="22"/>
                <w:lang w:val="en-GB" w:eastAsia="en-US"/>
              </w:rPr>
              <w:t>20 (22.0</w:t>
            </w:r>
            <w:r w:rsidR="00401B01" w:rsidRPr="00B57AA3">
              <w:rPr>
                <w:color w:val="000000" w:themeColor="text1"/>
                <w:sz w:val="22"/>
                <w:szCs w:val="22"/>
                <w:lang w:val="en-GB" w:eastAsia="en-US"/>
              </w:rPr>
              <w:t>)</w:t>
            </w:r>
          </w:p>
        </w:tc>
        <w:tc>
          <w:tcPr>
            <w:tcW w:w="954" w:type="dxa"/>
            <w:vMerge/>
            <w:shd w:val="clear" w:color="auto" w:fill="auto"/>
            <w:vAlign w:val="center"/>
          </w:tcPr>
          <w:p w14:paraId="6C3CB8C1" w14:textId="77777777" w:rsidR="00872C98" w:rsidRPr="00B57AA3" w:rsidRDefault="00872C98" w:rsidP="00872C98">
            <w:pPr>
              <w:spacing w:line="276" w:lineRule="auto"/>
              <w:jc w:val="center"/>
              <w:rPr>
                <w:color w:val="000000" w:themeColor="text1"/>
                <w:lang w:val="en-GB" w:eastAsia="en-US"/>
              </w:rPr>
            </w:pPr>
          </w:p>
        </w:tc>
      </w:tr>
      <w:tr w:rsidR="00872C98" w:rsidRPr="00B57AA3" w14:paraId="16ECDD75" w14:textId="77777777" w:rsidTr="00034829">
        <w:trPr>
          <w:trHeight w:val="340"/>
          <w:jc w:val="center"/>
        </w:trPr>
        <w:tc>
          <w:tcPr>
            <w:tcW w:w="2833" w:type="dxa"/>
            <w:shd w:val="clear" w:color="auto" w:fill="auto"/>
            <w:vAlign w:val="bottom"/>
          </w:tcPr>
          <w:p w14:paraId="49E5E8EA" w14:textId="77777777" w:rsidR="00872C98" w:rsidRPr="00B57AA3" w:rsidRDefault="00872C98" w:rsidP="00152AAD">
            <w:pPr>
              <w:spacing w:line="276" w:lineRule="auto"/>
              <w:ind w:left="16" w:hanging="16"/>
              <w:rPr>
                <w:color w:val="000000" w:themeColor="text1"/>
                <w:lang w:val="en-GB" w:eastAsia="en-US"/>
              </w:rPr>
            </w:pPr>
            <w:r w:rsidRPr="00B57AA3">
              <w:rPr>
                <w:color w:val="000000" w:themeColor="text1"/>
                <w:sz w:val="22"/>
                <w:szCs w:val="22"/>
                <w:lang w:val="en-GB" w:eastAsia="en-US"/>
              </w:rPr>
              <w:t>Widow/er</w:t>
            </w:r>
          </w:p>
        </w:tc>
        <w:tc>
          <w:tcPr>
            <w:tcW w:w="1648" w:type="dxa"/>
            <w:shd w:val="clear" w:color="auto" w:fill="auto"/>
            <w:vAlign w:val="center"/>
          </w:tcPr>
          <w:p w14:paraId="14253134" w14:textId="06AF23F6" w:rsidR="00872C98" w:rsidRPr="00B57AA3" w:rsidRDefault="00B526D7" w:rsidP="00872C98">
            <w:pPr>
              <w:spacing w:line="276" w:lineRule="auto"/>
              <w:jc w:val="center"/>
              <w:rPr>
                <w:color w:val="000000" w:themeColor="text1"/>
                <w:lang w:val="en-GB" w:eastAsia="en-US"/>
              </w:rPr>
            </w:pPr>
            <w:r w:rsidRPr="00B57AA3">
              <w:rPr>
                <w:color w:val="000000" w:themeColor="text1"/>
                <w:sz w:val="22"/>
                <w:szCs w:val="22"/>
                <w:lang w:val="en-GB" w:eastAsia="en-US"/>
              </w:rPr>
              <w:t>18 (14.8</w:t>
            </w:r>
            <w:r w:rsidR="00401B01" w:rsidRPr="00B57AA3">
              <w:rPr>
                <w:color w:val="000000" w:themeColor="text1"/>
                <w:sz w:val="22"/>
                <w:szCs w:val="22"/>
                <w:lang w:val="en-GB" w:eastAsia="en-US"/>
              </w:rPr>
              <w:t>)</w:t>
            </w:r>
          </w:p>
        </w:tc>
        <w:tc>
          <w:tcPr>
            <w:tcW w:w="1648" w:type="dxa"/>
            <w:shd w:val="clear" w:color="auto" w:fill="auto"/>
            <w:vAlign w:val="center"/>
          </w:tcPr>
          <w:p w14:paraId="71DD4359" w14:textId="6C2CF6B2" w:rsidR="00872C98" w:rsidRPr="00B57AA3" w:rsidRDefault="00B526D7" w:rsidP="00872C98">
            <w:pPr>
              <w:spacing w:line="276" w:lineRule="auto"/>
              <w:jc w:val="center"/>
              <w:rPr>
                <w:color w:val="000000" w:themeColor="text1"/>
                <w:lang w:val="en-GB" w:eastAsia="en-US"/>
              </w:rPr>
            </w:pPr>
            <w:r w:rsidRPr="00B57AA3">
              <w:rPr>
                <w:color w:val="000000" w:themeColor="text1"/>
                <w:sz w:val="22"/>
                <w:szCs w:val="22"/>
                <w:lang w:val="en-GB" w:eastAsia="en-US"/>
              </w:rPr>
              <w:t>11 (12.1</w:t>
            </w:r>
            <w:r w:rsidR="00401B01" w:rsidRPr="00B57AA3">
              <w:rPr>
                <w:color w:val="000000" w:themeColor="text1"/>
                <w:sz w:val="22"/>
                <w:szCs w:val="22"/>
                <w:lang w:val="en-GB" w:eastAsia="en-US"/>
              </w:rPr>
              <w:t>)</w:t>
            </w:r>
          </w:p>
        </w:tc>
        <w:tc>
          <w:tcPr>
            <w:tcW w:w="954" w:type="dxa"/>
            <w:vMerge/>
            <w:shd w:val="clear" w:color="auto" w:fill="auto"/>
            <w:vAlign w:val="center"/>
          </w:tcPr>
          <w:p w14:paraId="506D94A8" w14:textId="77777777" w:rsidR="00872C98" w:rsidRPr="00B57AA3" w:rsidRDefault="00872C98" w:rsidP="00872C98">
            <w:pPr>
              <w:spacing w:line="276" w:lineRule="auto"/>
              <w:jc w:val="center"/>
              <w:rPr>
                <w:color w:val="000000" w:themeColor="text1"/>
                <w:lang w:val="en-GB" w:eastAsia="en-US"/>
              </w:rPr>
            </w:pPr>
          </w:p>
        </w:tc>
      </w:tr>
      <w:tr w:rsidR="00872C98" w:rsidRPr="00B57AA3" w14:paraId="21325A41" w14:textId="77777777" w:rsidTr="00034829">
        <w:trPr>
          <w:trHeight w:val="340"/>
          <w:jc w:val="center"/>
        </w:trPr>
        <w:tc>
          <w:tcPr>
            <w:tcW w:w="2833" w:type="dxa"/>
            <w:shd w:val="clear" w:color="auto" w:fill="auto"/>
            <w:vAlign w:val="bottom"/>
          </w:tcPr>
          <w:p w14:paraId="17F87E9D" w14:textId="77777777" w:rsidR="00872C98" w:rsidRPr="00B57AA3" w:rsidRDefault="00872C98" w:rsidP="00152AAD">
            <w:pPr>
              <w:spacing w:line="276" w:lineRule="auto"/>
              <w:ind w:left="16" w:hanging="16"/>
              <w:rPr>
                <w:color w:val="000000" w:themeColor="text1"/>
                <w:lang w:val="en-GB" w:eastAsia="en-US"/>
              </w:rPr>
            </w:pPr>
            <w:r w:rsidRPr="00B57AA3">
              <w:rPr>
                <w:color w:val="000000" w:themeColor="text1"/>
                <w:sz w:val="22"/>
                <w:szCs w:val="22"/>
                <w:lang w:val="en-GB" w:eastAsia="en-US"/>
              </w:rPr>
              <w:t>No data</w:t>
            </w:r>
          </w:p>
        </w:tc>
        <w:tc>
          <w:tcPr>
            <w:tcW w:w="1648" w:type="dxa"/>
            <w:shd w:val="clear" w:color="auto" w:fill="auto"/>
            <w:vAlign w:val="center"/>
          </w:tcPr>
          <w:p w14:paraId="331E0DD9" w14:textId="0C4DB8B7" w:rsidR="00872C98" w:rsidRPr="00B57AA3" w:rsidRDefault="00401B01" w:rsidP="00872C98">
            <w:pPr>
              <w:spacing w:line="276" w:lineRule="auto"/>
              <w:jc w:val="center"/>
              <w:rPr>
                <w:color w:val="000000" w:themeColor="text1"/>
                <w:lang w:val="en-GB"/>
              </w:rPr>
            </w:pPr>
            <w:r w:rsidRPr="00B57AA3">
              <w:rPr>
                <w:color w:val="000000" w:themeColor="text1"/>
                <w:sz w:val="22"/>
                <w:szCs w:val="22"/>
                <w:lang w:val="en-GB"/>
              </w:rPr>
              <w:t>4</w:t>
            </w:r>
            <w:r w:rsidR="00B526D7" w:rsidRPr="00B57AA3">
              <w:rPr>
                <w:color w:val="000000" w:themeColor="text1"/>
                <w:sz w:val="22"/>
                <w:szCs w:val="22"/>
                <w:lang w:val="en-GB"/>
              </w:rPr>
              <w:t xml:space="preserve"> (3.3</w:t>
            </w:r>
            <w:r w:rsidR="001B2B66" w:rsidRPr="00B57AA3">
              <w:rPr>
                <w:color w:val="000000" w:themeColor="text1"/>
                <w:sz w:val="22"/>
                <w:szCs w:val="22"/>
                <w:lang w:val="en-GB"/>
              </w:rPr>
              <w:t>)</w:t>
            </w:r>
          </w:p>
        </w:tc>
        <w:tc>
          <w:tcPr>
            <w:tcW w:w="1648" w:type="dxa"/>
            <w:shd w:val="clear" w:color="auto" w:fill="auto"/>
            <w:vAlign w:val="center"/>
          </w:tcPr>
          <w:p w14:paraId="23061C3E" w14:textId="0512626E" w:rsidR="00872C98" w:rsidRPr="00B57AA3" w:rsidRDefault="00401B01" w:rsidP="00872C98">
            <w:pPr>
              <w:spacing w:line="276" w:lineRule="auto"/>
              <w:jc w:val="center"/>
              <w:rPr>
                <w:color w:val="000000" w:themeColor="text1"/>
                <w:lang w:val="en-GB"/>
              </w:rPr>
            </w:pPr>
            <w:r w:rsidRPr="00B57AA3">
              <w:rPr>
                <w:color w:val="000000" w:themeColor="text1"/>
                <w:sz w:val="22"/>
                <w:szCs w:val="22"/>
                <w:lang w:val="en-GB"/>
              </w:rPr>
              <w:t>1</w:t>
            </w:r>
            <w:r w:rsidR="00B526D7" w:rsidRPr="00B57AA3">
              <w:rPr>
                <w:color w:val="000000" w:themeColor="text1"/>
                <w:sz w:val="22"/>
                <w:szCs w:val="22"/>
                <w:lang w:val="en-GB"/>
              </w:rPr>
              <w:t xml:space="preserve"> (1.1</w:t>
            </w:r>
            <w:r w:rsidR="001B2B66" w:rsidRPr="00B57AA3">
              <w:rPr>
                <w:color w:val="000000" w:themeColor="text1"/>
                <w:sz w:val="22"/>
                <w:szCs w:val="22"/>
                <w:lang w:val="en-GB"/>
              </w:rPr>
              <w:t>)</w:t>
            </w:r>
          </w:p>
        </w:tc>
        <w:tc>
          <w:tcPr>
            <w:tcW w:w="954" w:type="dxa"/>
            <w:shd w:val="clear" w:color="auto" w:fill="auto"/>
            <w:vAlign w:val="center"/>
          </w:tcPr>
          <w:p w14:paraId="3C764B45" w14:textId="77777777" w:rsidR="00872C98" w:rsidRPr="00B57AA3" w:rsidRDefault="00872C98" w:rsidP="00872C98">
            <w:pPr>
              <w:spacing w:line="276" w:lineRule="auto"/>
              <w:jc w:val="center"/>
              <w:rPr>
                <w:color w:val="000000" w:themeColor="text1"/>
                <w:lang w:val="en-GB" w:eastAsia="en-US"/>
              </w:rPr>
            </w:pPr>
          </w:p>
        </w:tc>
      </w:tr>
      <w:tr w:rsidR="000F6DE8" w:rsidRPr="00B57AA3" w14:paraId="5F7A66D3" w14:textId="77777777" w:rsidTr="00034829">
        <w:trPr>
          <w:trHeight w:val="340"/>
          <w:jc w:val="center"/>
        </w:trPr>
        <w:tc>
          <w:tcPr>
            <w:tcW w:w="2833" w:type="dxa"/>
            <w:shd w:val="clear" w:color="auto" w:fill="auto"/>
            <w:vAlign w:val="bottom"/>
          </w:tcPr>
          <w:p w14:paraId="23BD2E55" w14:textId="0E14E948" w:rsidR="000F6DE8" w:rsidRPr="00B57AA3" w:rsidRDefault="00034829" w:rsidP="00152AAD">
            <w:pPr>
              <w:spacing w:line="276" w:lineRule="auto"/>
              <w:rPr>
                <w:color w:val="000000" w:themeColor="text1"/>
                <w:lang w:val="en-GB" w:eastAsia="en-US"/>
              </w:rPr>
            </w:pPr>
            <w:r w:rsidRPr="00B57AA3">
              <w:rPr>
                <w:color w:val="000000" w:themeColor="text1"/>
                <w:sz w:val="22"/>
                <w:szCs w:val="22"/>
                <w:lang w:val="en-GB" w:eastAsia="en-US"/>
              </w:rPr>
              <w:t>Educational level (n, %)</w:t>
            </w:r>
          </w:p>
        </w:tc>
        <w:tc>
          <w:tcPr>
            <w:tcW w:w="3296" w:type="dxa"/>
            <w:gridSpan w:val="2"/>
            <w:shd w:val="clear" w:color="auto" w:fill="auto"/>
            <w:vAlign w:val="center"/>
          </w:tcPr>
          <w:p w14:paraId="46A82088" w14:textId="77777777" w:rsidR="000F6DE8" w:rsidRPr="00B57AA3" w:rsidRDefault="000F6DE8" w:rsidP="00872C98">
            <w:pPr>
              <w:spacing w:line="276" w:lineRule="auto"/>
              <w:jc w:val="center"/>
              <w:rPr>
                <w:color w:val="000000" w:themeColor="text1"/>
                <w:lang w:val="en-GB" w:eastAsia="en-US"/>
              </w:rPr>
            </w:pPr>
          </w:p>
        </w:tc>
        <w:tc>
          <w:tcPr>
            <w:tcW w:w="954" w:type="dxa"/>
            <w:shd w:val="clear" w:color="auto" w:fill="auto"/>
            <w:vAlign w:val="center"/>
          </w:tcPr>
          <w:p w14:paraId="3AF4E177" w14:textId="77777777" w:rsidR="000F6DE8" w:rsidRPr="00B57AA3" w:rsidRDefault="000F6DE8" w:rsidP="00872C98">
            <w:pPr>
              <w:spacing w:line="276" w:lineRule="auto"/>
              <w:jc w:val="center"/>
              <w:rPr>
                <w:color w:val="000000" w:themeColor="text1"/>
                <w:lang w:val="en-GB" w:eastAsia="en-US"/>
              </w:rPr>
            </w:pPr>
          </w:p>
        </w:tc>
      </w:tr>
      <w:tr w:rsidR="00872C98" w:rsidRPr="00B57AA3" w14:paraId="519B6F1C" w14:textId="77777777" w:rsidTr="00034829">
        <w:trPr>
          <w:trHeight w:val="340"/>
          <w:jc w:val="center"/>
        </w:trPr>
        <w:tc>
          <w:tcPr>
            <w:tcW w:w="2833" w:type="dxa"/>
            <w:shd w:val="clear" w:color="auto" w:fill="auto"/>
            <w:vAlign w:val="bottom"/>
          </w:tcPr>
          <w:p w14:paraId="75C78943" w14:textId="77777777" w:rsidR="00872C98" w:rsidRPr="00B57AA3" w:rsidRDefault="00872C98" w:rsidP="00152AAD">
            <w:pPr>
              <w:spacing w:line="276" w:lineRule="auto"/>
              <w:ind w:left="16" w:hanging="16"/>
              <w:rPr>
                <w:color w:val="000000" w:themeColor="text1"/>
                <w:lang w:val="en-GB" w:eastAsia="en-US"/>
              </w:rPr>
            </w:pPr>
            <w:r w:rsidRPr="00B57AA3">
              <w:rPr>
                <w:color w:val="000000" w:themeColor="text1"/>
                <w:sz w:val="22"/>
                <w:szCs w:val="22"/>
                <w:lang w:val="en-GB" w:eastAsia="en-US"/>
              </w:rPr>
              <w:t>Primary education</w:t>
            </w:r>
          </w:p>
        </w:tc>
        <w:tc>
          <w:tcPr>
            <w:tcW w:w="1648" w:type="dxa"/>
            <w:shd w:val="clear" w:color="auto" w:fill="auto"/>
            <w:vAlign w:val="center"/>
          </w:tcPr>
          <w:p w14:paraId="02E9BCAA" w14:textId="421ECC18" w:rsidR="00872C98" w:rsidRPr="00B57AA3" w:rsidRDefault="000F6DE8" w:rsidP="00446F99">
            <w:pPr>
              <w:spacing w:line="276" w:lineRule="auto"/>
              <w:jc w:val="center"/>
              <w:rPr>
                <w:color w:val="000000" w:themeColor="text1"/>
                <w:lang w:val="en-GB" w:eastAsia="en-US"/>
              </w:rPr>
            </w:pPr>
            <w:r w:rsidRPr="00B57AA3">
              <w:rPr>
                <w:color w:val="000000" w:themeColor="text1"/>
                <w:sz w:val="22"/>
                <w:szCs w:val="22"/>
                <w:lang w:val="en-GB" w:eastAsia="en-US"/>
              </w:rPr>
              <w:t>34 (</w:t>
            </w:r>
            <w:r w:rsidR="00446F99" w:rsidRPr="00B57AA3">
              <w:rPr>
                <w:color w:val="000000" w:themeColor="text1"/>
                <w:sz w:val="22"/>
                <w:szCs w:val="22"/>
                <w:lang w:val="en-GB" w:eastAsia="en-US"/>
              </w:rPr>
              <w:t>27.9</w:t>
            </w:r>
            <w:r w:rsidRPr="00B57AA3">
              <w:rPr>
                <w:color w:val="000000" w:themeColor="text1"/>
                <w:sz w:val="22"/>
                <w:szCs w:val="22"/>
                <w:lang w:val="en-GB" w:eastAsia="en-US"/>
              </w:rPr>
              <w:t>)</w:t>
            </w:r>
          </w:p>
        </w:tc>
        <w:tc>
          <w:tcPr>
            <w:tcW w:w="1648" w:type="dxa"/>
            <w:shd w:val="clear" w:color="auto" w:fill="auto"/>
            <w:vAlign w:val="center"/>
          </w:tcPr>
          <w:p w14:paraId="5BF779D5" w14:textId="74CCDFC4" w:rsidR="00872C98" w:rsidRPr="00B57AA3" w:rsidRDefault="000F6DE8" w:rsidP="00872C98">
            <w:pPr>
              <w:spacing w:line="276" w:lineRule="auto"/>
              <w:jc w:val="center"/>
              <w:rPr>
                <w:color w:val="000000" w:themeColor="text1"/>
                <w:lang w:val="en-GB" w:eastAsia="en-US"/>
              </w:rPr>
            </w:pPr>
            <w:r w:rsidRPr="00B57AA3">
              <w:rPr>
                <w:color w:val="000000" w:themeColor="text1"/>
                <w:sz w:val="22"/>
                <w:szCs w:val="22"/>
                <w:lang w:val="en-GB" w:eastAsia="en-US"/>
              </w:rPr>
              <w:t>2</w:t>
            </w:r>
            <w:r w:rsidR="00376732" w:rsidRPr="00B57AA3">
              <w:rPr>
                <w:color w:val="000000" w:themeColor="text1"/>
                <w:sz w:val="22"/>
                <w:szCs w:val="22"/>
                <w:lang w:val="en-GB" w:eastAsia="en-US"/>
              </w:rPr>
              <w:t>0</w:t>
            </w:r>
            <w:r w:rsidR="00446F99" w:rsidRPr="00B57AA3">
              <w:rPr>
                <w:color w:val="000000" w:themeColor="text1"/>
                <w:sz w:val="22"/>
                <w:szCs w:val="22"/>
                <w:lang w:val="en-GB" w:eastAsia="en-US"/>
              </w:rPr>
              <w:t xml:space="preserve"> (22.</w:t>
            </w:r>
            <w:r w:rsidRPr="00B57AA3">
              <w:rPr>
                <w:color w:val="000000" w:themeColor="text1"/>
                <w:sz w:val="22"/>
                <w:szCs w:val="22"/>
                <w:lang w:val="en-GB" w:eastAsia="en-US"/>
              </w:rPr>
              <w:t>0)</w:t>
            </w:r>
          </w:p>
        </w:tc>
        <w:tc>
          <w:tcPr>
            <w:tcW w:w="954" w:type="dxa"/>
            <w:vMerge w:val="restart"/>
            <w:shd w:val="clear" w:color="auto" w:fill="auto"/>
            <w:vAlign w:val="center"/>
          </w:tcPr>
          <w:p w14:paraId="4009C370" w14:textId="4B115F52" w:rsidR="00872C98" w:rsidRPr="00B57AA3" w:rsidRDefault="000F6DE8" w:rsidP="00872C98">
            <w:pPr>
              <w:jc w:val="center"/>
              <w:rPr>
                <w:color w:val="000000" w:themeColor="text1"/>
                <w:lang w:val="en-GB" w:eastAsia="en-US"/>
              </w:rPr>
            </w:pPr>
            <w:r w:rsidRPr="00B57AA3">
              <w:rPr>
                <w:color w:val="000000" w:themeColor="text1"/>
                <w:sz w:val="22"/>
                <w:szCs w:val="22"/>
                <w:lang w:val="en-GB" w:eastAsia="en-US"/>
              </w:rPr>
              <w:t>0.605</w:t>
            </w:r>
          </w:p>
        </w:tc>
      </w:tr>
      <w:tr w:rsidR="00872C98" w:rsidRPr="00B57AA3" w14:paraId="28C646FE" w14:textId="77777777" w:rsidTr="00034829">
        <w:trPr>
          <w:trHeight w:val="340"/>
          <w:jc w:val="center"/>
        </w:trPr>
        <w:tc>
          <w:tcPr>
            <w:tcW w:w="2833" w:type="dxa"/>
            <w:shd w:val="clear" w:color="auto" w:fill="auto"/>
            <w:vAlign w:val="bottom"/>
          </w:tcPr>
          <w:p w14:paraId="530273B1" w14:textId="77777777" w:rsidR="00872C98" w:rsidRPr="00B57AA3" w:rsidRDefault="00872C98" w:rsidP="00152AAD">
            <w:pPr>
              <w:spacing w:line="276" w:lineRule="auto"/>
              <w:ind w:left="16" w:hanging="16"/>
              <w:rPr>
                <w:color w:val="000000" w:themeColor="text1"/>
                <w:lang w:val="en-GB" w:eastAsia="en-US"/>
              </w:rPr>
            </w:pPr>
            <w:r w:rsidRPr="00B57AA3">
              <w:rPr>
                <w:color w:val="000000" w:themeColor="text1"/>
                <w:sz w:val="22"/>
                <w:szCs w:val="22"/>
                <w:lang w:val="en-GB" w:eastAsia="en-US"/>
              </w:rPr>
              <w:t>High school graduate</w:t>
            </w:r>
          </w:p>
        </w:tc>
        <w:tc>
          <w:tcPr>
            <w:tcW w:w="1648" w:type="dxa"/>
            <w:shd w:val="clear" w:color="auto" w:fill="auto"/>
            <w:vAlign w:val="center"/>
          </w:tcPr>
          <w:p w14:paraId="201D2412" w14:textId="6B0D8CB7" w:rsidR="00872C98" w:rsidRPr="00B57AA3" w:rsidRDefault="00446F99" w:rsidP="00872C98">
            <w:pPr>
              <w:spacing w:line="276" w:lineRule="auto"/>
              <w:jc w:val="center"/>
              <w:rPr>
                <w:color w:val="000000" w:themeColor="text1"/>
                <w:lang w:val="en-GB" w:eastAsia="en-US"/>
              </w:rPr>
            </w:pPr>
            <w:r w:rsidRPr="00B57AA3">
              <w:rPr>
                <w:color w:val="000000" w:themeColor="text1"/>
                <w:sz w:val="22"/>
                <w:szCs w:val="22"/>
                <w:lang w:val="en-GB" w:eastAsia="en-US"/>
              </w:rPr>
              <w:t>65 (53.3</w:t>
            </w:r>
            <w:r w:rsidR="000F6DE8" w:rsidRPr="00B57AA3">
              <w:rPr>
                <w:color w:val="000000" w:themeColor="text1"/>
                <w:sz w:val="22"/>
                <w:szCs w:val="22"/>
                <w:lang w:val="en-GB" w:eastAsia="en-US"/>
              </w:rPr>
              <w:t>)</w:t>
            </w:r>
          </w:p>
        </w:tc>
        <w:tc>
          <w:tcPr>
            <w:tcW w:w="1648" w:type="dxa"/>
            <w:shd w:val="clear" w:color="auto" w:fill="auto"/>
            <w:vAlign w:val="center"/>
          </w:tcPr>
          <w:p w14:paraId="18FD870E" w14:textId="53A038EB" w:rsidR="00872C98" w:rsidRPr="00B57AA3" w:rsidRDefault="00446F99" w:rsidP="00872C98">
            <w:pPr>
              <w:spacing w:line="276" w:lineRule="auto"/>
              <w:jc w:val="center"/>
              <w:rPr>
                <w:color w:val="000000" w:themeColor="text1"/>
                <w:lang w:val="en-GB" w:eastAsia="en-US"/>
              </w:rPr>
            </w:pPr>
            <w:r w:rsidRPr="00B57AA3">
              <w:rPr>
                <w:color w:val="000000" w:themeColor="text1"/>
                <w:sz w:val="22"/>
                <w:szCs w:val="22"/>
                <w:lang w:val="en-GB" w:eastAsia="en-US"/>
              </w:rPr>
              <w:t>55 (60.4</w:t>
            </w:r>
            <w:r w:rsidR="000F6DE8" w:rsidRPr="00B57AA3">
              <w:rPr>
                <w:color w:val="000000" w:themeColor="text1"/>
                <w:sz w:val="22"/>
                <w:szCs w:val="22"/>
                <w:lang w:val="en-GB" w:eastAsia="en-US"/>
              </w:rPr>
              <w:t>)</w:t>
            </w:r>
          </w:p>
        </w:tc>
        <w:tc>
          <w:tcPr>
            <w:tcW w:w="954" w:type="dxa"/>
            <w:vMerge/>
            <w:shd w:val="clear" w:color="auto" w:fill="auto"/>
            <w:vAlign w:val="center"/>
          </w:tcPr>
          <w:p w14:paraId="5132E69F" w14:textId="77777777" w:rsidR="00872C98" w:rsidRPr="00B57AA3" w:rsidRDefault="00872C98" w:rsidP="00872C98">
            <w:pPr>
              <w:spacing w:line="276" w:lineRule="auto"/>
              <w:jc w:val="center"/>
              <w:rPr>
                <w:color w:val="000000" w:themeColor="text1"/>
                <w:lang w:val="en-GB" w:eastAsia="en-US"/>
              </w:rPr>
            </w:pPr>
          </w:p>
        </w:tc>
      </w:tr>
      <w:tr w:rsidR="00872C98" w:rsidRPr="00B57AA3" w14:paraId="4A09F45B" w14:textId="77777777" w:rsidTr="00034829">
        <w:trPr>
          <w:trHeight w:val="340"/>
          <w:jc w:val="center"/>
        </w:trPr>
        <w:tc>
          <w:tcPr>
            <w:tcW w:w="2833" w:type="dxa"/>
            <w:shd w:val="clear" w:color="auto" w:fill="auto"/>
            <w:vAlign w:val="bottom"/>
          </w:tcPr>
          <w:p w14:paraId="599E40F5" w14:textId="77777777" w:rsidR="00872C98" w:rsidRPr="00B57AA3" w:rsidRDefault="00872C98" w:rsidP="00152AAD">
            <w:pPr>
              <w:spacing w:line="276" w:lineRule="auto"/>
              <w:ind w:left="16" w:hanging="16"/>
              <w:rPr>
                <w:color w:val="000000" w:themeColor="text1"/>
                <w:lang w:val="en-GB" w:eastAsia="en-US"/>
              </w:rPr>
            </w:pPr>
            <w:r w:rsidRPr="00B57AA3">
              <w:rPr>
                <w:color w:val="000000" w:themeColor="text1"/>
                <w:sz w:val="22"/>
                <w:szCs w:val="22"/>
                <w:lang w:val="en-GB" w:eastAsia="en-US"/>
              </w:rPr>
              <w:t>Postsecondary diploma</w:t>
            </w:r>
          </w:p>
        </w:tc>
        <w:tc>
          <w:tcPr>
            <w:tcW w:w="1648" w:type="dxa"/>
            <w:shd w:val="clear" w:color="auto" w:fill="auto"/>
            <w:vAlign w:val="center"/>
          </w:tcPr>
          <w:p w14:paraId="272EEA2C" w14:textId="74138782" w:rsidR="00872C98" w:rsidRPr="00B57AA3" w:rsidRDefault="00446F99" w:rsidP="00872C98">
            <w:pPr>
              <w:spacing w:line="276" w:lineRule="auto"/>
              <w:jc w:val="center"/>
              <w:rPr>
                <w:color w:val="000000" w:themeColor="text1"/>
                <w:lang w:val="en-GB" w:eastAsia="en-US"/>
              </w:rPr>
            </w:pPr>
            <w:r w:rsidRPr="00B57AA3">
              <w:rPr>
                <w:color w:val="000000" w:themeColor="text1"/>
                <w:sz w:val="22"/>
                <w:szCs w:val="22"/>
                <w:lang w:val="en-GB" w:eastAsia="en-US"/>
              </w:rPr>
              <w:t>7 (5.7</w:t>
            </w:r>
            <w:r w:rsidR="000F6DE8" w:rsidRPr="00B57AA3">
              <w:rPr>
                <w:color w:val="000000" w:themeColor="text1"/>
                <w:sz w:val="22"/>
                <w:szCs w:val="22"/>
                <w:lang w:val="en-GB" w:eastAsia="en-US"/>
              </w:rPr>
              <w:t>)</w:t>
            </w:r>
          </w:p>
        </w:tc>
        <w:tc>
          <w:tcPr>
            <w:tcW w:w="1648" w:type="dxa"/>
            <w:shd w:val="clear" w:color="auto" w:fill="auto"/>
            <w:vAlign w:val="center"/>
          </w:tcPr>
          <w:p w14:paraId="4DDA546E" w14:textId="0D2D6A83" w:rsidR="00872C98" w:rsidRPr="00B57AA3" w:rsidRDefault="00446F99" w:rsidP="00872C98">
            <w:pPr>
              <w:spacing w:line="276" w:lineRule="auto"/>
              <w:jc w:val="center"/>
              <w:rPr>
                <w:color w:val="000000" w:themeColor="text1"/>
                <w:lang w:val="en-GB" w:eastAsia="en-US"/>
              </w:rPr>
            </w:pPr>
            <w:r w:rsidRPr="00B57AA3">
              <w:rPr>
                <w:color w:val="000000" w:themeColor="text1"/>
                <w:sz w:val="22"/>
                <w:szCs w:val="22"/>
                <w:lang w:val="en-GB" w:eastAsia="en-US"/>
              </w:rPr>
              <w:t>8 (8.8</w:t>
            </w:r>
            <w:r w:rsidR="000F6DE8" w:rsidRPr="00B57AA3">
              <w:rPr>
                <w:color w:val="000000" w:themeColor="text1"/>
                <w:sz w:val="22"/>
                <w:szCs w:val="22"/>
                <w:lang w:val="en-GB" w:eastAsia="en-US"/>
              </w:rPr>
              <w:t>)</w:t>
            </w:r>
          </w:p>
        </w:tc>
        <w:tc>
          <w:tcPr>
            <w:tcW w:w="954" w:type="dxa"/>
            <w:vMerge/>
            <w:shd w:val="clear" w:color="auto" w:fill="auto"/>
            <w:vAlign w:val="center"/>
          </w:tcPr>
          <w:p w14:paraId="4BE5CD83" w14:textId="77777777" w:rsidR="00872C98" w:rsidRPr="00B57AA3" w:rsidRDefault="00872C98" w:rsidP="00872C98">
            <w:pPr>
              <w:spacing w:line="276" w:lineRule="auto"/>
              <w:jc w:val="center"/>
              <w:rPr>
                <w:color w:val="000000" w:themeColor="text1"/>
                <w:lang w:val="en-GB" w:eastAsia="en-US"/>
              </w:rPr>
            </w:pPr>
          </w:p>
        </w:tc>
      </w:tr>
      <w:tr w:rsidR="00872C98" w:rsidRPr="00B57AA3" w14:paraId="0071C3F0" w14:textId="77777777" w:rsidTr="00034829">
        <w:trPr>
          <w:trHeight w:val="340"/>
          <w:jc w:val="center"/>
        </w:trPr>
        <w:tc>
          <w:tcPr>
            <w:tcW w:w="2833" w:type="dxa"/>
            <w:shd w:val="clear" w:color="auto" w:fill="auto"/>
            <w:vAlign w:val="bottom"/>
          </w:tcPr>
          <w:p w14:paraId="7AF011C2" w14:textId="77777777" w:rsidR="00872C98" w:rsidRPr="00B57AA3" w:rsidRDefault="00872C98" w:rsidP="00152AAD">
            <w:pPr>
              <w:spacing w:line="276" w:lineRule="auto"/>
              <w:ind w:left="16" w:hanging="16"/>
              <w:rPr>
                <w:color w:val="000000" w:themeColor="text1"/>
                <w:lang w:val="en-GB" w:eastAsia="en-US"/>
              </w:rPr>
            </w:pPr>
            <w:r w:rsidRPr="00B57AA3">
              <w:rPr>
                <w:color w:val="000000" w:themeColor="text1"/>
                <w:sz w:val="22"/>
                <w:szCs w:val="22"/>
                <w:lang w:val="en-GB" w:eastAsia="en-US"/>
              </w:rPr>
              <w:t>University degree</w:t>
            </w:r>
          </w:p>
        </w:tc>
        <w:tc>
          <w:tcPr>
            <w:tcW w:w="1648" w:type="dxa"/>
            <w:shd w:val="clear" w:color="auto" w:fill="auto"/>
            <w:vAlign w:val="center"/>
          </w:tcPr>
          <w:p w14:paraId="66E64359" w14:textId="31C6B5A3" w:rsidR="00872C98" w:rsidRPr="00B57AA3" w:rsidRDefault="00446F99" w:rsidP="00872C98">
            <w:pPr>
              <w:spacing w:line="276" w:lineRule="auto"/>
              <w:jc w:val="center"/>
              <w:rPr>
                <w:color w:val="000000" w:themeColor="text1"/>
                <w:lang w:val="en-GB" w:eastAsia="en-US"/>
              </w:rPr>
            </w:pPr>
            <w:r w:rsidRPr="00B57AA3">
              <w:rPr>
                <w:color w:val="000000" w:themeColor="text1"/>
                <w:sz w:val="22"/>
                <w:szCs w:val="22"/>
                <w:lang w:val="en-GB" w:eastAsia="en-US"/>
              </w:rPr>
              <w:t>9 (7.4</w:t>
            </w:r>
            <w:r w:rsidR="000F6DE8" w:rsidRPr="00B57AA3">
              <w:rPr>
                <w:color w:val="000000" w:themeColor="text1"/>
                <w:sz w:val="22"/>
                <w:szCs w:val="22"/>
                <w:lang w:val="en-GB" w:eastAsia="en-US"/>
              </w:rPr>
              <w:t>)</w:t>
            </w:r>
          </w:p>
        </w:tc>
        <w:tc>
          <w:tcPr>
            <w:tcW w:w="1648" w:type="dxa"/>
            <w:shd w:val="clear" w:color="auto" w:fill="auto"/>
            <w:vAlign w:val="center"/>
          </w:tcPr>
          <w:p w14:paraId="2AB2A18C" w14:textId="59402CD8" w:rsidR="00872C98" w:rsidRPr="00B57AA3" w:rsidRDefault="00446F99" w:rsidP="00872C98">
            <w:pPr>
              <w:spacing w:line="276" w:lineRule="auto"/>
              <w:jc w:val="center"/>
              <w:rPr>
                <w:color w:val="000000" w:themeColor="text1"/>
                <w:lang w:val="en-GB" w:eastAsia="en-US"/>
              </w:rPr>
            </w:pPr>
            <w:r w:rsidRPr="00B57AA3">
              <w:rPr>
                <w:color w:val="000000" w:themeColor="text1"/>
                <w:sz w:val="22"/>
                <w:szCs w:val="22"/>
                <w:lang w:val="en-GB" w:eastAsia="en-US"/>
              </w:rPr>
              <w:t>6 (6.6</w:t>
            </w:r>
            <w:r w:rsidR="000F6DE8" w:rsidRPr="00B57AA3">
              <w:rPr>
                <w:color w:val="000000" w:themeColor="text1"/>
                <w:sz w:val="22"/>
                <w:szCs w:val="22"/>
                <w:lang w:val="en-GB" w:eastAsia="en-US"/>
              </w:rPr>
              <w:t>)</w:t>
            </w:r>
          </w:p>
        </w:tc>
        <w:tc>
          <w:tcPr>
            <w:tcW w:w="954" w:type="dxa"/>
            <w:vMerge/>
            <w:shd w:val="clear" w:color="auto" w:fill="auto"/>
            <w:vAlign w:val="center"/>
          </w:tcPr>
          <w:p w14:paraId="21EC4723" w14:textId="77777777" w:rsidR="00872C98" w:rsidRPr="00B57AA3" w:rsidRDefault="00872C98" w:rsidP="00872C98">
            <w:pPr>
              <w:spacing w:line="276" w:lineRule="auto"/>
              <w:jc w:val="center"/>
              <w:rPr>
                <w:color w:val="000000" w:themeColor="text1"/>
                <w:lang w:val="en-GB" w:eastAsia="en-US"/>
              </w:rPr>
            </w:pPr>
          </w:p>
        </w:tc>
      </w:tr>
      <w:tr w:rsidR="00872C98" w:rsidRPr="00B57AA3" w14:paraId="69121B2A" w14:textId="77777777" w:rsidTr="00034829">
        <w:trPr>
          <w:trHeight w:val="340"/>
          <w:jc w:val="center"/>
        </w:trPr>
        <w:tc>
          <w:tcPr>
            <w:tcW w:w="2833" w:type="dxa"/>
            <w:shd w:val="clear" w:color="auto" w:fill="auto"/>
            <w:vAlign w:val="bottom"/>
          </w:tcPr>
          <w:p w14:paraId="277686D6" w14:textId="77777777" w:rsidR="00872C98" w:rsidRPr="00B57AA3" w:rsidRDefault="00872C98" w:rsidP="00152AAD">
            <w:pPr>
              <w:spacing w:line="276" w:lineRule="auto"/>
              <w:ind w:left="16" w:hanging="16"/>
              <w:rPr>
                <w:color w:val="000000" w:themeColor="text1"/>
                <w:lang w:val="en-GB" w:eastAsia="en-US"/>
              </w:rPr>
            </w:pPr>
            <w:r w:rsidRPr="00B57AA3">
              <w:rPr>
                <w:color w:val="000000" w:themeColor="text1"/>
                <w:sz w:val="22"/>
                <w:szCs w:val="22"/>
                <w:lang w:val="en-GB" w:eastAsia="en-US"/>
              </w:rPr>
              <w:t>No data</w:t>
            </w:r>
          </w:p>
        </w:tc>
        <w:tc>
          <w:tcPr>
            <w:tcW w:w="1648" w:type="dxa"/>
            <w:shd w:val="clear" w:color="auto" w:fill="auto"/>
            <w:vAlign w:val="center"/>
          </w:tcPr>
          <w:p w14:paraId="091F7F83" w14:textId="08488D25" w:rsidR="00872C98" w:rsidRPr="00B57AA3" w:rsidRDefault="00446F99" w:rsidP="00872C98">
            <w:pPr>
              <w:spacing w:line="276" w:lineRule="auto"/>
              <w:jc w:val="center"/>
              <w:rPr>
                <w:color w:val="000000" w:themeColor="text1"/>
                <w:lang w:val="en-GB"/>
              </w:rPr>
            </w:pPr>
            <w:r w:rsidRPr="00B57AA3">
              <w:rPr>
                <w:color w:val="000000" w:themeColor="text1"/>
                <w:sz w:val="22"/>
                <w:szCs w:val="22"/>
                <w:lang w:val="en-GB"/>
              </w:rPr>
              <w:t>7 (5.7</w:t>
            </w:r>
            <w:r w:rsidR="00764B77" w:rsidRPr="00B57AA3">
              <w:rPr>
                <w:color w:val="000000" w:themeColor="text1"/>
                <w:sz w:val="22"/>
                <w:szCs w:val="22"/>
                <w:lang w:val="en-GB"/>
              </w:rPr>
              <w:t>)</w:t>
            </w:r>
          </w:p>
        </w:tc>
        <w:tc>
          <w:tcPr>
            <w:tcW w:w="1648" w:type="dxa"/>
            <w:shd w:val="clear" w:color="auto" w:fill="auto"/>
            <w:vAlign w:val="center"/>
          </w:tcPr>
          <w:p w14:paraId="186B734F" w14:textId="2858CB50" w:rsidR="00872C98" w:rsidRPr="00B57AA3" w:rsidRDefault="00446F99" w:rsidP="00872C98">
            <w:pPr>
              <w:spacing w:line="276" w:lineRule="auto"/>
              <w:jc w:val="center"/>
              <w:rPr>
                <w:color w:val="000000" w:themeColor="text1"/>
                <w:lang w:val="en-GB"/>
              </w:rPr>
            </w:pPr>
            <w:r w:rsidRPr="00B57AA3">
              <w:rPr>
                <w:color w:val="000000" w:themeColor="text1"/>
                <w:sz w:val="22"/>
                <w:szCs w:val="22"/>
                <w:lang w:val="en-GB"/>
              </w:rPr>
              <w:t>2 (2</w:t>
            </w:r>
            <w:r w:rsidR="00764B77" w:rsidRPr="00B57AA3">
              <w:rPr>
                <w:color w:val="000000" w:themeColor="text1"/>
                <w:sz w:val="22"/>
                <w:szCs w:val="22"/>
                <w:lang w:val="en-GB"/>
              </w:rPr>
              <w:t>.2)</w:t>
            </w:r>
          </w:p>
        </w:tc>
        <w:tc>
          <w:tcPr>
            <w:tcW w:w="954" w:type="dxa"/>
            <w:shd w:val="clear" w:color="auto" w:fill="auto"/>
            <w:vAlign w:val="center"/>
          </w:tcPr>
          <w:p w14:paraId="6D336E0F" w14:textId="77777777" w:rsidR="00872C98" w:rsidRPr="00B57AA3" w:rsidRDefault="00872C98" w:rsidP="00872C98">
            <w:pPr>
              <w:spacing w:line="276" w:lineRule="auto"/>
              <w:jc w:val="center"/>
              <w:rPr>
                <w:color w:val="000000" w:themeColor="text1"/>
                <w:lang w:val="en-GB" w:eastAsia="en-US"/>
              </w:rPr>
            </w:pPr>
          </w:p>
        </w:tc>
      </w:tr>
    </w:tbl>
    <w:p w14:paraId="2175D933" w14:textId="052FDFCD" w:rsidR="00065CE1" w:rsidRDefault="00CF109D" w:rsidP="001E6BDB">
      <w:pPr>
        <w:ind w:left="993" w:right="425"/>
        <w:rPr>
          <w:bCs/>
          <w:color w:val="000000" w:themeColor="text1"/>
          <w:lang w:val="en-GB"/>
        </w:rPr>
      </w:pPr>
      <w:r w:rsidRPr="00B57AA3">
        <w:rPr>
          <w:bCs/>
          <w:color w:val="000000" w:themeColor="text1"/>
          <w:lang w:val="en-GB"/>
        </w:rPr>
        <w:t>*</w:t>
      </w:r>
      <w:r w:rsidR="007E02A0">
        <w:rPr>
          <w:bCs/>
          <w:color w:val="000000" w:themeColor="text1"/>
          <w:lang w:val="en-GB"/>
        </w:rPr>
        <w:t xml:space="preserve">Among 213 included patients, 122 patients </w:t>
      </w:r>
      <w:r w:rsidR="001E6BDB" w:rsidRPr="001E6BDB">
        <w:rPr>
          <w:bCs/>
          <w:color w:val="000000" w:themeColor="text1"/>
          <w:lang w:val="en-GB"/>
        </w:rPr>
        <w:t xml:space="preserve">(57.3%) </w:t>
      </w:r>
      <w:r w:rsidR="007E02A0">
        <w:rPr>
          <w:bCs/>
          <w:color w:val="000000" w:themeColor="text1"/>
          <w:lang w:val="en-GB"/>
        </w:rPr>
        <w:t xml:space="preserve">achieved normotension </w:t>
      </w:r>
      <w:r w:rsidR="001E6BDB">
        <w:rPr>
          <w:bCs/>
          <w:color w:val="000000" w:themeColor="text1"/>
          <w:lang w:val="en-GB"/>
        </w:rPr>
        <w:t xml:space="preserve">after one year of </w:t>
      </w:r>
      <w:r w:rsidR="000914EF">
        <w:rPr>
          <w:bCs/>
          <w:color w:val="000000" w:themeColor="text1"/>
          <w:lang w:val="en-GB"/>
        </w:rPr>
        <w:t>pharmacological therapy</w:t>
      </w:r>
      <w:r w:rsidR="001E6BDB">
        <w:rPr>
          <w:bCs/>
          <w:color w:val="000000" w:themeColor="text1"/>
          <w:lang w:val="en-GB"/>
        </w:rPr>
        <w:t xml:space="preserve"> </w:t>
      </w:r>
      <w:r w:rsidR="007E02A0">
        <w:rPr>
          <w:bCs/>
          <w:color w:val="000000" w:themeColor="text1"/>
          <w:lang w:val="en-GB"/>
        </w:rPr>
        <w:t xml:space="preserve">and 91 (42.7%) did not. </w:t>
      </w:r>
    </w:p>
    <w:p w14:paraId="76A8F717" w14:textId="4BD39D17" w:rsidR="001C6725" w:rsidRPr="00B57AA3" w:rsidRDefault="00065CE1" w:rsidP="001E6BDB">
      <w:pPr>
        <w:ind w:left="851" w:right="425" w:firstLine="142"/>
        <w:rPr>
          <w:lang w:val="en-GB"/>
        </w:rPr>
      </w:pPr>
      <w:r w:rsidRPr="00B57AA3">
        <w:rPr>
          <w:lang w:val="en-GB"/>
        </w:rPr>
        <w:t>†</w:t>
      </w:r>
      <w:r w:rsidR="00210C5B" w:rsidRPr="00210C5B">
        <w:rPr>
          <w:lang w:val="en-GB"/>
        </w:rPr>
        <w:t>χ2 test</w:t>
      </w:r>
      <w:r w:rsidR="00210C5B">
        <w:rPr>
          <w:lang w:val="en-GB"/>
        </w:rPr>
        <w:t>.</w:t>
      </w:r>
    </w:p>
    <w:p w14:paraId="4B1C2F95" w14:textId="4FF5204E" w:rsidR="001C6725" w:rsidRDefault="00065CE1" w:rsidP="001E6BDB">
      <w:pPr>
        <w:ind w:left="851" w:right="425" w:firstLine="142"/>
        <w:rPr>
          <w:lang w:val="en-GB"/>
        </w:rPr>
      </w:pPr>
      <w:r>
        <w:rPr>
          <w:lang w:val="en-GB"/>
        </w:rPr>
        <w:t>‡</w:t>
      </w:r>
      <w:r w:rsidR="00CF109D" w:rsidRPr="00B57AA3">
        <w:rPr>
          <w:lang w:val="en-GB"/>
        </w:rPr>
        <w:t>Mann-Whitney test for independent samples.</w:t>
      </w:r>
    </w:p>
    <w:p w14:paraId="135A3548" w14:textId="77777777" w:rsidR="00AC5136" w:rsidRPr="00B57AA3" w:rsidRDefault="00AC5136" w:rsidP="001E6BDB">
      <w:pPr>
        <w:spacing w:after="200" w:line="276" w:lineRule="auto"/>
        <w:ind w:right="425"/>
        <w:rPr>
          <w:b/>
          <w:color w:val="000000" w:themeColor="text1"/>
          <w:lang w:val="en-GB"/>
        </w:rPr>
      </w:pPr>
      <w:r w:rsidRPr="00B57AA3">
        <w:rPr>
          <w:b/>
          <w:color w:val="000000" w:themeColor="text1"/>
          <w:lang w:val="en-GB"/>
        </w:rPr>
        <w:br w:type="page"/>
      </w:r>
    </w:p>
    <w:p w14:paraId="06BACFF2" w14:textId="61012066" w:rsidR="00B5684A" w:rsidRPr="00B57AA3" w:rsidRDefault="00D205AF" w:rsidP="002B0861">
      <w:pPr>
        <w:spacing w:after="120" w:line="360" w:lineRule="auto"/>
        <w:jc w:val="both"/>
        <w:rPr>
          <w:color w:val="000000" w:themeColor="text1"/>
          <w:lang w:val="en-GB"/>
        </w:rPr>
      </w:pPr>
      <w:r w:rsidRPr="00B57AA3">
        <w:rPr>
          <w:b/>
          <w:color w:val="000000" w:themeColor="text1"/>
          <w:lang w:val="en-GB"/>
        </w:rPr>
        <w:lastRenderedPageBreak/>
        <w:t xml:space="preserve">Table </w:t>
      </w:r>
      <w:r w:rsidR="005B1BD3">
        <w:rPr>
          <w:b/>
          <w:color w:val="000000" w:themeColor="text1"/>
          <w:lang w:val="en-GB"/>
        </w:rPr>
        <w:t>S</w:t>
      </w:r>
      <w:r w:rsidR="00B5684A" w:rsidRPr="00B57AA3">
        <w:rPr>
          <w:b/>
          <w:color w:val="000000" w:themeColor="text1"/>
          <w:lang w:val="en-GB"/>
        </w:rPr>
        <w:t>2</w:t>
      </w:r>
      <w:r w:rsidR="00473A06" w:rsidRPr="00B57AA3">
        <w:rPr>
          <w:color w:val="000000" w:themeColor="text1"/>
          <w:lang w:val="en-GB"/>
        </w:rPr>
        <w:t xml:space="preserve"> </w:t>
      </w:r>
      <w:r w:rsidR="00A33638">
        <w:rPr>
          <w:color w:val="000000" w:themeColor="text1"/>
          <w:lang w:val="en-GB"/>
        </w:rPr>
        <w:t xml:space="preserve">Prescribed </w:t>
      </w:r>
      <w:r w:rsidR="00B2200B" w:rsidRPr="00B57AA3">
        <w:rPr>
          <w:color w:val="000000" w:themeColor="text1"/>
          <w:lang w:val="en-GB"/>
        </w:rPr>
        <w:t xml:space="preserve">pharmacological subgroups </w:t>
      </w:r>
      <w:r w:rsidR="00A33638">
        <w:rPr>
          <w:color w:val="000000" w:themeColor="text1"/>
          <w:lang w:val="en-GB"/>
        </w:rPr>
        <w:t xml:space="preserve">for patients with and without achieved </w:t>
      </w:r>
      <w:r w:rsidR="00A33638" w:rsidRPr="00A33638">
        <w:rPr>
          <w:color w:val="000000" w:themeColor="text1"/>
          <w:lang w:val="en-GB"/>
        </w:rPr>
        <w:t>blood pressure control after one-year treatment</w:t>
      </w:r>
      <w:r w:rsidR="005B1BD3">
        <w:rPr>
          <w:color w:val="000000" w:themeColor="text1"/>
          <w:lang w:val="en-GB"/>
        </w:rPr>
        <w:t>.</w:t>
      </w:r>
    </w:p>
    <w:tbl>
      <w:tblPr>
        <w:tblW w:w="7938"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4200"/>
        <w:gridCol w:w="1606"/>
        <w:gridCol w:w="2132"/>
      </w:tblGrid>
      <w:tr w:rsidR="00CA452D" w:rsidRPr="00B57AA3" w14:paraId="79C7A99D" w14:textId="77777777" w:rsidTr="009135A6">
        <w:trPr>
          <w:trHeight w:val="515"/>
          <w:jc w:val="center"/>
        </w:trPr>
        <w:tc>
          <w:tcPr>
            <w:tcW w:w="4355" w:type="dxa"/>
            <w:shd w:val="clear" w:color="auto" w:fill="FFFFFF" w:themeFill="background1"/>
            <w:vAlign w:val="center"/>
          </w:tcPr>
          <w:p w14:paraId="170B7985" w14:textId="13BCB7DF" w:rsidR="00CA452D" w:rsidRPr="00CA452D" w:rsidRDefault="00CA452D" w:rsidP="00CA452D">
            <w:pPr>
              <w:spacing w:line="360" w:lineRule="auto"/>
              <w:rPr>
                <w:bCs/>
                <w:color w:val="000000" w:themeColor="text1"/>
                <w:sz w:val="22"/>
                <w:szCs w:val="22"/>
                <w:lang w:val="en-GB"/>
              </w:rPr>
            </w:pPr>
            <w:r w:rsidRPr="00CA452D">
              <w:rPr>
                <w:bCs/>
                <w:color w:val="000000" w:themeColor="text1"/>
                <w:sz w:val="22"/>
                <w:szCs w:val="22"/>
                <w:lang w:val="en-GB"/>
              </w:rPr>
              <w:t>Prescribed antihypertensive class</w:t>
            </w:r>
          </w:p>
        </w:tc>
        <w:tc>
          <w:tcPr>
            <w:tcW w:w="3866" w:type="dxa"/>
            <w:gridSpan w:val="2"/>
            <w:shd w:val="clear" w:color="auto" w:fill="FFFFFF" w:themeFill="background1"/>
            <w:vAlign w:val="center"/>
          </w:tcPr>
          <w:p w14:paraId="28EBD142" w14:textId="24959E03" w:rsidR="00CA452D" w:rsidRPr="00CA452D" w:rsidRDefault="00CA452D" w:rsidP="009F2E70">
            <w:pPr>
              <w:spacing w:line="360" w:lineRule="auto"/>
              <w:jc w:val="center"/>
              <w:rPr>
                <w:bCs/>
                <w:color w:val="000000" w:themeColor="text1"/>
                <w:sz w:val="22"/>
                <w:szCs w:val="22"/>
                <w:lang w:val="en-GB"/>
              </w:rPr>
            </w:pPr>
            <w:r w:rsidRPr="00CA452D">
              <w:rPr>
                <w:bCs/>
                <w:color w:val="000000" w:themeColor="text1"/>
                <w:sz w:val="22"/>
                <w:szCs w:val="22"/>
                <w:lang w:val="en-GB"/>
              </w:rPr>
              <w:t>Proportion of medication prescribed</w:t>
            </w:r>
            <w:r w:rsidR="008E0E5B">
              <w:rPr>
                <w:bCs/>
                <w:color w:val="000000" w:themeColor="text1"/>
                <w:sz w:val="22"/>
                <w:szCs w:val="22"/>
                <w:lang w:val="en-GB"/>
              </w:rPr>
              <w:t xml:space="preserve">, </w:t>
            </w:r>
            <w:r w:rsidRPr="00CA452D">
              <w:rPr>
                <w:bCs/>
                <w:color w:val="000000" w:themeColor="text1"/>
                <w:sz w:val="22"/>
                <w:szCs w:val="22"/>
                <w:lang w:val="en-GB"/>
              </w:rPr>
              <w:t>n, (%)*</w:t>
            </w:r>
            <w:r w:rsidR="00E624B8">
              <w:rPr>
                <w:bCs/>
                <w:color w:val="000000" w:themeColor="text1"/>
                <w:sz w:val="22"/>
                <w:szCs w:val="22"/>
                <w:lang w:val="en-GB"/>
              </w:rPr>
              <w:t>,</w:t>
            </w:r>
            <w:r w:rsidR="008E0E5B">
              <w:rPr>
                <w:bCs/>
                <w:color w:val="000000" w:themeColor="text1"/>
                <w:sz w:val="22"/>
                <w:szCs w:val="22"/>
                <w:lang w:val="en-GB"/>
              </w:rPr>
              <w:t>†</w:t>
            </w:r>
          </w:p>
        </w:tc>
      </w:tr>
      <w:tr w:rsidR="00CA452D" w:rsidRPr="00B57AA3" w14:paraId="1A7AB39C" w14:textId="77777777" w:rsidTr="009135A6">
        <w:trPr>
          <w:trHeight w:val="515"/>
          <w:jc w:val="center"/>
        </w:trPr>
        <w:tc>
          <w:tcPr>
            <w:tcW w:w="4355" w:type="dxa"/>
            <w:shd w:val="clear" w:color="auto" w:fill="FFFFFF" w:themeFill="background1"/>
            <w:vAlign w:val="center"/>
          </w:tcPr>
          <w:p w14:paraId="11DF7532" w14:textId="77777777" w:rsidR="00CA452D" w:rsidRPr="00CA452D" w:rsidRDefault="00CA452D" w:rsidP="009F2E70">
            <w:pPr>
              <w:spacing w:line="360" w:lineRule="auto"/>
              <w:jc w:val="center"/>
              <w:rPr>
                <w:bCs/>
                <w:color w:val="000000" w:themeColor="text1"/>
                <w:sz w:val="22"/>
                <w:szCs w:val="22"/>
                <w:lang w:val="en-GB"/>
              </w:rPr>
            </w:pPr>
          </w:p>
        </w:tc>
        <w:tc>
          <w:tcPr>
            <w:tcW w:w="1660" w:type="dxa"/>
            <w:shd w:val="clear" w:color="auto" w:fill="FFFFFF" w:themeFill="background1"/>
            <w:vAlign w:val="center"/>
          </w:tcPr>
          <w:p w14:paraId="449FC85E" w14:textId="33B0BB1F" w:rsidR="00CA452D" w:rsidRPr="00CA452D" w:rsidRDefault="00CA452D" w:rsidP="009F2E70">
            <w:pPr>
              <w:spacing w:line="360" w:lineRule="auto"/>
              <w:jc w:val="center"/>
              <w:rPr>
                <w:bCs/>
                <w:color w:val="000000" w:themeColor="text1"/>
                <w:sz w:val="22"/>
                <w:szCs w:val="22"/>
                <w:lang w:val="en-GB"/>
              </w:rPr>
            </w:pPr>
            <w:r w:rsidRPr="00CA452D">
              <w:rPr>
                <w:bCs/>
                <w:color w:val="000000" w:themeColor="text1"/>
                <w:sz w:val="22"/>
                <w:szCs w:val="22"/>
                <w:lang w:val="en-GB"/>
              </w:rPr>
              <w:t>Achieved normotension</w:t>
            </w:r>
            <w:r w:rsidR="008C636B" w:rsidRPr="008C636B">
              <w:rPr>
                <w:bCs/>
                <w:color w:val="000000" w:themeColor="text1"/>
                <w:sz w:val="22"/>
                <w:szCs w:val="22"/>
                <w:lang w:val="en-GB"/>
              </w:rPr>
              <w:t>†</w:t>
            </w:r>
            <w:r w:rsidRPr="00CA452D">
              <w:rPr>
                <w:bCs/>
                <w:color w:val="000000" w:themeColor="text1"/>
                <w:sz w:val="22"/>
                <w:szCs w:val="22"/>
                <w:lang w:val="en-GB"/>
              </w:rPr>
              <w:t xml:space="preserve"> </w:t>
            </w:r>
          </w:p>
        </w:tc>
        <w:tc>
          <w:tcPr>
            <w:tcW w:w="2206" w:type="dxa"/>
            <w:shd w:val="clear" w:color="auto" w:fill="FFFFFF" w:themeFill="background1"/>
            <w:vAlign w:val="center"/>
          </w:tcPr>
          <w:p w14:paraId="40D6A9BF" w14:textId="4A7A3613" w:rsidR="00CA452D" w:rsidRPr="00CA452D" w:rsidRDefault="00CA452D" w:rsidP="009F2E70">
            <w:pPr>
              <w:spacing w:line="360" w:lineRule="auto"/>
              <w:jc w:val="center"/>
              <w:rPr>
                <w:bCs/>
                <w:color w:val="000000" w:themeColor="text1"/>
                <w:sz w:val="22"/>
                <w:szCs w:val="22"/>
                <w:lang w:val="en-GB"/>
              </w:rPr>
            </w:pPr>
            <w:r w:rsidRPr="00CA452D">
              <w:rPr>
                <w:bCs/>
                <w:color w:val="000000" w:themeColor="text1"/>
                <w:sz w:val="22"/>
                <w:szCs w:val="22"/>
                <w:lang w:val="en-GB"/>
              </w:rPr>
              <w:t>Sustained hypertension</w:t>
            </w:r>
            <w:r w:rsidR="008C636B" w:rsidRPr="008C636B">
              <w:rPr>
                <w:bCs/>
                <w:color w:val="000000" w:themeColor="text1"/>
                <w:sz w:val="22"/>
                <w:szCs w:val="22"/>
                <w:lang w:val="en-GB"/>
              </w:rPr>
              <w:t>†</w:t>
            </w:r>
          </w:p>
        </w:tc>
      </w:tr>
      <w:tr w:rsidR="00CA452D" w:rsidRPr="00B57AA3" w14:paraId="6574CEEF" w14:textId="77777777" w:rsidTr="009135A6">
        <w:trPr>
          <w:trHeight w:val="397"/>
          <w:jc w:val="center"/>
        </w:trPr>
        <w:tc>
          <w:tcPr>
            <w:tcW w:w="4355" w:type="dxa"/>
            <w:shd w:val="clear" w:color="auto" w:fill="FFFFFF" w:themeFill="background1"/>
            <w:vAlign w:val="center"/>
          </w:tcPr>
          <w:p w14:paraId="70491B98" w14:textId="2F3526CF" w:rsidR="00CA452D" w:rsidRPr="00CA452D" w:rsidRDefault="00CA452D" w:rsidP="00B5684A">
            <w:pPr>
              <w:spacing w:line="360" w:lineRule="auto"/>
              <w:ind w:left="178" w:hanging="178"/>
              <w:rPr>
                <w:bCs/>
                <w:color w:val="000000" w:themeColor="text1"/>
                <w:sz w:val="22"/>
                <w:szCs w:val="22"/>
                <w:lang w:val="en-GB"/>
              </w:rPr>
            </w:pPr>
            <w:r w:rsidRPr="00CA452D">
              <w:rPr>
                <w:bCs/>
                <w:color w:val="000000" w:themeColor="text1"/>
                <w:sz w:val="22"/>
                <w:szCs w:val="22"/>
                <w:lang w:val="en-GB"/>
              </w:rPr>
              <w:t>Diuretics</w:t>
            </w:r>
            <w:r w:rsidR="008E0E5B">
              <w:rPr>
                <w:bCs/>
                <w:color w:val="000000" w:themeColor="text1"/>
                <w:sz w:val="22"/>
                <w:szCs w:val="22"/>
                <w:lang w:val="en-GB"/>
              </w:rPr>
              <w:t>:</w:t>
            </w:r>
          </w:p>
        </w:tc>
        <w:tc>
          <w:tcPr>
            <w:tcW w:w="1660" w:type="dxa"/>
            <w:vAlign w:val="center"/>
          </w:tcPr>
          <w:p w14:paraId="3FB491B3" w14:textId="1710011D" w:rsidR="00CA452D" w:rsidRPr="00CA452D" w:rsidRDefault="00CA452D" w:rsidP="004E143E">
            <w:pPr>
              <w:jc w:val="center"/>
              <w:rPr>
                <w:sz w:val="22"/>
                <w:szCs w:val="22"/>
                <w:lang w:val="en-GB"/>
              </w:rPr>
            </w:pPr>
            <w:r w:rsidRPr="00CA452D">
              <w:rPr>
                <w:sz w:val="22"/>
                <w:szCs w:val="22"/>
                <w:lang w:val="en-GB"/>
              </w:rPr>
              <w:t>33 (18.9)</w:t>
            </w:r>
          </w:p>
        </w:tc>
        <w:tc>
          <w:tcPr>
            <w:tcW w:w="2206" w:type="dxa"/>
            <w:vAlign w:val="center"/>
          </w:tcPr>
          <w:p w14:paraId="0D46670F" w14:textId="7063542C" w:rsidR="00CA452D" w:rsidRPr="00CA452D" w:rsidRDefault="00CA452D" w:rsidP="004E143E">
            <w:pPr>
              <w:jc w:val="center"/>
              <w:rPr>
                <w:sz w:val="22"/>
                <w:szCs w:val="22"/>
                <w:lang w:val="en-GB"/>
              </w:rPr>
            </w:pPr>
            <w:r w:rsidRPr="00CA452D">
              <w:rPr>
                <w:sz w:val="22"/>
                <w:szCs w:val="22"/>
                <w:lang w:val="en-GB"/>
              </w:rPr>
              <w:t>22 (14.3)</w:t>
            </w:r>
          </w:p>
        </w:tc>
      </w:tr>
      <w:tr w:rsidR="00CA452D" w:rsidRPr="00B57AA3" w14:paraId="3E37F115" w14:textId="77777777" w:rsidTr="009135A6">
        <w:trPr>
          <w:trHeight w:val="397"/>
          <w:jc w:val="center"/>
        </w:trPr>
        <w:tc>
          <w:tcPr>
            <w:tcW w:w="4355" w:type="dxa"/>
            <w:shd w:val="clear" w:color="auto" w:fill="FFFFFF" w:themeFill="background1"/>
            <w:vAlign w:val="center"/>
          </w:tcPr>
          <w:p w14:paraId="4D33909F" w14:textId="13B16A34" w:rsidR="00CA452D" w:rsidRPr="00CA452D" w:rsidRDefault="00CA452D" w:rsidP="00A85829">
            <w:pPr>
              <w:spacing w:line="360" w:lineRule="auto"/>
              <w:ind w:firstLine="192"/>
              <w:rPr>
                <w:bCs/>
                <w:color w:val="000000" w:themeColor="text1"/>
                <w:sz w:val="22"/>
                <w:szCs w:val="22"/>
                <w:lang w:val="en-GB"/>
              </w:rPr>
            </w:pPr>
            <w:r w:rsidRPr="00CA452D">
              <w:rPr>
                <w:bCs/>
                <w:color w:val="000000" w:themeColor="text1"/>
                <w:sz w:val="22"/>
                <w:szCs w:val="22"/>
                <w:lang w:val="en-GB"/>
              </w:rPr>
              <w:t>Thiazide-like diuretics</w:t>
            </w:r>
          </w:p>
        </w:tc>
        <w:tc>
          <w:tcPr>
            <w:tcW w:w="1660" w:type="dxa"/>
            <w:vAlign w:val="center"/>
          </w:tcPr>
          <w:p w14:paraId="4E400FE2" w14:textId="56A56A77" w:rsidR="00CA452D" w:rsidRPr="00CA452D" w:rsidRDefault="00CA452D" w:rsidP="004E143E">
            <w:pPr>
              <w:jc w:val="center"/>
              <w:rPr>
                <w:sz w:val="22"/>
                <w:szCs w:val="22"/>
                <w:lang w:val="en-GB"/>
              </w:rPr>
            </w:pPr>
            <w:r w:rsidRPr="00CA452D">
              <w:rPr>
                <w:sz w:val="22"/>
                <w:szCs w:val="22"/>
                <w:lang w:val="en-GB"/>
              </w:rPr>
              <w:t>28 (16.0)</w:t>
            </w:r>
          </w:p>
        </w:tc>
        <w:tc>
          <w:tcPr>
            <w:tcW w:w="2206" w:type="dxa"/>
            <w:vAlign w:val="center"/>
          </w:tcPr>
          <w:p w14:paraId="0AAE2F11" w14:textId="7F819B30" w:rsidR="00CA452D" w:rsidRPr="00CA452D" w:rsidRDefault="00CA452D" w:rsidP="004E143E">
            <w:pPr>
              <w:jc w:val="center"/>
              <w:rPr>
                <w:sz w:val="22"/>
                <w:szCs w:val="22"/>
                <w:lang w:val="en-GB"/>
              </w:rPr>
            </w:pPr>
            <w:r w:rsidRPr="00CA452D">
              <w:rPr>
                <w:sz w:val="22"/>
                <w:szCs w:val="22"/>
                <w:lang w:val="en-GB"/>
              </w:rPr>
              <w:t>20 (13.0)</w:t>
            </w:r>
          </w:p>
        </w:tc>
      </w:tr>
      <w:tr w:rsidR="00CA452D" w:rsidRPr="00B57AA3" w14:paraId="2ECAB13F" w14:textId="77777777" w:rsidTr="009135A6">
        <w:trPr>
          <w:trHeight w:val="397"/>
          <w:jc w:val="center"/>
        </w:trPr>
        <w:tc>
          <w:tcPr>
            <w:tcW w:w="4355" w:type="dxa"/>
            <w:shd w:val="clear" w:color="auto" w:fill="FFFFFF" w:themeFill="background1"/>
            <w:vAlign w:val="center"/>
          </w:tcPr>
          <w:p w14:paraId="03289577" w14:textId="3B4B58C5" w:rsidR="00CA452D" w:rsidRPr="00CA452D" w:rsidRDefault="00CA452D" w:rsidP="00A85829">
            <w:pPr>
              <w:spacing w:line="360" w:lineRule="auto"/>
              <w:ind w:firstLine="192"/>
              <w:rPr>
                <w:bCs/>
                <w:color w:val="000000" w:themeColor="text1"/>
                <w:sz w:val="22"/>
                <w:szCs w:val="22"/>
                <w:lang w:val="en-GB"/>
              </w:rPr>
            </w:pPr>
            <w:r w:rsidRPr="00CA452D">
              <w:rPr>
                <w:bCs/>
                <w:color w:val="000000" w:themeColor="text1"/>
                <w:sz w:val="22"/>
                <w:szCs w:val="22"/>
                <w:lang w:val="en-GB"/>
              </w:rPr>
              <w:t>Loop diuretics</w:t>
            </w:r>
          </w:p>
        </w:tc>
        <w:tc>
          <w:tcPr>
            <w:tcW w:w="1660" w:type="dxa"/>
            <w:vAlign w:val="center"/>
          </w:tcPr>
          <w:p w14:paraId="46FA99BF" w14:textId="0458043F" w:rsidR="00CA452D" w:rsidRPr="00CA452D" w:rsidRDefault="00CA452D" w:rsidP="004E143E">
            <w:pPr>
              <w:jc w:val="center"/>
              <w:rPr>
                <w:sz w:val="22"/>
                <w:szCs w:val="22"/>
                <w:lang w:val="en-GB"/>
              </w:rPr>
            </w:pPr>
            <w:r w:rsidRPr="00CA452D">
              <w:rPr>
                <w:sz w:val="22"/>
                <w:szCs w:val="22"/>
                <w:lang w:val="en-GB"/>
              </w:rPr>
              <w:t>5 (2.9)</w:t>
            </w:r>
          </w:p>
        </w:tc>
        <w:tc>
          <w:tcPr>
            <w:tcW w:w="2206" w:type="dxa"/>
            <w:vAlign w:val="center"/>
          </w:tcPr>
          <w:p w14:paraId="16E911FA" w14:textId="4CC5E54E" w:rsidR="00CA452D" w:rsidRPr="00CA452D" w:rsidRDefault="00CA452D" w:rsidP="004E143E">
            <w:pPr>
              <w:jc w:val="center"/>
              <w:rPr>
                <w:sz w:val="22"/>
                <w:szCs w:val="22"/>
                <w:lang w:val="en-GB"/>
              </w:rPr>
            </w:pPr>
            <w:r w:rsidRPr="00CA452D">
              <w:rPr>
                <w:sz w:val="22"/>
                <w:szCs w:val="22"/>
                <w:lang w:val="en-GB"/>
              </w:rPr>
              <w:t>1 (0.6)</w:t>
            </w:r>
          </w:p>
        </w:tc>
      </w:tr>
      <w:tr w:rsidR="00CA452D" w:rsidRPr="00B57AA3" w14:paraId="506473BD" w14:textId="77777777" w:rsidTr="009135A6">
        <w:trPr>
          <w:trHeight w:val="397"/>
          <w:jc w:val="center"/>
        </w:trPr>
        <w:tc>
          <w:tcPr>
            <w:tcW w:w="4355" w:type="dxa"/>
            <w:shd w:val="clear" w:color="auto" w:fill="FFFFFF" w:themeFill="background1"/>
            <w:vAlign w:val="center"/>
          </w:tcPr>
          <w:p w14:paraId="30FE794E" w14:textId="36A6CC26" w:rsidR="00CA452D" w:rsidRPr="00CA452D" w:rsidRDefault="00CA452D" w:rsidP="00A85829">
            <w:pPr>
              <w:spacing w:line="360" w:lineRule="auto"/>
              <w:ind w:firstLine="192"/>
              <w:rPr>
                <w:bCs/>
                <w:color w:val="000000" w:themeColor="text1"/>
                <w:sz w:val="22"/>
                <w:szCs w:val="22"/>
                <w:lang w:val="en-GB"/>
              </w:rPr>
            </w:pPr>
            <w:r w:rsidRPr="00CA452D">
              <w:rPr>
                <w:bCs/>
                <w:color w:val="000000" w:themeColor="text1"/>
                <w:sz w:val="22"/>
                <w:szCs w:val="22"/>
                <w:lang w:val="en-GB"/>
              </w:rPr>
              <w:t>Aldosterone antagonists</w:t>
            </w:r>
          </w:p>
        </w:tc>
        <w:tc>
          <w:tcPr>
            <w:tcW w:w="1660" w:type="dxa"/>
            <w:vAlign w:val="center"/>
          </w:tcPr>
          <w:p w14:paraId="2D8080C0" w14:textId="77777777" w:rsidR="00CA452D" w:rsidRPr="00CA452D" w:rsidRDefault="00CA452D" w:rsidP="004E143E">
            <w:pPr>
              <w:jc w:val="center"/>
              <w:rPr>
                <w:sz w:val="22"/>
                <w:szCs w:val="22"/>
                <w:lang w:val="en-GB"/>
              </w:rPr>
            </w:pPr>
            <w:r w:rsidRPr="00CA452D">
              <w:rPr>
                <w:sz w:val="22"/>
                <w:szCs w:val="22"/>
                <w:lang w:val="en-GB"/>
              </w:rPr>
              <w:t>0 (0.0)</w:t>
            </w:r>
          </w:p>
        </w:tc>
        <w:tc>
          <w:tcPr>
            <w:tcW w:w="2206" w:type="dxa"/>
            <w:vAlign w:val="center"/>
          </w:tcPr>
          <w:p w14:paraId="35D8104E" w14:textId="4160B5D5" w:rsidR="00CA452D" w:rsidRPr="00CA452D" w:rsidRDefault="00CA452D" w:rsidP="004E143E">
            <w:pPr>
              <w:jc w:val="center"/>
              <w:rPr>
                <w:sz w:val="22"/>
                <w:szCs w:val="22"/>
                <w:lang w:val="en-GB"/>
              </w:rPr>
            </w:pPr>
            <w:r w:rsidRPr="00CA452D">
              <w:rPr>
                <w:sz w:val="22"/>
                <w:szCs w:val="22"/>
                <w:lang w:val="en-GB"/>
              </w:rPr>
              <w:t>1 (0.6)</w:t>
            </w:r>
          </w:p>
        </w:tc>
      </w:tr>
      <w:tr w:rsidR="00CA452D" w:rsidRPr="00B57AA3" w14:paraId="206C917B" w14:textId="77777777" w:rsidTr="009135A6">
        <w:trPr>
          <w:trHeight w:val="397"/>
          <w:jc w:val="center"/>
        </w:trPr>
        <w:tc>
          <w:tcPr>
            <w:tcW w:w="4355" w:type="dxa"/>
            <w:shd w:val="clear" w:color="auto" w:fill="auto"/>
            <w:vAlign w:val="center"/>
          </w:tcPr>
          <w:p w14:paraId="38B8E830" w14:textId="6439BB5F" w:rsidR="00CA452D" w:rsidRPr="00CA452D" w:rsidRDefault="00CA452D" w:rsidP="00474A17">
            <w:pPr>
              <w:spacing w:line="360" w:lineRule="auto"/>
              <w:rPr>
                <w:color w:val="000000" w:themeColor="text1"/>
                <w:sz w:val="22"/>
                <w:szCs w:val="22"/>
                <w:lang w:val="en-GB"/>
              </w:rPr>
            </w:pPr>
            <w:r w:rsidRPr="00CA452D">
              <w:rPr>
                <w:bCs/>
                <w:color w:val="000000" w:themeColor="text1"/>
                <w:sz w:val="22"/>
                <w:szCs w:val="22"/>
                <w:lang w:val="en-GB"/>
              </w:rPr>
              <w:t>Angiotensin-converting enzyme inhibitors</w:t>
            </w:r>
          </w:p>
        </w:tc>
        <w:tc>
          <w:tcPr>
            <w:tcW w:w="1660" w:type="dxa"/>
            <w:vAlign w:val="center"/>
          </w:tcPr>
          <w:p w14:paraId="28B03AB4" w14:textId="305FE3DD" w:rsidR="00CA452D" w:rsidRPr="00CA452D" w:rsidRDefault="00CA452D" w:rsidP="004E143E">
            <w:pPr>
              <w:jc w:val="center"/>
              <w:rPr>
                <w:sz w:val="22"/>
                <w:szCs w:val="22"/>
                <w:lang w:val="en-GB"/>
              </w:rPr>
            </w:pPr>
            <w:r w:rsidRPr="00CA452D">
              <w:rPr>
                <w:sz w:val="22"/>
                <w:szCs w:val="22"/>
                <w:lang w:val="en-GB"/>
              </w:rPr>
              <w:t>46 (26.3)</w:t>
            </w:r>
          </w:p>
        </w:tc>
        <w:tc>
          <w:tcPr>
            <w:tcW w:w="2206" w:type="dxa"/>
            <w:vAlign w:val="center"/>
          </w:tcPr>
          <w:p w14:paraId="0BC8C6E3" w14:textId="09DAE0F8" w:rsidR="00CA452D" w:rsidRPr="00CA452D" w:rsidRDefault="00CA452D" w:rsidP="004E143E">
            <w:pPr>
              <w:jc w:val="center"/>
              <w:rPr>
                <w:sz w:val="22"/>
                <w:szCs w:val="22"/>
                <w:lang w:val="en-GB"/>
              </w:rPr>
            </w:pPr>
            <w:r w:rsidRPr="00CA452D">
              <w:rPr>
                <w:sz w:val="22"/>
                <w:szCs w:val="22"/>
                <w:lang w:val="en-GB"/>
              </w:rPr>
              <w:t>37 (24.0)</w:t>
            </w:r>
          </w:p>
        </w:tc>
      </w:tr>
      <w:tr w:rsidR="00CA452D" w:rsidRPr="00B57AA3" w14:paraId="22E6C6DB" w14:textId="77777777" w:rsidTr="009135A6">
        <w:trPr>
          <w:trHeight w:val="397"/>
          <w:jc w:val="center"/>
        </w:trPr>
        <w:tc>
          <w:tcPr>
            <w:tcW w:w="4355" w:type="dxa"/>
            <w:shd w:val="clear" w:color="auto" w:fill="auto"/>
            <w:vAlign w:val="center"/>
          </w:tcPr>
          <w:p w14:paraId="0015EBA3" w14:textId="521B2F03" w:rsidR="00CA452D" w:rsidRPr="00CA452D" w:rsidRDefault="00CA452D" w:rsidP="00474A17">
            <w:pPr>
              <w:spacing w:line="360" w:lineRule="auto"/>
              <w:rPr>
                <w:color w:val="000000" w:themeColor="text1"/>
                <w:sz w:val="22"/>
                <w:szCs w:val="22"/>
                <w:lang w:val="en-GB"/>
              </w:rPr>
            </w:pPr>
            <w:r w:rsidRPr="00CA452D">
              <w:rPr>
                <w:bCs/>
                <w:color w:val="000000" w:themeColor="text1"/>
                <w:sz w:val="22"/>
                <w:szCs w:val="22"/>
                <w:lang w:val="en-GB"/>
              </w:rPr>
              <w:t>Calcium channel blockers</w:t>
            </w:r>
          </w:p>
        </w:tc>
        <w:tc>
          <w:tcPr>
            <w:tcW w:w="1660" w:type="dxa"/>
            <w:vAlign w:val="center"/>
          </w:tcPr>
          <w:p w14:paraId="63FD786C" w14:textId="22C01B2C" w:rsidR="00CA452D" w:rsidRPr="00CA452D" w:rsidRDefault="00CA452D" w:rsidP="004E143E">
            <w:pPr>
              <w:jc w:val="center"/>
              <w:rPr>
                <w:sz w:val="22"/>
                <w:szCs w:val="22"/>
                <w:lang w:val="en-GB"/>
              </w:rPr>
            </w:pPr>
            <w:r w:rsidRPr="00CA452D">
              <w:rPr>
                <w:sz w:val="22"/>
                <w:szCs w:val="22"/>
                <w:lang w:val="en-GB"/>
              </w:rPr>
              <w:t>23 (13.1)</w:t>
            </w:r>
          </w:p>
        </w:tc>
        <w:tc>
          <w:tcPr>
            <w:tcW w:w="2206" w:type="dxa"/>
            <w:vAlign w:val="center"/>
          </w:tcPr>
          <w:p w14:paraId="0E01A786" w14:textId="4FBBFA76" w:rsidR="00CA452D" w:rsidRPr="00CA452D" w:rsidRDefault="00CA452D" w:rsidP="004E143E">
            <w:pPr>
              <w:jc w:val="center"/>
              <w:rPr>
                <w:sz w:val="22"/>
                <w:szCs w:val="22"/>
                <w:lang w:val="en-GB"/>
              </w:rPr>
            </w:pPr>
            <w:r w:rsidRPr="00CA452D">
              <w:rPr>
                <w:sz w:val="22"/>
                <w:szCs w:val="22"/>
                <w:lang w:val="en-GB"/>
              </w:rPr>
              <w:t>34 (22.1)</w:t>
            </w:r>
          </w:p>
        </w:tc>
      </w:tr>
      <w:tr w:rsidR="00CA452D" w:rsidRPr="00B57AA3" w14:paraId="53ECCBD5" w14:textId="77777777" w:rsidTr="009135A6">
        <w:trPr>
          <w:trHeight w:val="397"/>
          <w:jc w:val="center"/>
        </w:trPr>
        <w:tc>
          <w:tcPr>
            <w:tcW w:w="4355" w:type="dxa"/>
            <w:shd w:val="clear" w:color="auto" w:fill="auto"/>
            <w:vAlign w:val="center"/>
          </w:tcPr>
          <w:p w14:paraId="0A677297" w14:textId="578D8CB5" w:rsidR="00CA452D" w:rsidRPr="00CA452D" w:rsidRDefault="00CA452D" w:rsidP="00474A17">
            <w:pPr>
              <w:spacing w:line="360" w:lineRule="auto"/>
              <w:rPr>
                <w:bCs/>
                <w:color w:val="000000" w:themeColor="text1"/>
                <w:sz w:val="22"/>
                <w:szCs w:val="22"/>
                <w:lang w:val="en-GB"/>
              </w:rPr>
            </w:pPr>
            <w:r w:rsidRPr="00CA452D">
              <w:rPr>
                <w:color w:val="000000" w:themeColor="text1"/>
                <w:sz w:val="22"/>
                <w:szCs w:val="22"/>
                <w:lang w:val="en-GB"/>
              </w:rPr>
              <w:t>Angiotensin II receptor blockers</w:t>
            </w:r>
          </w:p>
        </w:tc>
        <w:tc>
          <w:tcPr>
            <w:tcW w:w="1660" w:type="dxa"/>
            <w:vAlign w:val="center"/>
          </w:tcPr>
          <w:p w14:paraId="3DA3B2B8" w14:textId="6C777797" w:rsidR="00CA452D" w:rsidRPr="00CA452D" w:rsidRDefault="00CA452D" w:rsidP="004E143E">
            <w:pPr>
              <w:jc w:val="center"/>
              <w:rPr>
                <w:sz w:val="22"/>
                <w:szCs w:val="22"/>
                <w:lang w:val="en-GB"/>
              </w:rPr>
            </w:pPr>
            <w:r w:rsidRPr="00CA452D">
              <w:rPr>
                <w:sz w:val="22"/>
                <w:szCs w:val="22"/>
                <w:lang w:val="en-GB"/>
              </w:rPr>
              <w:t>6 (3.4)</w:t>
            </w:r>
          </w:p>
        </w:tc>
        <w:tc>
          <w:tcPr>
            <w:tcW w:w="2206" w:type="dxa"/>
            <w:vAlign w:val="center"/>
          </w:tcPr>
          <w:p w14:paraId="4C0C0899" w14:textId="7143A773" w:rsidR="00CA452D" w:rsidRPr="00CA452D" w:rsidRDefault="00CA452D" w:rsidP="004E143E">
            <w:pPr>
              <w:jc w:val="center"/>
              <w:rPr>
                <w:sz w:val="22"/>
                <w:szCs w:val="22"/>
                <w:lang w:val="en-GB"/>
              </w:rPr>
            </w:pPr>
            <w:r w:rsidRPr="00CA452D">
              <w:rPr>
                <w:sz w:val="22"/>
                <w:szCs w:val="22"/>
                <w:lang w:val="en-GB"/>
              </w:rPr>
              <w:t>5 (3.2)</w:t>
            </w:r>
          </w:p>
        </w:tc>
      </w:tr>
      <w:tr w:rsidR="00CA452D" w:rsidRPr="00B57AA3" w14:paraId="10EB0D39" w14:textId="77777777" w:rsidTr="009135A6">
        <w:trPr>
          <w:trHeight w:val="397"/>
          <w:jc w:val="center"/>
        </w:trPr>
        <w:tc>
          <w:tcPr>
            <w:tcW w:w="4355" w:type="dxa"/>
            <w:shd w:val="clear" w:color="auto" w:fill="auto"/>
            <w:vAlign w:val="center"/>
          </w:tcPr>
          <w:p w14:paraId="3E547EE6" w14:textId="29A14CC5" w:rsidR="00CA452D" w:rsidRPr="00CA452D" w:rsidRDefault="00CA452D" w:rsidP="00474A17">
            <w:pPr>
              <w:spacing w:line="360" w:lineRule="auto"/>
              <w:rPr>
                <w:color w:val="000000" w:themeColor="text1"/>
                <w:sz w:val="22"/>
                <w:szCs w:val="22"/>
                <w:lang w:val="en-GB"/>
              </w:rPr>
            </w:pPr>
            <w:r w:rsidRPr="00CA452D">
              <w:rPr>
                <w:bCs/>
                <w:color w:val="000000" w:themeColor="text1"/>
                <w:sz w:val="22"/>
                <w:szCs w:val="22"/>
                <w:lang w:val="en-GB"/>
              </w:rPr>
              <w:t>Antiadrenergic agents</w:t>
            </w:r>
          </w:p>
        </w:tc>
        <w:tc>
          <w:tcPr>
            <w:tcW w:w="1660" w:type="dxa"/>
            <w:vAlign w:val="center"/>
          </w:tcPr>
          <w:p w14:paraId="4A951333" w14:textId="0C55F6FE" w:rsidR="00CA452D" w:rsidRPr="00CA452D" w:rsidRDefault="00CA452D" w:rsidP="004E143E">
            <w:pPr>
              <w:jc w:val="center"/>
              <w:rPr>
                <w:sz w:val="22"/>
                <w:szCs w:val="22"/>
                <w:lang w:val="en-GB"/>
              </w:rPr>
            </w:pPr>
            <w:r w:rsidRPr="00CA452D">
              <w:rPr>
                <w:sz w:val="22"/>
                <w:szCs w:val="22"/>
                <w:lang w:val="en-GB"/>
              </w:rPr>
              <w:t>37 (21.1)</w:t>
            </w:r>
          </w:p>
        </w:tc>
        <w:tc>
          <w:tcPr>
            <w:tcW w:w="2206" w:type="dxa"/>
            <w:vAlign w:val="center"/>
          </w:tcPr>
          <w:p w14:paraId="540E569B" w14:textId="3F14C8B5" w:rsidR="00CA452D" w:rsidRPr="00CA452D" w:rsidRDefault="00CA452D" w:rsidP="004E143E">
            <w:pPr>
              <w:jc w:val="center"/>
              <w:rPr>
                <w:sz w:val="22"/>
                <w:szCs w:val="22"/>
                <w:lang w:val="en-GB"/>
              </w:rPr>
            </w:pPr>
            <w:r w:rsidRPr="00CA452D">
              <w:rPr>
                <w:sz w:val="22"/>
                <w:szCs w:val="22"/>
                <w:lang w:val="en-GB"/>
              </w:rPr>
              <w:t>24 (15.6)</w:t>
            </w:r>
          </w:p>
        </w:tc>
      </w:tr>
      <w:tr w:rsidR="00CA452D" w:rsidRPr="00B57AA3" w14:paraId="2A566E44" w14:textId="77777777" w:rsidTr="009135A6">
        <w:trPr>
          <w:trHeight w:val="397"/>
          <w:jc w:val="center"/>
        </w:trPr>
        <w:tc>
          <w:tcPr>
            <w:tcW w:w="4355" w:type="dxa"/>
            <w:shd w:val="clear" w:color="auto" w:fill="auto"/>
            <w:vAlign w:val="center"/>
          </w:tcPr>
          <w:p w14:paraId="2466EE7E" w14:textId="560A57F9" w:rsidR="00CA452D" w:rsidRPr="00CA452D" w:rsidRDefault="00CA452D" w:rsidP="004E143E">
            <w:pPr>
              <w:spacing w:line="360" w:lineRule="auto"/>
              <w:rPr>
                <w:color w:val="000000" w:themeColor="text1"/>
                <w:sz w:val="22"/>
                <w:szCs w:val="22"/>
                <w:lang w:val="en-GB"/>
              </w:rPr>
            </w:pPr>
            <w:r w:rsidRPr="00CA452D">
              <w:rPr>
                <w:bCs/>
                <w:color w:val="000000" w:themeColor="text1"/>
                <w:sz w:val="22"/>
                <w:szCs w:val="22"/>
                <w:lang w:val="en-GB"/>
              </w:rPr>
              <w:t>Fixed-dose combinations</w:t>
            </w:r>
          </w:p>
        </w:tc>
        <w:tc>
          <w:tcPr>
            <w:tcW w:w="1660" w:type="dxa"/>
            <w:vAlign w:val="center"/>
          </w:tcPr>
          <w:p w14:paraId="1BD826C0" w14:textId="4BE403BD" w:rsidR="00CA452D" w:rsidRPr="00CA452D" w:rsidRDefault="00CA452D" w:rsidP="004E143E">
            <w:pPr>
              <w:jc w:val="center"/>
              <w:rPr>
                <w:sz w:val="22"/>
                <w:szCs w:val="22"/>
                <w:lang w:val="en-GB"/>
              </w:rPr>
            </w:pPr>
            <w:r w:rsidRPr="00CA452D">
              <w:rPr>
                <w:sz w:val="22"/>
                <w:szCs w:val="22"/>
                <w:lang w:val="en-GB"/>
              </w:rPr>
              <w:t>30 (17.1)</w:t>
            </w:r>
          </w:p>
        </w:tc>
        <w:tc>
          <w:tcPr>
            <w:tcW w:w="2206" w:type="dxa"/>
            <w:vAlign w:val="center"/>
          </w:tcPr>
          <w:p w14:paraId="4E535875" w14:textId="4AF229C9" w:rsidR="00CA452D" w:rsidRPr="00CA452D" w:rsidRDefault="00CA452D" w:rsidP="004E143E">
            <w:pPr>
              <w:jc w:val="center"/>
              <w:rPr>
                <w:sz w:val="22"/>
                <w:szCs w:val="22"/>
                <w:lang w:val="en-GB"/>
              </w:rPr>
            </w:pPr>
            <w:r w:rsidRPr="00CA452D">
              <w:rPr>
                <w:sz w:val="22"/>
                <w:szCs w:val="22"/>
                <w:lang w:val="en-GB"/>
              </w:rPr>
              <w:t>32 (20.8)</w:t>
            </w:r>
          </w:p>
        </w:tc>
      </w:tr>
    </w:tbl>
    <w:p w14:paraId="70D29421" w14:textId="24A41C0F" w:rsidR="00CA452D" w:rsidRPr="00CA452D" w:rsidRDefault="00D4582F" w:rsidP="009135A6">
      <w:pPr>
        <w:ind w:left="426" w:right="425"/>
        <w:rPr>
          <w:lang w:val="en-GB"/>
        </w:rPr>
      </w:pPr>
      <w:r w:rsidRPr="00B57AA3">
        <w:rPr>
          <w:lang w:val="en-GB"/>
        </w:rPr>
        <w:t>*</w:t>
      </w:r>
      <w:r w:rsidR="00AB1705" w:rsidRPr="00AB1705">
        <w:rPr>
          <w:lang w:val="en-GB"/>
        </w:rPr>
        <w:t>Prescribed drug class</w:t>
      </w:r>
      <w:r w:rsidR="00265397">
        <w:rPr>
          <w:lang w:val="en-GB"/>
        </w:rPr>
        <w:t>es</w:t>
      </w:r>
      <w:r w:rsidR="00AB1705" w:rsidRPr="00AB1705">
        <w:rPr>
          <w:lang w:val="en-GB"/>
        </w:rPr>
        <w:t xml:space="preserve"> did not differ among patients </w:t>
      </w:r>
      <w:r w:rsidR="008C636B">
        <w:rPr>
          <w:lang w:val="en-GB"/>
        </w:rPr>
        <w:t xml:space="preserve">who achieved blood pressure control </w:t>
      </w:r>
      <w:r w:rsidR="00AB1705" w:rsidRPr="00AB1705">
        <w:rPr>
          <w:lang w:val="en-GB"/>
        </w:rPr>
        <w:t>and those who did not (P=0.205</w:t>
      </w:r>
      <w:r w:rsidR="00AB1705">
        <w:rPr>
          <w:lang w:val="en-GB"/>
        </w:rPr>
        <w:t xml:space="preserve">, </w:t>
      </w:r>
      <w:r w:rsidR="00210C5B">
        <w:rPr>
          <w:lang w:val="en-GB"/>
        </w:rPr>
        <w:t>χ2 test)</w:t>
      </w:r>
      <w:r w:rsidR="00CA452D" w:rsidRPr="00CA452D">
        <w:rPr>
          <w:lang w:val="en-GB"/>
        </w:rPr>
        <w:t>.</w:t>
      </w:r>
    </w:p>
    <w:p w14:paraId="50D0FE72" w14:textId="309482C4" w:rsidR="00AB73A7" w:rsidRPr="00B57AA3" w:rsidRDefault="008C636B" w:rsidP="008C636B">
      <w:pPr>
        <w:ind w:left="426" w:right="425"/>
        <w:rPr>
          <w:lang w:val="en-GB"/>
        </w:rPr>
      </w:pPr>
      <w:r w:rsidRPr="008C636B">
        <w:rPr>
          <w:lang w:val="en-GB"/>
        </w:rPr>
        <w:t>†A total of 330 drugs prescribed to 197 patients during one year were considered for the overall utilization</w:t>
      </w:r>
      <w:r>
        <w:rPr>
          <w:lang w:val="en-GB"/>
        </w:rPr>
        <w:t>; p</w:t>
      </w:r>
      <w:r w:rsidR="00AB73A7" w:rsidRPr="00B57AA3">
        <w:rPr>
          <w:lang w:val="en-GB"/>
        </w:rPr>
        <w:t xml:space="preserve">atients without </w:t>
      </w:r>
      <w:r w:rsidR="00A87BC3">
        <w:rPr>
          <w:lang w:val="en-GB"/>
        </w:rPr>
        <w:t xml:space="preserve">any </w:t>
      </w:r>
      <w:r w:rsidR="00AB73A7" w:rsidRPr="00B57AA3">
        <w:rPr>
          <w:lang w:val="en-GB"/>
        </w:rPr>
        <w:t xml:space="preserve">pharmacological treatment </w:t>
      </w:r>
      <w:r>
        <w:rPr>
          <w:lang w:val="en-GB"/>
        </w:rPr>
        <w:t xml:space="preserve">were excluded </w:t>
      </w:r>
      <w:r w:rsidR="00AB73A7" w:rsidRPr="00B57AA3">
        <w:rPr>
          <w:lang w:val="en-GB"/>
        </w:rPr>
        <w:t>(n=16).</w:t>
      </w:r>
      <w:r w:rsidRPr="008C636B">
        <w:t xml:space="preserve"> </w:t>
      </w:r>
      <w:r w:rsidRPr="008C636B">
        <w:rPr>
          <w:lang w:val="en-GB"/>
        </w:rPr>
        <w:t>The required data for one ACE inhibitor was missing, leaving 329 drugs for analysis</w:t>
      </w:r>
      <w:r>
        <w:rPr>
          <w:lang w:val="en-GB"/>
        </w:rPr>
        <w:t xml:space="preserve">. </w:t>
      </w:r>
      <w:r w:rsidR="001419BD">
        <w:rPr>
          <w:lang w:val="en-GB"/>
        </w:rPr>
        <w:t>One or more antihypertensive drugs were prescribed to 115 patients that were normotensive after one year (in total 175 drugs)</w:t>
      </w:r>
      <w:r w:rsidR="000F0EAB">
        <w:rPr>
          <w:lang w:val="en-GB"/>
        </w:rPr>
        <w:t xml:space="preserve"> and to </w:t>
      </w:r>
      <w:r w:rsidR="001419BD">
        <w:rPr>
          <w:lang w:val="en-GB"/>
        </w:rPr>
        <w:t xml:space="preserve">82 patients </w:t>
      </w:r>
      <w:r w:rsidR="001419BD" w:rsidRPr="001419BD">
        <w:rPr>
          <w:lang w:val="en-GB"/>
        </w:rPr>
        <w:t>that re</w:t>
      </w:r>
      <w:r w:rsidR="000F0EAB">
        <w:rPr>
          <w:lang w:val="en-GB"/>
        </w:rPr>
        <w:t>mained with high blood pressure (</w:t>
      </w:r>
      <w:r w:rsidR="001419BD">
        <w:rPr>
          <w:lang w:val="en-GB"/>
        </w:rPr>
        <w:t xml:space="preserve">in total </w:t>
      </w:r>
      <w:r>
        <w:rPr>
          <w:lang w:val="en-GB"/>
        </w:rPr>
        <w:t>154 drugs</w:t>
      </w:r>
      <w:r w:rsidR="000F0EAB">
        <w:rPr>
          <w:lang w:val="en-GB"/>
        </w:rPr>
        <w:t>)</w:t>
      </w:r>
      <w:r w:rsidR="001419BD">
        <w:rPr>
          <w:lang w:val="en-GB"/>
        </w:rPr>
        <w:t>.</w:t>
      </w:r>
      <w:r w:rsidR="008E0E5B">
        <w:rPr>
          <w:lang w:val="en-GB"/>
        </w:rPr>
        <w:t xml:space="preserve"> Proportions of medication prescribed were calculated for these total number of prescribed drugs.</w:t>
      </w:r>
    </w:p>
    <w:p w14:paraId="24BE6D28" w14:textId="77777777" w:rsidR="00902284" w:rsidRPr="00B57AA3" w:rsidRDefault="00902284">
      <w:pPr>
        <w:spacing w:after="200" w:line="276" w:lineRule="auto"/>
        <w:rPr>
          <w:lang w:val="en-GB"/>
        </w:rPr>
      </w:pPr>
      <w:r w:rsidRPr="00B57AA3">
        <w:rPr>
          <w:lang w:val="en-GB"/>
        </w:rPr>
        <w:br w:type="page"/>
      </w:r>
    </w:p>
    <w:p w14:paraId="7841B337" w14:textId="675AD624" w:rsidR="00034829" w:rsidRPr="00B57AA3" w:rsidRDefault="00902284" w:rsidP="00902284">
      <w:pPr>
        <w:spacing w:after="120" w:line="360" w:lineRule="auto"/>
        <w:jc w:val="both"/>
        <w:rPr>
          <w:color w:val="000000" w:themeColor="text1"/>
          <w:lang w:val="en-GB"/>
        </w:rPr>
      </w:pPr>
      <w:r w:rsidRPr="00B57AA3">
        <w:rPr>
          <w:b/>
          <w:color w:val="000000" w:themeColor="text1"/>
          <w:lang w:val="en-GB"/>
        </w:rPr>
        <w:lastRenderedPageBreak/>
        <w:t xml:space="preserve">Table </w:t>
      </w:r>
      <w:r w:rsidR="005B1BD3">
        <w:rPr>
          <w:b/>
          <w:color w:val="000000" w:themeColor="text1"/>
          <w:lang w:val="en-GB"/>
        </w:rPr>
        <w:t>S</w:t>
      </w:r>
      <w:r w:rsidRPr="00B57AA3">
        <w:rPr>
          <w:b/>
          <w:color w:val="000000" w:themeColor="text1"/>
          <w:lang w:val="en-GB"/>
        </w:rPr>
        <w:t>3</w:t>
      </w:r>
      <w:r w:rsidR="003C3CBD" w:rsidRPr="00B57AA3">
        <w:rPr>
          <w:color w:val="000000" w:themeColor="text1"/>
          <w:lang w:val="en-GB"/>
        </w:rPr>
        <w:t xml:space="preserve"> </w:t>
      </w:r>
      <w:r w:rsidR="00A33638">
        <w:rPr>
          <w:color w:val="000000" w:themeColor="text1"/>
          <w:lang w:val="en-GB"/>
        </w:rPr>
        <w:t>Prescribed generic names</w:t>
      </w:r>
      <w:r w:rsidR="00A33638" w:rsidRPr="00B57AA3">
        <w:rPr>
          <w:color w:val="000000" w:themeColor="text1"/>
          <w:lang w:val="en-GB"/>
        </w:rPr>
        <w:t xml:space="preserve"> </w:t>
      </w:r>
      <w:r w:rsidR="00A33638">
        <w:rPr>
          <w:color w:val="000000" w:themeColor="text1"/>
          <w:lang w:val="en-GB"/>
        </w:rPr>
        <w:t xml:space="preserve">for patients with and without achieved </w:t>
      </w:r>
      <w:r w:rsidR="00A33638" w:rsidRPr="00A33638">
        <w:rPr>
          <w:color w:val="000000" w:themeColor="text1"/>
          <w:lang w:val="en-GB"/>
        </w:rPr>
        <w:t>blood pressure control after one-year treatment</w:t>
      </w:r>
      <w:r w:rsidR="005B1BD3">
        <w:rPr>
          <w:color w:val="000000" w:themeColor="text1"/>
          <w:lang w:val="en-GB"/>
        </w:rPr>
        <w:t>.</w:t>
      </w:r>
      <w:bookmarkStart w:id="0" w:name="_GoBack"/>
      <w:bookmarkEnd w:id="0"/>
    </w:p>
    <w:tbl>
      <w:tblPr>
        <w:tblW w:w="6842" w:type="dxa"/>
        <w:jc w:val="center"/>
        <w:tblBorders>
          <w:top w:val="single" w:sz="4" w:space="0" w:color="808080" w:themeColor="background1" w:themeShade="80"/>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3412"/>
        <w:gridCol w:w="1715"/>
        <w:gridCol w:w="1715"/>
      </w:tblGrid>
      <w:tr w:rsidR="00425F19" w:rsidRPr="00B57AA3" w14:paraId="48DFB714" w14:textId="77777777" w:rsidTr="00425F19">
        <w:trPr>
          <w:trHeight w:val="422"/>
          <w:jc w:val="center"/>
        </w:trPr>
        <w:tc>
          <w:tcPr>
            <w:tcW w:w="3412" w:type="dxa"/>
            <w:tcBorders>
              <w:top w:val="single" w:sz="4" w:space="0" w:color="auto"/>
              <w:left w:val="nil"/>
              <w:bottom w:val="single" w:sz="4" w:space="0" w:color="auto"/>
              <w:right w:val="nil"/>
            </w:tcBorders>
            <w:shd w:val="clear" w:color="auto" w:fill="FFFFFF" w:themeFill="background1"/>
            <w:vAlign w:val="center"/>
          </w:tcPr>
          <w:p w14:paraId="4CCC83C2" w14:textId="4322A93B" w:rsidR="00425F19" w:rsidRPr="00425F19" w:rsidRDefault="00425F19" w:rsidP="00E7169A">
            <w:pPr>
              <w:spacing w:line="360" w:lineRule="auto"/>
              <w:jc w:val="center"/>
              <w:rPr>
                <w:bCs/>
                <w:color w:val="000000" w:themeColor="text1"/>
                <w:sz w:val="22"/>
                <w:szCs w:val="22"/>
                <w:lang w:val="en-GB"/>
              </w:rPr>
            </w:pPr>
            <w:r w:rsidRPr="00425F19">
              <w:rPr>
                <w:bCs/>
                <w:color w:val="000000" w:themeColor="text1"/>
                <w:sz w:val="22"/>
                <w:szCs w:val="22"/>
                <w:lang w:val="en-GB"/>
              </w:rPr>
              <w:t>Prescribed antihypertensive drug</w:t>
            </w:r>
          </w:p>
        </w:tc>
        <w:tc>
          <w:tcPr>
            <w:tcW w:w="3430" w:type="dxa"/>
            <w:gridSpan w:val="2"/>
            <w:tcBorders>
              <w:top w:val="single" w:sz="4" w:space="0" w:color="auto"/>
              <w:left w:val="nil"/>
              <w:bottom w:val="single" w:sz="4" w:space="0" w:color="auto"/>
              <w:right w:val="nil"/>
            </w:tcBorders>
            <w:shd w:val="clear" w:color="auto" w:fill="FFFFFF" w:themeFill="background1"/>
            <w:vAlign w:val="center"/>
          </w:tcPr>
          <w:p w14:paraId="3B770BA3" w14:textId="56EB8202" w:rsidR="00425F19" w:rsidRPr="00425F19" w:rsidRDefault="00425F19">
            <w:pPr>
              <w:spacing w:line="360" w:lineRule="auto"/>
              <w:jc w:val="center"/>
              <w:rPr>
                <w:bCs/>
                <w:color w:val="000000" w:themeColor="text1"/>
                <w:sz w:val="22"/>
                <w:szCs w:val="22"/>
                <w:lang w:val="en-GB"/>
              </w:rPr>
            </w:pPr>
            <w:r w:rsidRPr="00425F19">
              <w:rPr>
                <w:bCs/>
                <w:color w:val="000000" w:themeColor="text1"/>
                <w:sz w:val="22"/>
                <w:szCs w:val="22"/>
                <w:lang w:val="en-GB"/>
              </w:rPr>
              <w:t>Proportion of medication prescribed</w:t>
            </w:r>
            <w:r w:rsidR="008E0E5B">
              <w:rPr>
                <w:bCs/>
                <w:color w:val="000000" w:themeColor="text1"/>
                <w:sz w:val="22"/>
                <w:szCs w:val="22"/>
                <w:lang w:val="en-GB"/>
              </w:rPr>
              <w:t xml:space="preserve">, </w:t>
            </w:r>
            <w:r w:rsidRPr="00425F19">
              <w:rPr>
                <w:bCs/>
                <w:color w:val="000000" w:themeColor="text1"/>
                <w:sz w:val="22"/>
                <w:szCs w:val="22"/>
                <w:lang w:val="en-GB"/>
              </w:rPr>
              <w:t>n, (%)*</w:t>
            </w:r>
            <w:r w:rsidR="008E0E5B">
              <w:rPr>
                <w:bCs/>
                <w:color w:val="000000" w:themeColor="text1"/>
                <w:sz w:val="22"/>
                <w:szCs w:val="22"/>
                <w:lang w:val="en-GB"/>
              </w:rPr>
              <w:t>,†</w:t>
            </w:r>
          </w:p>
        </w:tc>
      </w:tr>
      <w:tr w:rsidR="00425F19" w:rsidRPr="00B57AA3" w14:paraId="66CA4857" w14:textId="77777777" w:rsidTr="00425F19">
        <w:trPr>
          <w:trHeight w:val="422"/>
          <w:jc w:val="center"/>
        </w:trPr>
        <w:tc>
          <w:tcPr>
            <w:tcW w:w="3412" w:type="dxa"/>
            <w:tcBorders>
              <w:top w:val="single" w:sz="4" w:space="0" w:color="auto"/>
              <w:left w:val="nil"/>
              <w:bottom w:val="single" w:sz="4" w:space="0" w:color="auto"/>
              <w:right w:val="nil"/>
            </w:tcBorders>
            <w:shd w:val="clear" w:color="auto" w:fill="FFFFFF" w:themeFill="background1"/>
            <w:vAlign w:val="center"/>
          </w:tcPr>
          <w:p w14:paraId="445B16D9" w14:textId="77777777" w:rsidR="00425F19" w:rsidRPr="00B57AA3" w:rsidRDefault="00425F19" w:rsidP="00E7169A">
            <w:pPr>
              <w:spacing w:line="360" w:lineRule="auto"/>
              <w:jc w:val="center"/>
              <w:rPr>
                <w:bCs/>
                <w:color w:val="000000" w:themeColor="text1"/>
                <w:lang w:val="en-GB"/>
              </w:rPr>
            </w:pPr>
          </w:p>
        </w:tc>
        <w:tc>
          <w:tcPr>
            <w:tcW w:w="1715" w:type="dxa"/>
            <w:tcBorders>
              <w:top w:val="single" w:sz="4" w:space="0" w:color="auto"/>
              <w:left w:val="nil"/>
              <w:bottom w:val="single" w:sz="4" w:space="0" w:color="auto"/>
              <w:right w:val="nil"/>
            </w:tcBorders>
            <w:shd w:val="clear" w:color="auto" w:fill="FFFFFF" w:themeFill="background1"/>
            <w:vAlign w:val="center"/>
          </w:tcPr>
          <w:p w14:paraId="75884A03" w14:textId="6F749F14" w:rsidR="00425F19" w:rsidRPr="00B57AA3" w:rsidRDefault="00425F19" w:rsidP="009F2E70">
            <w:pPr>
              <w:spacing w:line="360" w:lineRule="auto"/>
              <w:jc w:val="center"/>
              <w:rPr>
                <w:bCs/>
                <w:color w:val="000000" w:themeColor="text1"/>
                <w:lang w:val="en-GB"/>
              </w:rPr>
            </w:pPr>
            <w:r>
              <w:rPr>
                <w:bCs/>
                <w:color w:val="000000" w:themeColor="text1"/>
                <w:sz w:val="22"/>
                <w:szCs w:val="22"/>
                <w:lang w:val="en-GB"/>
              </w:rPr>
              <w:t>Achieved normotension</w:t>
            </w:r>
            <w:r w:rsidRPr="00425F19">
              <w:rPr>
                <w:bCs/>
                <w:color w:val="000000" w:themeColor="text1"/>
                <w:sz w:val="22"/>
                <w:szCs w:val="22"/>
                <w:lang w:val="en-GB"/>
              </w:rPr>
              <w:t>†</w:t>
            </w:r>
          </w:p>
        </w:tc>
        <w:tc>
          <w:tcPr>
            <w:tcW w:w="1715" w:type="dxa"/>
            <w:tcBorders>
              <w:top w:val="single" w:sz="4" w:space="0" w:color="auto"/>
              <w:left w:val="nil"/>
              <w:bottom w:val="single" w:sz="4" w:space="0" w:color="auto"/>
              <w:right w:val="nil"/>
            </w:tcBorders>
            <w:shd w:val="clear" w:color="auto" w:fill="FFFFFF" w:themeFill="background1"/>
            <w:vAlign w:val="center"/>
          </w:tcPr>
          <w:p w14:paraId="088C445D" w14:textId="5C61CCAD" w:rsidR="00425F19" w:rsidRPr="00B57AA3" w:rsidRDefault="00425F19" w:rsidP="009F2E70">
            <w:pPr>
              <w:spacing w:line="360" w:lineRule="auto"/>
              <w:jc w:val="center"/>
              <w:rPr>
                <w:bCs/>
                <w:color w:val="000000" w:themeColor="text1"/>
                <w:lang w:val="en-GB"/>
              </w:rPr>
            </w:pPr>
            <w:r w:rsidRPr="00575B02">
              <w:rPr>
                <w:bCs/>
                <w:color w:val="000000" w:themeColor="text1"/>
                <w:sz w:val="22"/>
                <w:szCs w:val="22"/>
                <w:lang w:val="en-GB"/>
              </w:rPr>
              <w:t>Sustained hypertension</w:t>
            </w:r>
            <w:r w:rsidRPr="00425F19">
              <w:rPr>
                <w:bCs/>
                <w:color w:val="000000" w:themeColor="text1"/>
                <w:sz w:val="22"/>
                <w:szCs w:val="22"/>
                <w:lang w:val="en-GB"/>
              </w:rPr>
              <w:t>†</w:t>
            </w:r>
          </w:p>
        </w:tc>
      </w:tr>
      <w:tr w:rsidR="00425F19" w:rsidRPr="00B57AA3" w14:paraId="5461AA90" w14:textId="77777777" w:rsidTr="00425F19">
        <w:trPr>
          <w:trHeight w:val="397"/>
          <w:jc w:val="center"/>
        </w:trPr>
        <w:tc>
          <w:tcPr>
            <w:tcW w:w="3412" w:type="dxa"/>
            <w:tcBorders>
              <w:top w:val="single" w:sz="4" w:space="0" w:color="auto"/>
              <w:left w:val="nil"/>
              <w:bottom w:val="single" w:sz="4" w:space="0" w:color="auto"/>
              <w:right w:val="nil"/>
            </w:tcBorders>
            <w:shd w:val="clear" w:color="auto" w:fill="FFFFFF" w:themeFill="background1"/>
            <w:vAlign w:val="center"/>
          </w:tcPr>
          <w:p w14:paraId="367CFE80" w14:textId="71688242" w:rsidR="00425F19" w:rsidRPr="00B57AA3" w:rsidRDefault="00425F19" w:rsidP="00474A17">
            <w:pPr>
              <w:spacing w:line="360" w:lineRule="auto"/>
              <w:rPr>
                <w:bCs/>
                <w:color w:val="000000" w:themeColor="text1"/>
                <w:lang w:val="en-GB"/>
              </w:rPr>
            </w:pPr>
            <w:r w:rsidRPr="00B57AA3">
              <w:rPr>
                <w:bCs/>
                <w:color w:val="000000" w:themeColor="text1"/>
                <w:sz w:val="22"/>
                <w:szCs w:val="22"/>
                <w:lang w:val="en-GB"/>
              </w:rPr>
              <w:t>Diuretics</w:t>
            </w:r>
            <w:r w:rsidR="008E0E5B">
              <w:rPr>
                <w:bCs/>
                <w:color w:val="000000" w:themeColor="text1"/>
                <w:sz w:val="22"/>
                <w:szCs w:val="22"/>
                <w:lang w:val="en-GB"/>
              </w:rPr>
              <w:t>:</w:t>
            </w:r>
          </w:p>
        </w:tc>
        <w:tc>
          <w:tcPr>
            <w:tcW w:w="3430" w:type="dxa"/>
            <w:gridSpan w:val="2"/>
            <w:tcBorders>
              <w:top w:val="single" w:sz="4" w:space="0" w:color="auto"/>
              <w:left w:val="nil"/>
              <w:bottom w:val="single" w:sz="4" w:space="0" w:color="auto"/>
              <w:right w:val="nil"/>
            </w:tcBorders>
            <w:vAlign w:val="center"/>
          </w:tcPr>
          <w:p w14:paraId="488D91AA" w14:textId="77777777" w:rsidR="00425F19" w:rsidRPr="00B57AA3" w:rsidRDefault="00425F19" w:rsidP="00E7169A">
            <w:pPr>
              <w:jc w:val="center"/>
              <w:rPr>
                <w:lang w:val="en-GB"/>
              </w:rPr>
            </w:pPr>
          </w:p>
        </w:tc>
      </w:tr>
      <w:tr w:rsidR="00425F19" w:rsidRPr="00B57AA3" w14:paraId="74016CEA" w14:textId="77777777" w:rsidTr="00425F19">
        <w:trPr>
          <w:trHeight w:val="397"/>
          <w:jc w:val="center"/>
        </w:trPr>
        <w:tc>
          <w:tcPr>
            <w:tcW w:w="3412" w:type="dxa"/>
            <w:tcBorders>
              <w:top w:val="single" w:sz="4" w:space="0" w:color="auto"/>
              <w:left w:val="nil"/>
              <w:bottom w:val="single" w:sz="4" w:space="0" w:color="auto"/>
              <w:right w:val="nil"/>
            </w:tcBorders>
            <w:shd w:val="clear" w:color="auto" w:fill="FFFFFF" w:themeFill="background1"/>
            <w:vAlign w:val="center"/>
          </w:tcPr>
          <w:p w14:paraId="0E73D3A6" w14:textId="44F737A0" w:rsidR="00425F19" w:rsidRPr="00B57AA3" w:rsidRDefault="00425F19" w:rsidP="00A85829">
            <w:pPr>
              <w:spacing w:line="360" w:lineRule="auto"/>
              <w:ind w:left="229"/>
              <w:rPr>
                <w:bCs/>
                <w:color w:val="000000" w:themeColor="text1"/>
                <w:lang w:val="en-GB"/>
              </w:rPr>
            </w:pPr>
            <w:r w:rsidRPr="00B57AA3">
              <w:rPr>
                <w:bCs/>
                <w:color w:val="000000" w:themeColor="text1"/>
                <w:sz w:val="22"/>
                <w:szCs w:val="22"/>
                <w:lang w:val="en-GB"/>
              </w:rPr>
              <w:t>Indapamide</w:t>
            </w:r>
          </w:p>
        </w:tc>
        <w:tc>
          <w:tcPr>
            <w:tcW w:w="1715" w:type="dxa"/>
            <w:tcBorders>
              <w:top w:val="single" w:sz="4" w:space="0" w:color="auto"/>
              <w:left w:val="nil"/>
              <w:bottom w:val="single" w:sz="4" w:space="0" w:color="auto"/>
              <w:right w:val="nil"/>
            </w:tcBorders>
            <w:vAlign w:val="center"/>
          </w:tcPr>
          <w:p w14:paraId="0C8B50BD" w14:textId="2D497578" w:rsidR="00425F19" w:rsidRPr="00B57AA3" w:rsidRDefault="00425F19" w:rsidP="00E7169A">
            <w:pPr>
              <w:jc w:val="center"/>
              <w:rPr>
                <w:lang w:val="en-GB"/>
              </w:rPr>
            </w:pPr>
            <w:r w:rsidRPr="00B57AA3">
              <w:rPr>
                <w:sz w:val="22"/>
                <w:szCs w:val="22"/>
                <w:lang w:val="en-GB"/>
              </w:rPr>
              <w:t>11 (6.3)</w:t>
            </w:r>
          </w:p>
        </w:tc>
        <w:tc>
          <w:tcPr>
            <w:tcW w:w="1715" w:type="dxa"/>
            <w:tcBorders>
              <w:top w:val="single" w:sz="4" w:space="0" w:color="auto"/>
              <w:left w:val="nil"/>
              <w:bottom w:val="single" w:sz="4" w:space="0" w:color="auto"/>
              <w:right w:val="nil"/>
            </w:tcBorders>
            <w:vAlign w:val="center"/>
          </w:tcPr>
          <w:p w14:paraId="57A5166F" w14:textId="1277DA6C" w:rsidR="00425F19" w:rsidRPr="00B57AA3" w:rsidRDefault="00425F19" w:rsidP="00E7169A">
            <w:pPr>
              <w:jc w:val="center"/>
              <w:rPr>
                <w:lang w:val="en-GB"/>
              </w:rPr>
            </w:pPr>
            <w:r w:rsidRPr="00B57AA3">
              <w:rPr>
                <w:sz w:val="22"/>
                <w:szCs w:val="22"/>
                <w:lang w:val="en-GB"/>
              </w:rPr>
              <w:t>7 (4.5)</w:t>
            </w:r>
          </w:p>
        </w:tc>
      </w:tr>
      <w:tr w:rsidR="00425F19" w:rsidRPr="00B57AA3" w14:paraId="46E1C8CC" w14:textId="77777777" w:rsidTr="00425F19">
        <w:trPr>
          <w:trHeight w:val="397"/>
          <w:jc w:val="center"/>
        </w:trPr>
        <w:tc>
          <w:tcPr>
            <w:tcW w:w="3412" w:type="dxa"/>
            <w:tcBorders>
              <w:top w:val="single" w:sz="4" w:space="0" w:color="auto"/>
              <w:left w:val="nil"/>
              <w:bottom w:val="single" w:sz="4" w:space="0" w:color="auto"/>
              <w:right w:val="nil"/>
            </w:tcBorders>
            <w:shd w:val="clear" w:color="auto" w:fill="FFFFFF" w:themeFill="background1"/>
            <w:vAlign w:val="center"/>
          </w:tcPr>
          <w:p w14:paraId="35666FE1" w14:textId="0A472396" w:rsidR="00425F19" w:rsidRPr="00B57AA3" w:rsidRDefault="00425F19" w:rsidP="00A85829">
            <w:pPr>
              <w:spacing w:line="360" w:lineRule="auto"/>
              <w:ind w:left="229"/>
              <w:rPr>
                <w:bCs/>
                <w:color w:val="000000" w:themeColor="text1"/>
                <w:lang w:val="en-GB"/>
              </w:rPr>
            </w:pPr>
            <w:r w:rsidRPr="00B57AA3">
              <w:rPr>
                <w:bCs/>
                <w:color w:val="000000" w:themeColor="text1"/>
                <w:sz w:val="22"/>
                <w:szCs w:val="22"/>
                <w:lang w:val="en-GB"/>
              </w:rPr>
              <w:t>Chlortalidone</w:t>
            </w:r>
          </w:p>
        </w:tc>
        <w:tc>
          <w:tcPr>
            <w:tcW w:w="1715" w:type="dxa"/>
            <w:tcBorders>
              <w:top w:val="single" w:sz="4" w:space="0" w:color="auto"/>
              <w:left w:val="nil"/>
              <w:bottom w:val="single" w:sz="4" w:space="0" w:color="auto"/>
              <w:right w:val="nil"/>
            </w:tcBorders>
            <w:vAlign w:val="center"/>
          </w:tcPr>
          <w:p w14:paraId="35DEECD2" w14:textId="6B66CFC5" w:rsidR="00425F19" w:rsidRPr="00B57AA3" w:rsidRDefault="00425F19" w:rsidP="00E7169A">
            <w:pPr>
              <w:jc w:val="center"/>
              <w:rPr>
                <w:lang w:val="en-GB"/>
              </w:rPr>
            </w:pPr>
            <w:r w:rsidRPr="00B57AA3">
              <w:rPr>
                <w:sz w:val="22"/>
                <w:szCs w:val="22"/>
                <w:lang w:val="en-GB"/>
              </w:rPr>
              <w:t>17 (9.7)</w:t>
            </w:r>
          </w:p>
        </w:tc>
        <w:tc>
          <w:tcPr>
            <w:tcW w:w="1715" w:type="dxa"/>
            <w:tcBorders>
              <w:top w:val="single" w:sz="4" w:space="0" w:color="auto"/>
              <w:left w:val="nil"/>
              <w:bottom w:val="single" w:sz="4" w:space="0" w:color="auto"/>
              <w:right w:val="nil"/>
            </w:tcBorders>
            <w:vAlign w:val="center"/>
          </w:tcPr>
          <w:p w14:paraId="44300536" w14:textId="0D9B0E65" w:rsidR="00425F19" w:rsidRPr="00B57AA3" w:rsidRDefault="00425F19" w:rsidP="00E7169A">
            <w:pPr>
              <w:jc w:val="center"/>
              <w:rPr>
                <w:lang w:val="en-GB"/>
              </w:rPr>
            </w:pPr>
            <w:r w:rsidRPr="00B57AA3">
              <w:rPr>
                <w:sz w:val="22"/>
                <w:szCs w:val="22"/>
                <w:lang w:val="en-GB"/>
              </w:rPr>
              <w:t>13 (8.4)</w:t>
            </w:r>
          </w:p>
        </w:tc>
      </w:tr>
      <w:tr w:rsidR="00425F19" w:rsidRPr="00B57AA3" w14:paraId="4A5BE2B2" w14:textId="77777777" w:rsidTr="00425F19">
        <w:trPr>
          <w:trHeight w:val="397"/>
          <w:jc w:val="center"/>
        </w:trPr>
        <w:tc>
          <w:tcPr>
            <w:tcW w:w="3412" w:type="dxa"/>
            <w:tcBorders>
              <w:top w:val="single" w:sz="4" w:space="0" w:color="auto"/>
              <w:left w:val="nil"/>
              <w:bottom w:val="single" w:sz="4" w:space="0" w:color="auto"/>
              <w:right w:val="nil"/>
            </w:tcBorders>
            <w:shd w:val="clear" w:color="auto" w:fill="FFFFFF" w:themeFill="background1"/>
            <w:vAlign w:val="center"/>
          </w:tcPr>
          <w:p w14:paraId="6D9FC7BC" w14:textId="2F744DFC" w:rsidR="00425F19" w:rsidRPr="00B57AA3" w:rsidRDefault="00425F19" w:rsidP="00A85829">
            <w:pPr>
              <w:spacing w:line="360" w:lineRule="auto"/>
              <w:ind w:left="229"/>
              <w:rPr>
                <w:bCs/>
                <w:color w:val="000000" w:themeColor="text1"/>
                <w:lang w:val="en-GB"/>
              </w:rPr>
            </w:pPr>
            <w:r w:rsidRPr="00B57AA3">
              <w:rPr>
                <w:bCs/>
                <w:color w:val="000000" w:themeColor="text1"/>
                <w:sz w:val="22"/>
                <w:szCs w:val="22"/>
                <w:lang w:val="en-GB"/>
              </w:rPr>
              <w:t>Torasemide</w:t>
            </w:r>
          </w:p>
        </w:tc>
        <w:tc>
          <w:tcPr>
            <w:tcW w:w="1715" w:type="dxa"/>
            <w:tcBorders>
              <w:top w:val="single" w:sz="4" w:space="0" w:color="auto"/>
              <w:left w:val="nil"/>
              <w:bottom w:val="single" w:sz="4" w:space="0" w:color="auto"/>
              <w:right w:val="nil"/>
            </w:tcBorders>
            <w:vAlign w:val="center"/>
          </w:tcPr>
          <w:p w14:paraId="25BE7A59" w14:textId="5A0FA437" w:rsidR="00425F19" w:rsidRPr="00B57AA3" w:rsidRDefault="00425F19" w:rsidP="00E7169A">
            <w:pPr>
              <w:jc w:val="center"/>
              <w:rPr>
                <w:lang w:val="en-GB"/>
              </w:rPr>
            </w:pPr>
            <w:r w:rsidRPr="00B57AA3">
              <w:rPr>
                <w:sz w:val="22"/>
                <w:szCs w:val="22"/>
                <w:lang w:val="en-GB"/>
              </w:rPr>
              <w:t>1 (0.6)</w:t>
            </w:r>
          </w:p>
        </w:tc>
        <w:tc>
          <w:tcPr>
            <w:tcW w:w="1715" w:type="dxa"/>
            <w:tcBorders>
              <w:top w:val="single" w:sz="4" w:space="0" w:color="auto"/>
              <w:left w:val="nil"/>
              <w:bottom w:val="single" w:sz="4" w:space="0" w:color="auto"/>
              <w:right w:val="nil"/>
            </w:tcBorders>
            <w:vAlign w:val="center"/>
          </w:tcPr>
          <w:p w14:paraId="17687656" w14:textId="3EB873BF" w:rsidR="00425F19" w:rsidRPr="00B57AA3" w:rsidRDefault="00425F19" w:rsidP="00E7169A">
            <w:pPr>
              <w:jc w:val="center"/>
              <w:rPr>
                <w:lang w:val="en-GB"/>
              </w:rPr>
            </w:pPr>
            <w:r w:rsidRPr="00B57AA3">
              <w:rPr>
                <w:sz w:val="22"/>
                <w:szCs w:val="22"/>
                <w:lang w:val="en-GB"/>
              </w:rPr>
              <w:t>0 (0.0)</w:t>
            </w:r>
          </w:p>
        </w:tc>
      </w:tr>
      <w:tr w:rsidR="00425F19" w:rsidRPr="00B57AA3" w14:paraId="78AA4ED6" w14:textId="77777777" w:rsidTr="00425F19">
        <w:trPr>
          <w:trHeight w:val="397"/>
          <w:jc w:val="center"/>
        </w:trPr>
        <w:tc>
          <w:tcPr>
            <w:tcW w:w="3412" w:type="dxa"/>
            <w:tcBorders>
              <w:top w:val="single" w:sz="4" w:space="0" w:color="auto"/>
              <w:left w:val="nil"/>
              <w:bottom w:val="single" w:sz="4" w:space="0" w:color="auto"/>
              <w:right w:val="nil"/>
            </w:tcBorders>
            <w:shd w:val="clear" w:color="auto" w:fill="FFFFFF" w:themeFill="background1"/>
            <w:vAlign w:val="center"/>
          </w:tcPr>
          <w:p w14:paraId="5E342F78" w14:textId="2E55CFED" w:rsidR="00425F19" w:rsidRPr="00B57AA3" w:rsidRDefault="00425F19" w:rsidP="00A85829">
            <w:pPr>
              <w:spacing w:line="360" w:lineRule="auto"/>
              <w:ind w:left="229"/>
              <w:rPr>
                <w:bCs/>
                <w:color w:val="000000" w:themeColor="text1"/>
                <w:lang w:val="en-GB"/>
              </w:rPr>
            </w:pPr>
            <w:r w:rsidRPr="00B57AA3">
              <w:rPr>
                <w:bCs/>
                <w:color w:val="000000" w:themeColor="text1"/>
                <w:sz w:val="22"/>
                <w:szCs w:val="22"/>
                <w:lang w:val="en-GB"/>
              </w:rPr>
              <w:t>Furosemide</w:t>
            </w:r>
          </w:p>
        </w:tc>
        <w:tc>
          <w:tcPr>
            <w:tcW w:w="1715" w:type="dxa"/>
            <w:tcBorders>
              <w:top w:val="single" w:sz="4" w:space="0" w:color="auto"/>
              <w:left w:val="nil"/>
              <w:bottom w:val="single" w:sz="4" w:space="0" w:color="auto"/>
              <w:right w:val="nil"/>
            </w:tcBorders>
            <w:vAlign w:val="center"/>
          </w:tcPr>
          <w:p w14:paraId="130DFA92" w14:textId="49A39B07" w:rsidR="00425F19" w:rsidRPr="00B57AA3" w:rsidRDefault="00425F19" w:rsidP="00E7169A">
            <w:pPr>
              <w:jc w:val="center"/>
              <w:rPr>
                <w:lang w:val="en-GB"/>
              </w:rPr>
            </w:pPr>
            <w:r w:rsidRPr="00B57AA3">
              <w:rPr>
                <w:sz w:val="22"/>
                <w:szCs w:val="22"/>
                <w:lang w:val="en-GB"/>
              </w:rPr>
              <w:t>4 (2.3)</w:t>
            </w:r>
          </w:p>
        </w:tc>
        <w:tc>
          <w:tcPr>
            <w:tcW w:w="1715" w:type="dxa"/>
            <w:tcBorders>
              <w:top w:val="single" w:sz="4" w:space="0" w:color="auto"/>
              <w:left w:val="nil"/>
              <w:bottom w:val="single" w:sz="4" w:space="0" w:color="auto"/>
              <w:right w:val="nil"/>
            </w:tcBorders>
            <w:vAlign w:val="center"/>
          </w:tcPr>
          <w:p w14:paraId="1A525CB4" w14:textId="52A23625" w:rsidR="00425F19" w:rsidRPr="00B57AA3" w:rsidRDefault="00425F19" w:rsidP="00E7169A">
            <w:pPr>
              <w:jc w:val="center"/>
              <w:rPr>
                <w:lang w:val="en-GB"/>
              </w:rPr>
            </w:pPr>
            <w:r w:rsidRPr="00B57AA3">
              <w:rPr>
                <w:sz w:val="22"/>
                <w:szCs w:val="22"/>
                <w:lang w:val="en-GB"/>
              </w:rPr>
              <w:t>1 (0.6)</w:t>
            </w:r>
          </w:p>
        </w:tc>
      </w:tr>
      <w:tr w:rsidR="00425F19" w:rsidRPr="00B57AA3" w14:paraId="3628B06E" w14:textId="77777777" w:rsidTr="00425F19">
        <w:trPr>
          <w:trHeight w:val="397"/>
          <w:jc w:val="center"/>
        </w:trPr>
        <w:tc>
          <w:tcPr>
            <w:tcW w:w="3412" w:type="dxa"/>
            <w:tcBorders>
              <w:top w:val="single" w:sz="4" w:space="0" w:color="auto"/>
              <w:left w:val="nil"/>
              <w:bottom w:val="single" w:sz="4" w:space="0" w:color="auto"/>
              <w:right w:val="nil"/>
            </w:tcBorders>
            <w:shd w:val="clear" w:color="auto" w:fill="FFFFFF" w:themeFill="background1"/>
            <w:vAlign w:val="center"/>
          </w:tcPr>
          <w:p w14:paraId="3DD63F1F" w14:textId="5936DD07" w:rsidR="00425F19" w:rsidRPr="00B57AA3" w:rsidRDefault="00425F19" w:rsidP="00A85829">
            <w:pPr>
              <w:spacing w:line="360" w:lineRule="auto"/>
              <w:ind w:left="229"/>
              <w:rPr>
                <w:bCs/>
                <w:color w:val="000000" w:themeColor="text1"/>
                <w:lang w:val="en-GB"/>
              </w:rPr>
            </w:pPr>
            <w:r w:rsidRPr="00B57AA3">
              <w:rPr>
                <w:bCs/>
                <w:color w:val="000000" w:themeColor="text1"/>
                <w:sz w:val="22"/>
                <w:szCs w:val="22"/>
                <w:lang w:val="en-GB"/>
              </w:rPr>
              <w:t>Spironolactone</w:t>
            </w:r>
          </w:p>
        </w:tc>
        <w:tc>
          <w:tcPr>
            <w:tcW w:w="1715" w:type="dxa"/>
            <w:tcBorders>
              <w:top w:val="single" w:sz="4" w:space="0" w:color="auto"/>
              <w:left w:val="nil"/>
              <w:bottom w:val="single" w:sz="4" w:space="0" w:color="auto"/>
              <w:right w:val="nil"/>
            </w:tcBorders>
            <w:vAlign w:val="center"/>
          </w:tcPr>
          <w:p w14:paraId="5F406000" w14:textId="19C0F580" w:rsidR="00425F19" w:rsidRPr="00B57AA3" w:rsidRDefault="00425F19" w:rsidP="00E7169A">
            <w:pPr>
              <w:jc w:val="center"/>
              <w:rPr>
                <w:lang w:val="en-GB"/>
              </w:rPr>
            </w:pPr>
            <w:r w:rsidRPr="00B57AA3">
              <w:rPr>
                <w:sz w:val="22"/>
                <w:szCs w:val="22"/>
                <w:lang w:val="en-GB"/>
              </w:rPr>
              <w:t>0 (0.0)</w:t>
            </w:r>
          </w:p>
        </w:tc>
        <w:tc>
          <w:tcPr>
            <w:tcW w:w="1715" w:type="dxa"/>
            <w:tcBorders>
              <w:top w:val="single" w:sz="4" w:space="0" w:color="auto"/>
              <w:left w:val="nil"/>
              <w:bottom w:val="single" w:sz="4" w:space="0" w:color="auto"/>
              <w:right w:val="nil"/>
            </w:tcBorders>
            <w:vAlign w:val="center"/>
          </w:tcPr>
          <w:p w14:paraId="43AFD4BD" w14:textId="002F5ED9" w:rsidR="00425F19" w:rsidRPr="00B57AA3" w:rsidRDefault="00425F19" w:rsidP="00E7169A">
            <w:pPr>
              <w:jc w:val="center"/>
              <w:rPr>
                <w:lang w:val="en-GB"/>
              </w:rPr>
            </w:pPr>
            <w:r w:rsidRPr="00B57AA3">
              <w:rPr>
                <w:sz w:val="22"/>
                <w:szCs w:val="22"/>
                <w:lang w:val="en-GB"/>
              </w:rPr>
              <w:t>1 (0.6)</w:t>
            </w:r>
          </w:p>
        </w:tc>
      </w:tr>
      <w:tr w:rsidR="00425F19" w:rsidRPr="00B57AA3" w14:paraId="58006963"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1CC0EEBB" w14:textId="56CA35F7" w:rsidR="00425F19" w:rsidRPr="00B57AA3" w:rsidRDefault="00425F19" w:rsidP="00474A17">
            <w:pPr>
              <w:spacing w:line="360" w:lineRule="auto"/>
              <w:rPr>
                <w:bCs/>
                <w:color w:val="000000" w:themeColor="text1"/>
                <w:lang w:val="en-GB"/>
              </w:rPr>
            </w:pPr>
            <w:r w:rsidRPr="00B57AA3">
              <w:rPr>
                <w:bCs/>
                <w:color w:val="000000" w:themeColor="text1"/>
                <w:sz w:val="22"/>
                <w:szCs w:val="22"/>
                <w:lang w:val="en-GB"/>
              </w:rPr>
              <w:t>ACE inhibitors</w:t>
            </w:r>
            <w:r w:rsidR="008E0E5B">
              <w:rPr>
                <w:bCs/>
                <w:color w:val="000000" w:themeColor="text1"/>
                <w:sz w:val="22"/>
                <w:szCs w:val="22"/>
                <w:lang w:val="en-GB"/>
              </w:rPr>
              <w:t>:</w:t>
            </w:r>
          </w:p>
        </w:tc>
        <w:tc>
          <w:tcPr>
            <w:tcW w:w="3430" w:type="dxa"/>
            <w:gridSpan w:val="2"/>
            <w:tcBorders>
              <w:top w:val="single" w:sz="4" w:space="0" w:color="auto"/>
              <w:left w:val="nil"/>
              <w:bottom w:val="single" w:sz="4" w:space="0" w:color="auto"/>
              <w:right w:val="nil"/>
            </w:tcBorders>
            <w:vAlign w:val="center"/>
          </w:tcPr>
          <w:p w14:paraId="1AED510B" w14:textId="77777777" w:rsidR="00425F19" w:rsidRPr="00B57AA3" w:rsidRDefault="00425F19" w:rsidP="00E7169A">
            <w:pPr>
              <w:jc w:val="center"/>
              <w:rPr>
                <w:lang w:val="en-GB"/>
              </w:rPr>
            </w:pPr>
          </w:p>
        </w:tc>
      </w:tr>
      <w:tr w:rsidR="00425F19" w:rsidRPr="00B57AA3" w14:paraId="7E1FBCA1"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46D58C2E" w14:textId="58B5922D" w:rsidR="00425F19" w:rsidRPr="00B57AA3" w:rsidRDefault="00425F19" w:rsidP="00A85829">
            <w:pPr>
              <w:spacing w:line="360" w:lineRule="auto"/>
              <w:ind w:left="229"/>
              <w:rPr>
                <w:bCs/>
                <w:color w:val="000000" w:themeColor="text1"/>
                <w:lang w:val="en-GB"/>
              </w:rPr>
            </w:pPr>
            <w:r w:rsidRPr="00B57AA3">
              <w:rPr>
                <w:bCs/>
                <w:color w:val="000000" w:themeColor="text1"/>
                <w:sz w:val="22"/>
                <w:szCs w:val="22"/>
                <w:lang w:val="en-GB"/>
              </w:rPr>
              <w:t>Cilazapril</w:t>
            </w:r>
          </w:p>
        </w:tc>
        <w:tc>
          <w:tcPr>
            <w:tcW w:w="1715" w:type="dxa"/>
            <w:tcBorders>
              <w:top w:val="single" w:sz="4" w:space="0" w:color="auto"/>
              <w:left w:val="nil"/>
              <w:bottom w:val="single" w:sz="4" w:space="0" w:color="auto"/>
              <w:right w:val="nil"/>
            </w:tcBorders>
            <w:vAlign w:val="center"/>
          </w:tcPr>
          <w:p w14:paraId="096FA20C" w14:textId="311057A9" w:rsidR="00425F19" w:rsidRPr="00B57AA3" w:rsidRDefault="00425F19" w:rsidP="00E7169A">
            <w:pPr>
              <w:jc w:val="center"/>
              <w:rPr>
                <w:lang w:val="en-GB"/>
              </w:rPr>
            </w:pPr>
            <w:r w:rsidRPr="00B57AA3">
              <w:rPr>
                <w:sz w:val="22"/>
                <w:szCs w:val="22"/>
                <w:lang w:val="en-GB"/>
              </w:rPr>
              <w:t>0 (0.0)</w:t>
            </w:r>
          </w:p>
        </w:tc>
        <w:tc>
          <w:tcPr>
            <w:tcW w:w="1715" w:type="dxa"/>
            <w:tcBorders>
              <w:top w:val="single" w:sz="4" w:space="0" w:color="auto"/>
              <w:left w:val="nil"/>
              <w:bottom w:val="single" w:sz="4" w:space="0" w:color="auto"/>
              <w:right w:val="nil"/>
            </w:tcBorders>
            <w:vAlign w:val="center"/>
          </w:tcPr>
          <w:p w14:paraId="1AA857F7" w14:textId="66CC921E" w:rsidR="00425F19" w:rsidRPr="00B57AA3" w:rsidRDefault="00425F19" w:rsidP="00E7169A">
            <w:pPr>
              <w:jc w:val="center"/>
              <w:rPr>
                <w:lang w:val="en-GB"/>
              </w:rPr>
            </w:pPr>
            <w:r w:rsidRPr="00B57AA3">
              <w:rPr>
                <w:sz w:val="22"/>
                <w:szCs w:val="22"/>
                <w:lang w:val="en-GB"/>
              </w:rPr>
              <w:t>1 (0.6)</w:t>
            </w:r>
          </w:p>
        </w:tc>
      </w:tr>
      <w:tr w:rsidR="00425F19" w:rsidRPr="00B57AA3" w14:paraId="3AC3F9A7"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65F3D882" w14:textId="586B14AC" w:rsidR="00425F19" w:rsidRPr="00B57AA3" w:rsidRDefault="00425F19" w:rsidP="00A85829">
            <w:pPr>
              <w:spacing w:line="360" w:lineRule="auto"/>
              <w:ind w:left="229"/>
              <w:rPr>
                <w:bCs/>
                <w:color w:val="000000" w:themeColor="text1"/>
                <w:lang w:val="en-GB"/>
              </w:rPr>
            </w:pPr>
            <w:r w:rsidRPr="00B57AA3">
              <w:rPr>
                <w:bCs/>
                <w:color w:val="000000" w:themeColor="text1"/>
                <w:sz w:val="22"/>
                <w:szCs w:val="22"/>
                <w:lang w:val="en-GB"/>
              </w:rPr>
              <w:t>Enalapril</w:t>
            </w:r>
          </w:p>
        </w:tc>
        <w:tc>
          <w:tcPr>
            <w:tcW w:w="1715" w:type="dxa"/>
            <w:tcBorders>
              <w:top w:val="single" w:sz="4" w:space="0" w:color="auto"/>
              <w:left w:val="nil"/>
              <w:bottom w:val="single" w:sz="4" w:space="0" w:color="auto"/>
              <w:right w:val="nil"/>
            </w:tcBorders>
            <w:vAlign w:val="center"/>
          </w:tcPr>
          <w:p w14:paraId="56C5E08C" w14:textId="4A60E612" w:rsidR="00425F19" w:rsidRPr="00B57AA3" w:rsidRDefault="00425F19" w:rsidP="00E7169A">
            <w:pPr>
              <w:jc w:val="center"/>
              <w:rPr>
                <w:lang w:val="en-GB"/>
              </w:rPr>
            </w:pPr>
            <w:r w:rsidRPr="00B57AA3">
              <w:rPr>
                <w:sz w:val="22"/>
                <w:szCs w:val="22"/>
                <w:lang w:val="en-GB"/>
              </w:rPr>
              <w:t>2 (1.1)</w:t>
            </w:r>
          </w:p>
        </w:tc>
        <w:tc>
          <w:tcPr>
            <w:tcW w:w="1715" w:type="dxa"/>
            <w:tcBorders>
              <w:top w:val="single" w:sz="4" w:space="0" w:color="auto"/>
              <w:left w:val="nil"/>
              <w:bottom w:val="single" w:sz="4" w:space="0" w:color="auto"/>
              <w:right w:val="nil"/>
            </w:tcBorders>
            <w:vAlign w:val="center"/>
          </w:tcPr>
          <w:p w14:paraId="0044353A" w14:textId="52422D69" w:rsidR="00425F19" w:rsidRPr="00B57AA3" w:rsidRDefault="00425F19" w:rsidP="00E7169A">
            <w:pPr>
              <w:jc w:val="center"/>
              <w:rPr>
                <w:lang w:val="en-GB"/>
              </w:rPr>
            </w:pPr>
            <w:r w:rsidRPr="00B57AA3">
              <w:rPr>
                <w:sz w:val="22"/>
                <w:szCs w:val="22"/>
                <w:lang w:val="en-GB"/>
              </w:rPr>
              <w:t>0 (0.0)</w:t>
            </w:r>
          </w:p>
        </w:tc>
      </w:tr>
      <w:tr w:rsidR="00425F19" w:rsidRPr="00B57AA3" w14:paraId="00C86237"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5B635696" w14:textId="55FBA09F" w:rsidR="00425F19" w:rsidRPr="00B57AA3" w:rsidRDefault="00425F19" w:rsidP="00A85829">
            <w:pPr>
              <w:spacing w:line="360" w:lineRule="auto"/>
              <w:ind w:left="229"/>
              <w:rPr>
                <w:bCs/>
                <w:color w:val="000000" w:themeColor="text1"/>
                <w:lang w:val="en-GB"/>
              </w:rPr>
            </w:pPr>
            <w:r w:rsidRPr="00B57AA3">
              <w:rPr>
                <w:bCs/>
                <w:color w:val="000000" w:themeColor="text1"/>
                <w:sz w:val="22"/>
                <w:szCs w:val="22"/>
                <w:lang w:val="en-GB"/>
              </w:rPr>
              <w:t>Lisinopril</w:t>
            </w:r>
          </w:p>
        </w:tc>
        <w:tc>
          <w:tcPr>
            <w:tcW w:w="1715" w:type="dxa"/>
            <w:tcBorders>
              <w:top w:val="single" w:sz="4" w:space="0" w:color="auto"/>
              <w:left w:val="nil"/>
              <w:bottom w:val="single" w:sz="4" w:space="0" w:color="auto"/>
              <w:right w:val="nil"/>
            </w:tcBorders>
            <w:vAlign w:val="center"/>
          </w:tcPr>
          <w:p w14:paraId="0CFD9F39" w14:textId="0780FA07" w:rsidR="00425F19" w:rsidRPr="00B57AA3" w:rsidRDefault="00425F19" w:rsidP="00E7169A">
            <w:pPr>
              <w:jc w:val="center"/>
              <w:rPr>
                <w:lang w:val="en-GB"/>
              </w:rPr>
            </w:pPr>
            <w:r w:rsidRPr="00B57AA3">
              <w:rPr>
                <w:sz w:val="22"/>
                <w:szCs w:val="22"/>
                <w:lang w:val="en-GB"/>
              </w:rPr>
              <w:t>27 (15.4)</w:t>
            </w:r>
          </w:p>
        </w:tc>
        <w:tc>
          <w:tcPr>
            <w:tcW w:w="1715" w:type="dxa"/>
            <w:tcBorders>
              <w:top w:val="single" w:sz="4" w:space="0" w:color="auto"/>
              <w:left w:val="nil"/>
              <w:bottom w:val="single" w:sz="4" w:space="0" w:color="auto"/>
              <w:right w:val="nil"/>
            </w:tcBorders>
            <w:vAlign w:val="center"/>
          </w:tcPr>
          <w:p w14:paraId="78D2024E" w14:textId="49097931" w:rsidR="00425F19" w:rsidRPr="00B57AA3" w:rsidRDefault="00425F19" w:rsidP="00E7169A">
            <w:pPr>
              <w:jc w:val="center"/>
              <w:rPr>
                <w:lang w:val="en-GB"/>
              </w:rPr>
            </w:pPr>
            <w:r w:rsidRPr="00B57AA3">
              <w:rPr>
                <w:sz w:val="22"/>
                <w:szCs w:val="22"/>
                <w:lang w:val="en-GB"/>
              </w:rPr>
              <w:t>14 (9.1)</w:t>
            </w:r>
          </w:p>
        </w:tc>
      </w:tr>
      <w:tr w:rsidR="00425F19" w:rsidRPr="00B57AA3" w14:paraId="1E8AADB0"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40C7ACC8" w14:textId="1142043D" w:rsidR="00425F19" w:rsidRPr="00B57AA3" w:rsidRDefault="00425F19" w:rsidP="00A85829">
            <w:pPr>
              <w:spacing w:line="360" w:lineRule="auto"/>
              <w:ind w:left="229"/>
              <w:rPr>
                <w:bCs/>
                <w:color w:val="000000" w:themeColor="text1"/>
                <w:lang w:val="en-GB"/>
              </w:rPr>
            </w:pPr>
            <w:r w:rsidRPr="00B57AA3">
              <w:rPr>
                <w:bCs/>
                <w:color w:val="000000" w:themeColor="text1"/>
                <w:sz w:val="22"/>
                <w:szCs w:val="22"/>
                <w:lang w:val="en-GB"/>
              </w:rPr>
              <w:t>Perindopril</w:t>
            </w:r>
          </w:p>
        </w:tc>
        <w:tc>
          <w:tcPr>
            <w:tcW w:w="1715" w:type="dxa"/>
            <w:tcBorders>
              <w:top w:val="single" w:sz="4" w:space="0" w:color="auto"/>
              <w:left w:val="nil"/>
              <w:bottom w:val="single" w:sz="4" w:space="0" w:color="auto"/>
              <w:right w:val="nil"/>
            </w:tcBorders>
            <w:vAlign w:val="center"/>
          </w:tcPr>
          <w:p w14:paraId="473C5ADC" w14:textId="4940F2FE" w:rsidR="00425F19" w:rsidRPr="00B57AA3" w:rsidRDefault="00425F19" w:rsidP="00E7169A">
            <w:pPr>
              <w:jc w:val="center"/>
              <w:rPr>
                <w:lang w:val="en-GB"/>
              </w:rPr>
            </w:pPr>
            <w:r w:rsidRPr="00B57AA3">
              <w:rPr>
                <w:sz w:val="22"/>
                <w:szCs w:val="22"/>
                <w:lang w:val="en-GB"/>
              </w:rPr>
              <w:t>1 (0.6)</w:t>
            </w:r>
          </w:p>
        </w:tc>
        <w:tc>
          <w:tcPr>
            <w:tcW w:w="1715" w:type="dxa"/>
            <w:tcBorders>
              <w:top w:val="single" w:sz="4" w:space="0" w:color="auto"/>
              <w:left w:val="nil"/>
              <w:bottom w:val="single" w:sz="4" w:space="0" w:color="auto"/>
              <w:right w:val="nil"/>
            </w:tcBorders>
            <w:vAlign w:val="center"/>
          </w:tcPr>
          <w:p w14:paraId="71767A78" w14:textId="1D62A193" w:rsidR="00425F19" w:rsidRPr="00B57AA3" w:rsidRDefault="00425F19" w:rsidP="00E7169A">
            <w:pPr>
              <w:jc w:val="center"/>
              <w:rPr>
                <w:lang w:val="en-GB"/>
              </w:rPr>
            </w:pPr>
            <w:r w:rsidRPr="00B57AA3">
              <w:rPr>
                <w:sz w:val="22"/>
                <w:szCs w:val="22"/>
                <w:lang w:val="en-GB"/>
              </w:rPr>
              <w:t>1 (0.6)</w:t>
            </w:r>
          </w:p>
        </w:tc>
      </w:tr>
      <w:tr w:rsidR="00425F19" w:rsidRPr="00B57AA3" w14:paraId="361A6363"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6C6773A0" w14:textId="7D9BA527" w:rsidR="00425F19" w:rsidRPr="00B57AA3" w:rsidRDefault="00425F19" w:rsidP="00A85829">
            <w:pPr>
              <w:spacing w:line="360" w:lineRule="auto"/>
              <w:ind w:left="229"/>
              <w:rPr>
                <w:bCs/>
                <w:color w:val="000000" w:themeColor="text1"/>
                <w:lang w:val="en-GB"/>
              </w:rPr>
            </w:pPr>
            <w:r w:rsidRPr="00B57AA3">
              <w:rPr>
                <w:bCs/>
                <w:color w:val="000000" w:themeColor="text1"/>
                <w:sz w:val="22"/>
                <w:szCs w:val="22"/>
                <w:lang w:val="en-GB"/>
              </w:rPr>
              <w:t>Ramipril</w:t>
            </w:r>
          </w:p>
        </w:tc>
        <w:tc>
          <w:tcPr>
            <w:tcW w:w="1715" w:type="dxa"/>
            <w:tcBorders>
              <w:top w:val="single" w:sz="4" w:space="0" w:color="auto"/>
              <w:left w:val="nil"/>
              <w:bottom w:val="single" w:sz="4" w:space="0" w:color="auto"/>
              <w:right w:val="nil"/>
            </w:tcBorders>
            <w:vAlign w:val="center"/>
          </w:tcPr>
          <w:p w14:paraId="57CBC05A" w14:textId="5BC35A49" w:rsidR="00425F19" w:rsidRPr="00B57AA3" w:rsidRDefault="00425F19" w:rsidP="00E7169A">
            <w:pPr>
              <w:jc w:val="center"/>
              <w:rPr>
                <w:lang w:val="en-GB"/>
              </w:rPr>
            </w:pPr>
            <w:r w:rsidRPr="00B57AA3">
              <w:rPr>
                <w:sz w:val="22"/>
                <w:szCs w:val="22"/>
                <w:lang w:val="en-GB"/>
              </w:rPr>
              <w:t>9 (5.1)</w:t>
            </w:r>
          </w:p>
        </w:tc>
        <w:tc>
          <w:tcPr>
            <w:tcW w:w="1715" w:type="dxa"/>
            <w:tcBorders>
              <w:top w:val="single" w:sz="4" w:space="0" w:color="auto"/>
              <w:left w:val="nil"/>
              <w:bottom w:val="single" w:sz="4" w:space="0" w:color="auto"/>
              <w:right w:val="nil"/>
            </w:tcBorders>
            <w:vAlign w:val="center"/>
          </w:tcPr>
          <w:p w14:paraId="3E9F2705" w14:textId="1CB3A044" w:rsidR="00425F19" w:rsidRPr="00B57AA3" w:rsidRDefault="00425F19" w:rsidP="00E7169A">
            <w:pPr>
              <w:jc w:val="center"/>
              <w:rPr>
                <w:lang w:val="en-GB"/>
              </w:rPr>
            </w:pPr>
            <w:r w:rsidRPr="00B57AA3">
              <w:rPr>
                <w:sz w:val="22"/>
                <w:szCs w:val="22"/>
                <w:lang w:val="en-GB"/>
              </w:rPr>
              <w:t>16 (10.4)</w:t>
            </w:r>
          </w:p>
        </w:tc>
      </w:tr>
      <w:tr w:rsidR="00425F19" w:rsidRPr="00B57AA3" w14:paraId="21ED7A6F"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779F090F" w14:textId="590B0AED" w:rsidR="00425F19" w:rsidRPr="00B57AA3" w:rsidRDefault="00425F19" w:rsidP="00A85829">
            <w:pPr>
              <w:spacing w:line="360" w:lineRule="auto"/>
              <w:ind w:left="229"/>
              <w:rPr>
                <w:bCs/>
                <w:color w:val="000000" w:themeColor="text1"/>
                <w:lang w:val="en-GB"/>
              </w:rPr>
            </w:pPr>
            <w:r w:rsidRPr="00B57AA3">
              <w:rPr>
                <w:bCs/>
                <w:color w:val="000000" w:themeColor="text1"/>
                <w:sz w:val="22"/>
                <w:szCs w:val="22"/>
                <w:lang w:val="en-GB"/>
              </w:rPr>
              <w:t>Trandolapril</w:t>
            </w:r>
          </w:p>
        </w:tc>
        <w:tc>
          <w:tcPr>
            <w:tcW w:w="1715" w:type="dxa"/>
            <w:tcBorders>
              <w:top w:val="single" w:sz="4" w:space="0" w:color="auto"/>
              <w:left w:val="nil"/>
              <w:bottom w:val="single" w:sz="4" w:space="0" w:color="auto"/>
              <w:right w:val="nil"/>
            </w:tcBorders>
            <w:vAlign w:val="center"/>
          </w:tcPr>
          <w:p w14:paraId="2B2B86C0" w14:textId="34216C17" w:rsidR="00425F19" w:rsidRPr="00B57AA3" w:rsidRDefault="00425F19" w:rsidP="00E7169A">
            <w:pPr>
              <w:jc w:val="center"/>
              <w:rPr>
                <w:lang w:val="en-GB"/>
              </w:rPr>
            </w:pPr>
            <w:r w:rsidRPr="00B57AA3">
              <w:rPr>
                <w:sz w:val="22"/>
                <w:szCs w:val="22"/>
                <w:lang w:val="en-GB"/>
              </w:rPr>
              <w:t>7 (4.0)</w:t>
            </w:r>
          </w:p>
        </w:tc>
        <w:tc>
          <w:tcPr>
            <w:tcW w:w="1715" w:type="dxa"/>
            <w:tcBorders>
              <w:top w:val="single" w:sz="4" w:space="0" w:color="auto"/>
              <w:left w:val="nil"/>
              <w:bottom w:val="single" w:sz="4" w:space="0" w:color="auto"/>
              <w:right w:val="nil"/>
            </w:tcBorders>
            <w:vAlign w:val="center"/>
          </w:tcPr>
          <w:p w14:paraId="3FDD48CB" w14:textId="405035BD" w:rsidR="00425F19" w:rsidRPr="00B57AA3" w:rsidRDefault="00425F19" w:rsidP="00E7169A">
            <w:pPr>
              <w:jc w:val="center"/>
              <w:rPr>
                <w:lang w:val="en-GB"/>
              </w:rPr>
            </w:pPr>
            <w:r w:rsidRPr="00B57AA3">
              <w:rPr>
                <w:sz w:val="22"/>
                <w:szCs w:val="22"/>
                <w:lang w:val="en-GB"/>
              </w:rPr>
              <w:t>5 (3.2)</w:t>
            </w:r>
          </w:p>
        </w:tc>
      </w:tr>
      <w:tr w:rsidR="00425F19" w:rsidRPr="00B57AA3" w14:paraId="04B2971A"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66A3BCD9" w14:textId="712C1D02" w:rsidR="00425F19" w:rsidRPr="00B57AA3" w:rsidRDefault="00425F19" w:rsidP="00E7169A">
            <w:pPr>
              <w:spacing w:line="360" w:lineRule="auto"/>
              <w:ind w:left="178" w:hanging="178"/>
              <w:rPr>
                <w:bCs/>
                <w:color w:val="000000" w:themeColor="text1"/>
                <w:lang w:val="en-GB"/>
              </w:rPr>
            </w:pPr>
            <w:r w:rsidRPr="00B57AA3">
              <w:rPr>
                <w:bCs/>
                <w:color w:val="000000" w:themeColor="text1"/>
                <w:sz w:val="22"/>
                <w:szCs w:val="22"/>
                <w:lang w:val="en-GB"/>
              </w:rPr>
              <w:t>Calcium channel blockers</w:t>
            </w:r>
            <w:r w:rsidR="008E0E5B">
              <w:rPr>
                <w:bCs/>
                <w:color w:val="000000" w:themeColor="text1"/>
                <w:sz w:val="22"/>
                <w:szCs w:val="22"/>
                <w:lang w:val="en-GB"/>
              </w:rPr>
              <w:t>:</w:t>
            </w:r>
          </w:p>
        </w:tc>
        <w:tc>
          <w:tcPr>
            <w:tcW w:w="3430" w:type="dxa"/>
            <w:gridSpan w:val="2"/>
            <w:tcBorders>
              <w:top w:val="single" w:sz="4" w:space="0" w:color="auto"/>
              <w:left w:val="nil"/>
              <w:bottom w:val="single" w:sz="4" w:space="0" w:color="auto"/>
              <w:right w:val="nil"/>
            </w:tcBorders>
            <w:vAlign w:val="center"/>
          </w:tcPr>
          <w:p w14:paraId="75EFD7A0" w14:textId="77777777" w:rsidR="00425F19" w:rsidRPr="00B57AA3" w:rsidRDefault="00425F19" w:rsidP="00E7169A">
            <w:pPr>
              <w:jc w:val="center"/>
              <w:rPr>
                <w:lang w:val="en-GB"/>
              </w:rPr>
            </w:pPr>
          </w:p>
        </w:tc>
      </w:tr>
      <w:tr w:rsidR="00425F19" w:rsidRPr="00B57AA3" w14:paraId="0F40F57F"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2B1BF53A" w14:textId="4A664EA3" w:rsidR="00425F19" w:rsidRPr="00B57AA3" w:rsidRDefault="00425F19" w:rsidP="00A85829">
            <w:pPr>
              <w:spacing w:line="360" w:lineRule="auto"/>
              <w:ind w:left="229"/>
              <w:rPr>
                <w:bCs/>
                <w:color w:val="000000" w:themeColor="text1"/>
                <w:lang w:val="en-GB"/>
              </w:rPr>
            </w:pPr>
            <w:r w:rsidRPr="00B57AA3">
              <w:rPr>
                <w:bCs/>
                <w:color w:val="000000" w:themeColor="text1"/>
                <w:sz w:val="22"/>
                <w:szCs w:val="22"/>
                <w:lang w:val="en-GB"/>
              </w:rPr>
              <w:t>Amlodipine</w:t>
            </w:r>
          </w:p>
        </w:tc>
        <w:tc>
          <w:tcPr>
            <w:tcW w:w="1715" w:type="dxa"/>
            <w:tcBorders>
              <w:top w:val="single" w:sz="4" w:space="0" w:color="auto"/>
              <w:left w:val="nil"/>
              <w:bottom w:val="single" w:sz="4" w:space="0" w:color="auto"/>
              <w:right w:val="nil"/>
            </w:tcBorders>
            <w:vAlign w:val="center"/>
          </w:tcPr>
          <w:p w14:paraId="6A9B884F" w14:textId="3ACE6E62" w:rsidR="00425F19" w:rsidRPr="00B57AA3" w:rsidRDefault="00425F19" w:rsidP="00E7169A">
            <w:pPr>
              <w:jc w:val="center"/>
              <w:rPr>
                <w:lang w:val="en-GB"/>
              </w:rPr>
            </w:pPr>
            <w:r w:rsidRPr="00B57AA3">
              <w:rPr>
                <w:sz w:val="22"/>
                <w:szCs w:val="22"/>
                <w:lang w:val="en-GB"/>
              </w:rPr>
              <w:t>19 (10.9)</w:t>
            </w:r>
          </w:p>
        </w:tc>
        <w:tc>
          <w:tcPr>
            <w:tcW w:w="1715" w:type="dxa"/>
            <w:tcBorders>
              <w:top w:val="single" w:sz="4" w:space="0" w:color="auto"/>
              <w:left w:val="nil"/>
              <w:bottom w:val="single" w:sz="4" w:space="0" w:color="auto"/>
              <w:right w:val="nil"/>
            </w:tcBorders>
            <w:vAlign w:val="center"/>
          </w:tcPr>
          <w:p w14:paraId="6BC94186" w14:textId="51448480" w:rsidR="00425F19" w:rsidRPr="00B57AA3" w:rsidRDefault="00425F19" w:rsidP="00E7169A">
            <w:pPr>
              <w:jc w:val="center"/>
              <w:rPr>
                <w:lang w:val="en-GB"/>
              </w:rPr>
            </w:pPr>
            <w:r w:rsidRPr="00B57AA3">
              <w:rPr>
                <w:sz w:val="22"/>
                <w:szCs w:val="22"/>
                <w:lang w:val="en-GB"/>
              </w:rPr>
              <w:t>25 (16.2)</w:t>
            </w:r>
          </w:p>
        </w:tc>
      </w:tr>
      <w:tr w:rsidR="00425F19" w:rsidRPr="00B57AA3" w14:paraId="4DA55526"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5B40ED2C" w14:textId="4C0FB918" w:rsidR="00425F19" w:rsidRPr="00B57AA3" w:rsidRDefault="00425F19" w:rsidP="00A85829">
            <w:pPr>
              <w:spacing w:line="360" w:lineRule="auto"/>
              <w:ind w:left="229"/>
              <w:rPr>
                <w:bCs/>
                <w:color w:val="000000" w:themeColor="text1"/>
                <w:lang w:val="en-GB"/>
              </w:rPr>
            </w:pPr>
            <w:r w:rsidRPr="00B57AA3">
              <w:rPr>
                <w:bCs/>
                <w:color w:val="000000" w:themeColor="text1"/>
                <w:sz w:val="22"/>
                <w:szCs w:val="22"/>
                <w:lang w:val="en-GB"/>
              </w:rPr>
              <w:t>Felodipine</w:t>
            </w:r>
          </w:p>
        </w:tc>
        <w:tc>
          <w:tcPr>
            <w:tcW w:w="1715" w:type="dxa"/>
            <w:tcBorders>
              <w:top w:val="single" w:sz="4" w:space="0" w:color="auto"/>
              <w:left w:val="nil"/>
              <w:bottom w:val="single" w:sz="4" w:space="0" w:color="auto"/>
              <w:right w:val="nil"/>
            </w:tcBorders>
            <w:vAlign w:val="center"/>
          </w:tcPr>
          <w:p w14:paraId="64D7A6B2" w14:textId="4F5FC503" w:rsidR="00425F19" w:rsidRPr="00B57AA3" w:rsidRDefault="00425F19" w:rsidP="00E7169A">
            <w:pPr>
              <w:jc w:val="center"/>
              <w:rPr>
                <w:lang w:val="en-GB"/>
              </w:rPr>
            </w:pPr>
            <w:r w:rsidRPr="00B57AA3">
              <w:rPr>
                <w:sz w:val="22"/>
                <w:szCs w:val="22"/>
                <w:lang w:val="en-GB"/>
              </w:rPr>
              <w:t>0 (0.0)</w:t>
            </w:r>
          </w:p>
        </w:tc>
        <w:tc>
          <w:tcPr>
            <w:tcW w:w="1715" w:type="dxa"/>
            <w:tcBorders>
              <w:top w:val="single" w:sz="4" w:space="0" w:color="auto"/>
              <w:left w:val="nil"/>
              <w:bottom w:val="single" w:sz="4" w:space="0" w:color="auto"/>
              <w:right w:val="nil"/>
            </w:tcBorders>
            <w:vAlign w:val="center"/>
          </w:tcPr>
          <w:p w14:paraId="4022E237" w14:textId="5473BB90" w:rsidR="00425F19" w:rsidRPr="00B57AA3" w:rsidRDefault="00425F19" w:rsidP="00E7169A">
            <w:pPr>
              <w:jc w:val="center"/>
              <w:rPr>
                <w:lang w:val="en-GB"/>
              </w:rPr>
            </w:pPr>
            <w:r w:rsidRPr="00B57AA3">
              <w:rPr>
                <w:sz w:val="22"/>
                <w:szCs w:val="22"/>
                <w:lang w:val="en-GB"/>
              </w:rPr>
              <w:t>1 (0.6)</w:t>
            </w:r>
          </w:p>
        </w:tc>
      </w:tr>
      <w:tr w:rsidR="00425F19" w:rsidRPr="00B57AA3" w14:paraId="29265863"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2A18EA99" w14:textId="15670B7A" w:rsidR="00425F19" w:rsidRPr="00B57AA3" w:rsidRDefault="00425F19" w:rsidP="00A85829">
            <w:pPr>
              <w:spacing w:line="360" w:lineRule="auto"/>
              <w:ind w:left="229"/>
              <w:rPr>
                <w:bCs/>
                <w:color w:val="000000" w:themeColor="text1"/>
                <w:lang w:val="en-GB"/>
              </w:rPr>
            </w:pPr>
            <w:r w:rsidRPr="00B57AA3">
              <w:rPr>
                <w:bCs/>
                <w:color w:val="000000" w:themeColor="text1"/>
                <w:sz w:val="22"/>
                <w:szCs w:val="22"/>
                <w:lang w:val="en-GB"/>
              </w:rPr>
              <w:t>Lacidipine</w:t>
            </w:r>
          </w:p>
        </w:tc>
        <w:tc>
          <w:tcPr>
            <w:tcW w:w="1715" w:type="dxa"/>
            <w:tcBorders>
              <w:top w:val="single" w:sz="4" w:space="0" w:color="auto"/>
              <w:left w:val="nil"/>
              <w:bottom w:val="single" w:sz="4" w:space="0" w:color="auto"/>
              <w:right w:val="nil"/>
            </w:tcBorders>
            <w:vAlign w:val="center"/>
          </w:tcPr>
          <w:p w14:paraId="18ECAB01" w14:textId="3F22166E" w:rsidR="00425F19" w:rsidRPr="00B57AA3" w:rsidRDefault="00425F19" w:rsidP="00E7169A">
            <w:pPr>
              <w:jc w:val="center"/>
              <w:rPr>
                <w:lang w:val="en-GB"/>
              </w:rPr>
            </w:pPr>
            <w:r w:rsidRPr="00B57AA3">
              <w:rPr>
                <w:sz w:val="22"/>
                <w:szCs w:val="22"/>
                <w:lang w:val="en-GB"/>
              </w:rPr>
              <w:t>3 (1.7)</w:t>
            </w:r>
          </w:p>
        </w:tc>
        <w:tc>
          <w:tcPr>
            <w:tcW w:w="1715" w:type="dxa"/>
            <w:tcBorders>
              <w:top w:val="single" w:sz="4" w:space="0" w:color="auto"/>
              <w:left w:val="nil"/>
              <w:bottom w:val="single" w:sz="4" w:space="0" w:color="auto"/>
              <w:right w:val="nil"/>
            </w:tcBorders>
            <w:vAlign w:val="center"/>
          </w:tcPr>
          <w:p w14:paraId="4A68FA6A" w14:textId="2ACF2295" w:rsidR="00425F19" w:rsidRPr="00B57AA3" w:rsidRDefault="00425F19" w:rsidP="00E7169A">
            <w:pPr>
              <w:jc w:val="center"/>
              <w:rPr>
                <w:lang w:val="en-GB"/>
              </w:rPr>
            </w:pPr>
            <w:r w:rsidRPr="00B57AA3">
              <w:rPr>
                <w:sz w:val="22"/>
                <w:szCs w:val="22"/>
                <w:lang w:val="en-GB"/>
              </w:rPr>
              <w:t>6 (3.9)</w:t>
            </w:r>
          </w:p>
        </w:tc>
      </w:tr>
      <w:tr w:rsidR="00425F19" w:rsidRPr="00B57AA3" w14:paraId="5C201F6D"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3F19A40F" w14:textId="0E138EDA" w:rsidR="00425F19" w:rsidRPr="00B57AA3" w:rsidRDefault="00425F19" w:rsidP="00A85829">
            <w:pPr>
              <w:spacing w:line="360" w:lineRule="auto"/>
              <w:ind w:left="229"/>
              <w:rPr>
                <w:bCs/>
                <w:color w:val="000000" w:themeColor="text1"/>
                <w:lang w:val="en-GB"/>
              </w:rPr>
            </w:pPr>
            <w:r w:rsidRPr="00B57AA3">
              <w:rPr>
                <w:bCs/>
                <w:color w:val="000000" w:themeColor="text1"/>
                <w:sz w:val="22"/>
                <w:szCs w:val="22"/>
                <w:lang w:val="en-GB"/>
              </w:rPr>
              <w:t>Lercanidipine</w:t>
            </w:r>
          </w:p>
        </w:tc>
        <w:tc>
          <w:tcPr>
            <w:tcW w:w="1715" w:type="dxa"/>
            <w:tcBorders>
              <w:top w:val="single" w:sz="4" w:space="0" w:color="auto"/>
              <w:left w:val="nil"/>
              <w:bottom w:val="single" w:sz="4" w:space="0" w:color="auto"/>
              <w:right w:val="nil"/>
            </w:tcBorders>
            <w:vAlign w:val="center"/>
          </w:tcPr>
          <w:p w14:paraId="55B7A1F9" w14:textId="447DA881" w:rsidR="00425F19" w:rsidRPr="00B57AA3" w:rsidRDefault="00425F19" w:rsidP="00E7169A">
            <w:pPr>
              <w:jc w:val="center"/>
              <w:rPr>
                <w:lang w:val="en-GB"/>
              </w:rPr>
            </w:pPr>
            <w:r w:rsidRPr="00B57AA3">
              <w:rPr>
                <w:sz w:val="22"/>
                <w:szCs w:val="22"/>
                <w:lang w:val="en-GB"/>
              </w:rPr>
              <w:t>0 (0.0)</w:t>
            </w:r>
          </w:p>
        </w:tc>
        <w:tc>
          <w:tcPr>
            <w:tcW w:w="1715" w:type="dxa"/>
            <w:tcBorders>
              <w:top w:val="single" w:sz="4" w:space="0" w:color="auto"/>
              <w:left w:val="nil"/>
              <w:bottom w:val="single" w:sz="4" w:space="0" w:color="auto"/>
              <w:right w:val="nil"/>
            </w:tcBorders>
            <w:vAlign w:val="center"/>
          </w:tcPr>
          <w:p w14:paraId="00CDB516" w14:textId="34656D98" w:rsidR="00425F19" w:rsidRPr="00B57AA3" w:rsidRDefault="00425F19" w:rsidP="00E7169A">
            <w:pPr>
              <w:jc w:val="center"/>
              <w:rPr>
                <w:lang w:val="en-GB"/>
              </w:rPr>
            </w:pPr>
            <w:r w:rsidRPr="00B57AA3">
              <w:rPr>
                <w:sz w:val="22"/>
                <w:szCs w:val="22"/>
                <w:lang w:val="en-GB"/>
              </w:rPr>
              <w:t>1 (0.6)</w:t>
            </w:r>
          </w:p>
        </w:tc>
      </w:tr>
      <w:tr w:rsidR="00425F19" w:rsidRPr="00B57AA3" w14:paraId="76E8E420"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4F871A9A" w14:textId="454DDEB6" w:rsidR="00425F19" w:rsidRPr="00B57AA3" w:rsidRDefault="00425F19" w:rsidP="00A85829">
            <w:pPr>
              <w:spacing w:line="360" w:lineRule="auto"/>
              <w:ind w:left="229"/>
              <w:rPr>
                <w:bCs/>
                <w:color w:val="000000" w:themeColor="text1"/>
                <w:lang w:val="en-GB"/>
              </w:rPr>
            </w:pPr>
            <w:r w:rsidRPr="00B57AA3">
              <w:rPr>
                <w:bCs/>
                <w:color w:val="000000" w:themeColor="text1"/>
                <w:sz w:val="22"/>
                <w:szCs w:val="22"/>
                <w:lang w:val="en-GB"/>
              </w:rPr>
              <w:t>Verapamil</w:t>
            </w:r>
          </w:p>
        </w:tc>
        <w:tc>
          <w:tcPr>
            <w:tcW w:w="1715" w:type="dxa"/>
            <w:tcBorders>
              <w:top w:val="single" w:sz="4" w:space="0" w:color="auto"/>
              <w:left w:val="nil"/>
              <w:bottom w:val="single" w:sz="4" w:space="0" w:color="auto"/>
              <w:right w:val="nil"/>
            </w:tcBorders>
            <w:vAlign w:val="center"/>
          </w:tcPr>
          <w:p w14:paraId="0D145A78" w14:textId="3B0D5B39" w:rsidR="00425F19" w:rsidRPr="00B57AA3" w:rsidRDefault="00425F19" w:rsidP="00E7169A">
            <w:pPr>
              <w:jc w:val="center"/>
              <w:rPr>
                <w:lang w:val="en-GB"/>
              </w:rPr>
            </w:pPr>
            <w:r w:rsidRPr="00B57AA3">
              <w:rPr>
                <w:sz w:val="22"/>
                <w:szCs w:val="22"/>
                <w:lang w:val="en-GB"/>
              </w:rPr>
              <w:t>1 (0.6)</w:t>
            </w:r>
          </w:p>
        </w:tc>
        <w:tc>
          <w:tcPr>
            <w:tcW w:w="1715" w:type="dxa"/>
            <w:tcBorders>
              <w:top w:val="single" w:sz="4" w:space="0" w:color="auto"/>
              <w:left w:val="nil"/>
              <w:bottom w:val="single" w:sz="4" w:space="0" w:color="auto"/>
              <w:right w:val="nil"/>
            </w:tcBorders>
            <w:vAlign w:val="center"/>
          </w:tcPr>
          <w:p w14:paraId="60DF5CDF" w14:textId="5D96C147" w:rsidR="00425F19" w:rsidRPr="00B57AA3" w:rsidRDefault="00425F19" w:rsidP="00E7169A">
            <w:pPr>
              <w:jc w:val="center"/>
              <w:rPr>
                <w:lang w:val="en-GB"/>
              </w:rPr>
            </w:pPr>
            <w:r w:rsidRPr="00B57AA3">
              <w:rPr>
                <w:sz w:val="22"/>
                <w:szCs w:val="22"/>
                <w:lang w:val="en-GB"/>
              </w:rPr>
              <w:t>1 (0.6)</w:t>
            </w:r>
          </w:p>
        </w:tc>
      </w:tr>
      <w:tr w:rsidR="00425F19" w:rsidRPr="00B57AA3" w14:paraId="4206252E"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06A901EB" w14:textId="52C6EC48" w:rsidR="00425F19" w:rsidRPr="00B57AA3" w:rsidRDefault="00425F19" w:rsidP="00E7169A">
            <w:pPr>
              <w:spacing w:line="360" w:lineRule="auto"/>
              <w:ind w:left="178" w:hanging="178"/>
              <w:rPr>
                <w:bCs/>
                <w:color w:val="000000" w:themeColor="text1"/>
                <w:lang w:val="en-GB"/>
              </w:rPr>
            </w:pPr>
            <w:r w:rsidRPr="00B57AA3">
              <w:rPr>
                <w:bCs/>
                <w:color w:val="000000" w:themeColor="text1"/>
                <w:sz w:val="22"/>
                <w:szCs w:val="22"/>
                <w:lang w:val="en-GB"/>
              </w:rPr>
              <w:t>Angiotensin II receptor blockers</w:t>
            </w:r>
            <w:r w:rsidR="008E0E5B">
              <w:rPr>
                <w:bCs/>
                <w:color w:val="000000" w:themeColor="text1"/>
                <w:sz w:val="22"/>
                <w:szCs w:val="22"/>
                <w:lang w:val="en-GB"/>
              </w:rPr>
              <w:t>:</w:t>
            </w:r>
          </w:p>
        </w:tc>
        <w:tc>
          <w:tcPr>
            <w:tcW w:w="3430" w:type="dxa"/>
            <w:gridSpan w:val="2"/>
            <w:tcBorders>
              <w:top w:val="single" w:sz="4" w:space="0" w:color="auto"/>
              <w:left w:val="nil"/>
              <w:bottom w:val="single" w:sz="4" w:space="0" w:color="auto"/>
              <w:right w:val="nil"/>
            </w:tcBorders>
            <w:vAlign w:val="center"/>
          </w:tcPr>
          <w:p w14:paraId="5852BAE8" w14:textId="77777777" w:rsidR="00425F19" w:rsidRPr="00B57AA3" w:rsidRDefault="00425F19" w:rsidP="00E7169A">
            <w:pPr>
              <w:jc w:val="center"/>
              <w:rPr>
                <w:lang w:val="en-GB"/>
              </w:rPr>
            </w:pPr>
          </w:p>
        </w:tc>
      </w:tr>
      <w:tr w:rsidR="00425F19" w:rsidRPr="00B57AA3" w14:paraId="405369C8"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67DF9469" w14:textId="33C7E5C6" w:rsidR="00425F19" w:rsidRPr="00B57AA3" w:rsidRDefault="00425F19" w:rsidP="00FF2E4B">
            <w:pPr>
              <w:spacing w:line="360" w:lineRule="auto"/>
              <w:ind w:left="229"/>
              <w:rPr>
                <w:bCs/>
                <w:color w:val="000000" w:themeColor="text1"/>
                <w:lang w:val="en-GB"/>
              </w:rPr>
            </w:pPr>
            <w:r w:rsidRPr="00B57AA3">
              <w:rPr>
                <w:bCs/>
                <w:color w:val="000000" w:themeColor="text1"/>
                <w:sz w:val="22"/>
                <w:szCs w:val="22"/>
                <w:lang w:val="en-GB"/>
              </w:rPr>
              <w:t>Losartan</w:t>
            </w:r>
          </w:p>
        </w:tc>
        <w:tc>
          <w:tcPr>
            <w:tcW w:w="1715" w:type="dxa"/>
            <w:tcBorders>
              <w:top w:val="single" w:sz="4" w:space="0" w:color="auto"/>
              <w:left w:val="nil"/>
              <w:bottom w:val="single" w:sz="4" w:space="0" w:color="auto"/>
              <w:right w:val="nil"/>
            </w:tcBorders>
            <w:vAlign w:val="center"/>
          </w:tcPr>
          <w:p w14:paraId="074D7C14" w14:textId="2CFA536C" w:rsidR="00425F19" w:rsidRPr="00B57AA3" w:rsidRDefault="00425F19" w:rsidP="00E7169A">
            <w:pPr>
              <w:jc w:val="center"/>
              <w:rPr>
                <w:lang w:val="en-GB"/>
              </w:rPr>
            </w:pPr>
            <w:r w:rsidRPr="00B57AA3">
              <w:rPr>
                <w:sz w:val="22"/>
                <w:szCs w:val="22"/>
                <w:lang w:val="en-GB"/>
              </w:rPr>
              <w:t>5 (2.9)</w:t>
            </w:r>
          </w:p>
        </w:tc>
        <w:tc>
          <w:tcPr>
            <w:tcW w:w="1715" w:type="dxa"/>
            <w:tcBorders>
              <w:top w:val="single" w:sz="4" w:space="0" w:color="auto"/>
              <w:left w:val="nil"/>
              <w:bottom w:val="single" w:sz="4" w:space="0" w:color="auto"/>
              <w:right w:val="nil"/>
            </w:tcBorders>
            <w:vAlign w:val="center"/>
          </w:tcPr>
          <w:p w14:paraId="429DCF60" w14:textId="6B7CB639" w:rsidR="00425F19" w:rsidRPr="00B57AA3" w:rsidRDefault="00425F19" w:rsidP="00E7169A">
            <w:pPr>
              <w:jc w:val="center"/>
              <w:rPr>
                <w:lang w:val="en-GB"/>
              </w:rPr>
            </w:pPr>
            <w:r w:rsidRPr="00B57AA3">
              <w:rPr>
                <w:sz w:val="22"/>
                <w:szCs w:val="22"/>
                <w:lang w:val="en-GB"/>
              </w:rPr>
              <w:t>3 (1.9)</w:t>
            </w:r>
          </w:p>
        </w:tc>
      </w:tr>
      <w:tr w:rsidR="00425F19" w:rsidRPr="00B57AA3" w14:paraId="7802E86D"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444ADC95" w14:textId="059FE6A9" w:rsidR="00425F19" w:rsidRPr="00B57AA3" w:rsidRDefault="00425F19" w:rsidP="00FF2E4B">
            <w:pPr>
              <w:spacing w:line="360" w:lineRule="auto"/>
              <w:ind w:left="229"/>
              <w:rPr>
                <w:bCs/>
                <w:color w:val="000000" w:themeColor="text1"/>
                <w:lang w:val="en-GB"/>
              </w:rPr>
            </w:pPr>
            <w:r w:rsidRPr="00B57AA3">
              <w:rPr>
                <w:bCs/>
                <w:color w:val="000000" w:themeColor="text1"/>
                <w:sz w:val="22"/>
                <w:szCs w:val="22"/>
                <w:lang w:val="en-GB"/>
              </w:rPr>
              <w:t>Valsartan</w:t>
            </w:r>
          </w:p>
        </w:tc>
        <w:tc>
          <w:tcPr>
            <w:tcW w:w="1715" w:type="dxa"/>
            <w:tcBorders>
              <w:top w:val="single" w:sz="4" w:space="0" w:color="auto"/>
              <w:left w:val="nil"/>
              <w:bottom w:val="single" w:sz="4" w:space="0" w:color="auto"/>
              <w:right w:val="nil"/>
            </w:tcBorders>
            <w:vAlign w:val="center"/>
          </w:tcPr>
          <w:p w14:paraId="06FD29DB" w14:textId="00B78B7A" w:rsidR="00425F19" w:rsidRPr="00B57AA3" w:rsidRDefault="00425F19" w:rsidP="00E7169A">
            <w:pPr>
              <w:jc w:val="center"/>
              <w:rPr>
                <w:lang w:val="en-GB"/>
              </w:rPr>
            </w:pPr>
            <w:r w:rsidRPr="00B57AA3">
              <w:rPr>
                <w:sz w:val="22"/>
                <w:szCs w:val="22"/>
                <w:lang w:val="en-GB"/>
              </w:rPr>
              <w:t>1 (0.6)</w:t>
            </w:r>
          </w:p>
        </w:tc>
        <w:tc>
          <w:tcPr>
            <w:tcW w:w="1715" w:type="dxa"/>
            <w:tcBorders>
              <w:top w:val="single" w:sz="4" w:space="0" w:color="auto"/>
              <w:left w:val="nil"/>
              <w:bottom w:val="single" w:sz="4" w:space="0" w:color="auto"/>
              <w:right w:val="nil"/>
            </w:tcBorders>
            <w:vAlign w:val="center"/>
          </w:tcPr>
          <w:p w14:paraId="393B7559" w14:textId="2811EE7F" w:rsidR="00425F19" w:rsidRPr="00B57AA3" w:rsidRDefault="00425F19" w:rsidP="00E7169A">
            <w:pPr>
              <w:jc w:val="center"/>
              <w:rPr>
                <w:lang w:val="en-GB"/>
              </w:rPr>
            </w:pPr>
            <w:r w:rsidRPr="00B57AA3">
              <w:rPr>
                <w:sz w:val="22"/>
                <w:szCs w:val="22"/>
                <w:lang w:val="en-GB"/>
              </w:rPr>
              <w:t>2 (1.3)</w:t>
            </w:r>
          </w:p>
        </w:tc>
      </w:tr>
      <w:tr w:rsidR="00425F19" w:rsidRPr="00B57AA3" w14:paraId="6ED79D09"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514DB6D4" w14:textId="32F0A302" w:rsidR="00425F19" w:rsidRPr="00B57AA3" w:rsidRDefault="00425F19" w:rsidP="00E7169A">
            <w:pPr>
              <w:spacing w:line="360" w:lineRule="auto"/>
              <w:ind w:left="178" w:hanging="178"/>
              <w:rPr>
                <w:bCs/>
                <w:color w:val="000000" w:themeColor="text1"/>
                <w:lang w:val="en-GB"/>
              </w:rPr>
            </w:pPr>
            <w:r w:rsidRPr="00B57AA3">
              <w:rPr>
                <w:bCs/>
                <w:color w:val="000000" w:themeColor="text1"/>
                <w:sz w:val="22"/>
                <w:szCs w:val="22"/>
                <w:lang w:val="en-GB"/>
              </w:rPr>
              <w:t>Antiadrenergic agents</w:t>
            </w:r>
            <w:r w:rsidR="008E0E5B">
              <w:rPr>
                <w:bCs/>
                <w:color w:val="000000" w:themeColor="text1"/>
                <w:sz w:val="22"/>
                <w:szCs w:val="22"/>
                <w:lang w:val="en-GB"/>
              </w:rPr>
              <w:t>:</w:t>
            </w:r>
          </w:p>
        </w:tc>
        <w:tc>
          <w:tcPr>
            <w:tcW w:w="3430" w:type="dxa"/>
            <w:gridSpan w:val="2"/>
            <w:tcBorders>
              <w:top w:val="single" w:sz="4" w:space="0" w:color="auto"/>
              <w:left w:val="nil"/>
              <w:bottom w:val="single" w:sz="4" w:space="0" w:color="auto"/>
              <w:right w:val="nil"/>
            </w:tcBorders>
            <w:vAlign w:val="center"/>
          </w:tcPr>
          <w:p w14:paraId="1B8074FB" w14:textId="77777777" w:rsidR="00425F19" w:rsidRPr="00B57AA3" w:rsidRDefault="00425F19" w:rsidP="00E7169A">
            <w:pPr>
              <w:jc w:val="center"/>
              <w:rPr>
                <w:lang w:val="en-GB"/>
              </w:rPr>
            </w:pPr>
          </w:p>
        </w:tc>
      </w:tr>
      <w:tr w:rsidR="00425F19" w:rsidRPr="00B57AA3" w14:paraId="1F3C61BB"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1F515278" w14:textId="1B3DA893" w:rsidR="00425F19" w:rsidRPr="00B57AA3" w:rsidRDefault="00425F19" w:rsidP="00FF2E4B">
            <w:pPr>
              <w:spacing w:line="360" w:lineRule="auto"/>
              <w:ind w:left="178" w:firstLine="51"/>
              <w:rPr>
                <w:bCs/>
                <w:color w:val="000000" w:themeColor="text1"/>
                <w:lang w:val="en-GB"/>
              </w:rPr>
            </w:pPr>
            <w:r w:rsidRPr="00B57AA3">
              <w:rPr>
                <w:bCs/>
                <w:color w:val="000000" w:themeColor="text1"/>
                <w:sz w:val="22"/>
                <w:szCs w:val="22"/>
                <w:lang w:val="en-GB"/>
              </w:rPr>
              <w:t>Atenolol</w:t>
            </w:r>
          </w:p>
        </w:tc>
        <w:tc>
          <w:tcPr>
            <w:tcW w:w="1715" w:type="dxa"/>
            <w:tcBorders>
              <w:top w:val="single" w:sz="4" w:space="0" w:color="auto"/>
              <w:left w:val="nil"/>
              <w:bottom w:val="single" w:sz="4" w:space="0" w:color="auto"/>
              <w:right w:val="nil"/>
            </w:tcBorders>
            <w:vAlign w:val="center"/>
          </w:tcPr>
          <w:p w14:paraId="0DD58E0E" w14:textId="2BFD9A43" w:rsidR="00425F19" w:rsidRPr="00B57AA3" w:rsidRDefault="00425F19" w:rsidP="00E7169A">
            <w:pPr>
              <w:jc w:val="center"/>
              <w:rPr>
                <w:lang w:val="en-GB"/>
              </w:rPr>
            </w:pPr>
            <w:r w:rsidRPr="00B57AA3">
              <w:rPr>
                <w:sz w:val="22"/>
                <w:szCs w:val="22"/>
                <w:lang w:val="en-GB"/>
              </w:rPr>
              <w:t>8 (4.6)</w:t>
            </w:r>
          </w:p>
        </w:tc>
        <w:tc>
          <w:tcPr>
            <w:tcW w:w="1715" w:type="dxa"/>
            <w:tcBorders>
              <w:top w:val="single" w:sz="4" w:space="0" w:color="auto"/>
              <w:left w:val="nil"/>
              <w:bottom w:val="single" w:sz="4" w:space="0" w:color="auto"/>
              <w:right w:val="nil"/>
            </w:tcBorders>
            <w:vAlign w:val="center"/>
          </w:tcPr>
          <w:p w14:paraId="54B75500" w14:textId="15626AC1" w:rsidR="00425F19" w:rsidRPr="00B57AA3" w:rsidRDefault="00425F19" w:rsidP="00E7169A">
            <w:pPr>
              <w:jc w:val="center"/>
              <w:rPr>
                <w:lang w:val="en-GB"/>
              </w:rPr>
            </w:pPr>
            <w:r w:rsidRPr="00B57AA3">
              <w:rPr>
                <w:sz w:val="22"/>
                <w:szCs w:val="22"/>
                <w:lang w:val="en-GB"/>
              </w:rPr>
              <w:t>4 (2.6)</w:t>
            </w:r>
          </w:p>
        </w:tc>
      </w:tr>
      <w:tr w:rsidR="00425F19" w:rsidRPr="00B57AA3" w14:paraId="099B0A1A"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7E478FE3" w14:textId="4E363F49" w:rsidR="00425F19" w:rsidRPr="00B57AA3" w:rsidRDefault="00425F19" w:rsidP="00FF2E4B">
            <w:pPr>
              <w:spacing w:line="360" w:lineRule="auto"/>
              <w:ind w:left="178" w:firstLine="51"/>
              <w:rPr>
                <w:bCs/>
                <w:color w:val="000000" w:themeColor="text1"/>
                <w:lang w:val="en-GB"/>
              </w:rPr>
            </w:pPr>
            <w:r w:rsidRPr="00B57AA3">
              <w:rPr>
                <w:bCs/>
                <w:color w:val="000000" w:themeColor="text1"/>
                <w:sz w:val="22"/>
                <w:szCs w:val="22"/>
                <w:lang w:val="en-GB"/>
              </w:rPr>
              <w:t>Bisoprolol</w:t>
            </w:r>
          </w:p>
        </w:tc>
        <w:tc>
          <w:tcPr>
            <w:tcW w:w="1715" w:type="dxa"/>
            <w:tcBorders>
              <w:top w:val="single" w:sz="4" w:space="0" w:color="auto"/>
              <w:left w:val="nil"/>
              <w:bottom w:val="single" w:sz="4" w:space="0" w:color="auto"/>
              <w:right w:val="nil"/>
            </w:tcBorders>
            <w:vAlign w:val="center"/>
          </w:tcPr>
          <w:p w14:paraId="1A67F413" w14:textId="0A70700C" w:rsidR="00425F19" w:rsidRPr="00B57AA3" w:rsidRDefault="00425F19" w:rsidP="00E7169A">
            <w:pPr>
              <w:jc w:val="center"/>
              <w:rPr>
                <w:lang w:val="en-GB"/>
              </w:rPr>
            </w:pPr>
            <w:r w:rsidRPr="00B57AA3">
              <w:rPr>
                <w:sz w:val="22"/>
                <w:szCs w:val="22"/>
                <w:lang w:val="en-GB"/>
              </w:rPr>
              <w:t>22 (12.6)</w:t>
            </w:r>
          </w:p>
        </w:tc>
        <w:tc>
          <w:tcPr>
            <w:tcW w:w="1715" w:type="dxa"/>
            <w:tcBorders>
              <w:top w:val="single" w:sz="4" w:space="0" w:color="auto"/>
              <w:left w:val="nil"/>
              <w:bottom w:val="single" w:sz="4" w:space="0" w:color="auto"/>
              <w:right w:val="nil"/>
            </w:tcBorders>
            <w:vAlign w:val="center"/>
          </w:tcPr>
          <w:p w14:paraId="210B3314" w14:textId="52A07A14" w:rsidR="00425F19" w:rsidRPr="00B57AA3" w:rsidRDefault="00425F19" w:rsidP="00E7169A">
            <w:pPr>
              <w:jc w:val="center"/>
              <w:rPr>
                <w:lang w:val="en-GB"/>
              </w:rPr>
            </w:pPr>
            <w:r w:rsidRPr="00B57AA3">
              <w:rPr>
                <w:sz w:val="22"/>
                <w:szCs w:val="22"/>
                <w:lang w:val="en-GB"/>
              </w:rPr>
              <w:t>15 (9.7)</w:t>
            </w:r>
          </w:p>
        </w:tc>
      </w:tr>
      <w:tr w:rsidR="00425F19" w:rsidRPr="00B57AA3" w14:paraId="4A81F4E0"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64CE0E0F" w14:textId="2173E0E3" w:rsidR="00425F19" w:rsidRPr="00B57AA3" w:rsidRDefault="00425F19" w:rsidP="00F86774">
            <w:pPr>
              <w:spacing w:line="360" w:lineRule="auto"/>
              <w:ind w:left="178" w:firstLine="51"/>
              <w:rPr>
                <w:bCs/>
                <w:color w:val="000000" w:themeColor="text1"/>
                <w:lang w:val="en-GB"/>
              </w:rPr>
            </w:pPr>
            <w:r w:rsidRPr="00B57AA3">
              <w:rPr>
                <w:bCs/>
                <w:color w:val="000000" w:themeColor="text1"/>
                <w:sz w:val="22"/>
                <w:szCs w:val="22"/>
                <w:lang w:val="en-GB"/>
              </w:rPr>
              <w:t>Carvedilol</w:t>
            </w:r>
          </w:p>
        </w:tc>
        <w:tc>
          <w:tcPr>
            <w:tcW w:w="1715" w:type="dxa"/>
            <w:tcBorders>
              <w:top w:val="single" w:sz="4" w:space="0" w:color="auto"/>
              <w:left w:val="nil"/>
              <w:bottom w:val="single" w:sz="4" w:space="0" w:color="auto"/>
              <w:right w:val="nil"/>
            </w:tcBorders>
            <w:vAlign w:val="center"/>
          </w:tcPr>
          <w:p w14:paraId="4FFE45C4" w14:textId="75872187" w:rsidR="00425F19" w:rsidRPr="00B57AA3" w:rsidRDefault="00425F19" w:rsidP="00F86774">
            <w:pPr>
              <w:jc w:val="center"/>
              <w:rPr>
                <w:lang w:val="en-GB"/>
              </w:rPr>
            </w:pPr>
            <w:r w:rsidRPr="00B57AA3">
              <w:rPr>
                <w:sz w:val="22"/>
                <w:szCs w:val="22"/>
                <w:lang w:val="en-GB"/>
              </w:rPr>
              <w:t>1 (0.6)</w:t>
            </w:r>
          </w:p>
        </w:tc>
        <w:tc>
          <w:tcPr>
            <w:tcW w:w="1715" w:type="dxa"/>
            <w:tcBorders>
              <w:top w:val="single" w:sz="4" w:space="0" w:color="auto"/>
              <w:left w:val="nil"/>
              <w:bottom w:val="single" w:sz="4" w:space="0" w:color="auto"/>
              <w:right w:val="nil"/>
            </w:tcBorders>
            <w:vAlign w:val="center"/>
          </w:tcPr>
          <w:p w14:paraId="68C754C1" w14:textId="5C1E39AB" w:rsidR="00425F19" w:rsidRPr="00B57AA3" w:rsidRDefault="00425F19" w:rsidP="00F86774">
            <w:pPr>
              <w:jc w:val="center"/>
              <w:rPr>
                <w:lang w:val="en-GB"/>
              </w:rPr>
            </w:pPr>
            <w:r w:rsidRPr="00B57AA3">
              <w:rPr>
                <w:sz w:val="22"/>
                <w:szCs w:val="22"/>
                <w:lang w:val="en-GB"/>
              </w:rPr>
              <w:t>0 (0.0)</w:t>
            </w:r>
          </w:p>
        </w:tc>
      </w:tr>
      <w:tr w:rsidR="00425F19" w:rsidRPr="00B57AA3" w14:paraId="7E23A450"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57A79C15" w14:textId="7EF6DE1C" w:rsidR="00425F19" w:rsidRPr="00B57AA3" w:rsidRDefault="00425F19" w:rsidP="00F86774">
            <w:pPr>
              <w:spacing w:line="360" w:lineRule="auto"/>
              <w:ind w:left="178" w:firstLine="51"/>
              <w:rPr>
                <w:bCs/>
                <w:color w:val="000000" w:themeColor="text1"/>
                <w:lang w:val="en-GB"/>
              </w:rPr>
            </w:pPr>
            <w:r w:rsidRPr="00B57AA3">
              <w:rPr>
                <w:bCs/>
                <w:color w:val="000000" w:themeColor="text1"/>
                <w:sz w:val="22"/>
                <w:szCs w:val="22"/>
                <w:lang w:val="en-GB"/>
              </w:rPr>
              <w:t>Nebivolol</w:t>
            </w:r>
          </w:p>
        </w:tc>
        <w:tc>
          <w:tcPr>
            <w:tcW w:w="1715" w:type="dxa"/>
            <w:tcBorders>
              <w:top w:val="single" w:sz="4" w:space="0" w:color="auto"/>
              <w:left w:val="nil"/>
              <w:bottom w:val="single" w:sz="4" w:space="0" w:color="auto"/>
              <w:right w:val="nil"/>
            </w:tcBorders>
            <w:vAlign w:val="center"/>
          </w:tcPr>
          <w:p w14:paraId="541BA553" w14:textId="7BF2B33D" w:rsidR="00425F19" w:rsidRPr="00B57AA3" w:rsidRDefault="00425F19" w:rsidP="00F86774">
            <w:pPr>
              <w:jc w:val="center"/>
              <w:rPr>
                <w:lang w:val="en-GB"/>
              </w:rPr>
            </w:pPr>
            <w:r w:rsidRPr="00B57AA3">
              <w:rPr>
                <w:sz w:val="22"/>
                <w:szCs w:val="22"/>
                <w:lang w:val="en-GB"/>
              </w:rPr>
              <w:t>5 (2.9)</w:t>
            </w:r>
          </w:p>
        </w:tc>
        <w:tc>
          <w:tcPr>
            <w:tcW w:w="1715" w:type="dxa"/>
            <w:tcBorders>
              <w:top w:val="single" w:sz="4" w:space="0" w:color="auto"/>
              <w:left w:val="nil"/>
              <w:bottom w:val="single" w:sz="4" w:space="0" w:color="auto"/>
              <w:right w:val="nil"/>
            </w:tcBorders>
            <w:vAlign w:val="center"/>
          </w:tcPr>
          <w:p w14:paraId="43A236DF" w14:textId="66E40593" w:rsidR="00425F19" w:rsidRPr="00B57AA3" w:rsidRDefault="00425F19" w:rsidP="00F86774">
            <w:pPr>
              <w:jc w:val="center"/>
              <w:rPr>
                <w:lang w:val="en-GB"/>
              </w:rPr>
            </w:pPr>
            <w:r w:rsidRPr="00B57AA3">
              <w:rPr>
                <w:sz w:val="22"/>
                <w:szCs w:val="22"/>
                <w:lang w:val="en-GB"/>
              </w:rPr>
              <w:t>2 (1.3)</w:t>
            </w:r>
          </w:p>
        </w:tc>
      </w:tr>
      <w:tr w:rsidR="00425F19" w:rsidRPr="00B57AA3" w14:paraId="06618FAD"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38639769" w14:textId="0F39CF51" w:rsidR="00425F19" w:rsidRPr="00B57AA3" w:rsidRDefault="00425F19" w:rsidP="00F86774">
            <w:pPr>
              <w:spacing w:line="360" w:lineRule="auto"/>
              <w:ind w:left="178" w:firstLine="51"/>
              <w:rPr>
                <w:bCs/>
                <w:color w:val="000000" w:themeColor="text1"/>
                <w:lang w:val="en-GB"/>
              </w:rPr>
            </w:pPr>
            <w:r w:rsidRPr="00B57AA3">
              <w:rPr>
                <w:bCs/>
                <w:color w:val="000000" w:themeColor="text1"/>
                <w:sz w:val="22"/>
                <w:szCs w:val="22"/>
                <w:lang w:val="en-GB"/>
              </w:rPr>
              <w:t>Propranolol</w:t>
            </w:r>
          </w:p>
        </w:tc>
        <w:tc>
          <w:tcPr>
            <w:tcW w:w="1715" w:type="dxa"/>
            <w:tcBorders>
              <w:top w:val="single" w:sz="4" w:space="0" w:color="auto"/>
              <w:left w:val="nil"/>
              <w:bottom w:val="single" w:sz="4" w:space="0" w:color="auto"/>
              <w:right w:val="nil"/>
            </w:tcBorders>
            <w:vAlign w:val="center"/>
          </w:tcPr>
          <w:p w14:paraId="5FB464D8" w14:textId="384DB838" w:rsidR="00425F19" w:rsidRPr="00B57AA3" w:rsidRDefault="00425F19" w:rsidP="00F86774">
            <w:pPr>
              <w:jc w:val="center"/>
              <w:rPr>
                <w:lang w:val="en-GB"/>
              </w:rPr>
            </w:pPr>
            <w:r w:rsidRPr="00B57AA3">
              <w:rPr>
                <w:sz w:val="22"/>
                <w:szCs w:val="22"/>
                <w:lang w:val="en-GB"/>
              </w:rPr>
              <w:t>1 (0.6)</w:t>
            </w:r>
          </w:p>
        </w:tc>
        <w:tc>
          <w:tcPr>
            <w:tcW w:w="1715" w:type="dxa"/>
            <w:tcBorders>
              <w:top w:val="single" w:sz="4" w:space="0" w:color="auto"/>
              <w:left w:val="nil"/>
              <w:bottom w:val="single" w:sz="4" w:space="0" w:color="auto"/>
              <w:right w:val="nil"/>
            </w:tcBorders>
            <w:vAlign w:val="center"/>
          </w:tcPr>
          <w:p w14:paraId="268D9A2C" w14:textId="6A0E7AD0" w:rsidR="00425F19" w:rsidRPr="00B57AA3" w:rsidRDefault="00425F19" w:rsidP="00F86774">
            <w:pPr>
              <w:jc w:val="center"/>
              <w:rPr>
                <w:lang w:val="en-GB"/>
              </w:rPr>
            </w:pPr>
            <w:r w:rsidRPr="00B57AA3">
              <w:rPr>
                <w:sz w:val="22"/>
                <w:szCs w:val="22"/>
                <w:lang w:val="en-GB"/>
              </w:rPr>
              <w:t>2 (1.3)</w:t>
            </w:r>
          </w:p>
        </w:tc>
      </w:tr>
      <w:tr w:rsidR="00425F19" w:rsidRPr="00B57AA3" w14:paraId="2B6D4671"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7961C98B" w14:textId="7F408929" w:rsidR="00425F19" w:rsidRPr="00B57AA3" w:rsidRDefault="00425F19" w:rsidP="00F86774">
            <w:pPr>
              <w:spacing w:line="360" w:lineRule="auto"/>
              <w:ind w:left="178" w:firstLine="51"/>
              <w:rPr>
                <w:bCs/>
                <w:color w:val="000000" w:themeColor="text1"/>
                <w:lang w:val="en-GB"/>
              </w:rPr>
            </w:pPr>
            <w:r w:rsidRPr="00B57AA3">
              <w:rPr>
                <w:bCs/>
                <w:color w:val="000000" w:themeColor="text1"/>
                <w:sz w:val="22"/>
                <w:szCs w:val="22"/>
                <w:lang w:val="en-GB"/>
              </w:rPr>
              <w:lastRenderedPageBreak/>
              <w:t>Moxonidine</w:t>
            </w:r>
          </w:p>
        </w:tc>
        <w:tc>
          <w:tcPr>
            <w:tcW w:w="1715" w:type="dxa"/>
            <w:tcBorders>
              <w:top w:val="single" w:sz="4" w:space="0" w:color="auto"/>
              <w:left w:val="nil"/>
              <w:bottom w:val="single" w:sz="4" w:space="0" w:color="auto"/>
              <w:right w:val="nil"/>
            </w:tcBorders>
            <w:vAlign w:val="center"/>
          </w:tcPr>
          <w:p w14:paraId="377DCEAF" w14:textId="1337149D" w:rsidR="00425F19" w:rsidRPr="00B57AA3" w:rsidRDefault="00425F19" w:rsidP="00F86774">
            <w:pPr>
              <w:jc w:val="center"/>
              <w:rPr>
                <w:lang w:val="en-GB"/>
              </w:rPr>
            </w:pPr>
            <w:r w:rsidRPr="00B57AA3">
              <w:rPr>
                <w:sz w:val="22"/>
                <w:szCs w:val="22"/>
                <w:lang w:val="en-GB"/>
              </w:rPr>
              <w:t>0 (0.0)</w:t>
            </w:r>
          </w:p>
        </w:tc>
        <w:tc>
          <w:tcPr>
            <w:tcW w:w="1715" w:type="dxa"/>
            <w:tcBorders>
              <w:top w:val="single" w:sz="4" w:space="0" w:color="auto"/>
              <w:left w:val="nil"/>
              <w:bottom w:val="single" w:sz="4" w:space="0" w:color="auto"/>
              <w:right w:val="nil"/>
            </w:tcBorders>
            <w:vAlign w:val="center"/>
          </w:tcPr>
          <w:p w14:paraId="706EECB5" w14:textId="297AF292" w:rsidR="00425F19" w:rsidRPr="00B57AA3" w:rsidRDefault="00425F19" w:rsidP="00F86774">
            <w:pPr>
              <w:jc w:val="center"/>
              <w:rPr>
                <w:lang w:val="en-GB"/>
              </w:rPr>
            </w:pPr>
            <w:r w:rsidRPr="00B57AA3">
              <w:rPr>
                <w:sz w:val="22"/>
                <w:szCs w:val="22"/>
                <w:lang w:val="en-GB"/>
              </w:rPr>
              <w:t>1 (0.6)</w:t>
            </w:r>
          </w:p>
        </w:tc>
      </w:tr>
      <w:tr w:rsidR="00425F19" w:rsidRPr="00B57AA3" w14:paraId="474137C6"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6FA3DE07" w14:textId="21366FF2" w:rsidR="00425F19" w:rsidRPr="00B57AA3" w:rsidRDefault="00425F19" w:rsidP="00F86774">
            <w:pPr>
              <w:spacing w:line="360" w:lineRule="auto"/>
              <w:rPr>
                <w:bCs/>
                <w:color w:val="000000" w:themeColor="text1"/>
                <w:lang w:val="en-GB"/>
              </w:rPr>
            </w:pPr>
            <w:r w:rsidRPr="00B57AA3">
              <w:rPr>
                <w:bCs/>
                <w:color w:val="000000" w:themeColor="text1"/>
                <w:sz w:val="22"/>
                <w:szCs w:val="22"/>
                <w:lang w:val="en-GB"/>
              </w:rPr>
              <w:t>Fixed-dose combinations</w:t>
            </w:r>
            <w:r w:rsidR="008E0E5B">
              <w:rPr>
                <w:bCs/>
                <w:color w:val="000000" w:themeColor="text1"/>
                <w:sz w:val="22"/>
                <w:szCs w:val="22"/>
                <w:lang w:val="en-GB"/>
              </w:rPr>
              <w:t>:</w:t>
            </w:r>
          </w:p>
        </w:tc>
        <w:tc>
          <w:tcPr>
            <w:tcW w:w="3430" w:type="dxa"/>
            <w:gridSpan w:val="2"/>
            <w:tcBorders>
              <w:top w:val="single" w:sz="4" w:space="0" w:color="auto"/>
              <w:left w:val="nil"/>
              <w:bottom w:val="single" w:sz="4" w:space="0" w:color="auto"/>
              <w:right w:val="nil"/>
            </w:tcBorders>
            <w:vAlign w:val="center"/>
          </w:tcPr>
          <w:p w14:paraId="45E0C612" w14:textId="77777777" w:rsidR="00425F19" w:rsidRPr="00B57AA3" w:rsidRDefault="00425F19" w:rsidP="00F86774">
            <w:pPr>
              <w:jc w:val="center"/>
              <w:rPr>
                <w:lang w:val="en-GB"/>
              </w:rPr>
            </w:pPr>
          </w:p>
        </w:tc>
      </w:tr>
      <w:tr w:rsidR="00425F19" w:rsidRPr="00B57AA3" w14:paraId="01FD5D01"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3DE0FD59" w14:textId="69CA1FEF" w:rsidR="00425F19" w:rsidRPr="00B57AA3" w:rsidRDefault="00425F19" w:rsidP="00F86774">
            <w:pPr>
              <w:spacing w:line="360" w:lineRule="auto"/>
              <w:ind w:left="229"/>
              <w:rPr>
                <w:bCs/>
                <w:color w:val="000000" w:themeColor="text1"/>
                <w:lang w:val="en-GB"/>
              </w:rPr>
            </w:pPr>
            <w:r w:rsidRPr="00B57AA3">
              <w:rPr>
                <w:bCs/>
                <w:color w:val="000000" w:themeColor="text1"/>
                <w:sz w:val="22"/>
                <w:szCs w:val="22"/>
                <w:lang w:val="en-GB"/>
              </w:rPr>
              <w:t>Bisoprolol + amlodipine</w:t>
            </w:r>
          </w:p>
        </w:tc>
        <w:tc>
          <w:tcPr>
            <w:tcW w:w="1715" w:type="dxa"/>
            <w:tcBorders>
              <w:top w:val="single" w:sz="4" w:space="0" w:color="auto"/>
              <w:left w:val="nil"/>
              <w:bottom w:val="single" w:sz="4" w:space="0" w:color="auto"/>
              <w:right w:val="nil"/>
            </w:tcBorders>
            <w:vAlign w:val="center"/>
          </w:tcPr>
          <w:p w14:paraId="7B642070" w14:textId="5397E54D" w:rsidR="00425F19" w:rsidRPr="00B57AA3" w:rsidRDefault="00425F19" w:rsidP="00F86774">
            <w:pPr>
              <w:jc w:val="center"/>
              <w:rPr>
                <w:lang w:val="en-GB"/>
              </w:rPr>
            </w:pPr>
            <w:r w:rsidRPr="00B57AA3">
              <w:rPr>
                <w:sz w:val="22"/>
                <w:szCs w:val="22"/>
                <w:lang w:val="en-GB"/>
              </w:rPr>
              <w:t>1 (0.6)</w:t>
            </w:r>
          </w:p>
        </w:tc>
        <w:tc>
          <w:tcPr>
            <w:tcW w:w="1715" w:type="dxa"/>
            <w:tcBorders>
              <w:top w:val="single" w:sz="4" w:space="0" w:color="auto"/>
              <w:left w:val="nil"/>
              <w:bottom w:val="single" w:sz="4" w:space="0" w:color="auto"/>
              <w:right w:val="nil"/>
            </w:tcBorders>
            <w:vAlign w:val="center"/>
          </w:tcPr>
          <w:p w14:paraId="4B3D521C" w14:textId="3CC17C6D" w:rsidR="00425F19" w:rsidRPr="00B57AA3" w:rsidRDefault="00425F19" w:rsidP="00F86774">
            <w:pPr>
              <w:jc w:val="center"/>
              <w:rPr>
                <w:lang w:val="en-GB"/>
              </w:rPr>
            </w:pPr>
            <w:r w:rsidRPr="00B57AA3">
              <w:rPr>
                <w:sz w:val="22"/>
                <w:szCs w:val="22"/>
                <w:lang w:val="en-GB"/>
              </w:rPr>
              <w:t>0 (0.0)</w:t>
            </w:r>
          </w:p>
        </w:tc>
      </w:tr>
      <w:tr w:rsidR="00425F19" w:rsidRPr="00B57AA3" w14:paraId="3D08E59C"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29F5529F" w14:textId="10139438" w:rsidR="00425F19" w:rsidRPr="00B57AA3" w:rsidRDefault="00425F19" w:rsidP="00F86774">
            <w:pPr>
              <w:spacing w:line="360" w:lineRule="auto"/>
              <w:ind w:left="229"/>
              <w:rPr>
                <w:bCs/>
                <w:color w:val="000000" w:themeColor="text1"/>
                <w:lang w:val="en-GB"/>
              </w:rPr>
            </w:pPr>
            <w:r w:rsidRPr="00B57AA3">
              <w:rPr>
                <w:bCs/>
                <w:color w:val="000000" w:themeColor="text1"/>
                <w:sz w:val="22"/>
                <w:szCs w:val="22"/>
                <w:lang w:val="en-GB"/>
              </w:rPr>
              <w:t>Bisoprolol + hydrochlorothiazide</w:t>
            </w:r>
          </w:p>
        </w:tc>
        <w:tc>
          <w:tcPr>
            <w:tcW w:w="1715" w:type="dxa"/>
            <w:tcBorders>
              <w:top w:val="single" w:sz="4" w:space="0" w:color="auto"/>
              <w:left w:val="nil"/>
              <w:bottom w:val="single" w:sz="4" w:space="0" w:color="auto"/>
              <w:right w:val="nil"/>
            </w:tcBorders>
            <w:vAlign w:val="center"/>
          </w:tcPr>
          <w:p w14:paraId="436F6757" w14:textId="4B64CEE1" w:rsidR="00425F19" w:rsidRPr="00B57AA3" w:rsidRDefault="00425F19" w:rsidP="00F86774">
            <w:pPr>
              <w:jc w:val="center"/>
              <w:rPr>
                <w:lang w:val="en-GB"/>
              </w:rPr>
            </w:pPr>
            <w:r w:rsidRPr="00B57AA3">
              <w:rPr>
                <w:sz w:val="22"/>
                <w:szCs w:val="22"/>
                <w:lang w:val="en-GB"/>
              </w:rPr>
              <w:t>6 (3.4)</w:t>
            </w:r>
          </w:p>
        </w:tc>
        <w:tc>
          <w:tcPr>
            <w:tcW w:w="1715" w:type="dxa"/>
            <w:tcBorders>
              <w:top w:val="single" w:sz="4" w:space="0" w:color="auto"/>
              <w:left w:val="nil"/>
              <w:bottom w:val="single" w:sz="4" w:space="0" w:color="auto"/>
              <w:right w:val="nil"/>
            </w:tcBorders>
            <w:vAlign w:val="center"/>
          </w:tcPr>
          <w:p w14:paraId="23DC5CAF" w14:textId="1CA43249" w:rsidR="00425F19" w:rsidRPr="00B57AA3" w:rsidRDefault="00425F19" w:rsidP="00F86774">
            <w:pPr>
              <w:jc w:val="center"/>
              <w:rPr>
                <w:lang w:val="en-GB"/>
              </w:rPr>
            </w:pPr>
            <w:r w:rsidRPr="00B57AA3">
              <w:rPr>
                <w:sz w:val="22"/>
                <w:szCs w:val="22"/>
                <w:lang w:val="en-GB"/>
              </w:rPr>
              <w:t>2 (1.3)</w:t>
            </w:r>
          </w:p>
        </w:tc>
      </w:tr>
      <w:tr w:rsidR="00425F19" w:rsidRPr="00B57AA3" w14:paraId="1D3007D5"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66B23B2B" w14:textId="1BE2E364" w:rsidR="00425F19" w:rsidRPr="00B57AA3" w:rsidRDefault="00425F19" w:rsidP="00F86774">
            <w:pPr>
              <w:spacing w:line="360" w:lineRule="auto"/>
              <w:ind w:left="229"/>
              <w:rPr>
                <w:bCs/>
                <w:color w:val="000000" w:themeColor="text1"/>
                <w:lang w:val="en-GB"/>
              </w:rPr>
            </w:pPr>
            <w:r w:rsidRPr="00B57AA3">
              <w:rPr>
                <w:bCs/>
                <w:color w:val="000000" w:themeColor="text1"/>
                <w:sz w:val="22"/>
                <w:szCs w:val="22"/>
                <w:lang w:val="en-GB"/>
              </w:rPr>
              <w:t>Lisinopril + hydrochlorothiazide</w:t>
            </w:r>
          </w:p>
        </w:tc>
        <w:tc>
          <w:tcPr>
            <w:tcW w:w="1715" w:type="dxa"/>
            <w:tcBorders>
              <w:top w:val="single" w:sz="4" w:space="0" w:color="auto"/>
              <w:left w:val="nil"/>
              <w:bottom w:val="single" w:sz="4" w:space="0" w:color="auto"/>
              <w:right w:val="nil"/>
            </w:tcBorders>
            <w:vAlign w:val="center"/>
          </w:tcPr>
          <w:p w14:paraId="5E94C34D" w14:textId="09AB2FB7" w:rsidR="00425F19" w:rsidRPr="00B57AA3" w:rsidRDefault="00425F19" w:rsidP="00F86774">
            <w:pPr>
              <w:jc w:val="center"/>
              <w:rPr>
                <w:lang w:val="en-GB"/>
              </w:rPr>
            </w:pPr>
            <w:r w:rsidRPr="00B57AA3">
              <w:rPr>
                <w:sz w:val="22"/>
                <w:szCs w:val="22"/>
                <w:lang w:val="en-GB"/>
              </w:rPr>
              <w:t>12 (6.9)</w:t>
            </w:r>
          </w:p>
        </w:tc>
        <w:tc>
          <w:tcPr>
            <w:tcW w:w="1715" w:type="dxa"/>
            <w:tcBorders>
              <w:top w:val="single" w:sz="4" w:space="0" w:color="auto"/>
              <w:left w:val="nil"/>
              <w:bottom w:val="single" w:sz="4" w:space="0" w:color="auto"/>
              <w:right w:val="nil"/>
            </w:tcBorders>
            <w:vAlign w:val="center"/>
          </w:tcPr>
          <w:p w14:paraId="0C154348" w14:textId="081F3A8E" w:rsidR="00425F19" w:rsidRPr="00B57AA3" w:rsidRDefault="00425F19" w:rsidP="00F86774">
            <w:pPr>
              <w:jc w:val="center"/>
              <w:rPr>
                <w:lang w:val="en-GB"/>
              </w:rPr>
            </w:pPr>
            <w:r w:rsidRPr="00B57AA3">
              <w:rPr>
                <w:sz w:val="22"/>
                <w:szCs w:val="22"/>
                <w:lang w:val="en-GB"/>
              </w:rPr>
              <w:t>11 (7.1)</w:t>
            </w:r>
          </w:p>
        </w:tc>
      </w:tr>
      <w:tr w:rsidR="00425F19" w:rsidRPr="00B57AA3" w14:paraId="458D4511"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6B670B00" w14:textId="6D3001FB" w:rsidR="00425F19" w:rsidRPr="00B57AA3" w:rsidRDefault="00425F19" w:rsidP="00F86774">
            <w:pPr>
              <w:spacing w:line="360" w:lineRule="auto"/>
              <w:ind w:left="229"/>
              <w:rPr>
                <w:bCs/>
                <w:color w:val="000000" w:themeColor="text1"/>
                <w:lang w:val="en-GB"/>
              </w:rPr>
            </w:pPr>
            <w:r w:rsidRPr="00B57AA3">
              <w:rPr>
                <w:bCs/>
                <w:color w:val="000000" w:themeColor="text1"/>
                <w:sz w:val="22"/>
                <w:szCs w:val="22"/>
                <w:lang w:val="en-GB"/>
              </w:rPr>
              <w:t>Losartan + hydrochlorothiazide</w:t>
            </w:r>
          </w:p>
        </w:tc>
        <w:tc>
          <w:tcPr>
            <w:tcW w:w="1715" w:type="dxa"/>
            <w:tcBorders>
              <w:top w:val="single" w:sz="4" w:space="0" w:color="auto"/>
              <w:left w:val="nil"/>
              <w:bottom w:val="single" w:sz="4" w:space="0" w:color="auto"/>
              <w:right w:val="nil"/>
            </w:tcBorders>
            <w:vAlign w:val="center"/>
          </w:tcPr>
          <w:p w14:paraId="6B1DF4B6" w14:textId="7F19D464" w:rsidR="00425F19" w:rsidRPr="00B57AA3" w:rsidRDefault="00425F19" w:rsidP="00F86774">
            <w:pPr>
              <w:jc w:val="center"/>
              <w:rPr>
                <w:lang w:val="en-GB"/>
              </w:rPr>
            </w:pPr>
            <w:r w:rsidRPr="00B57AA3">
              <w:rPr>
                <w:sz w:val="22"/>
                <w:szCs w:val="22"/>
                <w:lang w:val="en-GB"/>
              </w:rPr>
              <w:t>2 (1.1)</w:t>
            </w:r>
          </w:p>
        </w:tc>
        <w:tc>
          <w:tcPr>
            <w:tcW w:w="1715" w:type="dxa"/>
            <w:tcBorders>
              <w:top w:val="single" w:sz="4" w:space="0" w:color="auto"/>
              <w:left w:val="nil"/>
              <w:bottom w:val="single" w:sz="4" w:space="0" w:color="auto"/>
              <w:right w:val="nil"/>
            </w:tcBorders>
            <w:vAlign w:val="center"/>
          </w:tcPr>
          <w:p w14:paraId="7741D1BD" w14:textId="25A3B4B5" w:rsidR="00425F19" w:rsidRPr="00B57AA3" w:rsidRDefault="00425F19" w:rsidP="00F86774">
            <w:pPr>
              <w:jc w:val="center"/>
              <w:rPr>
                <w:lang w:val="en-GB"/>
              </w:rPr>
            </w:pPr>
            <w:r w:rsidRPr="00B57AA3">
              <w:rPr>
                <w:sz w:val="22"/>
                <w:szCs w:val="22"/>
                <w:lang w:val="en-GB"/>
              </w:rPr>
              <w:t>2 (1.3)</w:t>
            </w:r>
          </w:p>
        </w:tc>
      </w:tr>
      <w:tr w:rsidR="00425F19" w:rsidRPr="00B57AA3" w14:paraId="5C0D286A"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579F6674" w14:textId="5EB0B776" w:rsidR="00425F19" w:rsidRPr="00B57AA3" w:rsidRDefault="00425F19" w:rsidP="00F86774">
            <w:pPr>
              <w:spacing w:line="360" w:lineRule="auto"/>
              <w:ind w:left="229"/>
              <w:rPr>
                <w:bCs/>
                <w:color w:val="000000" w:themeColor="text1"/>
                <w:lang w:val="en-GB"/>
              </w:rPr>
            </w:pPr>
            <w:r w:rsidRPr="00B57AA3">
              <w:rPr>
                <w:bCs/>
                <w:color w:val="000000" w:themeColor="text1"/>
                <w:sz w:val="22"/>
                <w:szCs w:val="22"/>
                <w:lang w:val="en-GB"/>
              </w:rPr>
              <w:t>Perindopril + amlodipine</w:t>
            </w:r>
          </w:p>
        </w:tc>
        <w:tc>
          <w:tcPr>
            <w:tcW w:w="1715" w:type="dxa"/>
            <w:tcBorders>
              <w:top w:val="single" w:sz="4" w:space="0" w:color="auto"/>
              <w:left w:val="nil"/>
              <w:bottom w:val="single" w:sz="4" w:space="0" w:color="auto"/>
              <w:right w:val="nil"/>
            </w:tcBorders>
            <w:vAlign w:val="center"/>
          </w:tcPr>
          <w:p w14:paraId="192A62B5" w14:textId="62701619" w:rsidR="00425F19" w:rsidRPr="00B57AA3" w:rsidRDefault="00425F19" w:rsidP="00F86774">
            <w:pPr>
              <w:jc w:val="center"/>
              <w:rPr>
                <w:lang w:val="en-GB"/>
              </w:rPr>
            </w:pPr>
            <w:r w:rsidRPr="00B57AA3">
              <w:rPr>
                <w:sz w:val="22"/>
                <w:szCs w:val="22"/>
                <w:lang w:val="en-GB"/>
              </w:rPr>
              <w:t>2 (1.1)</w:t>
            </w:r>
          </w:p>
        </w:tc>
        <w:tc>
          <w:tcPr>
            <w:tcW w:w="1715" w:type="dxa"/>
            <w:tcBorders>
              <w:top w:val="single" w:sz="4" w:space="0" w:color="auto"/>
              <w:left w:val="nil"/>
              <w:bottom w:val="single" w:sz="4" w:space="0" w:color="auto"/>
              <w:right w:val="nil"/>
            </w:tcBorders>
            <w:vAlign w:val="center"/>
          </w:tcPr>
          <w:p w14:paraId="0A19892E" w14:textId="17494133" w:rsidR="00425F19" w:rsidRPr="00B57AA3" w:rsidRDefault="00425F19" w:rsidP="00F86774">
            <w:pPr>
              <w:jc w:val="center"/>
              <w:rPr>
                <w:lang w:val="en-GB"/>
              </w:rPr>
            </w:pPr>
            <w:r w:rsidRPr="00B57AA3">
              <w:rPr>
                <w:sz w:val="22"/>
                <w:szCs w:val="22"/>
                <w:lang w:val="en-GB"/>
              </w:rPr>
              <w:t>4 (2.6)</w:t>
            </w:r>
          </w:p>
        </w:tc>
      </w:tr>
      <w:tr w:rsidR="00425F19" w:rsidRPr="00B57AA3" w14:paraId="75124C8F"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7FD45161" w14:textId="488BC126" w:rsidR="00425F19" w:rsidRPr="00B57AA3" w:rsidRDefault="00425F19" w:rsidP="00F86774">
            <w:pPr>
              <w:spacing w:line="360" w:lineRule="auto"/>
              <w:ind w:left="229"/>
              <w:rPr>
                <w:bCs/>
                <w:color w:val="000000" w:themeColor="text1"/>
                <w:lang w:val="en-GB"/>
              </w:rPr>
            </w:pPr>
            <w:r w:rsidRPr="00B57AA3">
              <w:rPr>
                <w:bCs/>
                <w:color w:val="000000" w:themeColor="text1"/>
                <w:sz w:val="22"/>
                <w:szCs w:val="22"/>
                <w:lang w:val="en-GB"/>
              </w:rPr>
              <w:t>Perindopril + indapamide</w:t>
            </w:r>
          </w:p>
        </w:tc>
        <w:tc>
          <w:tcPr>
            <w:tcW w:w="1715" w:type="dxa"/>
            <w:tcBorders>
              <w:top w:val="single" w:sz="4" w:space="0" w:color="auto"/>
              <w:left w:val="nil"/>
              <w:bottom w:val="single" w:sz="4" w:space="0" w:color="auto"/>
              <w:right w:val="nil"/>
            </w:tcBorders>
            <w:vAlign w:val="center"/>
          </w:tcPr>
          <w:p w14:paraId="0F430581" w14:textId="5BC8C610" w:rsidR="00425F19" w:rsidRPr="00B57AA3" w:rsidRDefault="00425F19" w:rsidP="00F86774">
            <w:pPr>
              <w:jc w:val="center"/>
              <w:rPr>
                <w:lang w:val="en-GB"/>
              </w:rPr>
            </w:pPr>
            <w:r w:rsidRPr="00B57AA3">
              <w:rPr>
                <w:sz w:val="22"/>
                <w:szCs w:val="22"/>
                <w:lang w:val="en-GB"/>
              </w:rPr>
              <w:t>3 (1.7)</w:t>
            </w:r>
          </w:p>
        </w:tc>
        <w:tc>
          <w:tcPr>
            <w:tcW w:w="1715" w:type="dxa"/>
            <w:tcBorders>
              <w:top w:val="single" w:sz="4" w:space="0" w:color="auto"/>
              <w:left w:val="nil"/>
              <w:bottom w:val="single" w:sz="4" w:space="0" w:color="auto"/>
              <w:right w:val="nil"/>
            </w:tcBorders>
            <w:vAlign w:val="center"/>
          </w:tcPr>
          <w:p w14:paraId="1936E4BB" w14:textId="517CFF7D" w:rsidR="00425F19" w:rsidRPr="00B57AA3" w:rsidRDefault="00425F19" w:rsidP="00F86774">
            <w:pPr>
              <w:jc w:val="center"/>
              <w:rPr>
                <w:lang w:val="en-GB"/>
              </w:rPr>
            </w:pPr>
            <w:r w:rsidRPr="00B57AA3">
              <w:rPr>
                <w:sz w:val="22"/>
                <w:szCs w:val="22"/>
                <w:lang w:val="en-GB"/>
              </w:rPr>
              <w:t>1 (0.6)</w:t>
            </w:r>
          </w:p>
        </w:tc>
      </w:tr>
      <w:tr w:rsidR="00425F19" w:rsidRPr="00B57AA3" w14:paraId="71FCB523"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0123DDF2" w14:textId="21F7E3F2" w:rsidR="00425F19" w:rsidRPr="00B57AA3" w:rsidRDefault="00425F19" w:rsidP="00F86774">
            <w:pPr>
              <w:spacing w:line="360" w:lineRule="auto"/>
              <w:ind w:left="229"/>
              <w:rPr>
                <w:bCs/>
                <w:color w:val="000000" w:themeColor="text1"/>
                <w:lang w:val="en-GB"/>
              </w:rPr>
            </w:pPr>
            <w:r w:rsidRPr="00B57AA3">
              <w:rPr>
                <w:bCs/>
                <w:color w:val="000000" w:themeColor="text1"/>
                <w:sz w:val="22"/>
                <w:szCs w:val="22"/>
                <w:lang w:val="en-GB"/>
              </w:rPr>
              <w:t>Ramipril + amlodipine</w:t>
            </w:r>
          </w:p>
        </w:tc>
        <w:tc>
          <w:tcPr>
            <w:tcW w:w="1715" w:type="dxa"/>
            <w:tcBorders>
              <w:top w:val="single" w:sz="4" w:space="0" w:color="auto"/>
              <w:left w:val="nil"/>
              <w:bottom w:val="single" w:sz="4" w:space="0" w:color="auto"/>
              <w:right w:val="nil"/>
            </w:tcBorders>
            <w:vAlign w:val="center"/>
          </w:tcPr>
          <w:p w14:paraId="58064A81" w14:textId="6D887BDE" w:rsidR="00425F19" w:rsidRPr="00B57AA3" w:rsidRDefault="00425F19" w:rsidP="00F86774">
            <w:pPr>
              <w:jc w:val="center"/>
              <w:rPr>
                <w:lang w:val="en-GB"/>
              </w:rPr>
            </w:pPr>
            <w:r w:rsidRPr="00B57AA3">
              <w:rPr>
                <w:sz w:val="22"/>
                <w:szCs w:val="22"/>
                <w:lang w:val="en-GB"/>
              </w:rPr>
              <w:t>1 (0.6)</w:t>
            </w:r>
          </w:p>
        </w:tc>
        <w:tc>
          <w:tcPr>
            <w:tcW w:w="1715" w:type="dxa"/>
            <w:tcBorders>
              <w:top w:val="single" w:sz="4" w:space="0" w:color="auto"/>
              <w:left w:val="nil"/>
              <w:bottom w:val="single" w:sz="4" w:space="0" w:color="auto"/>
              <w:right w:val="nil"/>
            </w:tcBorders>
            <w:vAlign w:val="center"/>
          </w:tcPr>
          <w:p w14:paraId="04651C8C" w14:textId="7DFC9000" w:rsidR="00425F19" w:rsidRPr="00B57AA3" w:rsidRDefault="00425F19" w:rsidP="00F86774">
            <w:pPr>
              <w:jc w:val="center"/>
              <w:rPr>
                <w:lang w:val="en-GB"/>
              </w:rPr>
            </w:pPr>
            <w:r w:rsidRPr="00B57AA3">
              <w:rPr>
                <w:sz w:val="22"/>
                <w:szCs w:val="22"/>
                <w:lang w:val="en-GB"/>
              </w:rPr>
              <w:t>0 (0.0)</w:t>
            </w:r>
          </w:p>
        </w:tc>
      </w:tr>
      <w:tr w:rsidR="00425F19" w:rsidRPr="00B57AA3" w14:paraId="7AC1F9DA"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06BDF86E" w14:textId="664F3D30" w:rsidR="00425F19" w:rsidRPr="00B57AA3" w:rsidRDefault="00425F19" w:rsidP="00F86774">
            <w:pPr>
              <w:spacing w:line="360" w:lineRule="auto"/>
              <w:ind w:left="229"/>
              <w:rPr>
                <w:bCs/>
                <w:color w:val="000000" w:themeColor="text1"/>
                <w:lang w:val="en-GB"/>
              </w:rPr>
            </w:pPr>
            <w:r w:rsidRPr="00B57AA3">
              <w:rPr>
                <w:bCs/>
                <w:color w:val="000000" w:themeColor="text1"/>
                <w:sz w:val="22"/>
                <w:szCs w:val="22"/>
                <w:lang w:val="en-GB"/>
              </w:rPr>
              <w:t>Ramipril + felodipine</w:t>
            </w:r>
          </w:p>
        </w:tc>
        <w:tc>
          <w:tcPr>
            <w:tcW w:w="1715" w:type="dxa"/>
            <w:tcBorders>
              <w:top w:val="single" w:sz="4" w:space="0" w:color="auto"/>
              <w:left w:val="nil"/>
              <w:bottom w:val="single" w:sz="4" w:space="0" w:color="auto"/>
              <w:right w:val="nil"/>
            </w:tcBorders>
            <w:vAlign w:val="center"/>
          </w:tcPr>
          <w:p w14:paraId="40F0390D" w14:textId="794EC19A" w:rsidR="00425F19" w:rsidRPr="00B57AA3" w:rsidRDefault="00425F19" w:rsidP="00F86774">
            <w:pPr>
              <w:jc w:val="center"/>
              <w:rPr>
                <w:lang w:val="en-GB"/>
              </w:rPr>
            </w:pPr>
            <w:r w:rsidRPr="00B57AA3">
              <w:rPr>
                <w:sz w:val="22"/>
                <w:szCs w:val="22"/>
                <w:lang w:val="en-GB"/>
              </w:rPr>
              <w:t>1 (0.6)</w:t>
            </w:r>
          </w:p>
        </w:tc>
        <w:tc>
          <w:tcPr>
            <w:tcW w:w="1715" w:type="dxa"/>
            <w:tcBorders>
              <w:top w:val="single" w:sz="4" w:space="0" w:color="auto"/>
              <w:left w:val="nil"/>
              <w:bottom w:val="single" w:sz="4" w:space="0" w:color="auto"/>
              <w:right w:val="nil"/>
            </w:tcBorders>
            <w:vAlign w:val="center"/>
          </w:tcPr>
          <w:p w14:paraId="5AC97E30" w14:textId="0169FCB0" w:rsidR="00425F19" w:rsidRPr="00B57AA3" w:rsidRDefault="00425F19" w:rsidP="00F86774">
            <w:pPr>
              <w:jc w:val="center"/>
              <w:rPr>
                <w:lang w:val="en-GB"/>
              </w:rPr>
            </w:pPr>
            <w:r w:rsidRPr="00B57AA3">
              <w:rPr>
                <w:sz w:val="22"/>
                <w:szCs w:val="22"/>
                <w:lang w:val="en-GB"/>
              </w:rPr>
              <w:t>1 (0.6)</w:t>
            </w:r>
          </w:p>
        </w:tc>
      </w:tr>
      <w:tr w:rsidR="00425F19" w:rsidRPr="00B57AA3" w14:paraId="134492C6"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7E9B2A49" w14:textId="63DB3C12" w:rsidR="00425F19" w:rsidRPr="00B57AA3" w:rsidRDefault="00425F19" w:rsidP="00F86774">
            <w:pPr>
              <w:spacing w:line="360" w:lineRule="auto"/>
              <w:ind w:left="229"/>
              <w:rPr>
                <w:bCs/>
                <w:color w:val="000000" w:themeColor="text1"/>
                <w:lang w:val="en-GB"/>
              </w:rPr>
            </w:pPr>
            <w:r w:rsidRPr="00B57AA3">
              <w:rPr>
                <w:bCs/>
                <w:color w:val="000000" w:themeColor="text1"/>
                <w:sz w:val="22"/>
                <w:szCs w:val="22"/>
                <w:lang w:val="en-GB"/>
              </w:rPr>
              <w:t>Ramipril + hydrochlorothiazide</w:t>
            </w:r>
          </w:p>
        </w:tc>
        <w:tc>
          <w:tcPr>
            <w:tcW w:w="1715" w:type="dxa"/>
            <w:tcBorders>
              <w:top w:val="single" w:sz="4" w:space="0" w:color="auto"/>
              <w:left w:val="nil"/>
              <w:bottom w:val="single" w:sz="4" w:space="0" w:color="auto"/>
              <w:right w:val="nil"/>
            </w:tcBorders>
            <w:vAlign w:val="center"/>
          </w:tcPr>
          <w:p w14:paraId="21B229BC" w14:textId="388603C2" w:rsidR="00425F19" w:rsidRPr="00B57AA3" w:rsidRDefault="00425F19" w:rsidP="00F86774">
            <w:pPr>
              <w:jc w:val="center"/>
              <w:rPr>
                <w:lang w:val="en-GB"/>
              </w:rPr>
            </w:pPr>
            <w:r w:rsidRPr="00B57AA3">
              <w:rPr>
                <w:sz w:val="22"/>
                <w:szCs w:val="22"/>
                <w:lang w:val="en-GB"/>
              </w:rPr>
              <w:t>1 (0.6)</w:t>
            </w:r>
          </w:p>
        </w:tc>
        <w:tc>
          <w:tcPr>
            <w:tcW w:w="1715" w:type="dxa"/>
            <w:tcBorders>
              <w:top w:val="single" w:sz="4" w:space="0" w:color="auto"/>
              <w:left w:val="nil"/>
              <w:bottom w:val="single" w:sz="4" w:space="0" w:color="auto"/>
              <w:right w:val="nil"/>
            </w:tcBorders>
            <w:vAlign w:val="center"/>
          </w:tcPr>
          <w:p w14:paraId="4AF7C479" w14:textId="475C7F6F" w:rsidR="00425F19" w:rsidRPr="00B57AA3" w:rsidRDefault="00425F19" w:rsidP="00F86774">
            <w:pPr>
              <w:jc w:val="center"/>
              <w:rPr>
                <w:lang w:val="en-GB"/>
              </w:rPr>
            </w:pPr>
            <w:r w:rsidRPr="00B57AA3">
              <w:rPr>
                <w:sz w:val="22"/>
                <w:szCs w:val="22"/>
                <w:lang w:val="en-GB"/>
              </w:rPr>
              <w:t>9 (5.8)</w:t>
            </w:r>
          </w:p>
        </w:tc>
      </w:tr>
      <w:tr w:rsidR="00425F19" w:rsidRPr="00B57AA3" w14:paraId="62C377B2"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48BF82A8" w14:textId="0B2771B0" w:rsidR="00425F19" w:rsidRPr="00B57AA3" w:rsidRDefault="00425F19" w:rsidP="00F86774">
            <w:pPr>
              <w:spacing w:line="360" w:lineRule="auto"/>
              <w:ind w:left="229"/>
              <w:rPr>
                <w:bCs/>
                <w:color w:val="000000" w:themeColor="text1"/>
                <w:lang w:val="en-GB"/>
              </w:rPr>
            </w:pPr>
            <w:r w:rsidRPr="00B57AA3">
              <w:rPr>
                <w:bCs/>
                <w:color w:val="000000" w:themeColor="text1"/>
                <w:sz w:val="22"/>
                <w:szCs w:val="22"/>
                <w:lang w:val="en-GB"/>
              </w:rPr>
              <w:t>Valsartan + hydrochlorothiazide</w:t>
            </w:r>
          </w:p>
        </w:tc>
        <w:tc>
          <w:tcPr>
            <w:tcW w:w="1715" w:type="dxa"/>
            <w:tcBorders>
              <w:top w:val="single" w:sz="4" w:space="0" w:color="auto"/>
              <w:left w:val="nil"/>
              <w:bottom w:val="single" w:sz="4" w:space="0" w:color="auto"/>
              <w:right w:val="nil"/>
            </w:tcBorders>
            <w:vAlign w:val="center"/>
          </w:tcPr>
          <w:p w14:paraId="760440DE" w14:textId="4BD2AB1D" w:rsidR="00425F19" w:rsidRPr="00B57AA3" w:rsidRDefault="00425F19" w:rsidP="00F86774">
            <w:pPr>
              <w:jc w:val="center"/>
              <w:rPr>
                <w:lang w:val="en-GB"/>
              </w:rPr>
            </w:pPr>
            <w:r w:rsidRPr="00B57AA3">
              <w:rPr>
                <w:sz w:val="22"/>
                <w:szCs w:val="22"/>
                <w:lang w:val="en-GB"/>
              </w:rPr>
              <w:t>0 (0.0)</w:t>
            </w:r>
          </w:p>
        </w:tc>
        <w:tc>
          <w:tcPr>
            <w:tcW w:w="1715" w:type="dxa"/>
            <w:tcBorders>
              <w:top w:val="single" w:sz="4" w:space="0" w:color="auto"/>
              <w:left w:val="nil"/>
              <w:bottom w:val="single" w:sz="4" w:space="0" w:color="auto"/>
              <w:right w:val="nil"/>
            </w:tcBorders>
            <w:vAlign w:val="center"/>
          </w:tcPr>
          <w:p w14:paraId="1C397CB0" w14:textId="3A7E0206" w:rsidR="00425F19" w:rsidRPr="00B57AA3" w:rsidRDefault="00425F19" w:rsidP="00F86774">
            <w:pPr>
              <w:jc w:val="center"/>
              <w:rPr>
                <w:lang w:val="en-GB"/>
              </w:rPr>
            </w:pPr>
            <w:r w:rsidRPr="00B57AA3">
              <w:rPr>
                <w:sz w:val="22"/>
                <w:szCs w:val="22"/>
                <w:lang w:val="en-GB"/>
              </w:rPr>
              <w:t>1 (0.6)</w:t>
            </w:r>
          </w:p>
        </w:tc>
      </w:tr>
      <w:tr w:rsidR="00425F19" w:rsidRPr="00B57AA3" w14:paraId="422718DA" w14:textId="77777777" w:rsidTr="00425F19">
        <w:trPr>
          <w:trHeight w:val="397"/>
          <w:jc w:val="center"/>
        </w:trPr>
        <w:tc>
          <w:tcPr>
            <w:tcW w:w="3412" w:type="dxa"/>
            <w:tcBorders>
              <w:top w:val="single" w:sz="4" w:space="0" w:color="auto"/>
              <w:left w:val="nil"/>
              <w:bottom w:val="single" w:sz="4" w:space="0" w:color="auto"/>
              <w:right w:val="nil"/>
            </w:tcBorders>
            <w:shd w:val="clear" w:color="auto" w:fill="auto"/>
            <w:vAlign w:val="center"/>
          </w:tcPr>
          <w:p w14:paraId="7FD3D189" w14:textId="53257612" w:rsidR="00425F19" w:rsidRPr="00B57AA3" w:rsidRDefault="00425F19" w:rsidP="00F86774">
            <w:pPr>
              <w:spacing w:line="360" w:lineRule="auto"/>
              <w:ind w:left="229"/>
              <w:rPr>
                <w:bCs/>
                <w:color w:val="000000" w:themeColor="text1"/>
                <w:lang w:val="en-GB"/>
              </w:rPr>
            </w:pPr>
            <w:r w:rsidRPr="00B57AA3">
              <w:rPr>
                <w:bCs/>
                <w:color w:val="000000" w:themeColor="text1"/>
                <w:sz w:val="22"/>
                <w:szCs w:val="22"/>
                <w:lang w:val="en-GB"/>
              </w:rPr>
              <w:t>Verapamil + trandolapril</w:t>
            </w:r>
          </w:p>
        </w:tc>
        <w:tc>
          <w:tcPr>
            <w:tcW w:w="1715" w:type="dxa"/>
            <w:tcBorders>
              <w:top w:val="single" w:sz="4" w:space="0" w:color="auto"/>
              <w:left w:val="nil"/>
              <w:bottom w:val="single" w:sz="4" w:space="0" w:color="auto"/>
              <w:right w:val="nil"/>
            </w:tcBorders>
            <w:vAlign w:val="center"/>
          </w:tcPr>
          <w:p w14:paraId="7C1A67DB" w14:textId="355FDABC" w:rsidR="00425F19" w:rsidRPr="00B57AA3" w:rsidRDefault="00425F19" w:rsidP="00F86774">
            <w:pPr>
              <w:jc w:val="center"/>
              <w:rPr>
                <w:lang w:val="en-GB"/>
              </w:rPr>
            </w:pPr>
            <w:r w:rsidRPr="00B57AA3">
              <w:rPr>
                <w:sz w:val="22"/>
                <w:szCs w:val="22"/>
                <w:lang w:val="en-GB"/>
              </w:rPr>
              <w:t>1 (0.6)</w:t>
            </w:r>
          </w:p>
        </w:tc>
        <w:tc>
          <w:tcPr>
            <w:tcW w:w="1715" w:type="dxa"/>
            <w:tcBorders>
              <w:top w:val="single" w:sz="4" w:space="0" w:color="auto"/>
              <w:left w:val="nil"/>
              <w:bottom w:val="single" w:sz="4" w:space="0" w:color="auto"/>
              <w:right w:val="nil"/>
            </w:tcBorders>
            <w:vAlign w:val="center"/>
          </w:tcPr>
          <w:p w14:paraId="1C0F3CC3" w14:textId="15DE7778" w:rsidR="00425F19" w:rsidRPr="00B57AA3" w:rsidRDefault="00425F19" w:rsidP="00F86774">
            <w:pPr>
              <w:jc w:val="center"/>
              <w:rPr>
                <w:lang w:val="en-GB"/>
              </w:rPr>
            </w:pPr>
            <w:r w:rsidRPr="00B57AA3">
              <w:rPr>
                <w:sz w:val="22"/>
                <w:szCs w:val="22"/>
                <w:lang w:val="en-GB"/>
              </w:rPr>
              <w:t>1 (0.6)</w:t>
            </w:r>
          </w:p>
        </w:tc>
      </w:tr>
    </w:tbl>
    <w:p w14:paraId="78751550" w14:textId="677C0C62" w:rsidR="00A87BC3" w:rsidRPr="00A87BC3" w:rsidRDefault="00A87BC3" w:rsidP="00A87BC3">
      <w:pPr>
        <w:spacing w:line="276" w:lineRule="auto"/>
        <w:ind w:left="993" w:right="992"/>
        <w:rPr>
          <w:color w:val="000000" w:themeColor="text1"/>
          <w:lang w:val="en-GB"/>
        </w:rPr>
      </w:pPr>
      <w:r w:rsidRPr="00A87BC3">
        <w:rPr>
          <w:color w:val="000000" w:themeColor="text1"/>
          <w:lang w:val="en-GB"/>
        </w:rPr>
        <w:t>*Presc</w:t>
      </w:r>
      <w:r w:rsidR="00265397">
        <w:rPr>
          <w:color w:val="000000" w:themeColor="text1"/>
          <w:lang w:val="en-GB"/>
        </w:rPr>
        <w:t>ribed drug classes</w:t>
      </w:r>
      <w:r w:rsidRPr="00A87BC3">
        <w:rPr>
          <w:color w:val="000000" w:themeColor="text1"/>
          <w:lang w:val="en-GB"/>
        </w:rPr>
        <w:t xml:space="preserve"> did not differ among patients who achieved blood pressure control and those who did not (P=0.205, χ2 test).</w:t>
      </w:r>
    </w:p>
    <w:p w14:paraId="2ACB61E9" w14:textId="25DB2FE7" w:rsidR="00B01014" w:rsidRPr="00E624B8" w:rsidRDefault="00A87BC3" w:rsidP="00A87BC3">
      <w:pPr>
        <w:spacing w:line="276" w:lineRule="auto"/>
        <w:ind w:left="993" w:right="992"/>
      </w:pPr>
      <w:r w:rsidRPr="00A87BC3">
        <w:rPr>
          <w:color w:val="000000" w:themeColor="text1"/>
          <w:lang w:val="en-GB"/>
        </w:rPr>
        <w:t>†A total of 330 drugs prescribed to 197 patients during one year were considered for the overall utilization; patients without any pharmacological treatment were excluded (n=16). The required data for one ACE inhibitor was missing, leaving 329 drugs for analysis. One or more antihypertensive drugs were prescribed to 115 patients that were normotensive after one year (in total 175 drugs) and to 82 patients that remained with high blood pressure (in total 154 drugs).</w:t>
      </w:r>
      <w:r w:rsidR="008E0E5B" w:rsidRPr="008E0E5B">
        <w:rPr>
          <w:lang w:val="en-GB"/>
        </w:rPr>
        <w:t xml:space="preserve"> </w:t>
      </w:r>
      <w:r w:rsidR="008E0E5B">
        <w:rPr>
          <w:lang w:val="en-GB"/>
        </w:rPr>
        <w:t>Proportions of medication prescribed were calculated for these total number of prescribed drugs.</w:t>
      </w:r>
    </w:p>
    <w:sectPr w:rsidR="00B01014" w:rsidRPr="00E624B8" w:rsidSect="00A33638">
      <w:footerReference w:type="default" r:id="rId9"/>
      <w:footerReference w:type="first" r:id="rId10"/>
      <w:type w:val="continuous"/>
      <w:pgSz w:w="11906" w:h="16838"/>
      <w:pgMar w:top="1418" w:right="155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6E386B" w14:textId="77777777" w:rsidR="00C562B5" w:rsidRDefault="00C562B5" w:rsidP="004F652A">
      <w:r>
        <w:separator/>
      </w:r>
    </w:p>
  </w:endnote>
  <w:endnote w:type="continuationSeparator" w:id="0">
    <w:p w14:paraId="32BD6B24" w14:textId="77777777" w:rsidR="00C562B5" w:rsidRDefault="00C562B5" w:rsidP="004F6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230476"/>
      <w:docPartObj>
        <w:docPartGallery w:val="Page Numbers (Bottom of Page)"/>
        <w:docPartUnique/>
      </w:docPartObj>
    </w:sdtPr>
    <w:sdtEndPr/>
    <w:sdtContent>
      <w:p w14:paraId="622F536C" w14:textId="77BC9456" w:rsidR="00AB142B" w:rsidRDefault="00AB142B">
        <w:pPr>
          <w:pStyle w:val="Footer"/>
          <w:jc w:val="right"/>
        </w:pPr>
        <w:r>
          <w:fldChar w:fldCharType="begin"/>
        </w:r>
        <w:r>
          <w:instrText xml:space="preserve"> PAGE   \* MERGEFORMAT </w:instrText>
        </w:r>
        <w:r>
          <w:fldChar w:fldCharType="separate"/>
        </w:r>
        <w:r w:rsidR="005B1BD3">
          <w:rPr>
            <w:noProof/>
          </w:rPr>
          <w:t>3</w:t>
        </w:r>
        <w:r>
          <w:rPr>
            <w:noProof/>
          </w:rPr>
          <w:fldChar w:fldCharType="end"/>
        </w:r>
      </w:p>
    </w:sdtContent>
  </w:sdt>
  <w:p w14:paraId="4CA031CC" w14:textId="77777777" w:rsidR="00AB142B" w:rsidRDefault="00AB142B" w:rsidP="00BE09CE">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98D646" w14:textId="77777777" w:rsidR="00AB142B" w:rsidRDefault="00AB142B">
    <w:pPr>
      <w:pStyle w:val="Footer"/>
      <w:jc w:val="right"/>
    </w:pPr>
  </w:p>
  <w:p w14:paraId="4A6138A2" w14:textId="77777777" w:rsidR="00AB142B" w:rsidRDefault="00AB14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E6B022" w14:textId="77777777" w:rsidR="00C562B5" w:rsidRDefault="00C562B5" w:rsidP="004F652A">
      <w:r>
        <w:separator/>
      </w:r>
    </w:p>
  </w:footnote>
  <w:footnote w:type="continuationSeparator" w:id="0">
    <w:p w14:paraId="5254D5BF" w14:textId="77777777" w:rsidR="00C562B5" w:rsidRDefault="00C562B5" w:rsidP="004F65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0508D"/>
    <w:multiLevelType w:val="multilevel"/>
    <w:tmpl w:val="EB780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EF0059"/>
    <w:multiLevelType w:val="hybridMultilevel"/>
    <w:tmpl w:val="D266397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5E55309"/>
    <w:multiLevelType w:val="multilevel"/>
    <w:tmpl w:val="A182A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834B78"/>
    <w:multiLevelType w:val="hybridMultilevel"/>
    <w:tmpl w:val="EF46F2D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0A3E0F58"/>
    <w:multiLevelType w:val="hybridMultilevel"/>
    <w:tmpl w:val="9A88DE4E"/>
    <w:lvl w:ilvl="0" w:tplc="195C4BE2">
      <w:numFmt w:val="bullet"/>
      <w:lvlText w:val=""/>
      <w:lvlJc w:val="left"/>
      <w:pPr>
        <w:ind w:left="689" w:hanging="360"/>
      </w:pPr>
      <w:rPr>
        <w:rFonts w:ascii="Symbol" w:eastAsia="Times New Roman" w:hAnsi="Symbol" w:cs="Times New Roman" w:hint="default"/>
      </w:rPr>
    </w:lvl>
    <w:lvl w:ilvl="1" w:tplc="041A0003" w:tentative="1">
      <w:start w:val="1"/>
      <w:numFmt w:val="bullet"/>
      <w:lvlText w:val="o"/>
      <w:lvlJc w:val="left"/>
      <w:pPr>
        <w:ind w:left="1409" w:hanging="360"/>
      </w:pPr>
      <w:rPr>
        <w:rFonts w:ascii="Courier New" w:hAnsi="Courier New" w:cs="Courier New" w:hint="default"/>
      </w:rPr>
    </w:lvl>
    <w:lvl w:ilvl="2" w:tplc="041A0005" w:tentative="1">
      <w:start w:val="1"/>
      <w:numFmt w:val="bullet"/>
      <w:lvlText w:val=""/>
      <w:lvlJc w:val="left"/>
      <w:pPr>
        <w:ind w:left="2129" w:hanging="360"/>
      </w:pPr>
      <w:rPr>
        <w:rFonts w:ascii="Wingdings" w:hAnsi="Wingdings" w:hint="default"/>
      </w:rPr>
    </w:lvl>
    <w:lvl w:ilvl="3" w:tplc="041A0001" w:tentative="1">
      <w:start w:val="1"/>
      <w:numFmt w:val="bullet"/>
      <w:lvlText w:val=""/>
      <w:lvlJc w:val="left"/>
      <w:pPr>
        <w:ind w:left="2849" w:hanging="360"/>
      </w:pPr>
      <w:rPr>
        <w:rFonts w:ascii="Symbol" w:hAnsi="Symbol" w:hint="default"/>
      </w:rPr>
    </w:lvl>
    <w:lvl w:ilvl="4" w:tplc="041A0003" w:tentative="1">
      <w:start w:val="1"/>
      <w:numFmt w:val="bullet"/>
      <w:lvlText w:val="o"/>
      <w:lvlJc w:val="left"/>
      <w:pPr>
        <w:ind w:left="3569" w:hanging="360"/>
      </w:pPr>
      <w:rPr>
        <w:rFonts w:ascii="Courier New" w:hAnsi="Courier New" w:cs="Courier New" w:hint="default"/>
      </w:rPr>
    </w:lvl>
    <w:lvl w:ilvl="5" w:tplc="041A0005" w:tentative="1">
      <w:start w:val="1"/>
      <w:numFmt w:val="bullet"/>
      <w:lvlText w:val=""/>
      <w:lvlJc w:val="left"/>
      <w:pPr>
        <w:ind w:left="4289" w:hanging="360"/>
      </w:pPr>
      <w:rPr>
        <w:rFonts w:ascii="Wingdings" w:hAnsi="Wingdings" w:hint="default"/>
      </w:rPr>
    </w:lvl>
    <w:lvl w:ilvl="6" w:tplc="041A0001" w:tentative="1">
      <w:start w:val="1"/>
      <w:numFmt w:val="bullet"/>
      <w:lvlText w:val=""/>
      <w:lvlJc w:val="left"/>
      <w:pPr>
        <w:ind w:left="5009" w:hanging="360"/>
      </w:pPr>
      <w:rPr>
        <w:rFonts w:ascii="Symbol" w:hAnsi="Symbol" w:hint="default"/>
      </w:rPr>
    </w:lvl>
    <w:lvl w:ilvl="7" w:tplc="041A0003" w:tentative="1">
      <w:start w:val="1"/>
      <w:numFmt w:val="bullet"/>
      <w:lvlText w:val="o"/>
      <w:lvlJc w:val="left"/>
      <w:pPr>
        <w:ind w:left="5729" w:hanging="360"/>
      </w:pPr>
      <w:rPr>
        <w:rFonts w:ascii="Courier New" w:hAnsi="Courier New" w:cs="Courier New" w:hint="default"/>
      </w:rPr>
    </w:lvl>
    <w:lvl w:ilvl="8" w:tplc="041A0005" w:tentative="1">
      <w:start w:val="1"/>
      <w:numFmt w:val="bullet"/>
      <w:lvlText w:val=""/>
      <w:lvlJc w:val="left"/>
      <w:pPr>
        <w:ind w:left="6449" w:hanging="360"/>
      </w:pPr>
      <w:rPr>
        <w:rFonts w:ascii="Wingdings" w:hAnsi="Wingdings" w:hint="default"/>
      </w:rPr>
    </w:lvl>
  </w:abstractNum>
  <w:abstractNum w:abstractNumId="5">
    <w:nsid w:val="120165E5"/>
    <w:multiLevelType w:val="hybridMultilevel"/>
    <w:tmpl w:val="942AB47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686589D"/>
    <w:multiLevelType w:val="multilevel"/>
    <w:tmpl w:val="041A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CDA1FE6"/>
    <w:multiLevelType w:val="hybridMultilevel"/>
    <w:tmpl w:val="073492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240F0BB7"/>
    <w:multiLevelType w:val="hybridMultilevel"/>
    <w:tmpl w:val="554805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255E3955"/>
    <w:multiLevelType w:val="hybridMultilevel"/>
    <w:tmpl w:val="364ED6C6"/>
    <w:lvl w:ilvl="0" w:tplc="8708A31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263C738B"/>
    <w:multiLevelType w:val="hybridMultilevel"/>
    <w:tmpl w:val="74FAFF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29EF6C3A"/>
    <w:multiLevelType w:val="multilevel"/>
    <w:tmpl w:val="784EA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9233D8"/>
    <w:multiLevelType w:val="hybridMultilevel"/>
    <w:tmpl w:val="22F699B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39F47933"/>
    <w:multiLevelType w:val="hybridMultilevel"/>
    <w:tmpl w:val="3AF2B1AA"/>
    <w:lvl w:ilvl="0" w:tplc="8FDC4E0A">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4">
    <w:nsid w:val="3A922D2D"/>
    <w:multiLevelType w:val="hybridMultilevel"/>
    <w:tmpl w:val="4B6269C8"/>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5">
    <w:nsid w:val="3B21251F"/>
    <w:multiLevelType w:val="hybridMultilevel"/>
    <w:tmpl w:val="D612F9E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nsid w:val="3C610359"/>
    <w:multiLevelType w:val="hybridMultilevel"/>
    <w:tmpl w:val="65224FB0"/>
    <w:lvl w:ilvl="0" w:tplc="568A52EA">
      <w:start w:val="6"/>
      <w:numFmt w:val="bullet"/>
      <w:lvlText w:val="-"/>
      <w:lvlJc w:val="left"/>
      <w:pPr>
        <w:ind w:left="1440" w:hanging="360"/>
      </w:pPr>
      <w:rPr>
        <w:rFonts w:ascii="Times New Roman" w:eastAsia="Times New Roman" w:hAnsi="Times New Roman" w:cs="Times New Roman"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7">
    <w:nsid w:val="43067278"/>
    <w:multiLevelType w:val="hybridMultilevel"/>
    <w:tmpl w:val="A15CE178"/>
    <w:lvl w:ilvl="0" w:tplc="F26238F6">
      <w:numFmt w:val="bullet"/>
      <w:lvlText w:val=""/>
      <w:lvlJc w:val="left"/>
      <w:pPr>
        <w:ind w:left="786" w:hanging="360"/>
      </w:pPr>
      <w:rPr>
        <w:rFonts w:ascii="Symbol" w:eastAsia="Times New Roman" w:hAnsi="Symbol" w:cs="Times New Roman" w:hint="default"/>
        <w:color w:val="000000" w:themeColor="text1"/>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18">
    <w:nsid w:val="45F452D5"/>
    <w:multiLevelType w:val="hybridMultilevel"/>
    <w:tmpl w:val="6180EC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54B32A3F"/>
    <w:multiLevelType w:val="hybridMultilevel"/>
    <w:tmpl w:val="5B5A19C2"/>
    <w:lvl w:ilvl="0" w:tplc="E76233EC">
      <w:start w:val="11"/>
      <w:numFmt w:val="decimal"/>
      <w:lvlText w:val="%1"/>
      <w:lvlJc w:val="left"/>
      <w:pPr>
        <w:ind w:left="720" w:hanging="360"/>
      </w:pPr>
      <w:rPr>
        <w:rFonts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55A96A54"/>
    <w:multiLevelType w:val="hybridMultilevel"/>
    <w:tmpl w:val="D612F9E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5E150600"/>
    <w:multiLevelType w:val="hybridMultilevel"/>
    <w:tmpl w:val="733C2220"/>
    <w:lvl w:ilvl="0" w:tplc="4E64DE02">
      <w:numFmt w:val="bullet"/>
      <w:lvlText w:val=""/>
      <w:lvlJc w:val="left"/>
      <w:pPr>
        <w:ind w:left="645" w:hanging="360"/>
      </w:pPr>
      <w:rPr>
        <w:rFonts w:ascii="Symbol" w:eastAsia="Times New Roman" w:hAnsi="Symbol" w:cs="Times New Roman" w:hint="default"/>
      </w:rPr>
    </w:lvl>
    <w:lvl w:ilvl="1" w:tplc="041A0003" w:tentative="1">
      <w:start w:val="1"/>
      <w:numFmt w:val="bullet"/>
      <w:lvlText w:val="o"/>
      <w:lvlJc w:val="left"/>
      <w:pPr>
        <w:ind w:left="1365" w:hanging="360"/>
      </w:pPr>
      <w:rPr>
        <w:rFonts w:ascii="Courier New" w:hAnsi="Courier New" w:cs="Courier New" w:hint="default"/>
      </w:rPr>
    </w:lvl>
    <w:lvl w:ilvl="2" w:tplc="041A0005" w:tentative="1">
      <w:start w:val="1"/>
      <w:numFmt w:val="bullet"/>
      <w:lvlText w:val=""/>
      <w:lvlJc w:val="left"/>
      <w:pPr>
        <w:ind w:left="2085" w:hanging="360"/>
      </w:pPr>
      <w:rPr>
        <w:rFonts w:ascii="Wingdings" w:hAnsi="Wingdings" w:hint="default"/>
      </w:rPr>
    </w:lvl>
    <w:lvl w:ilvl="3" w:tplc="041A0001" w:tentative="1">
      <w:start w:val="1"/>
      <w:numFmt w:val="bullet"/>
      <w:lvlText w:val=""/>
      <w:lvlJc w:val="left"/>
      <w:pPr>
        <w:ind w:left="2805" w:hanging="360"/>
      </w:pPr>
      <w:rPr>
        <w:rFonts w:ascii="Symbol" w:hAnsi="Symbol" w:hint="default"/>
      </w:rPr>
    </w:lvl>
    <w:lvl w:ilvl="4" w:tplc="041A0003" w:tentative="1">
      <w:start w:val="1"/>
      <w:numFmt w:val="bullet"/>
      <w:lvlText w:val="o"/>
      <w:lvlJc w:val="left"/>
      <w:pPr>
        <w:ind w:left="3525" w:hanging="360"/>
      </w:pPr>
      <w:rPr>
        <w:rFonts w:ascii="Courier New" w:hAnsi="Courier New" w:cs="Courier New" w:hint="default"/>
      </w:rPr>
    </w:lvl>
    <w:lvl w:ilvl="5" w:tplc="041A0005" w:tentative="1">
      <w:start w:val="1"/>
      <w:numFmt w:val="bullet"/>
      <w:lvlText w:val=""/>
      <w:lvlJc w:val="left"/>
      <w:pPr>
        <w:ind w:left="4245" w:hanging="360"/>
      </w:pPr>
      <w:rPr>
        <w:rFonts w:ascii="Wingdings" w:hAnsi="Wingdings" w:hint="default"/>
      </w:rPr>
    </w:lvl>
    <w:lvl w:ilvl="6" w:tplc="041A0001" w:tentative="1">
      <w:start w:val="1"/>
      <w:numFmt w:val="bullet"/>
      <w:lvlText w:val=""/>
      <w:lvlJc w:val="left"/>
      <w:pPr>
        <w:ind w:left="4965" w:hanging="360"/>
      </w:pPr>
      <w:rPr>
        <w:rFonts w:ascii="Symbol" w:hAnsi="Symbol" w:hint="default"/>
      </w:rPr>
    </w:lvl>
    <w:lvl w:ilvl="7" w:tplc="041A0003" w:tentative="1">
      <w:start w:val="1"/>
      <w:numFmt w:val="bullet"/>
      <w:lvlText w:val="o"/>
      <w:lvlJc w:val="left"/>
      <w:pPr>
        <w:ind w:left="5685" w:hanging="360"/>
      </w:pPr>
      <w:rPr>
        <w:rFonts w:ascii="Courier New" w:hAnsi="Courier New" w:cs="Courier New" w:hint="default"/>
      </w:rPr>
    </w:lvl>
    <w:lvl w:ilvl="8" w:tplc="041A0005" w:tentative="1">
      <w:start w:val="1"/>
      <w:numFmt w:val="bullet"/>
      <w:lvlText w:val=""/>
      <w:lvlJc w:val="left"/>
      <w:pPr>
        <w:ind w:left="6405" w:hanging="360"/>
      </w:pPr>
      <w:rPr>
        <w:rFonts w:ascii="Wingdings" w:hAnsi="Wingdings" w:hint="default"/>
      </w:rPr>
    </w:lvl>
  </w:abstractNum>
  <w:abstractNum w:abstractNumId="22">
    <w:nsid w:val="61F2492E"/>
    <w:multiLevelType w:val="hybridMultilevel"/>
    <w:tmpl w:val="E3C22B98"/>
    <w:lvl w:ilvl="0" w:tplc="C2BE76C6">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66470A3D"/>
    <w:multiLevelType w:val="multilevel"/>
    <w:tmpl w:val="EA684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66614C6"/>
    <w:multiLevelType w:val="hybridMultilevel"/>
    <w:tmpl w:val="FD400AD4"/>
    <w:lvl w:ilvl="0" w:tplc="041A000F">
      <w:start w:val="6"/>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67D2206E"/>
    <w:multiLevelType w:val="multilevel"/>
    <w:tmpl w:val="98DA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92334CF"/>
    <w:multiLevelType w:val="hybridMultilevel"/>
    <w:tmpl w:val="3886FA0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nsid w:val="6D1D5041"/>
    <w:multiLevelType w:val="hybridMultilevel"/>
    <w:tmpl w:val="EB8E4A5E"/>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nsid w:val="6F544A5C"/>
    <w:multiLevelType w:val="multilevel"/>
    <w:tmpl w:val="E008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B400B1A"/>
    <w:multiLevelType w:val="hybridMultilevel"/>
    <w:tmpl w:val="DB4C76AE"/>
    <w:lvl w:ilvl="0" w:tplc="667649A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nsid w:val="7E4030E9"/>
    <w:multiLevelType w:val="hybridMultilevel"/>
    <w:tmpl w:val="9FCE30AA"/>
    <w:lvl w:ilvl="0" w:tplc="BBFA0DE6">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8"/>
  </w:num>
  <w:num w:numId="2">
    <w:abstractNumId w:val="28"/>
  </w:num>
  <w:num w:numId="3">
    <w:abstractNumId w:val="9"/>
  </w:num>
  <w:num w:numId="4">
    <w:abstractNumId w:val="23"/>
  </w:num>
  <w:num w:numId="5">
    <w:abstractNumId w:val="30"/>
  </w:num>
  <w:num w:numId="6">
    <w:abstractNumId w:val="2"/>
  </w:num>
  <w:num w:numId="7">
    <w:abstractNumId w:val="13"/>
  </w:num>
  <w:num w:numId="8">
    <w:abstractNumId w:val="1"/>
  </w:num>
  <w:num w:numId="9">
    <w:abstractNumId w:val="16"/>
  </w:num>
  <w:num w:numId="10">
    <w:abstractNumId w:val="26"/>
  </w:num>
  <w:num w:numId="11">
    <w:abstractNumId w:val="7"/>
  </w:num>
  <w:num w:numId="12">
    <w:abstractNumId w:val="5"/>
  </w:num>
  <w:num w:numId="13">
    <w:abstractNumId w:val="12"/>
  </w:num>
  <w:num w:numId="14">
    <w:abstractNumId w:val="20"/>
  </w:num>
  <w:num w:numId="15">
    <w:abstractNumId w:val="18"/>
  </w:num>
  <w:num w:numId="16">
    <w:abstractNumId w:val="10"/>
  </w:num>
  <w:num w:numId="17">
    <w:abstractNumId w:val="22"/>
  </w:num>
  <w:num w:numId="18">
    <w:abstractNumId w:val="6"/>
  </w:num>
  <w:num w:numId="19">
    <w:abstractNumId w:val="14"/>
  </w:num>
  <w:num w:numId="20">
    <w:abstractNumId w:val="29"/>
  </w:num>
  <w:num w:numId="21">
    <w:abstractNumId w:val="24"/>
  </w:num>
  <w:num w:numId="22">
    <w:abstractNumId w:val="17"/>
  </w:num>
  <w:num w:numId="23">
    <w:abstractNumId w:val="4"/>
  </w:num>
  <w:num w:numId="24">
    <w:abstractNumId w:val="21"/>
  </w:num>
  <w:num w:numId="25">
    <w:abstractNumId w:val="15"/>
  </w:num>
  <w:num w:numId="26">
    <w:abstractNumId w:val="27"/>
  </w:num>
  <w:num w:numId="27">
    <w:abstractNumId w:val="19"/>
  </w:num>
  <w:num w:numId="28">
    <w:abstractNumId w:val="25"/>
  </w:num>
  <w:num w:numId="29">
    <w:abstractNumId w:val="11"/>
  </w:num>
  <w:num w:numId="30">
    <w:abstractNumId w:val="0"/>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Family Practic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t0rxtsw08v0atletewq5zs2tsrsvpdw2r5e0&quot;&gt;Hypertension&lt;record-ids&gt;&lt;item&gt;1&lt;/item&gt;&lt;item&gt;2&lt;/item&gt;&lt;item&gt;3&lt;/item&gt;&lt;item&gt;4&lt;/item&gt;&lt;item&gt;5&lt;/item&gt;&lt;item&gt;6&lt;/item&gt;&lt;item&gt;7&lt;/item&gt;&lt;item&gt;8&lt;/item&gt;&lt;item&gt;9&lt;/item&gt;&lt;item&gt;10&lt;/item&gt;&lt;item&gt;11&lt;/item&gt;&lt;item&gt;12&lt;/item&gt;&lt;item&gt;13&lt;/item&gt;&lt;item&gt;18&lt;/item&gt;&lt;item&gt;19&lt;/item&gt;&lt;item&gt;20&lt;/item&gt;&lt;item&gt;21&lt;/item&gt;&lt;item&gt;22&lt;/item&gt;&lt;item&gt;23&lt;/item&gt;&lt;item&gt;24&lt;/item&gt;&lt;item&gt;25&lt;/item&gt;&lt;item&gt;26&lt;/item&gt;&lt;item&gt;28&lt;/item&gt;&lt;item&gt;29&lt;/item&gt;&lt;item&gt;30&lt;/item&gt;&lt;item&gt;31&lt;/item&gt;&lt;item&gt;32&lt;/item&gt;&lt;item&gt;33&lt;/item&gt;&lt;item&gt;34&lt;/item&gt;&lt;item&gt;35&lt;/item&gt;&lt;item&gt;37&lt;/item&gt;&lt;item&gt;38&lt;/item&gt;&lt;item&gt;39&lt;/item&gt;&lt;item&gt;41&lt;/item&gt;&lt;item&gt;42&lt;/item&gt;&lt;item&gt;44&lt;/item&gt;&lt;item&gt;45&lt;/item&gt;&lt;item&gt;46&lt;/item&gt;&lt;item&gt;48&lt;/item&gt;&lt;item&gt;49&lt;/item&gt;&lt;item&gt;50&lt;/item&gt;&lt;item&gt;51&lt;/item&gt;&lt;item&gt;52&lt;/item&gt;&lt;item&gt;53&lt;/item&gt;&lt;item&gt;55&lt;/item&gt;&lt;item&gt;56&lt;/item&gt;&lt;item&gt;57&lt;/item&gt;&lt;item&gt;58&lt;/item&gt;&lt;item&gt;59&lt;/item&gt;&lt;item&gt;60&lt;/item&gt;&lt;item&gt;61&lt;/item&gt;&lt;item&gt;62&lt;/item&gt;&lt;item&gt;63&lt;/item&gt;&lt;item&gt;65&lt;/item&gt;&lt;item&gt;67&lt;/item&gt;&lt;item&gt;68&lt;/item&gt;&lt;item&gt;70&lt;/item&gt;&lt;item&gt;71&lt;/item&gt;&lt;/record-ids&gt;&lt;/item&gt;&lt;/Libraries&gt;"/>
    <w:docVar w:name="Total_Editing_Time" w:val="87"/>
  </w:docVars>
  <w:rsids>
    <w:rsidRoot w:val="004414C7"/>
    <w:rsid w:val="00000113"/>
    <w:rsid w:val="0000029A"/>
    <w:rsid w:val="000007E3"/>
    <w:rsid w:val="000009C8"/>
    <w:rsid w:val="000010EE"/>
    <w:rsid w:val="00001440"/>
    <w:rsid w:val="00001F82"/>
    <w:rsid w:val="0000235E"/>
    <w:rsid w:val="000027D9"/>
    <w:rsid w:val="000035FD"/>
    <w:rsid w:val="0000388C"/>
    <w:rsid w:val="00003B93"/>
    <w:rsid w:val="00003CB7"/>
    <w:rsid w:val="00004CA6"/>
    <w:rsid w:val="00005033"/>
    <w:rsid w:val="000050A3"/>
    <w:rsid w:val="000051BC"/>
    <w:rsid w:val="0000532C"/>
    <w:rsid w:val="00006642"/>
    <w:rsid w:val="000067CA"/>
    <w:rsid w:val="0000683F"/>
    <w:rsid w:val="00006A4E"/>
    <w:rsid w:val="00006B45"/>
    <w:rsid w:val="00012296"/>
    <w:rsid w:val="000122FE"/>
    <w:rsid w:val="0001257E"/>
    <w:rsid w:val="00012D73"/>
    <w:rsid w:val="00013697"/>
    <w:rsid w:val="000136A1"/>
    <w:rsid w:val="00013E08"/>
    <w:rsid w:val="00013E73"/>
    <w:rsid w:val="000142EE"/>
    <w:rsid w:val="00014A0C"/>
    <w:rsid w:val="00016445"/>
    <w:rsid w:val="00016470"/>
    <w:rsid w:val="00016575"/>
    <w:rsid w:val="00016884"/>
    <w:rsid w:val="00016F73"/>
    <w:rsid w:val="00020CDD"/>
    <w:rsid w:val="00022A93"/>
    <w:rsid w:val="00022ABF"/>
    <w:rsid w:val="00022C6D"/>
    <w:rsid w:val="00022F63"/>
    <w:rsid w:val="00023B6D"/>
    <w:rsid w:val="00023C7B"/>
    <w:rsid w:val="00024086"/>
    <w:rsid w:val="000242DF"/>
    <w:rsid w:val="000258BF"/>
    <w:rsid w:val="00025A63"/>
    <w:rsid w:val="00026131"/>
    <w:rsid w:val="00026654"/>
    <w:rsid w:val="00026F4B"/>
    <w:rsid w:val="00026FD3"/>
    <w:rsid w:val="0002736C"/>
    <w:rsid w:val="00027554"/>
    <w:rsid w:val="0003048E"/>
    <w:rsid w:val="00030781"/>
    <w:rsid w:val="000317E3"/>
    <w:rsid w:val="00033DEC"/>
    <w:rsid w:val="00034829"/>
    <w:rsid w:val="00034A26"/>
    <w:rsid w:val="00035091"/>
    <w:rsid w:val="00035B29"/>
    <w:rsid w:val="00035C8E"/>
    <w:rsid w:val="00036E68"/>
    <w:rsid w:val="00037030"/>
    <w:rsid w:val="000405E2"/>
    <w:rsid w:val="0004062D"/>
    <w:rsid w:val="00042432"/>
    <w:rsid w:val="00042D99"/>
    <w:rsid w:val="00043321"/>
    <w:rsid w:val="00045A56"/>
    <w:rsid w:val="00045D5A"/>
    <w:rsid w:val="000463B5"/>
    <w:rsid w:val="0004684D"/>
    <w:rsid w:val="00046C56"/>
    <w:rsid w:val="00046DFE"/>
    <w:rsid w:val="000473E5"/>
    <w:rsid w:val="000474FD"/>
    <w:rsid w:val="0005030D"/>
    <w:rsid w:val="00051B04"/>
    <w:rsid w:val="00051F2C"/>
    <w:rsid w:val="00052612"/>
    <w:rsid w:val="00052BE5"/>
    <w:rsid w:val="000539CE"/>
    <w:rsid w:val="000543C5"/>
    <w:rsid w:val="0005451A"/>
    <w:rsid w:val="00055696"/>
    <w:rsid w:val="00055A3D"/>
    <w:rsid w:val="00056972"/>
    <w:rsid w:val="00060A8C"/>
    <w:rsid w:val="00060C86"/>
    <w:rsid w:val="00060F73"/>
    <w:rsid w:val="0006134C"/>
    <w:rsid w:val="00063539"/>
    <w:rsid w:val="00063B64"/>
    <w:rsid w:val="00063F42"/>
    <w:rsid w:val="000643B7"/>
    <w:rsid w:val="00064928"/>
    <w:rsid w:val="00064A4E"/>
    <w:rsid w:val="00064C5E"/>
    <w:rsid w:val="00064ECF"/>
    <w:rsid w:val="00065522"/>
    <w:rsid w:val="00065557"/>
    <w:rsid w:val="0006557E"/>
    <w:rsid w:val="0006580D"/>
    <w:rsid w:val="00065CE1"/>
    <w:rsid w:val="00066A86"/>
    <w:rsid w:val="00066EA8"/>
    <w:rsid w:val="00066FBD"/>
    <w:rsid w:val="00067222"/>
    <w:rsid w:val="0006778B"/>
    <w:rsid w:val="00070C08"/>
    <w:rsid w:val="00070D1A"/>
    <w:rsid w:val="0007167F"/>
    <w:rsid w:val="00072021"/>
    <w:rsid w:val="00072413"/>
    <w:rsid w:val="00072AA4"/>
    <w:rsid w:val="000738BB"/>
    <w:rsid w:val="00073F45"/>
    <w:rsid w:val="00074615"/>
    <w:rsid w:val="00074CA4"/>
    <w:rsid w:val="000754ED"/>
    <w:rsid w:val="00076560"/>
    <w:rsid w:val="00080CE4"/>
    <w:rsid w:val="00081D65"/>
    <w:rsid w:val="00082482"/>
    <w:rsid w:val="00082597"/>
    <w:rsid w:val="00082C52"/>
    <w:rsid w:val="00083529"/>
    <w:rsid w:val="00083964"/>
    <w:rsid w:val="0008466B"/>
    <w:rsid w:val="00084902"/>
    <w:rsid w:val="00085758"/>
    <w:rsid w:val="000860B8"/>
    <w:rsid w:val="000862B8"/>
    <w:rsid w:val="00086316"/>
    <w:rsid w:val="00087E71"/>
    <w:rsid w:val="0009080F"/>
    <w:rsid w:val="000914EF"/>
    <w:rsid w:val="00091922"/>
    <w:rsid w:val="0009199B"/>
    <w:rsid w:val="00091A86"/>
    <w:rsid w:val="0009268C"/>
    <w:rsid w:val="0009310D"/>
    <w:rsid w:val="0009479C"/>
    <w:rsid w:val="00095B3E"/>
    <w:rsid w:val="00097045"/>
    <w:rsid w:val="0009776E"/>
    <w:rsid w:val="0009777A"/>
    <w:rsid w:val="000A0513"/>
    <w:rsid w:val="000A0CC5"/>
    <w:rsid w:val="000A14F9"/>
    <w:rsid w:val="000A337B"/>
    <w:rsid w:val="000A3607"/>
    <w:rsid w:val="000A37CE"/>
    <w:rsid w:val="000A3892"/>
    <w:rsid w:val="000A3AEC"/>
    <w:rsid w:val="000A3D10"/>
    <w:rsid w:val="000A4023"/>
    <w:rsid w:val="000A429B"/>
    <w:rsid w:val="000A42EA"/>
    <w:rsid w:val="000A45EC"/>
    <w:rsid w:val="000A4942"/>
    <w:rsid w:val="000A49B2"/>
    <w:rsid w:val="000A5B29"/>
    <w:rsid w:val="000A5BD4"/>
    <w:rsid w:val="000A678D"/>
    <w:rsid w:val="000A6EE4"/>
    <w:rsid w:val="000A73B5"/>
    <w:rsid w:val="000A75F3"/>
    <w:rsid w:val="000B0E5C"/>
    <w:rsid w:val="000B1166"/>
    <w:rsid w:val="000B1643"/>
    <w:rsid w:val="000B1A08"/>
    <w:rsid w:val="000B3D82"/>
    <w:rsid w:val="000B46ED"/>
    <w:rsid w:val="000B50DB"/>
    <w:rsid w:val="000B58EB"/>
    <w:rsid w:val="000B596F"/>
    <w:rsid w:val="000B5DB5"/>
    <w:rsid w:val="000B6298"/>
    <w:rsid w:val="000B6A07"/>
    <w:rsid w:val="000B6F7E"/>
    <w:rsid w:val="000B6FD7"/>
    <w:rsid w:val="000C25F0"/>
    <w:rsid w:val="000C3ADA"/>
    <w:rsid w:val="000C3F23"/>
    <w:rsid w:val="000C43DD"/>
    <w:rsid w:val="000C6052"/>
    <w:rsid w:val="000C6083"/>
    <w:rsid w:val="000C6AE9"/>
    <w:rsid w:val="000D0281"/>
    <w:rsid w:val="000D0A3B"/>
    <w:rsid w:val="000D0D59"/>
    <w:rsid w:val="000D2447"/>
    <w:rsid w:val="000D2601"/>
    <w:rsid w:val="000D2DDA"/>
    <w:rsid w:val="000D39C1"/>
    <w:rsid w:val="000D536E"/>
    <w:rsid w:val="000D5DC4"/>
    <w:rsid w:val="000D5FAF"/>
    <w:rsid w:val="000D64C9"/>
    <w:rsid w:val="000D66FF"/>
    <w:rsid w:val="000D6D59"/>
    <w:rsid w:val="000D74DD"/>
    <w:rsid w:val="000D74E9"/>
    <w:rsid w:val="000D78BF"/>
    <w:rsid w:val="000D7AE7"/>
    <w:rsid w:val="000D7CBA"/>
    <w:rsid w:val="000D7E09"/>
    <w:rsid w:val="000E08A9"/>
    <w:rsid w:val="000E2208"/>
    <w:rsid w:val="000E222C"/>
    <w:rsid w:val="000E33DA"/>
    <w:rsid w:val="000E3F00"/>
    <w:rsid w:val="000E41A8"/>
    <w:rsid w:val="000E41FD"/>
    <w:rsid w:val="000E4CB0"/>
    <w:rsid w:val="000E4E3E"/>
    <w:rsid w:val="000E50BB"/>
    <w:rsid w:val="000E5191"/>
    <w:rsid w:val="000E52F6"/>
    <w:rsid w:val="000E5E28"/>
    <w:rsid w:val="000E66C9"/>
    <w:rsid w:val="000F03AA"/>
    <w:rsid w:val="000F0749"/>
    <w:rsid w:val="000F0EAB"/>
    <w:rsid w:val="000F1BBC"/>
    <w:rsid w:val="000F1DA5"/>
    <w:rsid w:val="000F24D9"/>
    <w:rsid w:val="000F257E"/>
    <w:rsid w:val="000F2BE8"/>
    <w:rsid w:val="000F35C9"/>
    <w:rsid w:val="000F3FD8"/>
    <w:rsid w:val="000F40E8"/>
    <w:rsid w:val="000F438D"/>
    <w:rsid w:val="000F4730"/>
    <w:rsid w:val="000F549A"/>
    <w:rsid w:val="000F5CC8"/>
    <w:rsid w:val="000F65CA"/>
    <w:rsid w:val="000F6DE8"/>
    <w:rsid w:val="000F7010"/>
    <w:rsid w:val="000F7084"/>
    <w:rsid w:val="000F7594"/>
    <w:rsid w:val="0010005D"/>
    <w:rsid w:val="00100304"/>
    <w:rsid w:val="00101191"/>
    <w:rsid w:val="00101427"/>
    <w:rsid w:val="00101857"/>
    <w:rsid w:val="001018E4"/>
    <w:rsid w:val="00102032"/>
    <w:rsid w:val="0010253A"/>
    <w:rsid w:val="0010276E"/>
    <w:rsid w:val="0010393D"/>
    <w:rsid w:val="00105315"/>
    <w:rsid w:val="00105CE8"/>
    <w:rsid w:val="00106057"/>
    <w:rsid w:val="001065DB"/>
    <w:rsid w:val="00106C05"/>
    <w:rsid w:val="00106F3A"/>
    <w:rsid w:val="00107C21"/>
    <w:rsid w:val="001120E0"/>
    <w:rsid w:val="0011392C"/>
    <w:rsid w:val="001161F8"/>
    <w:rsid w:val="001178C0"/>
    <w:rsid w:val="00121014"/>
    <w:rsid w:val="001213E9"/>
    <w:rsid w:val="00122F6D"/>
    <w:rsid w:val="00124AE8"/>
    <w:rsid w:val="00124E53"/>
    <w:rsid w:val="001261DB"/>
    <w:rsid w:val="0012669E"/>
    <w:rsid w:val="001266FC"/>
    <w:rsid w:val="00126A29"/>
    <w:rsid w:val="00127973"/>
    <w:rsid w:val="00127FA4"/>
    <w:rsid w:val="00131237"/>
    <w:rsid w:val="0013164E"/>
    <w:rsid w:val="00131B7A"/>
    <w:rsid w:val="00132164"/>
    <w:rsid w:val="00132227"/>
    <w:rsid w:val="0013377F"/>
    <w:rsid w:val="0013425E"/>
    <w:rsid w:val="00134D97"/>
    <w:rsid w:val="0013557A"/>
    <w:rsid w:val="00136268"/>
    <w:rsid w:val="00136684"/>
    <w:rsid w:val="001369E3"/>
    <w:rsid w:val="001370BC"/>
    <w:rsid w:val="001374C6"/>
    <w:rsid w:val="0014027B"/>
    <w:rsid w:val="001407E1"/>
    <w:rsid w:val="001419BD"/>
    <w:rsid w:val="00141DD8"/>
    <w:rsid w:val="00144421"/>
    <w:rsid w:val="001444D2"/>
    <w:rsid w:val="0014525D"/>
    <w:rsid w:val="001455F7"/>
    <w:rsid w:val="001458BD"/>
    <w:rsid w:val="001461FF"/>
    <w:rsid w:val="00146865"/>
    <w:rsid w:val="00146E1B"/>
    <w:rsid w:val="00150EE3"/>
    <w:rsid w:val="001515CC"/>
    <w:rsid w:val="00151D03"/>
    <w:rsid w:val="00152182"/>
    <w:rsid w:val="001521A0"/>
    <w:rsid w:val="00152AAD"/>
    <w:rsid w:val="00152AEF"/>
    <w:rsid w:val="00152C97"/>
    <w:rsid w:val="00152F00"/>
    <w:rsid w:val="00152F4C"/>
    <w:rsid w:val="001534EC"/>
    <w:rsid w:val="00153504"/>
    <w:rsid w:val="0015379F"/>
    <w:rsid w:val="001537AD"/>
    <w:rsid w:val="001539EB"/>
    <w:rsid w:val="00153A04"/>
    <w:rsid w:val="00153B27"/>
    <w:rsid w:val="0015472E"/>
    <w:rsid w:val="00154940"/>
    <w:rsid w:val="00154EFB"/>
    <w:rsid w:val="001561C4"/>
    <w:rsid w:val="00156461"/>
    <w:rsid w:val="00156881"/>
    <w:rsid w:val="00160213"/>
    <w:rsid w:val="00161D19"/>
    <w:rsid w:val="00161D48"/>
    <w:rsid w:val="00162849"/>
    <w:rsid w:val="00162A62"/>
    <w:rsid w:val="00162DA3"/>
    <w:rsid w:val="00162E52"/>
    <w:rsid w:val="00162EDA"/>
    <w:rsid w:val="00163613"/>
    <w:rsid w:val="001642D7"/>
    <w:rsid w:val="001642F5"/>
    <w:rsid w:val="001647EA"/>
    <w:rsid w:val="00164F09"/>
    <w:rsid w:val="001658EF"/>
    <w:rsid w:val="00166162"/>
    <w:rsid w:val="00170440"/>
    <w:rsid w:val="0017046B"/>
    <w:rsid w:val="00170854"/>
    <w:rsid w:val="00170CF0"/>
    <w:rsid w:val="00171D60"/>
    <w:rsid w:val="00171E6C"/>
    <w:rsid w:val="00173176"/>
    <w:rsid w:val="00174677"/>
    <w:rsid w:val="00174B6C"/>
    <w:rsid w:val="00174E02"/>
    <w:rsid w:val="0017523F"/>
    <w:rsid w:val="00175683"/>
    <w:rsid w:val="0017629A"/>
    <w:rsid w:val="0017675D"/>
    <w:rsid w:val="0017783D"/>
    <w:rsid w:val="00181AB0"/>
    <w:rsid w:val="00181D1E"/>
    <w:rsid w:val="001826D8"/>
    <w:rsid w:val="0018282F"/>
    <w:rsid w:val="00182AD6"/>
    <w:rsid w:val="001840C4"/>
    <w:rsid w:val="00184942"/>
    <w:rsid w:val="0018497E"/>
    <w:rsid w:val="00184DEB"/>
    <w:rsid w:val="001850A8"/>
    <w:rsid w:val="00185154"/>
    <w:rsid w:val="0018567F"/>
    <w:rsid w:val="00185ECF"/>
    <w:rsid w:val="001861D3"/>
    <w:rsid w:val="00186418"/>
    <w:rsid w:val="0018693A"/>
    <w:rsid w:val="00186AF3"/>
    <w:rsid w:val="00186B4D"/>
    <w:rsid w:val="00186B97"/>
    <w:rsid w:val="001870E4"/>
    <w:rsid w:val="0018738D"/>
    <w:rsid w:val="00187A7E"/>
    <w:rsid w:val="00187E54"/>
    <w:rsid w:val="00187F48"/>
    <w:rsid w:val="00187FCA"/>
    <w:rsid w:val="00190B88"/>
    <w:rsid w:val="00190DB7"/>
    <w:rsid w:val="0019183A"/>
    <w:rsid w:val="00192421"/>
    <w:rsid w:val="0019252B"/>
    <w:rsid w:val="00192FAF"/>
    <w:rsid w:val="001937E7"/>
    <w:rsid w:val="00193BF2"/>
    <w:rsid w:val="0019402E"/>
    <w:rsid w:val="001942B4"/>
    <w:rsid w:val="0019456B"/>
    <w:rsid w:val="00194C12"/>
    <w:rsid w:val="00194D4F"/>
    <w:rsid w:val="00195FC3"/>
    <w:rsid w:val="00196811"/>
    <w:rsid w:val="00196F58"/>
    <w:rsid w:val="001A015A"/>
    <w:rsid w:val="001A0B4A"/>
    <w:rsid w:val="001A0E98"/>
    <w:rsid w:val="001A1542"/>
    <w:rsid w:val="001A1EEA"/>
    <w:rsid w:val="001A26AF"/>
    <w:rsid w:val="001A3252"/>
    <w:rsid w:val="001A34A0"/>
    <w:rsid w:val="001A448B"/>
    <w:rsid w:val="001A48C7"/>
    <w:rsid w:val="001A4F8B"/>
    <w:rsid w:val="001A51C9"/>
    <w:rsid w:val="001A5E19"/>
    <w:rsid w:val="001A6A6B"/>
    <w:rsid w:val="001A6CB7"/>
    <w:rsid w:val="001B0B9F"/>
    <w:rsid w:val="001B161E"/>
    <w:rsid w:val="001B1BBD"/>
    <w:rsid w:val="001B1BF6"/>
    <w:rsid w:val="001B2875"/>
    <w:rsid w:val="001B2980"/>
    <w:rsid w:val="001B2983"/>
    <w:rsid w:val="001B2B66"/>
    <w:rsid w:val="001B3091"/>
    <w:rsid w:val="001B35E5"/>
    <w:rsid w:val="001B3E9E"/>
    <w:rsid w:val="001B4523"/>
    <w:rsid w:val="001B5073"/>
    <w:rsid w:val="001B64A5"/>
    <w:rsid w:val="001B68BC"/>
    <w:rsid w:val="001B6AC4"/>
    <w:rsid w:val="001B6B43"/>
    <w:rsid w:val="001B71C9"/>
    <w:rsid w:val="001B79AC"/>
    <w:rsid w:val="001C0AF5"/>
    <w:rsid w:val="001C0D05"/>
    <w:rsid w:val="001C2D12"/>
    <w:rsid w:val="001C397B"/>
    <w:rsid w:val="001C419B"/>
    <w:rsid w:val="001C4866"/>
    <w:rsid w:val="001C50E8"/>
    <w:rsid w:val="001C556E"/>
    <w:rsid w:val="001C568C"/>
    <w:rsid w:val="001C654B"/>
    <w:rsid w:val="001C6725"/>
    <w:rsid w:val="001C6CC0"/>
    <w:rsid w:val="001C746F"/>
    <w:rsid w:val="001C7F79"/>
    <w:rsid w:val="001D00F8"/>
    <w:rsid w:val="001D0407"/>
    <w:rsid w:val="001D052E"/>
    <w:rsid w:val="001D0621"/>
    <w:rsid w:val="001D08AB"/>
    <w:rsid w:val="001D0B84"/>
    <w:rsid w:val="001D1A2F"/>
    <w:rsid w:val="001D1A40"/>
    <w:rsid w:val="001D1B6A"/>
    <w:rsid w:val="001D1DAA"/>
    <w:rsid w:val="001D1FCE"/>
    <w:rsid w:val="001D3535"/>
    <w:rsid w:val="001D51BF"/>
    <w:rsid w:val="001D521E"/>
    <w:rsid w:val="001D59E5"/>
    <w:rsid w:val="001D5F6B"/>
    <w:rsid w:val="001E09B5"/>
    <w:rsid w:val="001E1F06"/>
    <w:rsid w:val="001E215F"/>
    <w:rsid w:val="001E33C6"/>
    <w:rsid w:val="001E3495"/>
    <w:rsid w:val="001E37FF"/>
    <w:rsid w:val="001E3900"/>
    <w:rsid w:val="001E3AF2"/>
    <w:rsid w:val="001E4118"/>
    <w:rsid w:val="001E4ABE"/>
    <w:rsid w:val="001E67F6"/>
    <w:rsid w:val="001E67F9"/>
    <w:rsid w:val="001E6825"/>
    <w:rsid w:val="001E6BDB"/>
    <w:rsid w:val="001E70E1"/>
    <w:rsid w:val="001E7C17"/>
    <w:rsid w:val="001F0F99"/>
    <w:rsid w:val="001F11CC"/>
    <w:rsid w:val="001F1912"/>
    <w:rsid w:val="001F1C7C"/>
    <w:rsid w:val="001F1EAC"/>
    <w:rsid w:val="001F2352"/>
    <w:rsid w:val="001F2E29"/>
    <w:rsid w:val="001F3FBA"/>
    <w:rsid w:val="001F44E0"/>
    <w:rsid w:val="001F6A56"/>
    <w:rsid w:val="001F6AD0"/>
    <w:rsid w:val="001F7220"/>
    <w:rsid w:val="001F7B5F"/>
    <w:rsid w:val="00200313"/>
    <w:rsid w:val="00201295"/>
    <w:rsid w:val="00202BBC"/>
    <w:rsid w:val="00204715"/>
    <w:rsid w:val="0020518E"/>
    <w:rsid w:val="0020524B"/>
    <w:rsid w:val="0020544E"/>
    <w:rsid w:val="00205FED"/>
    <w:rsid w:val="002061E6"/>
    <w:rsid w:val="00206759"/>
    <w:rsid w:val="002069B5"/>
    <w:rsid w:val="002069E1"/>
    <w:rsid w:val="00206DB1"/>
    <w:rsid w:val="002073F4"/>
    <w:rsid w:val="0020776C"/>
    <w:rsid w:val="00210AD3"/>
    <w:rsid w:val="00210C5B"/>
    <w:rsid w:val="00212014"/>
    <w:rsid w:val="002120EB"/>
    <w:rsid w:val="0021292C"/>
    <w:rsid w:val="00213454"/>
    <w:rsid w:val="0021356D"/>
    <w:rsid w:val="00213BAB"/>
    <w:rsid w:val="002142D9"/>
    <w:rsid w:val="002143E1"/>
    <w:rsid w:val="0021632E"/>
    <w:rsid w:val="00216CE1"/>
    <w:rsid w:val="002175E0"/>
    <w:rsid w:val="00217920"/>
    <w:rsid w:val="00217F7F"/>
    <w:rsid w:val="00220071"/>
    <w:rsid w:val="00220AD1"/>
    <w:rsid w:val="00220C24"/>
    <w:rsid w:val="00221236"/>
    <w:rsid w:val="002213CA"/>
    <w:rsid w:val="0022170D"/>
    <w:rsid w:val="00222193"/>
    <w:rsid w:val="00223827"/>
    <w:rsid w:val="0022408F"/>
    <w:rsid w:val="002241A0"/>
    <w:rsid w:val="00224935"/>
    <w:rsid w:val="00224C00"/>
    <w:rsid w:val="00225A75"/>
    <w:rsid w:val="00225EFB"/>
    <w:rsid w:val="00226B1E"/>
    <w:rsid w:val="002270AA"/>
    <w:rsid w:val="00227148"/>
    <w:rsid w:val="002271B1"/>
    <w:rsid w:val="002277E2"/>
    <w:rsid w:val="00231E8A"/>
    <w:rsid w:val="00231F65"/>
    <w:rsid w:val="00232314"/>
    <w:rsid w:val="00232ED0"/>
    <w:rsid w:val="00234BAA"/>
    <w:rsid w:val="00234F38"/>
    <w:rsid w:val="00235029"/>
    <w:rsid w:val="002352D3"/>
    <w:rsid w:val="00236197"/>
    <w:rsid w:val="00236649"/>
    <w:rsid w:val="002367CE"/>
    <w:rsid w:val="00236972"/>
    <w:rsid w:val="00236A35"/>
    <w:rsid w:val="00236AB0"/>
    <w:rsid w:val="00236C86"/>
    <w:rsid w:val="00236DBB"/>
    <w:rsid w:val="00237748"/>
    <w:rsid w:val="00237C22"/>
    <w:rsid w:val="002403A4"/>
    <w:rsid w:val="00240AD2"/>
    <w:rsid w:val="0024102F"/>
    <w:rsid w:val="00241A9E"/>
    <w:rsid w:val="00242906"/>
    <w:rsid w:val="0024370C"/>
    <w:rsid w:val="00243A9C"/>
    <w:rsid w:val="0024403C"/>
    <w:rsid w:val="002443C1"/>
    <w:rsid w:val="002445C1"/>
    <w:rsid w:val="0024492D"/>
    <w:rsid w:val="00245A4C"/>
    <w:rsid w:val="00246033"/>
    <w:rsid w:val="00246CAE"/>
    <w:rsid w:val="00247490"/>
    <w:rsid w:val="00252365"/>
    <w:rsid w:val="0025252A"/>
    <w:rsid w:val="002533C6"/>
    <w:rsid w:val="00254834"/>
    <w:rsid w:val="0025495C"/>
    <w:rsid w:val="00254FFA"/>
    <w:rsid w:val="00255B36"/>
    <w:rsid w:val="00256458"/>
    <w:rsid w:val="00256FB6"/>
    <w:rsid w:val="002576DF"/>
    <w:rsid w:val="002601C4"/>
    <w:rsid w:val="0026038A"/>
    <w:rsid w:val="00260483"/>
    <w:rsid w:val="0026089D"/>
    <w:rsid w:val="002608E1"/>
    <w:rsid w:val="00261FB3"/>
    <w:rsid w:val="002625A9"/>
    <w:rsid w:val="002634B6"/>
    <w:rsid w:val="002634E8"/>
    <w:rsid w:val="00263606"/>
    <w:rsid w:val="00263F8C"/>
    <w:rsid w:val="00264787"/>
    <w:rsid w:val="00265397"/>
    <w:rsid w:val="002711A3"/>
    <w:rsid w:val="00271BB0"/>
    <w:rsid w:val="0027352A"/>
    <w:rsid w:val="00273AFE"/>
    <w:rsid w:val="002745BD"/>
    <w:rsid w:val="00274942"/>
    <w:rsid w:val="002754AB"/>
    <w:rsid w:val="002757C6"/>
    <w:rsid w:val="00275C94"/>
    <w:rsid w:val="002765A2"/>
    <w:rsid w:val="00276B22"/>
    <w:rsid w:val="0027742B"/>
    <w:rsid w:val="0027756B"/>
    <w:rsid w:val="00277A2D"/>
    <w:rsid w:val="00281203"/>
    <w:rsid w:val="002815A5"/>
    <w:rsid w:val="00281A69"/>
    <w:rsid w:val="00281AE4"/>
    <w:rsid w:val="00281DF0"/>
    <w:rsid w:val="002821BB"/>
    <w:rsid w:val="002827A3"/>
    <w:rsid w:val="00282F61"/>
    <w:rsid w:val="002839B3"/>
    <w:rsid w:val="00284B37"/>
    <w:rsid w:val="00284D2D"/>
    <w:rsid w:val="00284E19"/>
    <w:rsid w:val="002857BC"/>
    <w:rsid w:val="00286218"/>
    <w:rsid w:val="00286B2C"/>
    <w:rsid w:val="00286F75"/>
    <w:rsid w:val="00287124"/>
    <w:rsid w:val="002874F2"/>
    <w:rsid w:val="002903E7"/>
    <w:rsid w:val="002906FD"/>
    <w:rsid w:val="002915A3"/>
    <w:rsid w:val="0029161E"/>
    <w:rsid w:val="0029257A"/>
    <w:rsid w:val="00292632"/>
    <w:rsid w:val="00292866"/>
    <w:rsid w:val="00292AD1"/>
    <w:rsid w:val="00292B87"/>
    <w:rsid w:val="00292D74"/>
    <w:rsid w:val="00292E5E"/>
    <w:rsid w:val="00294C30"/>
    <w:rsid w:val="00294DED"/>
    <w:rsid w:val="002955EA"/>
    <w:rsid w:val="00295770"/>
    <w:rsid w:val="0029652B"/>
    <w:rsid w:val="002969A9"/>
    <w:rsid w:val="002976C5"/>
    <w:rsid w:val="00297769"/>
    <w:rsid w:val="002A087C"/>
    <w:rsid w:val="002A0FD0"/>
    <w:rsid w:val="002A186D"/>
    <w:rsid w:val="002A1FDB"/>
    <w:rsid w:val="002A23F1"/>
    <w:rsid w:val="002A2EF4"/>
    <w:rsid w:val="002A2FAE"/>
    <w:rsid w:val="002A2FF6"/>
    <w:rsid w:val="002A32B2"/>
    <w:rsid w:val="002A3480"/>
    <w:rsid w:val="002A51B9"/>
    <w:rsid w:val="002A5CA9"/>
    <w:rsid w:val="002A6071"/>
    <w:rsid w:val="002A61FF"/>
    <w:rsid w:val="002A6CAE"/>
    <w:rsid w:val="002B0600"/>
    <w:rsid w:val="002B0861"/>
    <w:rsid w:val="002B2B03"/>
    <w:rsid w:val="002B2F33"/>
    <w:rsid w:val="002B4ACE"/>
    <w:rsid w:val="002B4F2F"/>
    <w:rsid w:val="002B64D5"/>
    <w:rsid w:val="002B69A2"/>
    <w:rsid w:val="002B6A3A"/>
    <w:rsid w:val="002B6E40"/>
    <w:rsid w:val="002B7F0D"/>
    <w:rsid w:val="002C064E"/>
    <w:rsid w:val="002C091D"/>
    <w:rsid w:val="002C1E53"/>
    <w:rsid w:val="002C21D6"/>
    <w:rsid w:val="002C27D8"/>
    <w:rsid w:val="002C39B9"/>
    <w:rsid w:val="002C4345"/>
    <w:rsid w:val="002C4556"/>
    <w:rsid w:val="002C4DA1"/>
    <w:rsid w:val="002C5FC4"/>
    <w:rsid w:val="002C6248"/>
    <w:rsid w:val="002C63B7"/>
    <w:rsid w:val="002C6FC2"/>
    <w:rsid w:val="002C72B8"/>
    <w:rsid w:val="002D0397"/>
    <w:rsid w:val="002D05BB"/>
    <w:rsid w:val="002D08D8"/>
    <w:rsid w:val="002D0D6F"/>
    <w:rsid w:val="002D0DFF"/>
    <w:rsid w:val="002D1450"/>
    <w:rsid w:val="002D28A6"/>
    <w:rsid w:val="002D3240"/>
    <w:rsid w:val="002D3FEB"/>
    <w:rsid w:val="002D442F"/>
    <w:rsid w:val="002D457F"/>
    <w:rsid w:val="002D51CD"/>
    <w:rsid w:val="002D654D"/>
    <w:rsid w:val="002D698B"/>
    <w:rsid w:val="002D6A35"/>
    <w:rsid w:val="002D74CF"/>
    <w:rsid w:val="002D7931"/>
    <w:rsid w:val="002E076E"/>
    <w:rsid w:val="002E147D"/>
    <w:rsid w:val="002E16E6"/>
    <w:rsid w:val="002E1FDD"/>
    <w:rsid w:val="002E2EEE"/>
    <w:rsid w:val="002E30A7"/>
    <w:rsid w:val="002E3236"/>
    <w:rsid w:val="002E42CD"/>
    <w:rsid w:val="002E450E"/>
    <w:rsid w:val="002E5FDE"/>
    <w:rsid w:val="002E6132"/>
    <w:rsid w:val="002E6E82"/>
    <w:rsid w:val="002E7A21"/>
    <w:rsid w:val="002E7D16"/>
    <w:rsid w:val="002F06ED"/>
    <w:rsid w:val="002F1E06"/>
    <w:rsid w:val="002F1F4B"/>
    <w:rsid w:val="002F21A9"/>
    <w:rsid w:val="002F325C"/>
    <w:rsid w:val="002F43EF"/>
    <w:rsid w:val="002F441F"/>
    <w:rsid w:val="002F45DD"/>
    <w:rsid w:val="002F4DB9"/>
    <w:rsid w:val="002F5109"/>
    <w:rsid w:val="002F51C0"/>
    <w:rsid w:val="002F6526"/>
    <w:rsid w:val="002F6886"/>
    <w:rsid w:val="002F77F6"/>
    <w:rsid w:val="002F7D0B"/>
    <w:rsid w:val="00300A26"/>
    <w:rsid w:val="00303140"/>
    <w:rsid w:val="00303A2E"/>
    <w:rsid w:val="00303BB0"/>
    <w:rsid w:val="00304747"/>
    <w:rsid w:val="003050D0"/>
    <w:rsid w:val="003053B8"/>
    <w:rsid w:val="003054C1"/>
    <w:rsid w:val="00307888"/>
    <w:rsid w:val="0031067A"/>
    <w:rsid w:val="00311567"/>
    <w:rsid w:val="00311C7B"/>
    <w:rsid w:val="003120FE"/>
    <w:rsid w:val="0031282C"/>
    <w:rsid w:val="00313A2A"/>
    <w:rsid w:val="00314D44"/>
    <w:rsid w:val="00315F77"/>
    <w:rsid w:val="00316651"/>
    <w:rsid w:val="00316AB6"/>
    <w:rsid w:val="0031703F"/>
    <w:rsid w:val="003178ED"/>
    <w:rsid w:val="0031795F"/>
    <w:rsid w:val="003203DB"/>
    <w:rsid w:val="003211C7"/>
    <w:rsid w:val="00321621"/>
    <w:rsid w:val="003217BF"/>
    <w:rsid w:val="00322435"/>
    <w:rsid w:val="00322C1B"/>
    <w:rsid w:val="00322D65"/>
    <w:rsid w:val="00322F6A"/>
    <w:rsid w:val="003242E3"/>
    <w:rsid w:val="0032495B"/>
    <w:rsid w:val="003249E4"/>
    <w:rsid w:val="00325204"/>
    <w:rsid w:val="003254D7"/>
    <w:rsid w:val="0032610D"/>
    <w:rsid w:val="003265C2"/>
    <w:rsid w:val="00327266"/>
    <w:rsid w:val="00327910"/>
    <w:rsid w:val="00327959"/>
    <w:rsid w:val="003301FF"/>
    <w:rsid w:val="003302C8"/>
    <w:rsid w:val="00330B1F"/>
    <w:rsid w:val="00330D46"/>
    <w:rsid w:val="00331B77"/>
    <w:rsid w:val="00331CA6"/>
    <w:rsid w:val="00331DBE"/>
    <w:rsid w:val="00332A8D"/>
    <w:rsid w:val="0033374B"/>
    <w:rsid w:val="00333B43"/>
    <w:rsid w:val="00333D43"/>
    <w:rsid w:val="00333D6B"/>
    <w:rsid w:val="00334492"/>
    <w:rsid w:val="003344CE"/>
    <w:rsid w:val="003347C7"/>
    <w:rsid w:val="00335D5B"/>
    <w:rsid w:val="00335FA8"/>
    <w:rsid w:val="0033614D"/>
    <w:rsid w:val="00336CB0"/>
    <w:rsid w:val="00336EBF"/>
    <w:rsid w:val="00337191"/>
    <w:rsid w:val="00340864"/>
    <w:rsid w:val="00340960"/>
    <w:rsid w:val="00340B7B"/>
    <w:rsid w:val="003415CA"/>
    <w:rsid w:val="00342B20"/>
    <w:rsid w:val="00342B72"/>
    <w:rsid w:val="00343537"/>
    <w:rsid w:val="00343D19"/>
    <w:rsid w:val="00344854"/>
    <w:rsid w:val="00345371"/>
    <w:rsid w:val="003457BD"/>
    <w:rsid w:val="00345B80"/>
    <w:rsid w:val="0034613D"/>
    <w:rsid w:val="00347A0A"/>
    <w:rsid w:val="003505E3"/>
    <w:rsid w:val="003507FC"/>
    <w:rsid w:val="00350DC0"/>
    <w:rsid w:val="00351E87"/>
    <w:rsid w:val="00352B1D"/>
    <w:rsid w:val="00352F99"/>
    <w:rsid w:val="00353C47"/>
    <w:rsid w:val="00353FF8"/>
    <w:rsid w:val="003540A1"/>
    <w:rsid w:val="003540C8"/>
    <w:rsid w:val="00354161"/>
    <w:rsid w:val="0035487A"/>
    <w:rsid w:val="003554D6"/>
    <w:rsid w:val="00356018"/>
    <w:rsid w:val="003561AA"/>
    <w:rsid w:val="00356283"/>
    <w:rsid w:val="003564FC"/>
    <w:rsid w:val="0035654B"/>
    <w:rsid w:val="003568FB"/>
    <w:rsid w:val="00356DB6"/>
    <w:rsid w:val="003572CE"/>
    <w:rsid w:val="00357520"/>
    <w:rsid w:val="00360057"/>
    <w:rsid w:val="003600F3"/>
    <w:rsid w:val="00360AB9"/>
    <w:rsid w:val="00360AF3"/>
    <w:rsid w:val="00360C46"/>
    <w:rsid w:val="00360CB7"/>
    <w:rsid w:val="00361A76"/>
    <w:rsid w:val="00362714"/>
    <w:rsid w:val="00362DD0"/>
    <w:rsid w:val="00362F54"/>
    <w:rsid w:val="003630D5"/>
    <w:rsid w:val="003630E2"/>
    <w:rsid w:val="00364215"/>
    <w:rsid w:val="003644A5"/>
    <w:rsid w:val="00364559"/>
    <w:rsid w:val="003665FD"/>
    <w:rsid w:val="003668A2"/>
    <w:rsid w:val="00367A2D"/>
    <w:rsid w:val="00370497"/>
    <w:rsid w:val="0037078E"/>
    <w:rsid w:val="00370880"/>
    <w:rsid w:val="00370CC0"/>
    <w:rsid w:val="0037134F"/>
    <w:rsid w:val="00372028"/>
    <w:rsid w:val="00372927"/>
    <w:rsid w:val="0037387E"/>
    <w:rsid w:val="00373CAD"/>
    <w:rsid w:val="00374E3A"/>
    <w:rsid w:val="00375601"/>
    <w:rsid w:val="003763A7"/>
    <w:rsid w:val="00376689"/>
    <w:rsid w:val="00376732"/>
    <w:rsid w:val="00376DC0"/>
    <w:rsid w:val="003815FB"/>
    <w:rsid w:val="00382173"/>
    <w:rsid w:val="00382C62"/>
    <w:rsid w:val="00383ACF"/>
    <w:rsid w:val="00383C84"/>
    <w:rsid w:val="00384B43"/>
    <w:rsid w:val="00384E89"/>
    <w:rsid w:val="00386134"/>
    <w:rsid w:val="0038635C"/>
    <w:rsid w:val="003870B9"/>
    <w:rsid w:val="00387C6A"/>
    <w:rsid w:val="00387EFF"/>
    <w:rsid w:val="0039005C"/>
    <w:rsid w:val="003907DF"/>
    <w:rsid w:val="00390BB8"/>
    <w:rsid w:val="00391763"/>
    <w:rsid w:val="00391851"/>
    <w:rsid w:val="003918A1"/>
    <w:rsid w:val="00391930"/>
    <w:rsid w:val="003933B2"/>
    <w:rsid w:val="003935C2"/>
    <w:rsid w:val="003936D8"/>
    <w:rsid w:val="003957BB"/>
    <w:rsid w:val="003958F2"/>
    <w:rsid w:val="00395B7B"/>
    <w:rsid w:val="003961AA"/>
    <w:rsid w:val="00396DE7"/>
    <w:rsid w:val="0039796A"/>
    <w:rsid w:val="00397AB8"/>
    <w:rsid w:val="003A083F"/>
    <w:rsid w:val="003A1A42"/>
    <w:rsid w:val="003A1BC1"/>
    <w:rsid w:val="003A23FF"/>
    <w:rsid w:val="003A33EF"/>
    <w:rsid w:val="003A3774"/>
    <w:rsid w:val="003A4117"/>
    <w:rsid w:val="003A4382"/>
    <w:rsid w:val="003A4949"/>
    <w:rsid w:val="003A58DD"/>
    <w:rsid w:val="003A5B2B"/>
    <w:rsid w:val="003A62A8"/>
    <w:rsid w:val="003A6B5A"/>
    <w:rsid w:val="003A702D"/>
    <w:rsid w:val="003A7391"/>
    <w:rsid w:val="003B0CBC"/>
    <w:rsid w:val="003B2149"/>
    <w:rsid w:val="003B21DD"/>
    <w:rsid w:val="003B301F"/>
    <w:rsid w:val="003B3434"/>
    <w:rsid w:val="003B39F6"/>
    <w:rsid w:val="003B6D9C"/>
    <w:rsid w:val="003B6DD8"/>
    <w:rsid w:val="003B757D"/>
    <w:rsid w:val="003C00E8"/>
    <w:rsid w:val="003C0624"/>
    <w:rsid w:val="003C0797"/>
    <w:rsid w:val="003C07A1"/>
    <w:rsid w:val="003C09ED"/>
    <w:rsid w:val="003C0AF2"/>
    <w:rsid w:val="003C127A"/>
    <w:rsid w:val="003C1407"/>
    <w:rsid w:val="003C1529"/>
    <w:rsid w:val="003C1F01"/>
    <w:rsid w:val="003C3CBD"/>
    <w:rsid w:val="003C3FC0"/>
    <w:rsid w:val="003C4F90"/>
    <w:rsid w:val="003C5A92"/>
    <w:rsid w:val="003C5E33"/>
    <w:rsid w:val="003C6204"/>
    <w:rsid w:val="003C621A"/>
    <w:rsid w:val="003C6CD8"/>
    <w:rsid w:val="003C6D55"/>
    <w:rsid w:val="003C6E25"/>
    <w:rsid w:val="003C6F21"/>
    <w:rsid w:val="003C7E07"/>
    <w:rsid w:val="003D2E40"/>
    <w:rsid w:val="003D308F"/>
    <w:rsid w:val="003D38FD"/>
    <w:rsid w:val="003D3A10"/>
    <w:rsid w:val="003D3B21"/>
    <w:rsid w:val="003D4676"/>
    <w:rsid w:val="003D4D1C"/>
    <w:rsid w:val="003D54AE"/>
    <w:rsid w:val="003D58CF"/>
    <w:rsid w:val="003D64F1"/>
    <w:rsid w:val="003D66E5"/>
    <w:rsid w:val="003E082E"/>
    <w:rsid w:val="003E1011"/>
    <w:rsid w:val="003E157A"/>
    <w:rsid w:val="003E1628"/>
    <w:rsid w:val="003E2562"/>
    <w:rsid w:val="003E3046"/>
    <w:rsid w:val="003E32F0"/>
    <w:rsid w:val="003E3742"/>
    <w:rsid w:val="003E37BC"/>
    <w:rsid w:val="003E43D2"/>
    <w:rsid w:val="003E49D9"/>
    <w:rsid w:val="003E4C9E"/>
    <w:rsid w:val="003E5591"/>
    <w:rsid w:val="003E588E"/>
    <w:rsid w:val="003E6582"/>
    <w:rsid w:val="003E675E"/>
    <w:rsid w:val="003E7066"/>
    <w:rsid w:val="003E73F5"/>
    <w:rsid w:val="003E79C6"/>
    <w:rsid w:val="003E79D1"/>
    <w:rsid w:val="003E7F3C"/>
    <w:rsid w:val="003F06DB"/>
    <w:rsid w:val="003F0C08"/>
    <w:rsid w:val="003F0C35"/>
    <w:rsid w:val="003F0E10"/>
    <w:rsid w:val="003F150C"/>
    <w:rsid w:val="003F1C3E"/>
    <w:rsid w:val="003F2A85"/>
    <w:rsid w:val="003F2D54"/>
    <w:rsid w:val="003F2D67"/>
    <w:rsid w:val="003F36FB"/>
    <w:rsid w:val="003F4FD5"/>
    <w:rsid w:val="003F55AA"/>
    <w:rsid w:val="003F5735"/>
    <w:rsid w:val="003F5EC6"/>
    <w:rsid w:val="003F60D2"/>
    <w:rsid w:val="003F642C"/>
    <w:rsid w:val="003F6C4A"/>
    <w:rsid w:val="003F7288"/>
    <w:rsid w:val="004003EC"/>
    <w:rsid w:val="00400485"/>
    <w:rsid w:val="004005DD"/>
    <w:rsid w:val="004019B2"/>
    <w:rsid w:val="00401B01"/>
    <w:rsid w:val="00402248"/>
    <w:rsid w:val="00402883"/>
    <w:rsid w:val="00402996"/>
    <w:rsid w:val="00402D70"/>
    <w:rsid w:val="004033DC"/>
    <w:rsid w:val="004034EF"/>
    <w:rsid w:val="004041D5"/>
    <w:rsid w:val="00404695"/>
    <w:rsid w:val="0040498B"/>
    <w:rsid w:val="004057D9"/>
    <w:rsid w:val="00406D82"/>
    <w:rsid w:val="004071BA"/>
    <w:rsid w:val="004075C4"/>
    <w:rsid w:val="00407BC3"/>
    <w:rsid w:val="00410739"/>
    <w:rsid w:val="00412171"/>
    <w:rsid w:val="00412311"/>
    <w:rsid w:val="00412345"/>
    <w:rsid w:val="00412984"/>
    <w:rsid w:val="00413911"/>
    <w:rsid w:val="0041419F"/>
    <w:rsid w:val="00414CF7"/>
    <w:rsid w:val="00414D69"/>
    <w:rsid w:val="00414FCA"/>
    <w:rsid w:val="00415178"/>
    <w:rsid w:val="004152A2"/>
    <w:rsid w:val="004166E8"/>
    <w:rsid w:val="0041791E"/>
    <w:rsid w:val="00420135"/>
    <w:rsid w:val="004204A0"/>
    <w:rsid w:val="0042076E"/>
    <w:rsid w:val="00420A6B"/>
    <w:rsid w:val="00420F6D"/>
    <w:rsid w:val="0042106F"/>
    <w:rsid w:val="00422007"/>
    <w:rsid w:val="00422125"/>
    <w:rsid w:val="00422D5E"/>
    <w:rsid w:val="0042306F"/>
    <w:rsid w:val="004246E1"/>
    <w:rsid w:val="004254D8"/>
    <w:rsid w:val="004256A8"/>
    <w:rsid w:val="00425B18"/>
    <w:rsid w:val="00425BE3"/>
    <w:rsid w:val="00425E6F"/>
    <w:rsid w:val="00425F19"/>
    <w:rsid w:val="004260D6"/>
    <w:rsid w:val="004269B8"/>
    <w:rsid w:val="004274DE"/>
    <w:rsid w:val="00427CA8"/>
    <w:rsid w:val="00427CF3"/>
    <w:rsid w:val="00427D83"/>
    <w:rsid w:val="00427DCC"/>
    <w:rsid w:val="00427E6A"/>
    <w:rsid w:val="00430022"/>
    <w:rsid w:val="00430EF3"/>
    <w:rsid w:val="00431DF1"/>
    <w:rsid w:val="00432D1B"/>
    <w:rsid w:val="00432E45"/>
    <w:rsid w:val="00433ACB"/>
    <w:rsid w:val="004343B2"/>
    <w:rsid w:val="00434451"/>
    <w:rsid w:val="00434B9A"/>
    <w:rsid w:val="00434C67"/>
    <w:rsid w:val="00435BF8"/>
    <w:rsid w:val="004363D7"/>
    <w:rsid w:val="00436811"/>
    <w:rsid w:val="004369BD"/>
    <w:rsid w:val="004414C7"/>
    <w:rsid w:val="004416B4"/>
    <w:rsid w:val="00441D58"/>
    <w:rsid w:val="00441E86"/>
    <w:rsid w:val="00443D8F"/>
    <w:rsid w:val="0044479A"/>
    <w:rsid w:val="004447A8"/>
    <w:rsid w:val="00445F0A"/>
    <w:rsid w:val="004460DE"/>
    <w:rsid w:val="004466BD"/>
    <w:rsid w:val="00446A0D"/>
    <w:rsid w:val="00446F99"/>
    <w:rsid w:val="00447787"/>
    <w:rsid w:val="004477C7"/>
    <w:rsid w:val="00447D0B"/>
    <w:rsid w:val="00447E0C"/>
    <w:rsid w:val="00450564"/>
    <w:rsid w:val="00450B00"/>
    <w:rsid w:val="00450C13"/>
    <w:rsid w:val="00450F23"/>
    <w:rsid w:val="00451D72"/>
    <w:rsid w:val="00452569"/>
    <w:rsid w:val="004541A4"/>
    <w:rsid w:val="004569D7"/>
    <w:rsid w:val="00457865"/>
    <w:rsid w:val="00457A9C"/>
    <w:rsid w:val="004602DC"/>
    <w:rsid w:val="00460488"/>
    <w:rsid w:val="00460A10"/>
    <w:rsid w:val="004615C9"/>
    <w:rsid w:val="004618EC"/>
    <w:rsid w:val="004628BE"/>
    <w:rsid w:val="00462A5C"/>
    <w:rsid w:val="00462E14"/>
    <w:rsid w:val="00462ECA"/>
    <w:rsid w:val="00463E44"/>
    <w:rsid w:val="004640F3"/>
    <w:rsid w:val="00464300"/>
    <w:rsid w:val="0046493E"/>
    <w:rsid w:val="00464B1B"/>
    <w:rsid w:val="004660CD"/>
    <w:rsid w:val="00466194"/>
    <w:rsid w:val="00466A3A"/>
    <w:rsid w:val="00466B48"/>
    <w:rsid w:val="00466EBB"/>
    <w:rsid w:val="00466F46"/>
    <w:rsid w:val="004679BF"/>
    <w:rsid w:val="00470045"/>
    <w:rsid w:val="00470B24"/>
    <w:rsid w:val="00470C61"/>
    <w:rsid w:val="0047129A"/>
    <w:rsid w:val="00471B52"/>
    <w:rsid w:val="00472117"/>
    <w:rsid w:val="004721E6"/>
    <w:rsid w:val="004730E8"/>
    <w:rsid w:val="0047330D"/>
    <w:rsid w:val="00473741"/>
    <w:rsid w:val="00473A06"/>
    <w:rsid w:val="00473A74"/>
    <w:rsid w:val="00473E07"/>
    <w:rsid w:val="00473E87"/>
    <w:rsid w:val="004746F1"/>
    <w:rsid w:val="00474A17"/>
    <w:rsid w:val="00474FA2"/>
    <w:rsid w:val="004752F4"/>
    <w:rsid w:val="004756E4"/>
    <w:rsid w:val="00475C53"/>
    <w:rsid w:val="00476029"/>
    <w:rsid w:val="0047695B"/>
    <w:rsid w:val="00476CA6"/>
    <w:rsid w:val="004771AE"/>
    <w:rsid w:val="00477B7E"/>
    <w:rsid w:val="00477EC2"/>
    <w:rsid w:val="00480063"/>
    <w:rsid w:val="00481339"/>
    <w:rsid w:val="00481FD1"/>
    <w:rsid w:val="00483356"/>
    <w:rsid w:val="004839AC"/>
    <w:rsid w:val="004847D1"/>
    <w:rsid w:val="00484CE3"/>
    <w:rsid w:val="004854E0"/>
    <w:rsid w:val="00485893"/>
    <w:rsid w:val="00485F2F"/>
    <w:rsid w:val="00485F4C"/>
    <w:rsid w:val="00486211"/>
    <w:rsid w:val="00486A5F"/>
    <w:rsid w:val="00486E95"/>
    <w:rsid w:val="00486FDD"/>
    <w:rsid w:val="0048709E"/>
    <w:rsid w:val="00487D22"/>
    <w:rsid w:val="00490289"/>
    <w:rsid w:val="0049083F"/>
    <w:rsid w:val="00492119"/>
    <w:rsid w:val="00492F7F"/>
    <w:rsid w:val="004932A8"/>
    <w:rsid w:val="00493792"/>
    <w:rsid w:val="004937DC"/>
    <w:rsid w:val="00493D27"/>
    <w:rsid w:val="00494B01"/>
    <w:rsid w:val="00494C5E"/>
    <w:rsid w:val="004952FF"/>
    <w:rsid w:val="00496656"/>
    <w:rsid w:val="00497100"/>
    <w:rsid w:val="00497679"/>
    <w:rsid w:val="00497E49"/>
    <w:rsid w:val="00497FBF"/>
    <w:rsid w:val="00497FD3"/>
    <w:rsid w:val="004A0CBD"/>
    <w:rsid w:val="004A11A4"/>
    <w:rsid w:val="004A124C"/>
    <w:rsid w:val="004A1458"/>
    <w:rsid w:val="004A14C9"/>
    <w:rsid w:val="004A2949"/>
    <w:rsid w:val="004A31CB"/>
    <w:rsid w:val="004A39EC"/>
    <w:rsid w:val="004A49F2"/>
    <w:rsid w:val="004A4F10"/>
    <w:rsid w:val="004A55B2"/>
    <w:rsid w:val="004A5756"/>
    <w:rsid w:val="004A5F54"/>
    <w:rsid w:val="004A6FB6"/>
    <w:rsid w:val="004A7526"/>
    <w:rsid w:val="004B05D8"/>
    <w:rsid w:val="004B1716"/>
    <w:rsid w:val="004B17C7"/>
    <w:rsid w:val="004B1A9A"/>
    <w:rsid w:val="004B1EE3"/>
    <w:rsid w:val="004B218B"/>
    <w:rsid w:val="004B276D"/>
    <w:rsid w:val="004B3139"/>
    <w:rsid w:val="004B349F"/>
    <w:rsid w:val="004B401D"/>
    <w:rsid w:val="004B4026"/>
    <w:rsid w:val="004B4241"/>
    <w:rsid w:val="004B58DC"/>
    <w:rsid w:val="004B79B8"/>
    <w:rsid w:val="004B7B29"/>
    <w:rsid w:val="004B7EA9"/>
    <w:rsid w:val="004B7F9D"/>
    <w:rsid w:val="004C05F2"/>
    <w:rsid w:val="004C0708"/>
    <w:rsid w:val="004C0D04"/>
    <w:rsid w:val="004C101B"/>
    <w:rsid w:val="004C11F2"/>
    <w:rsid w:val="004C147F"/>
    <w:rsid w:val="004C15F5"/>
    <w:rsid w:val="004C19CB"/>
    <w:rsid w:val="004C22F5"/>
    <w:rsid w:val="004C2724"/>
    <w:rsid w:val="004C2D9E"/>
    <w:rsid w:val="004C2F65"/>
    <w:rsid w:val="004C3159"/>
    <w:rsid w:val="004C34DB"/>
    <w:rsid w:val="004C5057"/>
    <w:rsid w:val="004C582B"/>
    <w:rsid w:val="004C5C79"/>
    <w:rsid w:val="004C631C"/>
    <w:rsid w:val="004C66E7"/>
    <w:rsid w:val="004C7002"/>
    <w:rsid w:val="004C7352"/>
    <w:rsid w:val="004C753D"/>
    <w:rsid w:val="004C7994"/>
    <w:rsid w:val="004D094E"/>
    <w:rsid w:val="004D0B5F"/>
    <w:rsid w:val="004D0C85"/>
    <w:rsid w:val="004D1341"/>
    <w:rsid w:val="004D1DEB"/>
    <w:rsid w:val="004D21F4"/>
    <w:rsid w:val="004D220D"/>
    <w:rsid w:val="004D2A4E"/>
    <w:rsid w:val="004D2F1C"/>
    <w:rsid w:val="004D3441"/>
    <w:rsid w:val="004D5734"/>
    <w:rsid w:val="004D637D"/>
    <w:rsid w:val="004D63B1"/>
    <w:rsid w:val="004D668F"/>
    <w:rsid w:val="004D6E04"/>
    <w:rsid w:val="004D70E4"/>
    <w:rsid w:val="004D7849"/>
    <w:rsid w:val="004D7D13"/>
    <w:rsid w:val="004E05D1"/>
    <w:rsid w:val="004E0870"/>
    <w:rsid w:val="004E143E"/>
    <w:rsid w:val="004E1702"/>
    <w:rsid w:val="004E392F"/>
    <w:rsid w:val="004E4140"/>
    <w:rsid w:val="004E4277"/>
    <w:rsid w:val="004E42EF"/>
    <w:rsid w:val="004E4492"/>
    <w:rsid w:val="004E4844"/>
    <w:rsid w:val="004E4C19"/>
    <w:rsid w:val="004E53BF"/>
    <w:rsid w:val="004E54F8"/>
    <w:rsid w:val="004E563C"/>
    <w:rsid w:val="004E5FC8"/>
    <w:rsid w:val="004E61BE"/>
    <w:rsid w:val="004E6F71"/>
    <w:rsid w:val="004E71AB"/>
    <w:rsid w:val="004E7742"/>
    <w:rsid w:val="004E7E46"/>
    <w:rsid w:val="004F0263"/>
    <w:rsid w:val="004F0B53"/>
    <w:rsid w:val="004F0C4B"/>
    <w:rsid w:val="004F107A"/>
    <w:rsid w:val="004F11AD"/>
    <w:rsid w:val="004F1F86"/>
    <w:rsid w:val="004F2643"/>
    <w:rsid w:val="004F2784"/>
    <w:rsid w:val="004F29A7"/>
    <w:rsid w:val="004F31C8"/>
    <w:rsid w:val="004F35B1"/>
    <w:rsid w:val="004F3C25"/>
    <w:rsid w:val="004F3D1A"/>
    <w:rsid w:val="004F3EFA"/>
    <w:rsid w:val="004F4757"/>
    <w:rsid w:val="004F4FFD"/>
    <w:rsid w:val="004F5558"/>
    <w:rsid w:val="004F55CF"/>
    <w:rsid w:val="004F5A72"/>
    <w:rsid w:val="004F652A"/>
    <w:rsid w:val="004F733B"/>
    <w:rsid w:val="004F77BF"/>
    <w:rsid w:val="004F7E52"/>
    <w:rsid w:val="004F7F5C"/>
    <w:rsid w:val="0050074D"/>
    <w:rsid w:val="00500F47"/>
    <w:rsid w:val="00501F6A"/>
    <w:rsid w:val="005031A0"/>
    <w:rsid w:val="00503378"/>
    <w:rsid w:val="0050589F"/>
    <w:rsid w:val="00505C98"/>
    <w:rsid w:val="00505E6F"/>
    <w:rsid w:val="005063DA"/>
    <w:rsid w:val="00506A86"/>
    <w:rsid w:val="005071DE"/>
    <w:rsid w:val="0050753F"/>
    <w:rsid w:val="005079C4"/>
    <w:rsid w:val="00507B9E"/>
    <w:rsid w:val="00507C1D"/>
    <w:rsid w:val="005109E6"/>
    <w:rsid w:val="00510D85"/>
    <w:rsid w:val="0051137C"/>
    <w:rsid w:val="005121A0"/>
    <w:rsid w:val="005121FE"/>
    <w:rsid w:val="00514334"/>
    <w:rsid w:val="0051493D"/>
    <w:rsid w:val="00514EB7"/>
    <w:rsid w:val="00516C34"/>
    <w:rsid w:val="00516FB0"/>
    <w:rsid w:val="005178E2"/>
    <w:rsid w:val="00517E88"/>
    <w:rsid w:val="005201F0"/>
    <w:rsid w:val="00520AD2"/>
    <w:rsid w:val="00520BB5"/>
    <w:rsid w:val="00521928"/>
    <w:rsid w:val="00522208"/>
    <w:rsid w:val="00522499"/>
    <w:rsid w:val="005227D0"/>
    <w:rsid w:val="00522AA3"/>
    <w:rsid w:val="00522DF4"/>
    <w:rsid w:val="00522E0A"/>
    <w:rsid w:val="005234C7"/>
    <w:rsid w:val="00523D43"/>
    <w:rsid w:val="00523E3D"/>
    <w:rsid w:val="005244C3"/>
    <w:rsid w:val="00524AC3"/>
    <w:rsid w:val="00525653"/>
    <w:rsid w:val="00526506"/>
    <w:rsid w:val="00527812"/>
    <w:rsid w:val="00527AB6"/>
    <w:rsid w:val="0053010A"/>
    <w:rsid w:val="00530C5D"/>
    <w:rsid w:val="00530F60"/>
    <w:rsid w:val="00531082"/>
    <w:rsid w:val="00531652"/>
    <w:rsid w:val="00531697"/>
    <w:rsid w:val="00531CD1"/>
    <w:rsid w:val="00531D79"/>
    <w:rsid w:val="005329DC"/>
    <w:rsid w:val="005331C1"/>
    <w:rsid w:val="00533248"/>
    <w:rsid w:val="00533958"/>
    <w:rsid w:val="005340B4"/>
    <w:rsid w:val="0053412F"/>
    <w:rsid w:val="0053420D"/>
    <w:rsid w:val="00534A8F"/>
    <w:rsid w:val="00535455"/>
    <w:rsid w:val="00535FE0"/>
    <w:rsid w:val="005366CB"/>
    <w:rsid w:val="005372C7"/>
    <w:rsid w:val="00540062"/>
    <w:rsid w:val="0054070A"/>
    <w:rsid w:val="005407CF"/>
    <w:rsid w:val="005407E1"/>
    <w:rsid w:val="0054150E"/>
    <w:rsid w:val="0054171E"/>
    <w:rsid w:val="0054251B"/>
    <w:rsid w:val="005428AA"/>
    <w:rsid w:val="005428BE"/>
    <w:rsid w:val="00543046"/>
    <w:rsid w:val="00543154"/>
    <w:rsid w:val="00543D1D"/>
    <w:rsid w:val="00544A8C"/>
    <w:rsid w:val="00544AD5"/>
    <w:rsid w:val="005454DE"/>
    <w:rsid w:val="00546665"/>
    <w:rsid w:val="00546EFD"/>
    <w:rsid w:val="005507F1"/>
    <w:rsid w:val="00550C36"/>
    <w:rsid w:val="00550D6D"/>
    <w:rsid w:val="00550EBF"/>
    <w:rsid w:val="00551023"/>
    <w:rsid w:val="0055121D"/>
    <w:rsid w:val="00551456"/>
    <w:rsid w:val="005517F4"/>
    <w:rsid w:val="00552DBC"/>
    <w:rsid w:val="005545E5"/>
    <w:rsid w:val="00554F37"/>
    <w:rsid w:val="005552DB"/>
    <w:rsid w:val="005554AB"/>
    <w:rsid w:val="005561AF"/>
    <w:rsid w:val="00557289"/>
    <w:rsid w:val="0055779E"/>
    <w:rsid w:val="00557E40"/>
    <w:rsid w:val="00560B54"/>
    <w:rsid w:val="00560F5C"/>
    <w:rsid w:val="00561291"/>
    <w:rsid w:val="005612EB"/>
    <w:rsid w:val="00561313"/>
    <w:rsid w:val="0056178C"/>
    <w:rsid w:val="005618D7"/>
    <w:rsid w:val="00561BCD"/>
    <w:rsid w:val="00561D38"/>
    <w:rsid w:val="00561E15"/>
    <w:rsid w:val="00562D54"/>
    <w:rsid w:val="00563010"/>
    <w:rsid w:val="00563477"/>
    <w:rsid w:val="00563552"/>
    <w:rsid w:val="00563DEE"/>
    <w:rsid w:val="00563E96"/>
    <w:rsid w:val="00565F24"/>
    <w:rsid w:val="00565FE0"/>
    <w:rsid w:val="005662A4"/>
    <w:rsid w:val="00566A9A"/>
    <w:rsid w:val="005674AD"/>
    <w:rsid w:val="005677E3"/>
    <w:rsid w:val="00570875"/>
    <w:rsid w:val="0057116F"/>
    <w:rsid w:val="00571EA4"/>
    <w:rsid w:val="005732A7"/>
    <w:rsid w:val="00573815"/>
    <w:rsid w:val="00573A52"/>
    <w:rsid w:val="00574363"/>
    <w:rsid w:val="00574606"/>
    <w:rsid w:val="00574BED"/>
    <w:rsid w:val="005755E4"/>
    <w:rsid w:val="00575918"/>
    <w:rsid w:val="00575B02"/>
    <w:rsid w:val="00576F6D"/>
    <w:rsid w:val="00577043"/>
    <w:rsid w:val="005770D0"/>
    <w:rsid w:val="005776CC"/>
    <w:rsid w:val="005800F2"/>
    <w:rsid w:val="0058053E"/>
    <w:rsid w:val="00580913"/>
    <w:rsid w:val="005810A3"/>
    <w:rsid w:val="00581844"/>
    <w:rsid w:val="00581BD8"/>
    <w:rsid w:val="00581D38"/>
    <w:rsid w:val="005823AE"/>
    <w:rsid w:val="00583050"/>
    <w:rsid w:val="00583064"/>
    <w:rsid w:val="005841BA"/>
    <w:rsid w:val="00585822"/>
    <w:rsid w:val="00586148"/>
    <w:rsid w:val="00586FB0"/>
    <w:rsid w:val="00587248"/>
    <w:rsid w:val="0059059A"/>
    <w:rsid w:val="00590AA4"/>
    <w:rsid w:val="00591818"/>
    <w:rsid w:val="005928BA"/>
    <w:rsid w:val="00592A12"/>
    <w:rsid w:val="005934E6"/>
    <w:rsid w:val="00593513"/>
    <w:rsid w:val="00593A6E"/>
    <w:rsid w:val="00594F43"/>
    <w:rsid w:val="005953B4"/>
    <w:rsid w:val="0059564B"/>
    <w:rsid w:val="00595BC7"/>
    <w:rsid w:val="00595CCB"/>
    <w:rsid w:val="005970AF"/>
    <w:rsid w:val="00597DC5"/>
    <w:rsid w:val="005A19FC"/>
    <w:rsid w:val="005A2C2A"/>
    <w:rsid w:val="005A2ED3"/>
    <w:rsid w:val="005A31E2"/>
    <w:rsid w:val="005A34F1"/>
    <w:rsid w:val="005A3621"/>
    <w:rsid w:val="005A3878"/>
    <w:rsid w:val="005A54BE"/>
    <w:rsid w:val="005A567A"/>
    <w:rsid w:val="005A5730"/>
    <w:rsid w:val="005A58B9"/>
    <w:rsid w:val="005A64B1"/>
    <w:rsid w:val="005A6BFB"/>
    <w:rsid w:val="005A6FBA"/>
    <w:rsid w:val="005A764A"/>
    <w:rsid w:val="005A792E"/>
    <w:rsid w:val="005A7F81"/>
    <w:rsid w:val="005A7F84"/>
    <w:rsid w:val="005B04A9"/>
    <w:rsid w:val="005B1BD3"/>
    <w:rsid w:val="005B208E"/>
    <w:rsid w:val="005B21E4"/>
    <w:rsid w:val="005B2C02"/>
    <w:rsid w:val="005B2F41"/>
    <w:rsid w:val="005B3040"/>
    <w:rsid w:val="005B33FA"/>
    <w:rsid w:val="005B380B"/>
    <w:rsid w:val="005B3E7F"/>
    <w:rsid w:val="005B4C09"/>
    <w:rsid w:val="005B4F6A"/>
    <w:rsid w:val="005B5537"/>
    <w:rsid w:val="005B5601"/>
    <w:rsid w:val="005B5E9B"/>
    <w:rsid w:val="005B6395"/>
    <w:rsid w:val="005B641E"/>
    <w:rsid w:val="005B64BF"/>
    <w:rsid w:val="005B694F"/>
    <w:rsid w:val="005B7F71"/>
    <w:rsid w:val="005C0332"/>
    <w:rsid w:val="005C083E"/>
    <w:rsid w:val="005C096E"/>
    <w:rsid w:val="005C0DAC"/>
    <w:rsid w:val="005C1690"/>
    <w:rsid w:val="005C378C"/>
    <w:rsid w:val="005C3BD8"/>
    <w:rsid w:val="005C4370"/>
    <w:rsid w:val="005C4555"/>
    <w:rsid w:val="005C463D"/>
    <w:rsid w:val="005C496B"/>
    <w:rsid w:val="005C4C3E"/>
    <w:rsid w:val="005C5658"/>
    <w:rsid w:val="005C653D"/>
    <w:rsid w:val="005C671B"/>
    <w:rsid w:val="005C698C"/>
    <w:rsid w:val="005C73B3"/>
    <w:rsid w:val="005D0992"/>
    <w:rsid w:val="005D102E"/>
    <w:rsid w:val="005D1240"/>
    <w:rsid w:val="005D21A5"/>
    <w:rsid w:val="005D2DD3"/>
    <w:rsid w:val="005D2F92"/>
    <w:rsid w:val="005D3677"/>
    <w:rsid w:val="005D367D"/>
    <w:rsid w:val="005D37D9"/>
    <w:rsid w:val="005D3A1E"/>
    <w:rsid w:val="005D40D4"/>
    <w:rsid w:val="005D4506"/>
    <w:rsid w:val="005D6037"/>
    <w:rsid w:val="005D6E53"/>
    <w:rsid w:val="005D70C0"/>
    <w:rsid w:val="005D774F"/>
    <w:rsid w:val="005D77AC"/>
    <w:rsid w:val="005D7DF8"/>
    <w:rsid w:val="005E0156"/>
    <w:rsid w:val="005E0BA7"/>
    <w:rsid w:val="005E128B"/>
    <w:rsid w:val="005E4802"/>
    <w:rsid w:val="005E4D52"/>
    <w:rsid w:val="005E6866"/>
    <w:rsid w:val="005E703A"/>
    <w:rsid w:val="005E7C29"/>
    <w:rsid w:val="005F140C"/>
    <w:rsid w:val="005F1B50"/>
    <w:rsid w:val="005F3398"/>
    <w:rsid w:val="005F3EDB"/>
    <w:rsid w:val="005F40C9"/>
    <w:rsid w:val="005F4B62"/>
    <w:rsid w:val="005F5932"/>
    <w:rsid w:val="005F5E36"/>
    <w:rsid w:val="005F6BF8"/>
    <w:rsid w:val="005F707C"/>
    <w:rsid w:val="006001FF"/>
    <w:rsid w:val="006003F4"/>
    <w:rsid w:val="0060054D"/>
    <w:rsid w:val="006008B0"/>
    <w:rsid w:val="00600BA2"/>
    <w:rsid w:val="0060108B"/>
    <w:rsid w:val="00601447"/>
    <w:rsid w:val="00601B0B"/>
    <w:rsid w:val="00602E92"/>
    <w:rsid w:val="00603AE9"/>
    <w:rsid w:val="00603B39"/>
    <w:rsid w:val="00604AEF"/>
    <w:rsid w:val="006053B9"/>
    <w:rsid w:val="00606450"/>
    <w:rsid w:val="006100A3"/>
    <w:rsid w:val="00610152"/>
    <w:rsid w:val="006118FE"/>
    <w:rsid w:val="00611E55"/>
    <w:rsid w:val="00612136"/>
    <w:rsid w:val="00612F83"/>
    <w:rsid w:val="0061374F"/>
    <w:rsid w:val="00613781"/>
    <w:rsid w:val="00613FB9"/>
    <w:rsid w:val="00614655"/>
    <w:rsid w:val="0061542A"/>
    <w:rsid w:val="00616777"/>
    <w:rsid w:val="00616868"/>
    <w:rsid w:val="00616A60"/>
    <w:rsid w:val="006174DD"/>
    <w:rsid w:val="00617BFE"/>
    <w:rsid w:val="00617F1D"/>
    <w:rsid w:val="00617FEB"/>
    <w:rsid w:val="006202B0"/>
    <w:rsid w:val="006207B0"/>
    <w:rsid w:val="00620ABC"/>
    <w:rsid w:val="00621478"/>
    <w:rsid w:val="00621B6C"/>
    <w:rsid w:val="00623048"/>
    <w:rsid w:val="00623EFF"/>
    <w:rsid w:val="006243E1"/>
    <w:rsid w:val="00624503"/>
    <w:rsid w:val="00624B87"/>
    <w:rsid w:val="00624FD5"/>
    <w:rsid w:val="00625CE0"/>
    <w:rsid w:val="0062630C"/>
    <w:rsid w:val="0062700D"/>
    <w:rsid w:val="006272C9"/>
    <w:rsid w:val="006274CA"/>
    <w:rsid w:val="0063001F"/>
    <w:rsid w:val="006304F9"/>
    <w:rsid w:val="0063087D"/>
    <w:rsid w:val="00630991"/>
    <w:rsid w:val="00631270"/>
    <w:rsid w:val="00631397"/>
    <w:rsid w:val="00631821"/>
    <w:rsid w:val="00633195"/>
    <w:rsid w:val="006332EE"/>
    <w:rsid w:val="00633AB9"/>
    <w:rsid w:val="0063467F"/>
    <w:rsid w:val="00635E35"/>
    <w:rsid w:val="0063656C"/>
    <w:rsid w:val="0063671A"/>
    <w:rsid w:val="00636F7C"/>
    <w:rsid w:val="00637167"/>
    <w:rsid w:val="0063793D"/>
    <w:rsid w:val="00637B73"/>
    <w:rsid w:val="00640D04"/>
    <w:rsid w:val="006410A0"/>
    <w:rsid w:val="006412CB"/>
    <w:rsid w:val="00641A79"/>
    <w:rsid w:val="00641F21"/>
    <w:rsid w:val="00642EA5"/>
    <w:rsid w:val="00642EF7"/>
    <w:rsid w:val="00644F5A"/>
    <w:rsid w:val="00645719"/>
    <w:rsid w:val="00645A09"/>
    <w:rsid w:val="00645BF0"/>
    <w:rsid w:val="00645DDD"/>
    <w:rsid w:val="00645E83"/>
    <w:rsid w:val="00645F67"/>
    <w:rsid w:val="006464A0"/>
    <w:rsid w:val="00646C6E"/>
    <w:rsid w:val="0064703F"/>
    <w:rsid w:val="00647F3C"/>
    <w:rsid w:val="00650A6E"/>
    <w:rsid w:val="00651547"/>
    <w:rsid w:val="00651E5B"/>
    <w:rsid w:val="00652481"/>
    <w:rsid w:val="006527D5"/>
    <w:rsid w:val="0065283A"/>
    <w:rsid w:val="00652D44"/>
    <w:rsid w:val="00653239"/>
    <w:rsid w:val="0065359C"/>
    <w:rsid w:val="006547AD"/>
    <w:rsid w:val="00654CE1"/>
    <w:rsid w:val="00654D6E"/>
    <w:rsid w:val="00654E77"/>
    <w:rsid w:val="006555EB"/>
    <w:rsid w:val="00655A07"/>
    <w:rsid w:val="00656F32"/>
    <w:rsid w:val="0065764F"/>
    <w:rsid w:val="00657703"/>
    <w:rsid w:val="00657F21"/>
    <w:rsid w:val="00660077"/>
    <w:rsid w:val="00660E0B"/>
    <w:rsid w:val="006619AC"/>
    <w:rsid w:val="006628D0"/>
    <w:rsid w:val="00662EE0"/>
    <w:rsid w:val="00662FB0"/>
    <w:rsid w:val="006633DA"/>
    <w:rsid w:val="006638A7"/>
    <w:rsid w:val="0066463E"/>
    <w:rsid w:val="00664A02"/>
    <w:rsid w:val="00664BE8"/>
    <w:rsid w:val="0066634A"/>
    <w:rsid w:val="006665D1"/>
    <w:rsid w:val="00666751"/>
    <w:rsid w:val="00666E98"/>
    <w:rsid w:val="00667FA5"/>
    <w:rsid w:val="00670126"/>
    <w:rsid w:val="0067150B"/>
    <w:rsid w:val="006736C7"/>
    <w:rsid w:val="00673919"/>
    <w:rsid w:val="00674654"/>
    <w:rsid w:val="00674769"/>
    <w:rsid w:val="00675B0C"/>
    <w:rsid w:val="00675F6E"/>
    <w:rsid w:val="006761C2"/>
    <w:rsid w:val="006762F0"/>
    <w:rsid w:val="00676CBA"/>
    <w:rsid w:val="00676D1E"/>
    <w:rsid w:val="006775BD"/>
    <w:rsid w:val="0068115B"/>
    <w:rsid w:val="006815A3"/>
    <w:rsid w:val="00682351"/>
    <w:rsid w:val="006824AA"/>
    <w:rsid w:val="006828DB"/>
    <w:rsid w:val="00683458"/>
    <w:rsid w:val="0068448A"/>
    <w:rsid w:val="00684605"/>
    <w:rsid w:val="00684B6B"/>
    <w:rsid w:val="006857C4"/>
    <w:rsid w:val="00685C6C"/>
    <w:rsid w:val="006862B0"/>
    <w:rsid w:val="006869FF"/>
    <w:rsid w:val="00686AC3"/>
    <w:rsid w:val="006877A8"/>
    <w:rsid w:val="00687BA5"/>
    <w:rsid w:val="006900CC"/>
    <w:rsid w:val="0069021B"/>
    <w:rsid w:val="00690455"/>
    <w:rsid w:val="0069065C"/>
    <w:rsid w:val="00690ECF"/>
    <w:rsid w:val="006915FD"/>
    <w:rsid w:val="00691891"/>
    <w:rsid w:val="00691A96"/>
    <w:rsid w:val="00691B5A"/>
    <w:rsid w:val="006925C2"/>
    <w:rsid w:val="00692D80"/>
    <w:rsid w:val="00692F42"/>
    <w:rsid w:val="00692FA1"/>
    <w:rsid w:val="00693598"/>
    <w:rsid w:val="00693A14"/>
    <w:rsid w:val="00693AF6"/>
    <w:rsid w:val="00693FB3"/>
    <w:rsid w:val="00694180"/>
    <w:rsid w:val="00694F7A"/>
    <w:rsid w:val="006951DC"/>
    <w:rsid w:val="00695994"/>
    <w:rsid w:val="00695AAF"/>
    <w:rsid w:val="00695C35"/>
    <w:rsid w:val="00695CD3"/>
    <w:rsid w:val="00695E46"/>
    <w:rsid w:val="00695F79"/>
    <w:rsid w:val="00697655"/>
    <w:rsid w:val="00697928"/>
    <w:rsid w:val="006979AC"/>
    <w:rsid w:val="00697C0B"/>
    <w:rsid w:val="006A1584"/>
    <w:rsid w:val="006A2548"/>
    <w:rsid w:val="006A35DF"/>
    <w:rsid w:val="006A3633"/>
    <w:rsid w:val="006A368E"/>
    <w:rsid w:val="006A3809"/>
    <w:rsid w:val="006A3B19"/>
    <w:rsid w:val="006A4397"/>
    <w:rsid w:val="006A43C4"/>
    <w:rsid w:val="006A4CAB"/>
    <w:rsid w:val="006A533F"/>
    <w:rsid w:val="006A5EAC"/>
    <w:rsid w:val="006A60C2"/>
    <w:rsid w:val="006A7BC2"/>
    <w:rsid w:val="006B011C"/>
    <w:rsid w:val="006B0D69"/>
    <w:rsid w:val="006B15FD"/>
    <w:rsid w:val="006B1CF3"/>
    <w:rsid w:val="006B1EAC"/>
    <w:rsid w:val="006B1F3C"/>
    <w:rsid w:val="006B3945"/>
    <w:rsid w:val="006B6241"/>
    <w:rsid w:val="006B6524"/>
    <w:rsid w:val="006B65EA"/>
    <w:rsid w:val="006B6CAA"/>
    <w:rsid w:val="006B7490"/>
    <w:rsid w:val="006B7566"/>
    <w:rsid w:val="006B7739"/>
    <w:rsid w:val="006B7FB6"/>
    <w:rsid w:val="006C062F"/>
    <w:rsid w:val="006C165A"/>
    <w:rsid w:val="006C16EE"/>
    <w:rsid w:val="006C17EE"/>
    <w:rsid w:val="006C193F"/>
    <w:rsid w:val="006C26EC"/>
    <w:rsid w:val="006C2C0A"/>
    <w:rsid w:val="006C2D7C"/>
    <w:rsid w:val="006C407E"/>
    <w:rsid w:val="006C5D44"/>
    <w:rsid w:val="006C6F3B"/>
    <w:rsid w:val="006D00F7"/>
    <w:rsid w:val="006D050D"/>
    <w:rsid w:val="006D05E1"/>
    <w:rsid w:val="006D0792"/>
    <w:rsid w:val="006D0BF9"/>
    <w:rsid w:val="006D0D2E"/>
    <w:rsid w:val="006D1D6D"/>
    <w:rsid w:val="006D2303"/>
    <w:rsid w:val="006D2C37"/>
    <w:rsid w:val="006D2E03"/>
    <w:rsid w:val="006D31ED"/>
    <w:rsid w:val="006D4312"/>
    <w:rsid w:val="006D58E6"/>
    <w:rsid w:val="006D68AC"/>
    <w:rsid w:val="006D732A"/>
    <w:rsid w:val="006D7852"/>
    <w:rsid w:val="006E0B72"/>
    <w:rsid w:val="006E141F"/>
    <w:rsid w:val="006E339B"/>
    <w:rsid w:val="006E3575"/>
    <w:rsid w:val="006E4996"/>
    <w:rsid w:val="006E4AB3"/>
    <w:rsid w:val="006E5570"/>
    <w:rsid w:val="006E6175"/>
    <w:rsid w:val="006E619A"/>
    <w:rsid w:val="006E7001"/>
    <w:rsid w:val="006E704A"/>
    <w:rsid w:val="006F0D49"/>
    <w:rsid w:val="006F117A"/>
    <w:rsid w:val="006F1500"/>
    <w:rsid w:val="006F1534"/>
    <w:rsid w:val="006F169C"/>
    <w:rsid w:val="006F44F6"/>
    <w:rsid w:val="006F523B"/>
    <w:rsid w:val="006F6B56"/>
    <w:rsid w:val="006F6E22"/>
    <w:rsid w:val="006F73B9"/>
    <w:rsid w:val="007009CB"/>
    <w:rsid w:val="00700A26"/>
    <w:rsid w:val="00700F13"/>
    <w:rsid w:val="00700F23"/>
    <w:rsid w:val="00700F4E"/>
    <w:rsid w:val="007017EB"/>
    <w:rsid w:val="00701962"/>
    <w:rsid w:val="00701B40"/>
    <w:rsid w:val="0070277E"/>
    <w:rsid w:val="00702CA6"/>
    <w:rsid w:val="00703715"/>
    <w:rsid w:val="00703CE6"/>
    <w:rsid w:val="00703E2B"/>
    <w:rsid w:val="00704EC2"/>
    <w:rsid w:val="00706630"/>
    <w:rsid w:val="00706B78"/>
    <w:rsid w:val="00706E9F"/>
    <w:rsid w:val="007079B7"/>
    <w:rsid w:val="00707C88"/>
    <w:rsid w:val="00710472"/>
    <w:rsid w:val="00710B88"/>
    <w:rsid w:val="00711BF1"/>
    <w:rsid w:val="00712850"/>
    <w:rsid w:val="00713146"/>
    <w:rsid w:val="00713CF7"/>
    <w:rsid w:val="00714425"/>
    <w:rsid w:val="00714EEB"/>
    <w:rsid w:val="0071678C"/>
    <w:rsid w:val="00716D7F"/>
    <w:rsid w:val="00717098"/>
    <w:rsid w:val="00717801"/>
    <w:rsid w:val="0071792F"/>
    <w:rsid w:val="00717EEF"/>
    <w:rsid w:val="00721754"/>
    <w:rsid w:val="00722467"/>
    <w:rsid w:val="00722611"/>
    <w:rsid w:val="0072279D"/>
    <w:rsid w:val="00722C8D"/>
    <w:rsid w:val="00723769"/>
    <w:rsid w:val="00724E17"/>
    <w:rsid w:val="00725883"/>
    <w:rsid w:val="00726511"/>
    <w:rsid w:val="007268E0"/>
    <w:rsid w:val="0072691B"/>
    <w:rsid w:val="007270DE"/>
    <w:rsid w:val="007304A0"/>
    <w:rsid w:val="0073097F"/>
    <w:rsid w:val="00730CF7"/>
    <w:rsid w:val="0073243C"/>
    <w:rsid w:val="00732AC1"/>
    <w:rsid w:val="00733E63"/>
    <w:rsid w:val="00733EEB"/>
    <w:rsid w:val="00733F02"/>
    <w:rsid w:val="00734256"/>
    <w:rsid w:val="00734778"/>
    <w:rsid w:val="00734860"/>
    <w:rsid w:val="007348B8"/>
    <w:rsid w:val="00734C60"/>
    <w:rsid w:val="007360B5"/>
    <w:rsid w:val="007400CC"/>
    <w:rsid w:val="007401E4"/>
    <w:rsid w:val="00740576"/>
    <w:rsid w:val="0074058D"/>
    <w:rsid w:val="0074074D"/>
    <w:rsid w:val="00742C80"/>
    <w:rsid w:val="00743270"/>
    <w:rsid w:val="00743D26"/>
    <w:rsid w:val="0074426A"/>
    <w:rsid w:val="007448B6"/>
    <w:rsid w:val="00744AB1"/>
    <w:rsid w:val="007458E3"/>
    <w:rsid w:val="0074668D"/>
    <w:rsid w:val="007468A8"/>
    <w:rsid w:val="00746A1B"/>
    <w:rsid w:val="00746A25"/>
    <w:rsid w:val="00747079"/>
    <w:rsid w:val="007472FC"/>
    <w:rsid w:val="0074784F"/>
    <w:rsid w:val="00747D74"/>
    <w:rsid w:val="0075018C"/>
    <w:rsid w:val="00750C27"/>
    <w:rsid w:val="00750FF2"/>
    <w:rsid w:val="00754D82"/>
    <w:rsid w:val="00755489"/>
    <w:rsid w:val="00755671"/>
    <w:rsid w:val="00756672"/>
    <w:rsid w:val="007569A9"/>
    <w:rsid w:val="007569CE"/>
    <w:rsid w:val="00757105"/>
    <w:rsid w:val="00757386"/>
    <w:rsid w:val="00757B00"/>
    <w:rsid w:val="0076145E"/>
    <w:rsid w:val="00761996"/>
    <w:rsid w:val="00761E66"/>
    <w:rsid w:val="007621C5"/>
    <w:rsid w:val="0076278F"/>
    <w:rsid w:val="00762C52"/>
    <w:rsid w:val="00762E81"/>
    <w:rsid w:val="00763197"/>
    <w:rsid w:val="0076352C"/>
    <w:rsid w:val="0076366E"/>
    <w:rsid w:val="00763B04"/>
    <w:rsid w:val="00763C5C"/>
    <w:rsid w:val="00763EBB"/>
    <w:rsid w:val="00764B77"/>
    <w:rsid w:val="00764E8D"/>
    <w:rsid w:val="00765366"/>
    <w:rsid w:val="00765461"/>
    <w:rsid w:val="00765ACF"/>
    <w:rsid w:val="00766463"/>
    <w:rsid w:val="00766FF3"/>
    <w:rsid w:val="00767469"/>
    <w:rsid w:val="00767AF6"/>
    <w:rsid w:val="00767C13"/>
    <w:rsid w:val="00767C84"/>
    <w:rsid w:val="00767EA2"/>
    <w:rsid w:val="007704E6"/>
    <w:rsid w:val="00771695"/>
    <w:rsid w:val="00771B12"/>
    <w:rsid w:val="00772069"/>
    <w:rsid w:val="0077257B"/>
    <w:rsid w:val="0077337D"/>
    <w:rsid w:val="00773392"/>
    <w:rsid w:val="00774C44"/>
    <w:rsid w:val="0077503C"/>
    <w:rsid w:val="00775316"/>
    <w:rsid w:val="00775438"/>
    <w:rsid w:val="007754D7"/>
    <w:rsid w:val="00775907"/>
    <w:rsid w:val="00775BC9"/>
    <w:rsid w:val="00775CB1"/>
    <w:rsid w:val="007761A4"/>
    <w:rsid w:val="007766EC"/>
    <w:rsid w:val="00777410"/>
    <w:rsid w:val="00777F20"/>
    <w:rsid w:val="0078078A"/>
    <w:rsid w:val="00781046"/>
    <w:rsid w:val="00782770"/>
    <w:rsid w:val="00783129"/>
    <w:rsid w:val="007844FC"/>
    <w:rsid w:val="00784A57"/>
    <w:rsid w:val="00785C14"/>
    <w:rsid w:val="007867BC"/>
    <w:rsid w:val="007871DC"/>
    <w:rsid w:val="00787320"/>
    <w:rsid w:val="00787441"/>
    <w:rsid w:val="00787C16"/>
    <w:rsid w:val="00790253"/>
    <w:rsid w:val="00790683"/>
    <w:rsid w:val="00790B52"/>
    <w:rsid w:val="00790C60"/>
    <w:rsid w:val="00792859"/>
    <w:rsid w:val="007929CC"/>
    <w:rsid w:val="00792A1B"/>
    <w:rsid w:val="00792BEA"/>
    <w:rsid w:val="00792E87"/>
    <w:rsid w:val="00793277"/>
    <w:rsid w:val="00793BC6"/>
    <w:rsid w:val="007941D0"/>
    <w:rsid w:val="00795ABE"/>
    <w:rsid w:val="00796164"/>
    <w:rsid w:val="00797A4E"/>
    <w:rsid w:val="00797C1F"/>
    <w:rsid w:val="007A11CA"/>
    <w:rsid w:val="007A1573"/>
    <w:rsid w:val="007A1CAE"/>
    <w:rsid w:val="007A1ED0"/>
    <w:rsid w:val="007A386F"/>
    <w:rsid w:val="007A4590"/>
    <w:rsid w:val="007A467E"/>
    <w:rsid w:val="007A556E"/>
    <w:rsid w:val="007A643D"/>
    <w:rsid w:val="007A6998"/>
    <w:rsid w:val="007A7336"/>
    <w:rsid w:val="007A753B"/>
    <w:rsid w:val="007B02C6"/>
    <w:rsid w:val="007B097A"/>
    <w:rsid w:val="007B0E0D"/>
    <w:rsid w:val="007B1D6A"/>
    <w:rsid w:val="007B1D8E"/>
    <w:rsid w:val="007B1E98"/>
    <w:rsid w:val="007B53CE"/>
    <w:rsid w:val="007B6097"/>
    <w:rsid w:val="007B63E1"/>
    <w:rsid w:val="007B7715"/>
    <w:rsid w:val="007B7E00"/>
    <w:rsid w:val="007B7E68"/>
    <w:rsid w:val="007C0FAE"/>
    <w:rsid w:val="007C1373"/>
    <w:rsid w:val="007C16F4"/>
    <w:rsid w:val="007C18EB"/>
    <w:rsid w:val="007C23F4"/>
    <w:rsid w:val="007C3443"/>
    <w:rsid w:val="007C3585"/>
    <w:rsid w:val="007C35AB"/>
    <w:rsid w:val="007C3B34"/>
    <w:rsid w:val="007C4282"/>
    <w:rsid w:val="007C4770"/>
    <w:rsid w:val="007C4AB4"/>
    <w:rsid w:val="007C5490"/>
    <w:rsid w:val="007C5510"/>
    <w:rsid w:val="007C6674"/>
    <w:rsid w:val="007C6A5F"/>
    <w:rsid w:val="007C747C"/>
    <w:rsid w:val="007C7763"/>
    <w:rsid w:val="007D08E7"/>
    <w:rsid w:val="007D11EE"/>
    <w:rsid w:val="007D1DF2"/>
    <w:rsid w:val="007D2084"/>
    <w:rsid w:val="007D2640"/>
    <w:rsid w:val="007D2C84"/>
    <w:rsid w:val="007D3677"/>
    <w:rsid w:val="007D3A90"/>
    <w:rsid w:val="007D3D29"/>
    <w:rsid w:val="007D41B9"/>
    <w:rsid w:val="007D427D"/>
    <w:rsid w:val="007D47E7"/>
    <w:rsid w:val="007D4BA6"/>
    <w:rsid w:val="007D4BDE"/>
    <w:rsid w:val="007D51DA"/>
    <w:rsid w:val="007D5806"/>
    <w:rsid w:val="007D6297"/>
    <w:rsid w:val="007D66BC"/>
    <w:rsid w:val="007D7CC5"/>
    <w:rsid w:val="007E02A0"/>
    <w:rsid w:val="007E02BF"/>
    <w:rsid w:val="007E1400"/>
    <w:rsid w:val="007E17EF"/>
    <w:rsid w:val="007E23F1"/>
    <w:rsid w:val="007E3AE6"/>
    <w:rsid w:val="007E43EF"/>
    <w:rsid w:val="007E47C2"/>
    <w:rsid w:val="007E4CBD"/>
    <w:rsid w:val="007E6191"/>
    <w:rsid w:val="007E6669"/>
    <w:rsid w:val="007E7892"/>
    <w:rsid w:val="007F04E2"/>
    <w:rsid w:val="007F10F7"/>
    <w:rsid w:val="007F179A"/>
    <w:rsid w:val="007F1CF6"/>
    <w:rsid w:val="007F2DDA"/>
    <w:rsid w:val="007F4432"/>
    <w:rsid w:val="007F569E"/>
    <w:rsid w:val="007F5728"/>
    <w:rsid w:val="007F5C2D"/>
    <w:rsid w:val="007F662E"/>
    <w:rsid w:val="007F6D82"/>
    <w:rsid w:val="007F700B"/>
    <w:rsid w:val="007F73B4"/>
    <w:rsid w:val="007F74B1"/>
    <w:rsid w:val="007F7C53"/>
    <w:rsid w:val="00800059"/>
    <w:rsid w:val="00800ACC"/>
    <w:rsid w:val="0080157A"/>
    <w:rsid w:val="008019ED"/>
    <w:rsid w:val="008029DF"/>
    <w:rsid w:val="00802AA7"/>
    <w:rsid w:val="0080366E"/>
    <w:rsid w:val="0080447C"/>
    <w:rsid w:val="00804B07"/>
    <w:rsid w:val="00804B2E"/>
    <w:rsid w:val="008065C6"/>
    <w:rsid w:val="0080795F"/>
    <w:rsid w:val="00807AC8"/>
    <w:rsid w:val="00807FEB"/>
    <w:rsid w:val="008105D1"/>
    <w:rsid w:val="0081084A"/>
    <w:rsid w:val="00810AEA"/>
    <w:rsid w:val="00811D4C"/>
    <w:rsid w:val="00813657"/>
    <w:rsid w:val="00815145"/>
    <w:rsid w:val="00815F97"/>
    <w:rsid w:val="008171F0"/>
    <w:rsid w:val="00817B04"/>
    <w:rsid w:val="00817EC9"/>
    <w:rsid w:val="00820165"/>
    <w:rsid w:val="00821D3D"/>
    <w:rsid w:val="0082248C"/>
    <w:rsid w:val="008226F3"/>
    <w:rsid w:val="0082273E"/>
    <w:rsid w:val="0082281C"/>
    <w:rsid w:val="00824239"/>
    <w:rsid w:val="00824330"/>
    <w:rsid w:val="0082443F"/>
    <w:rsid w:val="0082444C"/>
    <w:rsid w:val="00824D84"/>
    <w:rsid w:val="00824DA9"/>
    <w:rsid w:val="00824E14"/>
    <w:rsid w:val="008253F3"/>
    <w:rsid w:val="00825735"/>
    <w:rsid w:val="00825CDF"/>
    <w:rsid w:val="008265A0"/>
    <w:rsid w:val="00826BBF"/>
    <w:rsid w:val="00826BEE"/>
    <w:rsid w:val="00826CE4"/>
    <w:rsid w:val="00827771"/>
    <w:rsid w:val="00827ADA"/>
    <w:rsid w:val="0083049F"/>
    <w:rsid w:val="0083062C"/>
    <w:rsid w:val="00830A8C"/>
    <w:rsid w:val="00830B12"/>
    <w:rsid w:val="00830E88"/>
    <w:rsid w:val="00830F24"/>
    <w:rsid w:val="0083340C"/>
    <w:rsid w:val="00833467"/>
    <w:rsid w:val="0083394F"/>
    <w:rsid w:val="00835DAD"/>
    <w:rsid w:val="0083629E"/>
    <w:rsid w:val="008372A6"/>
    <w:rsid w:val="008401B2"/>
    <w:rsid w:val="00840262"/>
    <w:rsid w:val="00841656"/>
    <w:rsid w:val="00841D9C"/>
    <w:rsid w:val="008437E5"/>
    <w:rsid w:val="008443F2"/>
    <w:rsid w:val="00844D7F"/>
    <w:rsid w:val="00844F91"/>
    <w:rsid w:val="00844FBD"/>
    <w:rsid w:val="00845B53"/>
    <w:rsid w:val="00845EE7"/>
    <w:rsid w:val="00846C7A"/>
    <w:rsid w:val="00846D5C"/>
    <w:rsid w:val="0084727C"/>
    <w:rsid w:val="00847520"/>
    <w:rsid w:val="008508A3"/>
    <w:rsid w:val="00850C75"/>
    <w:rsid w:val="00850E77"/>
    <w:rsid w:val="0085220E"/>
    <w:rsid w:val="008535B4"/>
    <w:rsid w:val="0085363E"/>
    <w:rsid w:val="00854233"/>
    <w:rsid w:val="00854A96"/>
    <w:rsid w:val="00855273"/>
    <w:rsid w:val="008552A8"/>
    <w:rsid w:val="00855345"/>
    <w:rsid w:val="008556CD"/>
    <w:rsid w:val="00855D43"/>
    <w:rsid w:val="00856511"/>
    <w:rsid w:val="00856A21"/>
    <w:rsid w:val="00856C01"/>
    <w:rsid w:val="00856EED"/>
    <w:rsid w:val="00857178"/>
    <w:rsid w:val="00857ECD"/>
    <w:rsid w:val="0086044A"/>
    <w:rsid w:val="00860A39"/>
    <w:rsid w:val="00860D5D"/>
    <w:rsid w:val="00861C9E"/>
    <w:rsid w:val="00861D04"/>
    <w:rsid w:val="0086219B"/>
    <w:rsid w:val="008624EE"/>
    <w:rsid w:val="00862BC2"/>
    <w:rsid w:val="008632CF"/>
    <w:rsid w:val="008635CE"/>
    <w:rsid w:val="00864A62"/>
    <w:rsid w:val="00864E5C"/>
    <w:rsid w:val="0086573F"/>
    <w:rsid w:val="00866008"/>
    <w:rsid w:val="00866C57"/>
    <w:rsid w:val="00866FA5"/>
    <w:rsid w:val="00867CF6"/>
    <w:rsid w:val="00870019"/>
    <w:rsid w:val="00870930"/>
    <w:rsid w:val="00871751"/>
    <w:rsid w:val="008717AF"/>
    <w:rsid w:val="00871FE3"/>
    <w:rsid w:val="00872C98"/>
    <w:rsid w:val="00874325"/>
    <w:rsid w:val="00875DB7"/>
    <w:rsid w:val="0087636A"/>
    <w:rsid w:val="0087647D"/>
    <w:rsid w:val="00876692"/>
    <w:rsid w:val="0087688A"/>
    <w:rsid w:val="008772D8"/>
    <w:rsid w:val="00877392"/>
    <w:rsid w:val="0087767F"/>
    <w:rsid w:val="00880BE2"/>
    <w:rsid w:val="00881089"/>
    <w:rsid w:val="008810A8"/>
    <w:rsid w:val="00881212"/>
    <w:rsid w:val="00881918"/>
    <w:rsid w:val="0088222F"/>
    <w:rsid w:val="00882779"/>
    <w:rsid w:val="00882DE9"/>
    <w:rsid w:val="0088326A"/>
    <w:rsid w:val="00883771"/>
    <w:rsid w:val="00884349"/>
    <w:rsid w:val="008855BA"/>
    <w:rsid w:val="008859BA"/>
    <w:rsid w:val="00885CA9"/>
    <w:rsid w:val="00886787"/>
    <w:rsid w:val="00886E56"/>
    <w:rsid w:val="0089004B"/>
    <w:rsid w:val="00890B28"/>
    <w:rsid w:val="00890D16"/>
    <w:rsid w:val="00890F2B"/>
    <w:rsid w:val="00891471"/>
    <w:rsid w:val="00891B2A"/>
    <w:rsid w:val="0089244B"/>
    <w:rsid w:val="008935B3"/>
    <w:rsid w:val="00893DF3"/>
    <w:rsid w:val="00894167"/>
    <w:rsid w:val="00894A88"/>
    <w:rsid w:val="00895931"/>
    <w:rsid w:val="00896692"/>
    <w:rsid w:val="00896CDF"/>
    <w:rsid w:val="008978BC"/>
    <w:rsid w:val="00897CA2"/>
    <w:rsid w:val="008A0096"/>
    <w:rsid w:val="008A0C7E"/>
    <w:rsid w:val="008A0D57"/>
    <w:rsid w:val="008A1B23"/>
    <w:rsid w:val="008A1C37"/>
    <w:rsid w:val="008A1C4F"/>
    <w:rsid w:val="008A1D6A"/>
    <w:rsid w:val="008A20E2"/>
    <w:rsid w:val="008A2A35"/>
    <w:rsid w:val="008A2CC3"/>
    <w:rsid w:val="008A3399"/>
    <w:rsid w:val="008A3C45"/>
    <w:rsid w:val="008A3C79"/>
    <w:rsid w:val="008A42D9"/>
    <w:rsid w:val="008A4A8D"/>
    <w:rsid w:val="008A4CAD"/>
    <w:rsid w:val="008A501E"/>
    <w:rsid w:val="008A6B7B"/>
    <w:rsid w:val="008A764A"/>
    <w:rsid w:val="008A7EFF"/>
    <w:rsid w:val="008A7FDA"/>
    <w:rsid w:val="008B038C"/>
    <w:rsid w:val="008B076D"/>
    <w:rsid w:val="008B0A2D"/>
    <w:rsid w:val="008B18B0"/>
    <w:rsid w:val="008B1E64"/>
    <w:rsid w:val="008B204B"/>
    <w:rsid w:val="008B2C99"/>
    <w:rsid w:val="008B3720"/>
    <w:rsid w:val="008B4560"/>
    <w:rsid w:val="008B5190"/>
    <w:rsid w:val="008B5784"/>
    <w:rsid w:val="008B5AB0"/>
    <w:rsid w:val="008B631C"/>
    <w:rsid w:val="008B65B5"/>
    <w:rsid w:val="008B6D7A"/>
    <w:rsid w:val="008B6F65"/>
    <w:rsid w:val="008B7347"/>
    <w:rsid w:val="008B7350"/>
    <w:rsid w:val="008B7636"/>
    <w:rsid w:val="008B764D"/>
    <w:rsid w:val="008B76BD"/>
    <w:rsid w:val="008C01B2"/>
    <w:rsid w:val="008C0491"/>
    <w:rsid w:val="008C0C12"/>
    <w:rsid w:val="008C19AF"/>
    <w:rsid w:val="008C3537"/>
    <w:rsid w:val="008C3D0E"/>
    <w:rsid w:val="008C3FBF"/>
    <w:rsid w:val="008C41F8"/>
    <w:rsid w:val="008C426A"/>
    <w:rsid w:val="008C486D"/>
    <w:rsid w:val="008C4DD7"/>
    <w:rsid w:val="008C5D49"/>
    <w:rsid w:val="008C5F7B"/>
    <w:rsid w:val="008C636B"/>
    <w:rsid w:val="008C6A2F"/>
    <w:rsid w:val="008C6A4F"/>
    <w:rsid w:val="008C6B3B"/>
    <w:rsid w:val="008C76A4"/>
    <w:rsid w:val="008C7C63"/>
    <w:rsid w:val="008D11CE"/>
    <w:rsid w:val="008D170F"/>
    <w:rsid w:val="008D18A7"/>
    <w:rsid w:val="008D282E"/>
    <w:rsid w:val="008D2D33"/>
    <w:rsid w:val="008D31ED"/>
    <w:rsid w:val="008D3428"/>
    <w:rsid w:val="008D38C1"/>
    <w:rsid w:val="008D40D9"/>
    <w:rsid w:val="008D5764"/>
    <w:rsid w:val="008D597A"/>
    <w:rsid w:val="008D5D60"/>
    <w:rsid w:val="008D6684"/>
    <w:rsid w:val="008D6B63"/>
    <w:rsid w:val="008D7180"/>
    <w:rsid w:val="008D7216"/>
    <w:rsid w:val="008D7345"/>
    <w:rsid w:val="008D7445"/>
    <w:rsid w:val="008D7AA3"/>
    <w:rsid w:val="008D7EE6"/>
    <w:rsid w:val="008E02CE"/>
    <w:rsid w:val="008E0505"/>
    <w:rsid w:val="008E06A0"/>
    <w:rsid w:val="008E06E3"/>
    <w:rsid w:val="008E09D6"/>
    <w:rsid w:val="008E0CB6"/>
    <w:rsid w:val="008E0E5B"/>
    <w:rsid w:val="008E3BAA"/>
    <w:rsid w:val="008E49D9"/>
    <w:rsid w:val="008E4B1A"/>
    <w:rsid w:val="008E549B"/>
    <w:rsid w:val="008E612E"/>
    <w:rsid w:val="008E625B"/>
    <w:rsid w:val="008E7876"/>
    <w:rsid w:val="008E7BCD"/>
    <w:rsid w:val="008F0886"/>
    <w:rsid w:val="008F0CBF"/>
    <w:rsid w:val="008F1B38"/>
    <w:rsid w:val="008F1E86"/>
    <w:rsid w:val="008F1F23"/>
    <w:rsid w:val="008F2245"/>
    <w:rsid w:val="008F2321"/>
    <w:rsid w:val="008F2B2E"/>
    <w:rsid w:val="008F3515"/>
    <w:rsid w:val="008F3A5A"/>
    <w:rsid w:val="008F412D"/>
    <w:rsid w:val="008F4787"/>
    <w:rsid w:val="008F5975"/>
    <w:rsid w:val="008F7250"/>
    <w:rsid w:val="00900903"/>
    <w:rsid w:val="0090159A"/>
    <w:rsid w:val="00901D4B"/>
    <w:rsid w:val="0090202F"/>
    <w:rsid w:val="00902284"/>
    <w:rsid w:val="00902A67"/>
    <w:rsid w:val="00903037"/>
    <w:rsid w:val="00903238"/>
    <w:rsid w:val="00903392"/>
    <w:rsid w:val="00903BF5"/>
    <w:rsid w:val="00904090"/>
    <w:rsid w:val="009049BA"/>
    <w:rsid w:val="0090548F"/>
    <w:rsid w:val="00905A20"/>
    <w:rsid w:val="00905C1F"/>
    <w:rsid w:val="00907444"/>
    <w:rsid w:val="00907B1F"/>
    <w:rsid w:val="0091140A"/>
    <w:rsid w:val="00911ED1"/>
    <w:rsid w:val="0091288C"/>
    <w:rsid w:val="0091314C"/>
    <w:rsid w:val="009135A6"/>
    <w:rsid w:val="009151F2"/>
    <w:rsid w:val="009157B7"/>
    <w:rsid w:val="00915C04"/>
    <w:rsid w:val="00916234"/>
    <w:rsid w:val="009163B6"/>
    <w:rsid w:val="00916434"/>
    <w:rsid w:val="009169D2"/>
    <w:rsid w:val="0091704E"/>
    <w:rsid w:val="00917751"/>
    <w:rsid w:val="00917C41"/>
    <w:rsid w:val="009209D3"/>
    <w:rsid w:val="00920EE8"/>
    <w:rsid w:val="00921A4D"/>
    <w:rsid w:val="00921B52"/>
    <w:rsid w:val="0092254A"/>
    <w:rsid w:val="009229BB"/>
    <w:rsid w:val="00922AA8"/>
    <w:rsid w:val="00923134"/>
    <w:rsid w:val="00923A47"/>
    <w:rsid w:val="00923F6E"/>
    <w:rsid w:val="00924465"/>
    <w:rsid w:val="00925193"/>
    <w:rsid w:val="00925881"/>
    <w:rsid w:val="00925CA2"/>
    <w:rsid w:val="00926437"/>
    <w:rsid w:val="00926E68"/>
    <w:rsid w:val="0092764F"/>
    <w:rsid w:val="00927CE8"/>
    <w:rsid w:val="00927DDD"/>
    <w:rsid w:val="00930403"/>
    <w:rsid w:val="00930438"/>
    <w:rsid w:val="0093066A"/>
    <w:rsid w:val="00930ADD"/>
    <w:rsid w:val="00931395"/>
    <w:rsid w:val="00931497"/>
    <w:rsid w:val="009322A0"/>
    <w:rsid w:val="009323A6"/>
    <w:rsid w:val="00933060"/>
    <w:rsid w:val="0093355C"/>
    <w:rsid w:val="0093425D"/>
    <w:rsid w:val="009359CB"/>
    <w:rsid w:val="0093626A"/>
    <w:rsid w:val="00936A81"/>
    <w:rsid w:val="00936E47"/>
    <w:rsid w:val="00937009"/>
    <w:rsid w:val="00937B84"/>
    <w:rsid w:val="00937D7A"/>
    <w:rsid w:val="00940B79"/>
    <w:rsid w:val="00941C57"/>
    <w:rsid w:val="0094291E"/>
    <w:rsid w:val="0094409D"/>
    <w:rsid w:val="00944375"/>
    <w:rsid w:val="00945CB8"/>
    <w:rsid w:val="00946003"/>
    <w:rsid w:val="009474AA"/>
    <w:rsid w:val="009476FC"/>
    <w:rsid w:val="00950894"/>
    <w:rsid w:val="009508F3"/>
    <w:rsid w:val="00951E12"/>
    <w:rsid w:val="009547CC"/>
    <w:rsid w:val="00954A99"/>
    <w:rsid w:val="00954DD8"/>
    <w:rsid w:val="00954EBA"/>
    <w:rsid w:val="00955450"/>
    <w:rsid w:val="0095580F"/>
    <w:rsid w:val="00956BBB"/>
    <w:rsid w:val="00957A60"/>
    <w:rsid w:val="009603A9"/>
    <w:rsid w:val="00961349"/>
    <w:rsid w:val="00961B6D"/>
    <w:rsid w:val="00961DD5"/>
    <w:rsid w:val="00962B6A"/>
    <w:rsid w:val="00963434"/>
    <w:rsid w:val="00965012"/>
    <w:rsid w:val="009652B9"/>
    <w:rsid w:val="00965DBD"/>
    <w:rsid w:val="00966214"/>
    <w:rsid w:val="0096697D"/>
    <w:rsid w:val="00966E54"/>
    <w:rsid w:val="00966F1F"/>
    <w:rsid w:val="0096747C"/>
    <w:rsid w:val="00967D5C"/>
    <w:rsid w:val="00970544"/>
    <w:rsid w:val="009712AA"/>
    <w:rsid w:val="0097140C"/>
    <w:rsid w:val="00971C37"/>
    <w:rsid w:val="009722B4"/>
    <w:rsid w:val="00972F90"/>
    <w:rsid w:val="009732E8"/>
    <w:rsid w:val="0097341C"/>
    <w:rsid w:val="009736A3"/>
    <w:rsid w:val="00974121"/>
    <w:rsid w:val="00975B6E"/>
    <w:rsid w:val="00976C4A"/>
    <w:rsid w:val="00976F74"/>
    <w:rsid w:val="009775AD"/>
    <w:rsid w:val="009775EB"/>
    <w:rsid w:val="009778E1"/>
    <w:rsid w:val="00977F20"/>
    <w:rsid w:val="00980634"/>
    <w:rsid w:val="00981112"/>
    <w:rsid w:val="00981120"/>
    <w:rsid w:val="00981E2B"/>
    <w:rsid w:val="0098265A"/>
    <w:rsid w:val="009829A2"/>
    <w:rsid w:val="00982AB3"/>
    <w:rsid w:val="00982F3B"/>
    <w:rsid w:val="00983598"/>
    <w:rsid w:val="00985BB2"/>
    <w:rsid w:val="00987AE8"/>
    <w:rsid w:val="009901BA"/>
    <w:rsid w:val="009913E7"/>
    <w:rsid w:val="0099170A"/>
    <w:rsid w:val="009917AD"/>
    <w:rsid w:val="00992A03"/>
    <w:rsid w:val="00992F58"/>
    <w:rsid w:val="00993388"/>
    <w:rsid w:val="0099430C"/>
    <w:rsid w:val="009960DF"/>
    <w:rsid w:val="00996CFD"/>
    <w:rsid w:val="0099703F"/>
    <w:rsid w:val="00997810"/>
    <w:rsid w:val="009979C9"/>
    <w:rsid w:val="009A0222"/>
    <w:rsid w:val="009A0449"/>
    <w:rsid w:val="009A0C16"/>
    <w:rsid w:val="009A0FCD"/>
    <w:rsid w:val="009A1184"/>
    <w:rsid w:val="009A1663"/>
    <w:rsid w:val="009A1871"/>
    <w:rsid w:val="009A1DA4"/>
    <w:rsid w:val="009A1EE5"/>
    <w:rsid w:val="009A2004"/>
    <w:rsid w:val="009A2F42"/>
    <w:rsid w:val="009A30CB"/>
    <w:rsid w:val="009A3292"/>
    <w:rsid w:val="009A3C35"/>
    <w:rsid w:val="009A4232"/>
    <w:rsid w:val="009A61B5"/>
    <w:rsid w:val="009A69CF"/>
    <w:rsid w:val="009A6B80"/>
    <w:rsid w:val="009A7181"/>
    <w:rsid w:val="009A74BA"/>
    <w:rsid w:val="009B061B"/>
    <w:rsid w:val="009B0A06"/>
    <w:rsid w:val="009B1761"/>
    <w:rsid w:val="009B18FF"/>
    <w:rsid w:val="009B195D"/>
    <w:rsid w:val="009B1B0B"/>
    <w:rsid w:val="009B1DBE"/>
    <w:rsid w:val="009B25F4"/>
    <w:rsid w:val="009B2BA3"/>
    <w:rsid w:val="009B36D9"/>
    <w:rsid w:val="009B3743"/>
    <w:rsid w:val="009B3CCA"/>
    <w:rsid w:val="009B4D91"/>
    <w:rsid w:val="009B6066"/>
    <w:rsid w:val="009B662C"/>
    <w:rsid w:val="009B7637"/>
    <w:rsid w:val="009B79BA"/>
    <w:rsid w:val="009B7C18"/>
    <w:rsid w:val="009C00B2"/>
    <w:rsid w:val="009C0F02"/>
    <w:rsid w:val="009C200A"/>
    <w:rsid w:val="009C25BE"/>
    <w:rsid w:val="009C2986"/>
    <w:rsid w:val="009C2F6A"/>
    <w:rsid w:val="009C39AA"/>
    <w:rsid w:val="009C3B92"/>
    <w:rsid w:val="009C473F"/>
    <w:rsid w:val="009C48B9"/>
    <w:rsid w:val="009C4A4B"/>
    <w:rsid w:val="009C5A38"/>
    <w:rsid w:val="009C63CF"/>
    <w:rsid w:val="009C6444"/>
    <w:rsid w:val="009C6FF4"/>
    <w:rsid w:val="009D01B8"/>
    <w:rsid w:val="009D1775"/>
    <w:rsid w:val="009D2141"/>
    <w:rsid w:val="009D21B6"/>
    <w:rsid w:val="009D22E2"/>
    <w:rsid w:val="009D23B4"/>
    <w:rsid w:val="009D2DD5"/>
    <w:rsid w:val="009D2F0F"/>
    <w:rsid w:val="009D331F"/>
    <w:rsid w:val="009D4698"/>
    <w:rsid w:val="009D4C32"/>
    <w:rsid w:val="009D71AD"/>
    <w:rsid w:val="009E0BE3"/>
    <w:rsid w:val="009E0CA4"/>
    <w:rsid w:val="009E15A5"/>
    <w:rsid w:val="009E212F"/>
    <w:rsid w:val="009E261D"/>
    <w:rsid w:val="009E4778"/>
    <w:rsid w:val="009E48B0"/>
    <w:rsid w:val="009E55BA"/>
    <w:rsid w:val="009E6B5D"/>
    <w:rsid w:val="009E741A"/>
    <w:rsid w:val="009E7BF3"/>
    <w:rsid w:val="009E7F27"/>
    <w:rsid w:val="009F009C"/>
    <w:rsid w:val="009F2E70"/>
    <w:rsid w:val="009F2E9A"/>
    <w:rsid w:val="009F3B64"/>
    <w:rsid w:val="009F3C80"/>
    <w:rsid w:val="009F4D99"/>
    <w:rsid w:val="009F5294"/>
    <w:rsid w:val="009F5AAF"/>
    <w:rsid w:val="009F6291"/>
    <w:rsid w:val="009F6B92"/>
    <w:rsid w:val="009F71B5"/>
    <w:rsid w:val="009F7FBB"/>
    <w:rsid w:val="00A0001B"/>
    <w:rsid w:val="00A0038E"/>
    <w:rsid w:val="00A00C78"/>
    <w:rsid w:val="00A01114"/>
    <w:rsid w:val="00A01EF6"/>
    <w:rsid w:val="00A02586"/>
    <w:rsid w:val="00A02812"/>
    <w:rsid w:val="00A02882"/>
    <w:rsid w:val="00A03668"/>
    <w:rsid w:val="00A03B49"/>
    <w:rsid w:val="00A03B7D"/>
    <w:rsid w:val="00A04D63"/>
    <w:rsid w:val="00A05786"/>
    <w:rsid w:val="00A05B42"/>
    <w:rsid w:val="00A06B57"/>
    <w:rsid w:val="00A1009E"/>
    <w:rsid w:val="00A105DC"/>
    <w:rsid w:val="00A10B49"/>
    <w:rsid w:val="00A11EAE"/>
    <w:rsid w:val="00A12DC3"/>
    <w:rsid w:val="00A138D5"/>
    <w:rsid w:val="00A14377"/>
    <w:rsid w:val="00A1471B"/>
    <w:rsid w:val="00A15C48"/>
    <w:rsid w:val="00A16112"/>
    <w:rsid w:val="00A1646B"/>
    <w:rsid w:val="00A16582"/>
    <w:rsid w:val="00A165FF"/>
    <w:rsid w:val="00A1689D"/>
    <w:rsid w:val="00A17404"/>
    <w:rsid w:val="00A17615"/>
    <w:rsid w:val="00A17BDF"/>
    <w:rsid w:val="00A2002C"/>
    <w:rsid w:val="00A2035C"/>
    <w:rsid w:val="00A20C8F"/>
    <w:rsid w:val="00A2164E"/>
    <w:rsid w:val="00A22273"/>
    <w:rsid w:val="00A23027"/>
    <w:rsid w:val="00A239CB"/>
    <w:rsid w:val="00A23B2F"/>
    <w:rsid w:val="00A2450A"/>
    <w:rsid w:val="00A25592"/>
    <w:rsid w:val="00A25D55"/>
    <w:rsid w:val="00A25E7A"/>
    <w:rsid w:val="00A26E28"/>
    <w:rsid w:val="00A2725A"/>
    <w:rsid w:val="00A274BB"/>
    <w:rsid w:val="00A27B43"/>
    <w:rsid w:val="00A27FFB"/>
    <w:rsid w:val="00A30101"/>
    <w:rsid w:val="00A301F8"/>
    <w:rsid w:val="00A3047D"/>
    <w:rsid w:val="00A30A16"/>
    <w:rsid w:val="00A30AA3"/>
    <w:rsid w:val="00A30F7E"/>
    <w:rsid w:val="00A31B6B"/>
    <w:rsid w:val="00A32850"/>
    <w:rsid w:val="00A32907"/>
    <w:rsid w:val="00A32B5F"/>
    <w:rsid w:val="00A3321A"/>
    <w:rsid w:val="00A33638"/>
    <w:rsid w:val="00A340E8"/>
    <w:rsid w:val="00A3428F"/>
    <w:rsid w:val="00A35366"/>
    <w:rsid w:val="00A354DC"/>
    <w:rsid w:val="00A354F2"/>
    <w:rsid w:val="00A36221"/>
    <w:rsid w:val="00A368FB"/>
    <w:rsid w:val="00A3731F"/>
    <w:rsid w:val="00A377A9"/>
    <w:rsid w:val="00A37909"/>
    <w:rsid w:val="00A40CFB"/>
    <w:rsid w:val="00A41D0B"/>
    <w:rsid w:val="00A4216F"/>
    <w:rsid w:val="00A424A4"/>
    <w:rsid w:val="00A42EC8"/>
    <w:rsid w:val="00A43041"/>
    <w:rsid w:val="00A43C10"/>
    <w:rsid w:val="00A44841"/>
    <w:rsid w:val="00A44F25"/>
    <w:rsid w:val="00A45363"/>
    <w:rsid w:val="00A462CD"/>
    <w:rsid w:val="00A4693C"/>
    <w:rsid w:val="00A47855"/>
    <w:rsid w:val="00A50A34"/>
    <w:rsid w:val="00A51079"/>
    <w:rsid w:val="00A514F4"/>
    <w:rsid w:val="00A51ACF"/>
    <w:rsid w:val="00A52E54"/>
    <w:rsid w:val="00A53AAE"/>
    <w:rsid w:val="00A54BBB"/>
    <w:rsid w:val="00A5503E"/>
    <w:rsid w:val="00A551E1"/>
    <w:rsid w:val="00A56AC3"/>
    <w:rsid w:val="00A57285"/>
    <w:rsid w:val="00A60B4E"/>
    <w:rsid w:val="00A623E0"/>
    <w:rsid w:val="00A62D14"/>
    <w:rsid w:val="00A62E2D"/>
    <w:rsid w:val="00A62EB8"/>
    <w:rsid w:val="00A63118"/>
    <w:rsid w:val="00A63E99"/>
    <w:rsid w:val="00A63F8F"/>
    <w:rsid w:val="00A640A5"/>
    <w:rsid w:val="00A64558"/>
    <w:rsid w:val="00A64585"/>
    <w:rsid w:val="00A66D0A"/>
    <w:rsid w:val="00A670D6"/>
    <w:rsid w:val="00A67D23"/>
    <w:rsid w:val="00A700A1"/>
    <w:rsid w:val="00A701DE"/>
    <w:rsid w:val="00A70809"/>
    <w:rsid w:val="00A70C8D"/>
    <w:rsid w:val="00A71B0F"/>
    <w:rsid w:val="00A71D2A"/>
    <w:rsid w:val="00A725CA"/>
    <w:rsid w:val="00A730DD"/>
    <w:rsid w:val="00A7362E"/>
    <w:rsid w:val="00A7369A"/>
    <w:rsid w:val="00A74324"/>
    <w:rsid w:val="00A754F6"/>
    <w:rsid w:val="00A75985"/>
    <w:rsid w:val="00A75D26"/>
    <w:rsid w:val="00A75FFE"/>
    <w:rsid w:val="00A76A34"/>
    <w:rsid w:val="00A77187"/>
    <w:rsid w:val="00A7725F"/>
    <w:rsid w:val="00A77898"/>
    <w:rsid w:val="00A77F89"/>
    <w:rsid w:val="00A8001B"/>
    <w:rsid w:val="00A80BDF"/>
    <w:rsid w:val="00A80FC6"/>
    <w:rsid w:val="00A81737"/>
    <w:rsid w:val="00A81998"/>
    <w:rsid w:val="00A81CC4"/>
    <w:rsid w:val="00A81E8E"/>
    <w:rsid w:val="00A837E4"/>
    <w:rsid w:val="00A83D45"/>
    <w:rsid w:val="00A84534"/>
    <w:rsid w:val="00A84753"/>
    <w:rsid w:val="00A84912"/>
    <w:rsid w:val="00A85829"/>
    <w:rsid w:val="00A85E79"/>
    <w:rsid w:val="00A861C2"/>
    <w:rsid w:val="00A87A14"/>
    <w:rsid w:val="00A87B25"/>
    <w:rsid w:val="00A87B39"/>
    <w:rsid w:val="00A87BC3"/>
    <w:rsid w:val="00A906D7"/>
    <w:rsid w:val="00A909BA"/>
    <w:rsid w:val="00A90DE8"/>
    <w:rsid w:val="00A91A03"/>
    <w:rsid w:val="00A92095"/>
    <w:rsid w:val="00A926E7"/>
    <w:rsid w:val="00A95F4E"/>
    <w:rsid w:val="00A96889"/>
    <w:rsid w:val="00A97657"/>
    <w:rsid w:val="00A97EF5"/>
    <w:rsid w:val="00AA096D"/>
    <w:rsid w:val="00AA0BFC"/>
    <w:rsid w:val="00AA0CA9"/>
    <w:rsid w:val="00AA17E4"/>
    <w:rsid w:val="00AA20DD"/>
    <w:rsid w:val="00AA29F2"/>
    <w:rsid w:val="00AA2CFF"/>
    <w:rsid w:val="00AA2DA0"/>
    <w:rsid w:val="00AA2FC8"/>
    <w:rsid w:val="00AA376F"/>
    <w:rsid w:val="00AA3C52"/>
    <w:rsid w:val="00AA414C"/>
    <w:rsid w:val="00AA47B3"/>
    <w:rsid w:val="00AA4D31"/>
    <w:rsid w:val="00AA52EE"/>
    <w:rsid w:val="00AA588A"/>
    <w:rsid w:val="00AA6852"/>
    <w:rsid w:val="00AA70BE"/>
    <w:rsid w:val="00AA7851"/>
    <w:rsid w:val="00AA7B74"/>
    <w:rsid w:val="00AA7C63"/>
    <w:rsid w:val="00AB01E4"/>
    <w:rsid w:val="00AB0D38"/>
    <w:rsid w:val="00AB11ED"/>
    <w:rsid w:val="00AB142B"/>
    <w:rsid w:val="00AB1510"/>
    <w:rsid w:val="00AB1636"/>
    <w:rsid w:val="00AB1705"/>
    <w:rsid w:val="00AB1F4A"/>
    <w:rsid w:val="00AB2C05"/>
    <w:rsid w:val="00AB31AD"/>
    <w:rsid w:val="00AB40B0"/>
    <w:rsid w:val="00AB4BE7"/>
    <w:rsid w:val="00AB4C6E"/>
    <w:rsid w:val="00AB4EBF"/>
    <w:rsid w:val="00AB51C0"/>
    <w:rsid w:val="00AB522B"/>
    <w:rsid w:val="00AB5966"/>
    <w:rsid w:val="00AB611A"/>
    <w:rsid w:val="00AB6E00"/>
    <w:rsid w:val="00AB73A7"/>
    <w:rsid w:val="00AC01D7"/>
    <w:rsid w:val="00AC09B3"/>
    <w:rsid w:val="00AC0A40"/>
    <w:rsid w:val="00AC10A8"/>
    <w:rsid w:val="00AC2E07"/>
    <w:rsid w:val="00AC4514"/>
    <w:rsid w:val="00AC5136"/>
    <w:rsid w:val="00AC55C6"/>
    <w:rsid w:val="00AC5981"/>
    <w:rsid w:val="00AC6111"/>
    <w:rsid w:val="00AC70AA"/>
    <w:rsid w:val="00AC7C33"/>
    <w:rsid w:val="00AC7F32"/>
    <w:rsid w:val="00AD03BD"/>
    <w:rsid w:val="00AD072F"/>
    <w:rsid w:val="00AD0F79"/>
    <w:rsid w:val="00AD1E20"/>
    <w:rsid w:val="00AD25FC"/>
    <w:rsid w:val="00AD28B7"/>
    <w:rsid w:val="00AD2AC5"/>
    <w:rsid w:val="00AD3024"/>
    <w:rsid w:val="00AD4472"/>
    <w:rsid w:val="00AD4493"/>
    <w:rsid w:val="00AD4571"/>
    <w:rsid w:val="00AD47B7"/>
    <w:rsid w:val="00AD4E6C"/>
    <w:rsid w:val="00AD4EEB"/>
    <w:rsid w:val="00AD4F68"/>
    <w:rsid w:val="00AD4F85"/>
    <w:rsid w:val="00AD5633"/>
    <w:rsid w:val="00AD705C"/>
    <w:rsid w:val="00AD7292"/>
    <w:rsid w:val="00AD741D"/>
    <w:rsid w:val="00AD7723"/>
    <w:rsid w:val="00AD7E3B"/>
    <w:rsid w:val="00AE00D0"/>
    <w:rsid w:val="00AE03DA"/>
    <w:rsid w:val="00AE098F"/>
    <w:rsid w:val="00AE1E9F"/>
    <w:rsid w:val="00AE1EBF"/>
    <w:rsid w:val="00AE2C15"/>
    <w:rsid w:val="00AE41D2"/>
    <w:rsid w:val="00AE5770"/>
    <w:rsid w:val="00AE5D3F"/>
    <w:rsid w:val="00AE5D93"/>
    <w:rsid w:val="00AE62D7"/>
    <w:rsid w:val="00AE652E"/>
    <w:rsid w:val="00AE6848"/>
    <w:rsid w:val="00AE7241"/>
    <w:rsid w:val="00AE73F6"/>
    <w:rsid w:val="00AE7BDB"/>
    <w:rsid w:val="00AF0265"/>
    <w:rsid w:val="00AF1322"/>
    <w:rsid w:val="00AF17DE"/>
    <w:rsid w:val="00AF22BE"/>
    <w:rsid w:val="00AF27A2"/>
    <w:rsid w:val="00AF340C"/>
    <w:rsid w:val="00AF34FC"/>
    <w:rsid w:val="00AF3E65"/>
    <w:rsid w:val="00AF5745"/>
    <w:rsid w:val="00AF69B8"/>
    <w:rsid w:val="00AF7172"/>
    <w:rsid w:val="00AF720D"/>
    <w:rsid w:val="00AF7A21"/>
    <w:rsid w:val="00AF7D80"/>
    <w:rsid w:val="00B000CB"/>
    <w:rsid w:val="00B00777"/>
    <w:rsid w:val="00B01014"/>
    <w:rsid w:val="00B016DB"/>
    <w:rsid w:val="00B01C58"/>
    <w:rsid w:val="00B01E8B"/>
    <w:rsid w:val="00B02F0B"/>
    <w:rsid w:val="00B03525"/>
    <w:rsid w:val="00B0465C"/>
    <w:rsid w:val="00B04F97"/>
    <w:rsid w:val="00B05A93"/>
    <w:rsid w:val="00B06EB4"/>
    <w:rsid w:val="00B075F0"/>
    <w:rsid w:val="00B07999"/>
    <w:rsid w:val="00B1099B"/>
    <w:rsid w:val="00B114AF"/>
    <w:rsid w:val="00B12690"/>
    <w:rsid w:val="00B12B79"/>
    <w:rsid w:val="00B12D72"/>
    <w:rsid w:val="00B13247"/>
    <w:rsid w:val="00B13A9B"/>
    <w:rsid w:val="00B13AD5"/>
    <w:rsid w:val="00B14654"/>
    <w:rsid w:val="00B14E82"/>
    <w:rsid w:val="00B157C5"/>
    <w:rsid w:val="00B157C7"/>
    <w:rsid w:val="00B16A98"/>
    <w:rsid w:val="00B17B91"/>
    <w:rsid w:val="00B20CAD"/>
    <w:rsid w:val="00B2200B"/>
    <w:rsid w:val="00B22351"/>
    <w:rsid w:val="00B22AD3"/>
    <w:rsid w:val="00B2474D"/>
    <w:rsid w:val="00B24762"/>
    <w:rsid w:val="00B24BEB"/>
    <w:rsid w:val="00B2645C"/>
    <w:rsid w:val="00B268CA"/>
    <w:rsid w:val="00B26964"/>
    <w:rsid w:val="00B26BAC"/>
    <w:rsid w:val="00B26D4E"/>
    <w:rsid w:val="00B274E1"/>
    <w:rsid w:val="00B27E3B"/>
    <w:rsid w:val="00B305AD"/>
    <w:rsid w:val="00B30F98"/>
    <w:rsid w:val="00B32544"/>
    <w:rsid w:val="00B3271F"/>
    <w:rsid w:val="00B36CFB"/>
    <w:rsid w:val="00B3732E"/>
    <w:rsid w:val="00B379A4"/>
    <w:rsid w:val="00B37FE1"/>
    <w:rsid w:val="00B402CC"/>
    <w:rsid w:val="00B41089"/>
    <w:rsid w:val="00B4165A"/>
    <w:rsid w:val="00B418E4"/>
    <w:rsid w:val="00B41C94"/>
    <w:rsid w:val="00B4215C"/>
    <w:rsid w:val="00B43A0A"/>
    <w:rsid w:val="00B43C4A"/>
    <w:rsid w:val="00B442CE"/>
    <w:rsid w:val="00B44E31"/>
    <w:rsid w:val="00B44ED3"/>
    <w:rsid w:val="00B452F1"/>
    <w:rsid w:val="00B453E1"/>
    <w:rsid w:val="00B455EC"/>
    <w:rsid w:val="00B4567A"/>
    <w:rsid w:val="00B45C22"/>
    <w:rsid w:val="00B46666"/>
    <w:rsid w:val="00B46FDE"/>
    <w:rsid w:val="00B47515"/>
    <w:rsid w:val="00B502F3"/>
    <w:rsid w:val="00B50332"/>
    <w:rsid w:val="00B5070A"/>
    <w:rsid w:val="00B50DA6"/>
    <w:rsid w:val="00B50DD8"/>
    <w:rsid w:val="00B50F54"/>
    <w:rsid w:val="00B50F65"/>
    <w:rsid w:val="00B525ED"/>
    <w:rsid w:val="00B52647"/>
    <w:rsid w:val="00B526D7"/>
    <w:rsid w:val="00B53C3B"/>
    <w:rsid w:val="00B5435A"/>
    <w:rsid w:val="00B549FC"/>
    <w:rsid w:val="00B54DCF"/>
    <w:rsid w:val="00B55B8C"/>
    <w:rsid w:val="00B5649D"/>
    <w:rsid w:val="00B5684A"/>
    <w:rsid w:val="00B56A23"/>
    <w:rsid w:val="00B56D81"/>
    <w:rsid w:val="00B57306"/>
    <w:rsid w:val="00B57739"/>
    <w:rsid w:val="00B57AA3"/>
    <w:rsid w:val="00B57F06"/>
    <w:rsid w:val="00B6034C"/>
    <w:rsid w:val="00B61A7C"/>
    <w:rsid w:val="00B6225D"/>
    <w:rsid w:val="00B62315"/>
    <w:rsid w:val="00B6233D"/>
    <w:rsid w:val="00B62369"/>
    <w:rsid w:val="00B62776"/>
    <w:rsid w:val="00B62F1E"/>
    <w:rsid w:val="00B63438"/>
    <w:rsid w:val="00B64755"/>
    <w:rsid w:val="00B649A2"/>
    <w:rsid w:val="00B64C54"/>
    <w:rsid w:val="00B658BF"/>
    <w:rsid w:val="00B66173"/>
    <w:rsid w:val="00B66A36"/>
    <w:rsid w:val="00B67098"/>
    <w:rsid w:val="00B6791C"/>
    <w:rsid w:val="00B67A29"/>
    <w:rsid w:val="00B67D1F"/>
    <w:rsid w:val="00B7034B"/>
    <w:rsid w:val="00B7050C"/>
    <w:rsid w:val="00B71C78"/>
    <w:rsid w:val="00B71EFB"/>
    <w:rsid w:val="00B71F59"/>
    <w:rsid w:val="00B71FEA"/>
    <w:rsid w:val="00B72F79"/>
    <w:rsid w:val="00B750A8"/>
    <w:rsid w:val="00B753F3"/>
    <w:rsid w:val="00B75938"/>
    <w:rsid w:val="00B76896"/>
    <w:rsid w:val="00B76D57"/>
    <w:rsid w:val="00B77685"/>
    <w:rsid w:val="00B80183"/>
    <w:rsid w:val="00B80355"/>
    <w:rsid w:val="00B80AF8"/>
    <w:rsid w:val="00B82A3A"/>
    <w:rsid w:val="00B848D2"/>
    <w:rsid w:val="00B85EAA"/>
    <w:rsid w:val="00B8731B"/>
    <w:rsid w:val="00B87BC8"/>
    <w:rsid w:val="00B87E7D"/>
    <w:rsid w:val="00B904ED"/>
    <w:rsid w:val="00B904FE"/>
    <w:rsid w:val="00B91550"/>
    <w:rsid w:val="00B91B20"/>
    <w:rsid w:val="00B92321"/>
    <w:rsid w:val="00B9234A"/>
    <w:rsid w:val="00B92962"/>
    <w:rsid w:val="00B92E0F"/>
    <w:rsid w:val="00B93997"/>
    <w:rsid w:val="00B96981"/>
    <w:rsid w:val="00B96AE2"/>
    <w:rsid w:val="00B96BFF"/>
    <w:rsid w:val="00B96F38"/>
    <w:rsid w:val="00B97725"/>
    <w:rsid w:val="00BA0521"/>
    <w:rsid w:val="00BA0575"/>
    <w:rsid w:val="00BA104A"/>
    <w:rsid w:val="00BA1ACE"/>
    <w:rsid w:val="00BA36D5"/>
    <w:rsid w:val="00BA4E60"/>
    <w:rsid w:val="00BA4E79"/>
    <w:rsid w:val="00BA4EB2"/>
    <w:rsid w:val="00BA5788"/>
    <w:rsid w:val="00BA57DE"/>
    <w:rsid w:val="00BA59F9"/>
    <w:rsid w:val="00BA61C7"/>
    <w:rsid w:val="00BA6E11"/>
    <w:rsid w:val="00BA6EE0"/>
    <w:rsid w:val="00BA77C9"/>
    <w:rsid w:val="00BB02D0"/>
    <w:rsid w:val="00BB1CB7"/>
    <w:rsid w:val="00BB1FC6"/>
    <w:rsid w:val="00BB2A58"/>
    <w:rsid w:val="00BB2A93"/>
    <w:rsid w:val="00BB32D0"/>
    <w:rsid w:val="00BB3616"/>
    <w:rsid w:val="00BB41B0"/>
    <w:rsid w:val="00BB46B0"/>
    <w:rsid w:val="00BB6A56"/>
    <w:rsid w:val="00BB6FA7"/>
    <w:rsid w:val="00BB7636"/>
    <w:rsid w:val="00BB7865"/>
    <w:rsid w:val="00BB7FD4"/>
    <w:rsid w:val="00BC0EA1"/>
    <w:rsid w:val="00BC1161"/>
    <w:rsid w:val="00BC1F20"/>
    <w:rsid w:val="00BC2968"/>
    <w:rsid w:val="00BC29B8"/>
    <w:rsid w:val="00BC34B5"/>
    <w:rsid w:val="00BC3521"/>
    <w:rsid w:val="00BC3950"/>
    <w:rsid w:val="00BC54B5"/>
    <w:rsid w:val="00BC5A90"/>
    <w:rsid w:val="00BC63A9"/>
    <w:rsid w:val="00BC6581"/>
    <w:rsid w:val="00BC6A2F"/>
    <w:rsid w:val="00BC712D"/>
    <w:rsid w:val="00BD0230"/>
    <w:rsid w:val="00BD13AF"/>
    <w:rsid w:val="00BD17C5"/>
    <w:rsid w:val="00BD1B19"/>
    <w:rsid w:val="00BD1EEB"/>
    <w:rsid w:val="00BD270B"/>
    <w:rsid w:val="00BD27ED"/>
    <w:rsid w:val="00BD364A"/>
    <w:rsid w:val="00BD385A"/>
    <w:rsid w:val="00BD3F59"/>
    <w:rsid w:val="00BD5605"/>
    <w:rsid w:val="00BD58E5"/>
    <w:rsid w:val="00BD59ED"/>
    <w:rsid w:val="00BD5F1A"/>
    <w:rsid w:val="00BD6A72"/>
    <w:rsid w:val="00BD7783"/>
    <w:rsid w:val="00BD79E8"/>
    <w:rsid w:val="00BE0201"/>
    <w:rsid w:val="00BE06A5"/>
    <w:rsid w:val="00BE09CE"/>
    <w:rsid w:val="00BE1418"/>
    <w:rsid w:val="00BE1502"/>
    <w:rsid w:val="00BE19D6"/>
    <w:rsid w:val="00BE1C8D"/>
    <w:rsid w:val="00BE2C3B"/>
    <w:rsid w:val="00BE353A"/>
    <w:rsid w:val="00BE3689"/>
    <w:rsid w:val="00BE3F5B"/>
    <w:rsid w:val="00BE4C72"/>
    <w:rsid w:val="00BE4DC2"/>
    <w:rsid w:val="00BE5637"/>
    <w:rsid w:val="00BE5B4E"/>
    <w:rsid w:val="00BE5D21"/>
    <w:rsid w:val="00BE6652"/>
    <w:rsid w:val="00BE679A"/>
    <w:rsid w:val="00BE6B9C"/>
    <w:rsid w:val="00BE6F1A"/>
    <w:rsid w:val="00BE738E"/>
    <w:rsid w:val="00BE77AE"/>
    <w:rsid w:val="00BE7A8E"/>
    <w:rsid w:val="00BE7EE4"/>
    <w:rsid w:val="00BF0312"/>
    <w:rsid w:val="00BF1336"/>
    <w:rsid w:val="00BF1AAD"/>
    <w:rsid w:val="00BF2045"/>
    <w:rsid w:val="00BF24E6"/>
    <w:rsid w:val="00BF24EE"/>
    <w:rsid w:val="00BF30C7"/>
    <w:rsid w:val="00BF3BD7"/>
    <w:rsid w:val="00BF3CC1"/>
    <w:rsid w:val="00BF5FDF"/>
    <w:rsid w:val="00BF63B4"/>
    <w:rsid w:val="00BF6C2D"/>
    <w:rsid w:val="00BF7C7A"/>
    <w:rsid w:val="00C00B39"/>
    <w:rsid w:val="00C017A3"/>
    <w:rsid w:val="00C0190A"/>
    <w:rsid w:val="00C02834"/>
    <w:rsid w:val="00C02CB6"/>
    <w:rsid w:val="00C032D1"/>
    <w:rsid w:val="00C0351D"/>
    <w:rsid w:val="00C040F1"/>
    <w:rsid w:val="00C04C5B"/>
    <w:rsid w:val="00C04F41"/>
    <w:rsid w:val="00C05692"/>
    <w:rsid w:val="00C072D8"/>
    <w:rsid w:val="00C074EA"/>
    <w:rsid w:val="00C10238"/>
    <w:rsid w:val="00C10D90"/>
    <w:rsid w:val="00C114AD"/>
    <w:rsid w:val="00C11CB5"/>
    <w:rsid w:val="00C12656"/>
    <w:rsid w:val="00C1316B"/>
    <w:rsid w:val="00C15584"/>
    <w:rsid w:val="00C15A77"/>
    <w:rsid w:val="00C15E00"/>
    <w:rsid w:val="00C1601F"/>
    <w:rsid w:val="00C16103"/>
    <w:rsid w:val="00C1639E"/>
    <w:rsid w:val="00C173B1"/>
    <w:rsid w:val="00C17770"/>
    <w:rsid w:val="00C177D9"/>
    <w:rsid w:val="00C178A0"/>
    <w:rsid w:val="00C17DA4"/>
    <w:rsid w:val="00C17EF9"/>
    <w:rsid w:val="00C202D7"/>
    <w:rsid w:val="00C20783"/>
    <w:rsid w:val="00C209F3"/>
    <w:rsid w:val="00C21137"/>
    <w:rsid w:val="00C2146A"/>
    <w:rsid w:val="00C21973"/>
    <w:rsid w:val="00C229B0"/>
    <w:rsid w:val="00C23C66"/>
    <w:rsid w:val="00C24043"/>
    <w:rsid w:val="00C24F8F"/>
    <w:rsid w:val="00C268B9"/>
    <w:rsid w:val="00C270BD"/>
    <w:rsid w:val="00C273EA"/>
    <w:rsid w:val="00C276FA"/>
    <w:rsid w:val="00C27D36"/>
    <w:rsid w:val="00C30CAF"/>
    <w:rsid w:val="00C31853"/>
    <w:rsid w:val="00C32AFC"/>
    <w:rsid w:val="00C32CE5"/>
    <w:rsid w:val="00C331A4"/>
    <w:rsid w:val="00C33FA8"/>
    <w:rsid w:val="00C343D3"/>
    <w:rsid w:val="00C34667"/>
    <w:rsid w:val="00C3506E"/>
    <w:rsid w:val="00C3513B"/>
    <w:rsid w:val="00C351C0"/>
    <w:rsid w:val="00C358ED"/>
    <w:rsid w:val="00C35F40"/>
    <w:rsid w:val="00C36C64"/>
    <w:rsid w:val="00C379C5"/>
    <w:rsid w:val="00C37CA0"/>
    <w:rsid w:val="00C37DC8"/>
    <w:rsid w:val="00C37E07"/>
    <w:rsid w:val="00C40316"/>
    <w:rsid w:val="00C41520"/>
    <w:rsid w:val="00C41558"/>
    <w:rsid w:val="00C41613"/>
    <w:rsid w:val="00C41BDB"/>
    <w:rsid w:val="00C42212"/>
    <w:rsid w:val="00C439FC"/>
    <w:rsid w:val="00C44723"/>
    <w:rsid w:val="00C45162"/>
    <w:rsid w:val="00C4625E"/>
    <w:rsid w:val="00C46472"/>
    <w:rsid w:val="00C46DB5"/>
    <w:rsid w:val="00C46EC2"/>
    <w:rsid w:val="00C475FF"/>
    <w:rsid w:val="00C47CDC"/>
    <w:rsid w:val="00C5091A"/>
    <w:rsid w:val="00C51026"/>
    <w:rsid w:val="00C513C2"/>
    <w:rsid w:val="00C5178E"/>
    <w:rsid w:val="00C52517"/>
    <w:rsid w:val="00C52A51"/>
    <w:rsid w:val="00C533E7"/>
    <w:rsid w:val="00C53C3A"/>
    <w:rsid w:val="00C54307"/>
    <w:rsid w:val="00C5439E"/>
    <w:rsid w:val="00C54DF5"/>
    <w:rsid w:val="00C54E84"/>
    <w:rsid w:val="00C553CC"/>
    <w:rsid w:val="00C56249"/>
    <w:rsid w:val="00C562B5"/>
    <w:rsid w:val="00C563A3"/>
    <w:rsid w:val="00C563B7"/>
    <w:rsid w:val="00C57D74"/>
    <w:rsid w:val="00C60034"/>
    <w:rsid w:val="00C604E6"/>
    <w:rsid w:val="00C60AD6"/>
    <w:rsid w:val="00C61463"/>
    <w:rsid w:val="00C61A02"/>
    <w:rsid w:val="00C61BE0"/>
    <w:rsid w:val="00C62AA6"/>
    <w:rsid w:val="00C654DB"/>
    <w:rsid w:val="00C660AF"/>
    <w:rsid w:val="00C66252"/>
    <w:rsid w:val="00C6646C"/>
    <w:rsid w:val="00C66952"/>
    <w:rsid w:val="00C673E6"/>
    <w:rsid w:val="00C675C9"/>
    <w:rsid w:val="00C7018D"/>
    <w:rsid w:val="00C70607"/>
    <w:rsid w:val="00C70AA4"/>
    <w:rsid w:val="00C71BE4"/>
    <w:rsid w:val="00C72022"/>
    <w:rsid w:val="00C723EA"/>
    <w:rsid w:val="00C72ADF"/>
    <w:rsid w:val="00C7307A"/>
    <w:rsid w:val="00C7321D"/>
    <w:rsid w:val="00C740F0"/>
    <w:rsid w:val="00C744C5"/>
    <w:rsid w:val="00C74AC3"/>
    <w:rsid w:val="00C74EDD"/>
    <w:rsid w:val="00C74FCB"/>
    <w:rsid w:val="00C759E8"/>
    <w:rsid w:val="00C75F62"/>
    <w:rsid w:val="00C76E40"/>
    <w:rsid w:val="00C77A4F"/>
    <w:rsid w:val="00C77BE6"/>
    <w:rsid w:val="00C8057B"/>
    <w:rsid w:val="00C81201"/>
    <w:rsid w:val="00C815CA"/>
    <w:rsid w:val="00C82689"/>
    <w:rsid w:val="00C82A39"/>
    <w:rsid w:val="00C82E23"/>
    <w:rsid w:val="00C83168"/>
    <w:rsid w:val="00C832B4"/>
    <w:rsid w:val="00C83725"/>
    <w:rsid w:val="00C83A07"/>
    <w:rsid w:val="00C8437B"/>
    <w:rsid w:val="00C8596D"/>
    <w:rsid w:val="00C85D72"/>
    <w:rsid w:val="00C86869"/>
    <w:rsid w:val="00C87438"/>
    <w:rsid w:val="00C87637"/>
    <w:rsid w:val="00C8788E"/>
    <w:rsid w:val="00C87AF1"/>
    <w:rsid w:val="00C90075"/>
    <w:rsid w:val="00C90F00"/>
    <w:rsid w:val="00C90F9B"/>
    <w:rsid w:val="00C91429"/>
    <w:rsid w:val="00C91D3B"/>
    <w:rsid w:val="00C91DE6"/>
    <w:rsid w:val="00C91F4D"/>
    <w:rsid w:val="00C925C4"/>
    <w:rsid w:val="00C9281D"/>
    <w:rsid w:val="00C93FA2"/>
    <w:rsid w:val="00C94906"/>
    <w:rsid w:val="00C94C20"/>
    <w:rsid w:val="00C94EC9"/>
    <w:rsid w:val="00C953A8"/>
    <w:rsid w:val="00C95D64"/>
    <w:rsid w:val="00C95E32"/>
    <w:rsid w:val="00C964DD"/>
    <w:rsid w:val="00C96C74"/>
    <w:rsid w:val="00C978E1"/>
    <w:rsid w:val="00C97F7D"/>
    <w:rsid w:val="00CA022D"/>
    <w:rsid w:val="00CA03F9"/>
    <w:rsid w:val="00CA097B"/>
    <w:rsid w:val="00CA1359"/>
    <w:rsid w:val="00CA2255"/>
    <w:rsid w:val="00CA293E"/>
    <w:rsid w:val="00CA2A73"/>
    <w:rsid w:val="00CA2DCC"/>
    <w:rsid w:val="00CA2F47"/>
    <w:rsid w:val="00CA42B2"/>
    <w:rsid w:val="00CA4415"/>
    <w:rsid w:val="00CA4442"/>
    <w:rsid w:val="00CA452D"/>
    <w:rsid w:val="00CA65EE"/>
    <w:rsid w:val="00CA750C"/>
    <w:rsid w:val="00CA7CC3"/>
    <w:rsid w:val="00CA7DAB"/>
    <w:rsid w:val="00CA7F30"/>
    <w:rsid w:val="00CB0A22"/>
    <w:rsid w:val="00CB0DEE"/>
    <w:rsid w:val="00CB16D6"/>
    <w:rsid w:val="00CB20C0"/>
    <w:rsid w:val="00CB32D7"/>
    <w:rsid w:val="00CB43EE"/>
    <w:rsid w:val="00CB45C8"/>
    <w:rsid w:val="00CB5166"/>
    <w:rsid w:val="00CB58EE"/>
    <w:rsid w:val="00CB68F5"/>
    <w:rsid w:val="00CB6EF2"/>
    <w:rsid w:val="00CB7957"/>
    <w:rsid w:val="00CB7D5D"/>
    <w:rsid w:val="00CC202B"/>
    <w:rsid w:val="00CC3707"/>
    <w:rsid w:val="00CC38E8"/>
    <w:rsid w:val="00CC3BFE"/>
    <w:rsid w:val="00CC3CA8"/>
    <w:rsid w:val="00CC3EAE"/>
    <w:rsid w:val="00CC4171"/>
    <w:rsid w:val="00CC42BA"/>
    <w:rsid w:val="00CC4D58"/>
    <w:rsid w:val="00CC5181"/>
    <w:rsid w:val="00CC52F5"/>
    <w:rsid w:val="00CC5E96"/>
    <w:rsid w:val="00CC6D0C"/>
    <w:rsid w:val="00CC764E"/>
    <w:rsid w:val="00CC7869"/>
    <w:rsid w:val="00CC7A32"/>
    <w:rsid w:val="00CD039B"/>
    <w:rsid w:val="00CD0685"/>
    <w:rsid w:val="00CD0762"/>
    <w:rsid w:val="00CD0F23"/>
    <w:rsid w:val="00CD1499"/>
    <w:rsid w:val="00CD1755"/>
    <w:rsid w:val="00CD1B96"/>
    <w:rsid w:val="00CD1C1F"/>
    <w:rsid w:val="00CD1D5D"/>
    <w:rsid w:val="00CD1E47"/>
    <w:rsid w:val="00CD1EC9"/>
    <w:rsid w:val="00CD4199"/>
    <w:rsid w:val="00CD476B"/>
    <w:rsid w:val="00CD4A26"/>
    <w:rsid w:val="00CD4E84"/>
    <w:rsid w:val="00CD54C6"/>
    <w:rsid w:val="00CD56BE"/>
    <w:rsid w:val="00CD5BC3"/>
    <w:rsid w:val="00CD61C8"/>
    <w:rsid w:val="00CD6460"/>
    <w:rsid w:val="00CD77D8"/>
    <w:rsid w:val="00CE02E2"/>
    <w:rsid w:val="00CE092A"/>
    <w:rsid w:val="00CE0B02"/>
    <w:rsid w:val="00CE115D"/>
    <w:rsid w:val="00CE18CD"/>
    <w:rsid w:val="00CE1B9D"/>
    <w:rsid w:val="00CE1DDB"/>
    <w:rsid w:val="00CE48FF"/>
    <w:rsid w:val="00CE5538"/>
    <w:rsid w:val="00CE58F0"/>
    <w:rsid w:val="00CE738A"/>
    <w:rsid w:val="00CE73EC"/>
    <w:rsid w:val="00CF0203"/>
    <w:rsid w:val="00CF02C2"/>
    <w:rsid w:val="00CF04AD"/>
    <w:rsid w:val="00CF0E39"/>
    <w:rsid w:val="00CF109D"/>
    <w:rsid w:val="00CF3E10"/>
    <w:rsid w:val="00CF41DF"/>
    <w:rsid w:val="00CF4220"/>
    <w:rsid w:val="00CF56DA"/>
    <w:rsid w:val="00CF5B3F"/>
    <w:rsid w:val="00CF61F6"/>
    <w:rsid w:val="00CF6495"/>
    <w:rsid w:val="00CF6AD2"/>
    <w:rsid w:val="00CF7501"/>
    <w:rsid w:val="00CF7E8A"/>
    <w:rsid w:val="00D00A46"/>
    <w:rsid w:val="00D00AE0"/>
    <w:rsid w:val="00D00D90"/>
    <w:rsid w:val="00D00E61"/>
    <w:rsid w:val="00D01413"/>
    <w:rsid w:val="00D023F8"/>
    <w:rsid w:val="00D04F46"/>
    <w:rsid w:val="00D05722"/>
    <w:rsid w:val="00D0602F"/>
    <w:rsid w:val="00D061E5"/>
    <w:rsid w:val="00D06C84"/>
    <w:rsid w:val="00D06F27"/>
    <w:rsid w:val="00D07116"/>
    <w:rsid w:val="00D07259"/>
    <w:rsid w:val="00D07484"/>
    <w:rsid w:val="00D07A97"/>
    <w:rsid w:val="00D10356"/>
    <w:rsid w:val="00D112E6"/>
    <w:rsid w:val="00D11492"/>
    <w:rsid w:val="00D11DB7"/>
    <w:rsid w:val="00D11F55"/>
    <w:rsid w:val="00D13CA7"/>
    <w:rsid w:val="00D166B3"/>
    <w:rsid w:val="00D167F3"/>
    <w:rsid w:val="00D16B0E"/>
    <w:rsid w:val="00D173BD"/>
    <w:rsid w:val="00D205AF"/>
    <w:rsid w:val="00D20F84"/>
    <w:rsid w:val="00D21393"/>
    <w:rsid w:val="00D223DF"/>
    <w:rsid w:val="00D22A9F"/>
    <w:rsid w:val="00D23C3E"/>
    <w:rsid w:val="00D23D11"/>
    <w:rsid w:val="00D245BF"/>
    <w:rsid w:val="00D25237"/>
    <w:rsid w:val="00D25C14"/>
    <w:rsid w:val="00D26449"/>
    <w:rsid w:val="00D26CA6"/>
    <w:rsid w:val="00D27023"/>
    <w:rsid w:val="00D27863"/>
    <w:rsid w:val="00D2797A"/>
    <w:rsid w:val="00D27F60"/>
    <w:rsid w:val="00D314CA"/>
    <w:rsid w:val="00D3184F"/>
    <w:rsid w:val="00D32A66"/>
    <w:rsid w:val="00D32E58"/>
    <w:rsid w:val="00D33172"/>
    <w:rsid w:val="00D336B4"/>
    <w:rsid w:val="00D340DF"/>
    <w:rsid w:val="00D341DE"/>
    <w:rsid w:val="00D348E5"/>
    <w:rsid w:val="00D348ED"/>
    <w:rsid w:val="00D34A85"/>
    <w:rsid w:val="00D36078"/>
    <w:rsid w:val="00D3643F"/>
    <w:rsid w:val="00D36695"/>
    <w:rsid w:val="00D36D83"/>
    <w:rsid w:val="00D3724F"/>
    <w:rsid w:val="00D37D10"/>
    <w:rsid w:val="00D41637"/>
    <w:rsid w:val="00D418EC"/>
    <w:rsid w:val="00D41B92"/>
    <w:rsid w:val="00D42479"/>
    <w:rsid w:val="00D426FB"/>
    <w:rsid w:val="00D4274D"/>
    <w:rsid w:val="00D43EF8"/>
    <w:rsid w:val="00D44032"/>
    <w:rsid w:val="00D44C0E"/>
    <w:rsid w:val="00D44DA7"/>
    <w:rsid w:val="00D45069"/>
    <w:rsid w:val="00D455E0"/>
    <w:rsid w:val="00D4582F"/>
    <w:rsid w:val="00D45B60"/>
    <w:rsid w:val="00D46281"/>
    <w:rsid w:val="00D46339"/>
    <w:rsid w:val="00D46510"/>
    <w:rsid w:val="00D46960"/>
    <w:rsid w:val="00D47E21"/>
    <w:rsid w:val="00D5042A"/>
    <w:rsid w:val="00D50663"/>
    <w:rsid w:val="00D51630"/>
    <w:rsid w:val="00D52790"/>
    <w:rsid w:val="00D529CE"/>
    <w:rsid w:val="00D52A28"/>
    <w:rsid w:val="00D53A23"/>
    <w:rsid w:val="00D54611"/>
    <w:rsid w:val="00D54E0A"/>
    <w:rsid w:val="00D55851"/>
    <w:rsid w:val="00D55EAB"/>
    <w:rsid w:val="00D5638A"/>
    <w:rsid w:val="00D565E2"/>
    <w:rsid w:val="00D566A9"/>
    <w:rsid w:val="00D56896"/>
    <w:rsid w:val="00D56D77"/>
    <w:rsid w:val="00D56F10"/>
    <w:rsid w:val="00D57261"/>
    <w:rsid w:val="00D57C45"/>
    <w:rsid w:val="00D6037C"/>
    <w:rsid w:val="00D603B7"/>
    <w:rsid w:val="00D604CF"/>
    <w:rsid w:val="00D61EBC"/>
    <w:rsid w:val="00D62355"/>
    <w:rsid w:val="00D63032"/>
    <w:rsid w:val="00D631E5"/>
    <w:rsid w:val="00D642D5"/>
    <w:rsid w:val="00D6490A"/>
    <w:rsid w:val="00D65187"/>
    <w:rsid w:val="00D6620B"/>
    <w:rsid w:val="00D6637F"/>
    <w:rsid w:val="00D66CAC"/>
    <w:rsid w:val="00D66CF4"/>
    <w:rsid w:val="00D70227"/>
    <w:rsid w:val="00D70727"/>
    <w:rsid w:val="00D70A8E"/>
    <w:rsid w:val="00D70E42"/>
    <w:rsid w:val="00D71062"/>
    <w:rsid w:val="00D71715"/>
    <w:rsid w:val="00D719C8"/>
    <w:rsid w:val="00D71FB2"/>
    <w:rsid w:val="00D72542"/>
    <w:rsid w:val="00D72BC1"/>
    <w:rsid w:val="00D72E14"/>
    <w:rsid w:val="00D74046"/>
    <w:rsid w:val="00D74171"/>
    <w:rsid w:val="00D74B6E"/>
    <w:rsid w:val="00D756E4"/>
    <w:rsid w:val="00D75C1A"/>
    <w:rsid w:val="00D76A56"/>
    <w:rsid w:val="00D774F8"/>
    <w:rsid w:val="00D775EC"/>
    <w:rsid w:val="00D7772E"/>
    <w:rsid w:val="00D7779D"/>
    <w:rsid w:val="00D77A38"/>
    <w:rsid w:val="00D77DFF"/>
    <w:rsid w:val="00D80838"/>
    <w:rsid w:val="00D80D81"/>
    <w:rsid w:val="00D81541"/>
    <w:rsid w:val="00D81A14"/>
    <w:rsid w:val="00D81F05"/>
    <w:rsid w:val="00D820E4"/>
    <w:rsid w:val="00D829B6"/>
    <w:rsid w:val="00D83935"/>
    <w:rsid w:val="00D843A9"/>
    <w:rsid w:val="00D84843"/>
    <w:rsid w:val="00D849E1"/>
    <w:rsid w:val="00D84A8B"/>
    <w:rsid w:val="00D84BDD"/>
    <w:rsid w:val="00D85509"/>
    <w:rsid w:val="00D8588E"/>
    <w:rsid w:val="00D85A68"/>
    <w:rsid w:val="00D85D6F"/>
    <w:rsid w:val="00D85E6F"/>
    <w:rsid w:val="00D86977"/>
    <w:rsid w:val="00D90A0C"/>
    <w:rsid w:val="00D91990"/>
    <w:rsid w:val="00D91E4E"/>
    <w:rsid w:val="00D921A0"/>
    <w:rsid w:val="00D92319"/>
    <w:rsid w:val="00D92843"/>
    <w:rsid w:val="00D92CD9"/>
    <w:rsid w:val="00D93B83"/>
    <w:rsid w:val="00D93E7A"/>
    <w:rsid w:val="00D94F30"/>
    <w:rsid w:val="00D95C2D"/>
    <w:rsid w:val="00D960ED"/>
    <w:rsid w:val="00D96B0B"/>
    <w:rsid w:val="00D97887"/>
    <w:rsid w:val="00DA014A"/>
    <w:rsid w:val="00DA0803"/>
    <w:rsid w:val="00DA0FF0"/>
    <w:rsid w:val="00DA16B7"/>
    <w:rsid w:val="00DA1CA9"/>
    <w:rsid w:val="00DA2069"/>
    <w:rsid w:val="00DA314B"/>
    <w:rsid w:val="00DA43AD"/>
    <w:rsid w:val="00DA573B"/>
    <w:rsid w:val="00DA69BE"/>
    <w:rsid w:val="00DA7EE2"/>
    <w:rsid w:val="00DB072C"/>
    <w:rsid w:val="00DB07B7"/>
    <w:rsid w:val="00DB17E0"/>
    <w:rsid w:val="00DB22B3"/>
    <w:rsid w:val="00DB3169"/>
    <w:rsid w:val="00DB3A18"/>
    <w:rsid w:val="00DB4C94"/>
    <w:rsid w:val="00DB546E"/>
    <w:rsid w:val="00DB55C8"/>
    <w:rsid w:val="00DB6010"/>
    <w:rsid w:val="00DB61B8"/>
    <w:rsid w:val="00DB6CF7"/>
    <w:rsid w:val="00DB7476"/>
    <w:rsid w:val="00DB7AC1"/>
    <w:rsid w:val="00DB7AE8"/>
    <w:rsid w:val="00DB7D40"/>
    <w:rsid w:val="00DC139C"/>
    <w:rsid w:val="00DC1583"/>
    <w:rsid w:val="00DC16A0"/>
    <w:rsid w:val="00DC1E44"/>
    <w:rsid w:val="00DC2012"/>
    <w:rsid w:val="00DC29C9"/>
    <w:rsid w:val="00DC2EBB"/>
    <w:rsid w:val="00DC32E6"/>
    <w:rsid w:val="00DC52E1"/>
    <w:rsid w:val="00DC5AD3"/>
    <w:rsid w:val="00DC5E33"/>
    <w:rsid w:val="00DC69CB"/>
    <w:rsid w:val="00DC7152"/>
    <w:rsid w:val="00DC7313"/>
    <w:rsid w:val="00DC7B39"/>
    <w:rsid w:val="00DC7D5F"/>
    <w:rsid w:val="00DD03E5"/>
    <w:rsid w:val="00DD0AA0"/>
    <w:rsid w:val="00DD0E1B"/>
    <w:rsid w:val="00DD1195"/>
    <w:rsid w:val="00DD22B4"/>
    <w:rsid w:val="00DD2984"/>
    <w:rsid w:val="00DD2C47"/>
    <w:rsid w:val="00DD2D0B"/>
    <w:rsid w:val="00DD401D"/>
    <w:rsid w:val="00DD48FB"/>
    <w:rsid w:val="00DD5793"/>
    <w:rsid w:val="00DE0172"/>
    <w:rsid w:val="00DE031D"/>
    <w:rsid w:val="00DE0709"/>
    <w:rsid w:val="00DE0902"/>
    <w:rsid w:val="00DE1D7B"/>
    <w:rsid w:val="00DE2754"/>
    <w:rsid w:val="00DE2D30"/>
    <w:rsid w:val="00DE3752"/>
    <w:rsid w:val="00DE4A9C"/>
    <w:rsid w:val="00DE5016"/>
    <w:rsid w:val="00DE5A7B"/>
    <w:rsid w:val="00DE6223"/>
    <w:rsid w:val="00DE67FD"/>
    <w:rsid w:val="00DE6823"/>
    <w:rsid w:val="00DE6EBC"/>
    <w:rsid w:val="00DE787A"/>
    <w:rsid w:val="00DE7AA8"/>
    <w:rsid w:val="00DE7B3F"/>
    <w:rsid w:val="00DE7DF4"/>
    <w:rsid w:val="00DF0987"/>
    <w:rsid w:val="00DF1857"/>
    <w:rsid w:val="00DF22E6"/>
    <w:rsid w:val="00DF234E"/>
    <w:rsid w:val="00DF25B6"/>
    <w:rsid w:val="00DF37E2"/>
    <w:rsid w:val="00DF38E2"/>
    <w:rsid w:val="00DF3D25"/>
    <w:rsid w:val="00DF3D44"/>
    <w:rsid w:val="00DF44E6"/>
    <w:rsid w:val="00DF4A22"/>
    <w:rsid w:val="00DF6360"/>
    <w:rsid w:val="00DF6DF3"/>
    <w:rsid w:val="00DF7F09"/>
    <w:rsid w:val="00E006FD"/>
    <w:rsid w:val="00E00725"/>
    <w:rsid w:val="00E018B5"/>
    <w:rsid w:val="00E01BCB"/>
    <w:rsid w:val="00E01DD1"/>
    <w:rsid w:val="00E02602"/>
    <w:rsid w:val="00E0274E"/>
    <w:rsid w:val="00E032BD"/>
    <w:rsid w:val="00E0414C"/>
    <w:rsid w:val="00E05B48"/>
    <w:rsid w:val="00E05BD8"/>
    <w:rsid w:val="00E05C46"/>
    <w:rsid w:val="00E0607D"/>
    <w:rsid w:val="00E06679"/>
    <w:rsid w:val="00E06682"/>
    <w:rsid w:val="00E06FA8"/>
    <w:rsid w:val="00E07454"/>
    <w:rsid w:val="00E07EF0"/>
    <w:rsid w:val="00E105F0"/>
    <w:rsid w:val="00E110C1"/>
    <w:rsid w:val="00E11536"/>
    <w:rsid w:val="00E11C97"/>
    <w:rsid w:val="00E11EB0"/>
    <w:rsid w:val="00E133CD"/>
    <w:rsid w:val="00E135BC"/>
    <w:rsid w:val="00E138F5"/>
    <w:rsid w:val="00E1448D"/>
    <w:rsid w:val="00E146E2"/>
    <w:rsid w:val="00E15AF1"/>
    <w:rsid w:val="00E16138"/>
    <w:rsid w:val="00E1613F"/>
    <w:rsid w:val="00E16374"/>
    <w:rsid w:val="00E177C7"/>
    <w:rsid w:val="00E177D6"/>
    <w:rsid w:val="00E17A98"/>
    <w:rsid w:val="00E17FFD"/>
    <w:rsid w:val="00E20172"/>
    <w:rsid w:val="00E20312"/>
    <w:rsid w:val="00E21090"/>
    <w:rsid w:val="00E21389"/>
    <w:rsid w:val="00E21A4E"/>
    <w:rsid w:val="00E23969"/>
    <w:rsid w:val="00E23DF3"/>
    <w:rsid w:val="00E23F45"/>
    <w:rsid w:val="00E245DA"/>
    <w:rsid w:val="00E25BBA"/>
    <w:rsid w:val="00E2612C"/>
    <w:rsid w:val="00E26964"/>
    <w:rsid w:val="00E27A34"/>
    <w:rsid w:val="00E27EF9"/>
    <w:rsid w:val="00E3007B"/>
    <w:rsid w:val="00E312B3"/>
    <w:rsid w:val="00E31524"/>
    <w:rsid w:val="00E31824"/>
    <w:rsid w:val="00E3190E"/>
    <w:rsid w:val="00E319F9"/>
    <w:rsid w:val="00E31D47"/>
    <w:rsid w:val="00E324A4"/>
    <w:rsid w:val="00E3321C"/>
    <w:rsid w:val="00E3377E"/>
    <w:rsid w:val="00E337DB"/>
    <w:rsid w:val="00E33DE6"/>
    <w:rsid w:val="00E345DE"/>
    <w:rsid w:val="00E34E6B"/>
    <w:rsid w:val="00E34F14"/>
    <w:rsid w:val="00E360D2"/>
    <w:rsid w:val="00E36B17"/>
    <w:rsid w:val="00E37544"/>
    <w:rsid w:val="00E377F7"/>
    <w:rsid w:val="00E378E7"/>
    <w:rsid w:val="00E4063D"/>
    <w:rsid w:val="00E40A57"/>
    <w:rsid w:val="00E40F0A"/>
    <w:rsid w:val="00E413FF"/>
    <w:rsid w:val="00E42248"/>
    <w:rsid w:val="00E42611"/>
    <w:rsid w:val="00E43481"/>
    <w:rsid w:val="00E437D3"/>
    <w:rsid w:val="00E43B36"/>
    <w:rsid w:val="00E44F6F"/>
    <w:rsid w:val="00E4555C"/>
    <w:rsid w:val="00E46A07"/>
    <w:rsid w:val="00E46FC0"/>
    <w:rsid w:val="00E4711B"/>
    <w:rsid w:val="00E471A2"/>
    <w:rsid w:val="00E4771C"/>
    <w:rsid w:val="00E4781D"/>
    <w:rsid w:val="00E47F70"/>
    <w:rsid w:val="00E50161"/>
    <w:rsid w:val="00E51612"/>
    <w:rsid w:val="00E51655"/>
    <w:rsid w:val="00E516D2"/>
    <w:rsid w:val="00E524F3"/>
    <w:rsid w:val="00E52533"/>
    <w:rsid w:val="00E532A7"/>
    <w:rsid w:val="00E55292"/>
    <w:rsid w:val="00E5574F"/>
    <w:rsid w:val="00E558CA"/>
    <w:rsid w:val="00E55D6A"/>
    <w:rsid w:val="00E56393"/>
    <w:rsid w:val="00E57CE2"/>
    <w:rsid w:val="00E6001D"/>
    <w:rsid w:val="00E6079E"/>
    <w:rsid w:val="00E607E0"/>
    <w:rsid w:val="00E608E8"/>
    <w:rsid w:val="00E60C8D"/>
    <w:rsid w:val="00E624B8"/>
    <w:rsid w:val="00E624E1"/>
    <w:rsid w:val="00E63820"/>
    <w:rsid w:val="00E6590B"/>
    <w:rsid w:val="00E663EA"/>
    <w:rsid w:val="00E66607"/>
    <w:rsid w:val="00E67014"/>
    <w:rsid w:val="00E67C36"/>
    <w:rsid w:val="00E67DF5"/>
    <w:rsid w:val="00E67F5B"/>
    <w:rsid w:val="00E7021C"/>
    <w:rsid w:val="00E7174E"/>
    <w:rsid w:val="00E7275B"/>
    <w:rsid w:val="00E72DA7"/>
    <w:rsid w:val="00E72DE7"/>
    <w:rsid w:val="00E72F4A"/>
    <w:rsid w:val="00E76590"/>
    <w:rsid w:val="00E76B19"/>
    <w:rsid w:val="00E77449"/>
    <w:rsid w:val="00E7747E"/>
    <w:rsid w:val="00E775DC"/>
    <w:rsid w:val="00E80A83"/>
    <w:rsid w:val="00E80C86"/>
    <w:rsid w:val="00E8252D"/>
    <w:rsid w:val="00E82879"/>
    <w:rsid w:val="00E84C94"/>
    <w:rsid w:val="00E85246"/>
    <w:rsid w:val="00E8526B"/>
    <w:rsid w:val="00E854B4"/>
    <w:rsid w:val="00E856EE"/>
    <w:rsid w:val="00E85867"/>
    <w:rsid w:val="00E85883"/>
    <w:rsid w:val="00E86865"/>
    <w:rsid w:val="00E86AA4"/>
    <w:rsid w:val="00E87C84"/>
    <w:rsid w:val="00E90A6B"/>
    <w:rsid w:val="00E90E06"/>
    <w:rsid w:val="00E91722"/>
    <w:rsid w:val="00E91A96"/>
    <w:rsid w:val="00E91F1D"/>
    <w:rsid w:val="00E91FCA"/>
    <w:rsid w:val="00E92930"/>
    <w:rsid w:val="00E9363B"/>
    <w:rsid w:val="00E93B49"/>
    <w:rsid w:val="00E93CC9"/>
    <w:rsid w:val="00E9415A"/>
    <w:rsid w:val="00E94850"/>
    <w:rsid w:val="00E9496F"/>
    <w:rsid w:val="00E957CB"/>
    <w:rsid w:val="00E95A4D"/>
    <w:rsid w:val="00E96A67"/>
    <w:rsid w:val="00EA0BD2"/>
    <w:rsid w:val="00EA1B69"/>
    <w:rsid w:val="00EA2111"/>
    <w:rsid w:val="00EA28C5"/>
    <w:rsid w:val="00EA2B96"/>
    <w:rsid w:val="00EA3080"/>
    <w:rsid w:val="00EA336E"/>
    <w:rsid w:val="00EA357B"/>
    <w:rsid w:val="00EA4BE8"/>
    <w:rsid w:val="00EA4F63"/>
    <w:rsid w:val="00EA527D"/>
    <w:rsid w:val="00EA533F"/>
    <w:rsid w:val="00EA597F"/>
    <w:rsid w:val="00EA63E8"/>
    <w:rsid w:val="00EA739B"/>
    <w:rsid w:val="00EA768B"/>
    <w:rsid w:val="00EA78CE"/>
    <w:rsid w:val="00EA7A7C"/>
    <w:rsid w:val="00EB0592"/>
    <w:rsid w:val="00EB06DA"/>
    <w:rsid w:val="00EB0CC7"/>
    <w:rsid w:val="00EB129C"/>
    <w:rsid w:val="00EB1B68"/>
    <w:rsid w:val="00EB2AED"/>
    <w:rsid w:val="00EB36F9"/>
    <w:rsid w:val="00EB3F68"/>
    <w:rsid w:val="00EB5A79"/>
    <w:rsid w:val="00EB6777"/>
    <w:rsid w:val="00EB72FE"/>
    <w:rsid w:val="00EC09A0"/>
    <w:rsid w:val="00EC1250"/>
    <w:rsid w:val="00EC16E2"/>
    <w:rsid w:val="00EC1C66"/>
    <w:rsid w:val="00EC2F9A"/>
    <w:rsid w:val="00EC31C6"/>
    <w:rsid w:val="00EC4853"/>
    <w:rsid w:val="00EC52F9"/>
    <w:rsid w:val="00EC6236"/>
    <w:rsid w:val="00EC6745"/>
    <w:rsid w:val="00EC68BD"/>
    <w:rsid w:val="00EC6B16"/>
    <w:rsid w:val="00EC6D10"/>
    <w:rsid w:val="00EC6F9A"/>
    <w:rsid w:val="00EC7546"/>
    <w:rsid w:val="00ED0446"/>
    <w:rsid w:val="00ED0769"/>
    <w:rsid w:val="00ED1199"/>
    <w:rsid w:val="00ED1249"/>
    <w:rsid w:val="00ED1609"/>
    <w:rsid w:val="00ED3DC8"/>
    <w:rsid w:val="00ED49AB"/>
    <w:rsid w:val="00ED5989"/>
    <w:rsid w:val="00ED5D41"/>
    <w:rsid w:val="00ED5F3D"/>
    <w:rsid w:val="00EE1D10"/>
    <w:rsid w:val="00EE204D"/>
    <w:rsid w:val="00EE38EA"/>
    <w:rsid w:val="00EE39C9"/>
    <w:rsid w:val="00EE40F6"/>
    <w:rsid w:val="00EE42B0"/>
    <w:rsid w:val="00EE444A"/>
    <w:rsid w:val="00EE4901"/>
    <w:rsid w:val="00EE63DC"/>
    <w:rsid w:val="00EE6B4F"/>
    <w:rsid w:val="00EE7626"/>
    <w:rsid w:val="00EE763E"/>
    <w:rsid w:val="00EE7DBD"/>
    <w:rsid w:val="00EF01FD"/>
    <w:rsid w:val="00EF043D"/>
    <w:rsid w:val="00EF0491"/>
    <w:rsid w:val="00EF147C"/>
    <w:rsid w:val="00EF2B0E"/>
    <w:rsid w:val="00EF39D2"/>
    <w:rsid w:val="00EF3BB7"/>
    <w:rsid w:val="00EF47CD"/>
    <w:rsid w:val="00EF5000"/>
    <w:rsid w:val="00EF54A6"/>
    <w:rsid w:val="00EF7243"/>
    <w:rsid w:val="00EF7CB2"/>
    <w:rsid w:val="00EF7D69"/>
    <w:rsid w:val="00F00EDE"/>
    <w:rsid w:val="00F01363"/>
    <w:rsid w:val="00F01628"/>
    <w:rsid w:val="00F0230F"/>
    <w:rsid w:val="00F028EE"/>
    <w:rsid w:val="00F0293F"/>
    <w:rsid w:val="00F03006"/>
    <w:rsid w:val="00F0362D"/>
    <w:rsid w:val="00F043BF"/>
    <w:rsid w:val="00F047A6"/>
    <w:rsid w:val="00F048D4"/>
    <w:rsid w:val="00F04EAC"/>
    <w:rsid w:val="00F05D7F"/>
    <w:rsid w:val="00F06307"/>
    <w:rsid w:val="00F10783"/>
    <w:rsid w:val="00F10818"/>
    <w:rsid w:val="00F108DB"/>
    <w:rsid w:val="00F1133D"/>
    <w:rsid w:val="00F12174"/>
    <w:rsid w:val="00F12B35"/>
    <w:rsid w:val="00F13FF3"/>
    <w:rsid w:val="00F14197"/>
    <w:rsid w:val="00F14277"/>
    <w:rsid w:val="00F14E01"/>
    <w:rsid w:val="00F154E9"/>
    <w:rsid w:val="00F160D5"/>
    <w:rsid w:val="00F16518"/>
    <w:rsid w:val="00F16C9D"/>
    <w:rsid w:val="00F16CCD"/>
    <w:rsid w:val="00F206F7"/>
    <w:rsid w:val="00F21EF5"/>
    <w:rsid w:val="00F21FB3"/>
    <w:rsid w:val="00F226F3"/>
    <w:rsid w:val="00F234F2"/>
    <w:rsid w:val="00F238C8"/>
    <w:rsid w:val="00F23A14"/>
    <w:rsid w:val="00F23E1D"/>
    <w:rsid w:val="00F243CD"/>
    <w:rsid w:val="00F24427"/>
    <w:rsid w:val="00F2449A"/>
    <w:rsid w:val="00F25368"/>
    <w:rsid w:val="00F25640"/>
    <w:rsid w:val="00F25B84"/>
    <w:rsid w:val="00F25D52"/>
    <w:rsid w:val="00F2647C"/>
    <w:rsid w:val="00F26885"/>
    <w:rsid w:val="00F26A52"/>
    <w:rsid w:val="00F30773"/>
    <w:rsid w:val="00F30FD3"/>
    <w:rsid w:val="00F31204"/>
    <w:rsid w:val="00F31D6A"/>
    <w:rsid w:val="00F31F48"/>
    <w:rsid w:val="00F32EEA"/>
    <w:rsid w:val="00F33BAE"/>
    <w:rsid w:val="00F34022"/>
    <w:rsid w:val="00F34361"/>
    <w:rsid w:val="00F34727"/>
    <w:rsid w:val="00F34A5D"/>
    <w:rsid w:val="00F34EB2"/>
    <w:rsid w:val="00F35766"/>
    <w:rsid w:val="00F359A4"/>
    <w:rsid w:val="00F35D05"/>
    <w:rsid w:val="00F36854"/>
    <w:rsid w:val="00F40493"/>
    <w:rsid w:val="00F422F3"/>
    <w:rsid w:val="00F42693"/>
    <w:rsid w:val="00F4378C"/>
    <w:rsid w:val="00F43C7A"/>
    <w:rsid w:val="00F43C86"/>
    <w:rsid w:val="00F441FF"/>
    <w:rsid w:val="00F459CF"/>
    <w:rsid w:val="00F45A2B"/>
    <w:rsid w:val="00F463A0"/>
    <w:rsid w:val="00F464A1"/>
    <w:rsid w:val="00F4663D"/>
    <w:rsid w:val="00F473AC"/>
    <w:rsid w:val="00F47EA9"/>
    <w:rsid w:val="00F503C3"/>
    <w:rsid w:val="00F5064E"/>
    <w:rsid w:val="00F513CE"/>
    <w:rsid w:val="00F515CC"/>
    <w:rsid w:val="00F52664"/>
    <w:rsid w:val="00F53A86"/>
    <w:rsid w:val="00F53BE3"/>
    <w:rsid w:val="00F55719"/>
    <w:rsid w:val="00F60068"/>
    <w:rsid w:val="00F61523"/>
    <w:rsid w:val="00F6182C"/>
    <w:rsid w:val="00F61D0D"/>
    <w:rsid w:val="00F62C2D"/>
    <w:rsid w:val="00F62C8E"/>
    <w:rsid w:val="00F647BF"/>
    <w:rsid w:val="00F64EDD"/>
    <w:rsid w:val="00F65A55"/>
    <w:rsid w:val="00F6605C"/>
    <w:rsid w:val="00F66E0C"/>
    <w:rsid w:val="00F672D5"/>
    <w:rsid w:val="00F67C52"/>
    <w:rsid w:val="00F7009F"/>
    <w:rsid w:val="00F70DD1"/>
    <w:rsid w:val="00F70F8C"/>
    <w:rsid w:val="00F71464"/>
    <w:rsid w:val="00F71B40"/>
    <w:rsid w:val="00F722B0"/>
    <w:rsid w:val="00F72414"/>
    <w:rsid w:val="00F72701"/>
    <w:rsid w:val="00F72C8F"/>
    <w:rsid w:val="00F7343F"/>
    <w:rsid w:val="00F73822"/>
    <w:rsid w:val="00F73C40"/>
    <w:rsid w:val="00F74103"/>
    <w:rsid w:val="00F750D3"/>
    <w:rsid w:val="00F7599E"/>
    <w:rsid w:val="00F75D6B"/>
    <w:rsid w:val="00F76CF0"/>
    <w:rsid w:val="00F776D7"/>
    <w:rsid w:val="00F776ED"/>
    <w:rsid w:val="00F77E00"/>
    <w:rsid w:val="00F80AA2"/>
    <w:rsid w:val="00F812CE"/>
    <w:rsid w:val="00F8145D"/>
    <w:rsid w:val="00F8168D"/>
    <w:rsid w:val="00F8196F"/>
    <w:rsid w:val="00F81D6B"/>
    <w:rsid w:val="00F81DDE"/>
    <w:rsid w:val="00F81E3B"/>
    <w:rsid w:val="00F82FD0"/>
    <w:rsid w:val="00F8365E"/>
    <w:rsid w:val="00F83F51"/>
    <w:rsid w:val="00F84F87"/>
    <w:rsid w:val="00F85333"/>
    <w:rsid w:val="00F861C6"/>
    <w:rsid w:val="00F86725"/>
    <w:rsid w:val="00F86774"/>
    <w:rsid w:val="00F87B3C"/>
    <w:rsid w:val="00F87F53"/>
    <w:rsid w:val="00F90AD3"/>
    <w:rsid w:val="00F90D2C"/>
    <w:rsid w:val="00F90F39"/>
    <w:rsid w:val="00F90FDC"/>
    <w:rsid w:val="00F91E3A"/>
    <w:rsid w:val="00F92BB7"/>
    <w:rsid w:val="00F94314"/>
    <w:rsid w:val="00F944D5"/>
    <w:rsid w:val="00F947BB"/>
    <w:rsid w:val="00F96DF8"/>
    <w:rsid w:val="00FA0782"/>
    <w:rsid w:val="00FA0CB5"/>
    <w:rsid w:val="00FA17D7"/>
    <w:rsid w:val="00FA34FA"/>
    <w:rsid w:val="00FA381D"/>
    <w:rsid w:val="00FA5168"/>
    <w:rsid w:val="00FA540C"/>
    <w:rsid w:val="00FA56D9"/>
    <w:rsid w:val="00FA5DC0"/>
    <w:rsid w:val="00FA5E7F"/>
    <w:rsid w:val="00FA730F"/>
    <w:rsid w:val="00FA7334"/>
    <w:rsid w:val="00FA7FCE"/>
    <w:rsid w:val="00FB1021"/>
    <w:rsid w:val="00FB10D6"/>
    <w:rsid w:val="00FB12E1"/>
    <w:rsid w:val="00FB1782"/>
    <w:rsid w:val="00FB1BDC"/>
    <w:rsid w:val="00FB1D6B"/>
    <w:rsid w:val="00FB1EB8"/>
    <w:rsid w:val="00FB1F99"/>
    <w:rsid w:val="00FB294F"/>
    <w:rsid w:val="00FB4204"/>
    <w:rsid w:val="00FB4522"/>
    <w:rsid w:val="00FB47BF"/>
    <w:rsid w:val="00FB5A2E"/>
    <w:rsid w:val="00FB6578"/>
    <w:rsid w:val="00FB7A2F"/>
    <w:rsid w:val="00FB7B71"/>
    <w:rsid w:val="00FC04BA"/>
    <w:rsid w:val="00FC07BF"/>
    <w:rsid w:val="00FC1447"/>
    <w:rsid w:val="00FC1F46"/>
    <w:rsid w:val="00FC27B7"/>
    <w:rsid w:val="00FC281A"/>
    <w:rsid w:val="00FC2DF8"/>
    <w:rsid w:val="00FC2FF2"/>
    <w:rsid w:val="00FC38F5"/>
    <w:rsid w:val="00FC3BB6"/>
    <w:rsid w:val="00FC4CE3"/>
    <w:rsid w:val="00FC52FE"/>
    <w:rsid w:val="00FC5A01"/>
    <w:rsid w:val="00FC5A65"/>
    <w:rsid w:val="00FC5E25"/>
    <w:rsid w:val="00FC6EE6"/>
    <w:rsid w:val="00FC7A28"/>
    <w:rsid w:val="00FC7EB9"/>
    <w:rsid w:val="00FD0E34"/>
    <w:rsid w:val="00FD1D5D"/>
    <w:rsid w:val="00FD1EBB"/>
    <w:rsid w:val="00FD260F"/>
    <w:rsid w:val="00FD2B9E"/>
    <w:rsid w:val="00FD385B"/>
    <w:rsid w:val="00FD38A2"/>
    <w:rsid w:val="00FD3FE0"/>
    <w:rsid w:val="00FD4855"/>
    <w:rsid w:val="00FD4D0D"/>
    <w:rsid w:val="00FD5F57"/>
    <w:rsid w:val="00FD633F"/>
    <w:rsid w:val="00FD6AB6"/>
    <w:rsid w:val="00FD7A1D"/>
    <w:rsid w:val="00FD7DAC"/>
    <w:rsid w:val="00FE0E78"/>
    <w:rsid w:val="00FE0EB9"/>
    <w:rsid w:val="00FE13B8"/>
    <w:rsid w:val="00FE30A3"/>
    <w:rsid w:val="00FE419E"/>
    <w:rsid w:val="00FE45E3"/>
    <w:rsid w:val="00FE463B"/>
    <w:rsid w:val="00FE46E5"/>
    <w:rsid w:val="00FE5BE6"/>
    <w:rsid w:val="00FE627A"/>
    <w:rsid w:val="00FE6823"/>
    <w:rsid w:val="00FE75D0"/>
    <w:rsid w:val="00FE76CB"/>
    <w:rsid w:val="00FE79BB"/>
    <w:rsid w:val="00FF058A"/>
    <w:rsid w:val="00FF0AFD"/>
    <w:rsid w:val="00FF0F99"/>
    <w:rsid w:val="00FF187D"/>
    <w:rsid w:val="00FF1C7F"/>
    <w:rsid w:val="00FF21FA"/>
    <w:rsid w:val="00FF26E2"/>
    <w:rsid w:val="00FF2E4B"/>
    <w:rsid w:val="00FF3314"/>
    <w:rsid w:val="00FF38C6"/>
    <w:rsid w:val="00FF3C47"/>
    <w:rsid w:val="00FF41BD"/>
    <w:rsid w:val="00FF46D4"/>
    <w:rsid w:val="00FF4886"/>
    <w:rsid w:val="00FF4BB7"/>
    <w:rsid w:val="00FF4CFB"/>
    <w:rsid w:val="00FF5084"/>
    <w:rsid w:val="00FF588B"/>
    <w:rsid w:val="00FF6DEF"/>
    <w:rsid w:val="00FF7254"/>
    <w:rsid w:val="00FF758B"/>
    <w:rsid w:val="00FF75CE"/>
    <w:rsid w:val="00FF77A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D2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725"/>
    <w:pPr>
      <w:spacing w:after="0" w:line="240" w:lineRule="auto"/>
    </w:pPr>
    <w:rPr>
      <w:rFonts w:ascii="Times New Roman" w:eastAsia="Times New Roman" w:hAnsi="Times New Roman" w:cs="Times New Roman"/>
      <w:sz w:val="24"/>
      <w:szCs w:val="24"/>
      <w:lang w:eastAsia="hr-HR"/>
    </w:rPr>
  </w:style>
  <w:style w:type="paragraph" w:styleId="Heading1">
    <w:name w:val="heading 1"/>
    <w:next w:val="Default"/>
    <w:link w:val="Heading1Char"/>
    <w:uiPriority w:val="9"/>
    <w:qFormat/>
    <w:rsid w:val="006304F9"/>
    <w:pPr>
      <w:keepNext/>
      <w:keepLines/>
      <w:spacing w:before="480"/>
      <w:outlineLvl w:val="0"/>
    </w:pPr>
    <w:rPr>
      <w:rFonts w:ascii="Times New Roman" w:eastAsiaTheme="majorEastAsia" w:hAnsi="Times New Roman" w:cstheme="majorBidi"/>
      <w:b/>
      <w:bCs/>
      <w:color w:val="000000" w:themeColor="text1"/>
      <w:sz w:val="24"/>
      <w:szCs w:val="28"/>
      <w:lang w:eastAsia="hr-HR"/>
    </w:rPr>
  </w:style>
  <w:style w:type="paragraph" w:styleId="Heading2">
    <w:name w:val="heading 2"/>
    <w:basedOn w:val="Normal"/>
    <w:next w:val="Normal"/>
    <w:link w:val="Heading2Char"/>
    <w:uiPriority w:val="9"/>
    <w:unhideWhenUsed/>
    <w:qFormat/>
    <w:rsid w:val="004414C7"/>
    <w:pPr>
      <w:keepNext/>
      <w:ind w:left="360" w:right="432"/>
      <w:jc w:val="center"/>
      <w:outlineLvl w:val="1"/>
    </w:pPr>
    <w:rPr>
      <w:b/>
      <w:szCs w:val="20"/>
    </w:rPr>
  </w:style>
  <w:style w:type="paragraph" w:styleId="Heading3">
    <w:name w:val="heading 3"/>
    <w:basedOn w:val="Normal"/>
    <w:next w:val="Normal"/>
    <w:link w:val="Heading3Char"/>
    <w:uiPriority w:val="9"/>
    <w:unhideWhenUsed/>
    <w:qFormat/>
    <w:rsid w:val="00C815C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3152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14C7"/>
    <w:rPr>
      <w:rFonts w:ascii="Times New Roman" w:eastAsia="Times New Roman" w:hAnsi="Times New Roman" w:cs="Times New Roman"/>
      <w:b/>
      <w:sz w:val="24"/>
      <w:szCs w:val="20"/>
      <w:lang w:eastAsia="hr-HR"/>
    </w:rPr>
  </w:style>
  <w:style w:type="table" w:styleId="TableGrid">
    <w:name w:val="Table Grid"/>
    <w:basedOn w:val="TableNormal"/>
    <w:uiPriority w:val="59"/>
    <w:rsid w:val="00855D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Shading1">
    <w:name w:val="Light Shading1"/>
    <w:basedOn w:val="TableNormal"/>
    <w:uiPriority w:val="60"/>
    <w:rsid w:val="00BE4C7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9B36D9"/>
    <w:rPr>
      <w:color w:val="0000FF"/>
      <w:u w:val="single"/>
    </w:rPr>
  </w:style>
  <w:style w:type="character" w:customStyle="1" w:styleId="apple-converted-space">
    <w:name w:val="apple-converted-space"/>
    <w:basedOn w:val="DefaultParagraphFont"/>
    <w:rsid w:val="009B36D9"/>
  </w:style>
  <w:style w:type="paragraph" w:styleId="ListParagraph">
    <w:name w:val="List Paragraph"/>
    <w:basedOn w:val="Normal"/>
    <w:link w:val="ListParagraphChar"/>
    <w:uiPriority w:val="34"/>
    <w:qFormat/>
    <w:rsid w:val="00BE1418"/>
    <w:pPr>
      <w:ind w:left="720"/>
      <w:contextualSpacing/>
    </w:pPr>
  </w:style>
  <w:style w:type="paragraph" w:styleId="Header">
    <w:name w:val="header"/>
    <w:basedOn w:val="Normal"/>
    <w:link w:val="HeaderChar"/>
    <w:uiPriority w:val="99"/>
    <w:semiHidden/>
    <w:unhideWhenUsed/>
    <w:rsid w:val="004F652A"/>
    <w:pPr>
      <w:tabs>
        <w:tab w:val="center" w:pos="4536"/>
        <w:tab w:val="right" w:pos="9072"/>
      </w:tabs>
    </w:pPr>
  </w:style>
  <w:style w:type="character" w:customStyle="1" w:styleId="HeaderChar">
    <w:name w:val="Header Char"/>
    <w:basedOn w:val="DefaultParagraphFont"/>
    <w:link w:val="Header"/>
    <w:uiPriority w:val="99"/>
    <w:semiHidden/>
    <w:rsid w:val="004F652A"/>
    <w:rPr>
      <w:rFonts w:ascii="Times New Roman" w:eastAsia="Times New Roman" w:hAnsi="Times New Roman" w:cs="Times New Roman"/>
      <w:sz w:val="24"/>
      <w:szCs w:val="24"/>
      <w:lang w:eastAsia="hr-HR"/>
    </w:rPr>
  </w:style>
  <w:style w:type="paragraph" w:styleId="Footer">
    <w:name w:val="footer"/>
    <w:basedOn w:val="Normal"/>
    <w:link w:val="FooterChar"/>
    <w:uiPriority w:val="99"/>
    <w:unhideWhenUsed/>
    <w:rsid w:val="004F652A"/>
    <w:pPr>
      <w:tabs>
        <w:tab w:val="center" w:pos="4536"/>
        <w:tab w:val="right" w:pos="9072"/>
      </w:tabs>
    </w:pPr>
  </w:style>
  <w:style w:type="character" w:customStyle="1" w:styleId="FooterChar">
    <w:name w:val="Footer Char"/>
    <w:basedOn w:val="DefaultParagraphFont"/>
    <w:link w:val="Footer"/>
    <w:uiPriority w:val="99"/>
    <w:rsid w:val="004F652A"/>
    <w:rPr>
      <w:rFonts w:ascii="Times New Roman" w:eastAsia="Times New Roman" w:hAnsi="Times New Roman" w:cs="Times New Roman"/>
      <w:sz w:val="24"/>
      <w:szCs w:val="24"/>
      <w:lang w:eastAsia="hr-HR"/>
    </w:rPr>
  </w:style>
  <w:style w:type="character" w:customStyle="1" w:styleId="highlight">
    <w:name w:val="highlight"/>
    <w:basedOn w:val="DefaultParagraphFont"/>
    <w:rsid w:val="00621B6C"/>
  </w:style>
  <w:style w:type="character" w:customStyle="1" w:styleId="Heading1Char">
    <w:name w:val="Heading 1 Char"/>
    <w:basedOn w:val="DefaultParagraphFont"/>
    <w:link w:val="Heading1"/>
    <w:uiPriority w:val="9"/>
    <w:rsid w:val="006304F9"/>
    <w:rPr>
      <w:rFonts w:ascii="Times New Roman" w:eastAsiaTheme="majorEastAsia" w:hAnsi="Times New Roman" w:cstheme="majorBidi"/>
      <w:b/>
      <w:bCs/>
      <w:color w:val="000000" w:themeColor="text1"/>
      <w:sz w:val="24"/>
      <w:szCs w:val="28"/>
      <w:lang w:eastAsia="hr-HR"/>
    </w:rPr>
  </w:style>
  <w:style w:type="paragraph" w:customStyle="1" w:styleId="Default">
    <w:name w:val="Default"/>
    <w:rsid w:val="002821BB"/>
    <w:pPr>
      <w:autoSpaceDE w:val="0"/>
      <w:autoSpaceDN w:val="0"/>
      <w:adjustRightInd w:val="0"/>
      <w:spacing w:after="0" w:line="240" w:lineRule="auto"/>
    </w:pPr>
    <w:rPr>
      <w:rFonts w:ascii="Times New Roman" w:eastAsia="Times New Roman" w:hAnsi="Times New Roman" w:cs="Times New Roman"/>
      <w:color w:val="000000"/>
      <w:sz w:val="24"/>
      <w:szCs w:val="24"/>
      <w:lang w:eastAsia="hr-HR" w:bidi="ta-IN"/>
    </w:rPr>
  </w:style>
  <w:style w:type="paragraph" w:styleId="NoSpacing">
    <w:name w:val="No Spacing"/>
    <w:link w:val="NoSpacingChar"/>
    <w:uiPriority w:val="1"/>
    <w:qFormat/>
    <w:rsid w:val="00550C36"/>
    <w:pPr>
      <w:spacing w:after="0" w:line="240" w:lineRule="auto"/>
    </w:pPr>
    <w:rPr>
      <w:rFonts w:ascii="Calibri" w:eastAsia="Calibri" w:hAnsi="Calibri" w:cs="Times New Roman"/>
    </w:rPr>
  </w:style>
  <w:style w:type="character" w:customStyle="1" w:styleId="NoSpacingChar">
    <w:name w:val="No Spacing Char"/>
    <w:link w:val="NoSpacing"/>
    <w:uiPriority w:val="1"/>
    <w:rsid w:val="00550C36"/>
    <w:rPr>
      <w:rFonts w:ascii="Calibri" w:eastAsia="Calibri" w:hAnsi="Calibri" w:cs="Times New Roman"/>
    </w:rPr>
  </w:style>
  <w:style w:type="paragraph" w:styleId="BalloonText">
    <w:name w:val="Balloon Text"/>
    <w:basedOn w:val="Normal"/>
    <w:link w:val="BalloonTextChar"/>
    <w:uiPriority w:val="99"/>
    <w:semiHidden/>
    <w:unhideWhenUsed/>
    <w:rsid w:val="00A81E8E"/>
    <w:rPr>
      <w:rFonts w:ascii="Tahoma" w:hAnsi="Tahoma" w:cs="Tahoma"/>
      <w:sz w:val="16"/>
      <w:szCs w:val="16"/>
    </w:rPr>
  </w:style>
  <w:style w:type="character" w:customStyle="1" w:styleId="BalloonTextChar">
    <w:name w:val="Balloon Text Char"/>
    <w:basedOn w:val="DefaultParagraphFont"/>
    <w:link w:val="BalloonText"/>
    <w:uiPriority w:val="99"/>
    <w:semiHidden/>
    <w:rsid w:val="00A81E8E"/>
    <w:rPr>
      <w:rFonts w:ascii="Tahoma" w:eastAsia="Times New Roman" w:hAnsi="Tahoma" w:cs="Tahoma"/>
      <w:sz w:val="16"/>
      <w:szCs w:val="16"/>
      <w:lang w:eastAsia="hr-HR"/>
    </w:rPr>
  </w:style>
  <w:style w:type="character" w:styleId="CommentReference">
    <w:name w:val="annotation reference"/>
    <w:basedOn w:val="DefaultParagraphFont"/>
    <w:uiPriority w:val="99"/>
    <w:semiHidden/>
    <w:unhideWhenUsed/>
    <w:rsid w:val="00AF27A2"/>
    <w:rPr>
      <w:sz w:val="16"/>
      <w:szCs w:val="16"/>
    </w:rPr>
  </w:style>
  <w:style w:type="paragraph" w:styleId="CommentText">
    <w:name w:val="annotation text"/>
    <w:basedOn w:val="Normal"/>
    <w:link w:val="CommentTextChar"/>
    <w:uiPriority w:val="99"/>
    <w:semiHidden/>
    <w:unhideWhenUsed/>
    <w:rsid w:val="00AF27A2"/>
    <w:rPr>
      <w:sz w:val="20"/>
      <w:szCs w:val="20"/>
    </w:rPr>
  </w:style>
  <w:style w:type="character" w:customStyle="1" w:styleId="CommentTextChar">
    <w:name w:val="Comment Text Char"/>
    <w:basedOn w:val="DefaultParagraphFont"/>
    <w:link w:val="CommentText"/>
    <w:uiPriority w:val="99"/>
    <w:semiHidden/>
    <w:rsid w:val="00AF27A2"/>
    <w:rPr>
      <w:rFonts w:ascii="Times New Roman" w:eastAsia="Times New Roman" w:hAnsi="Times New Roman" w:cs="Times New Roman"/>
      <w:sz w:val="20"/>
      <w:szCs w:val="20"/>
      <w:lang w:eastAsia="hr-HR"/>
    </w:rPr>
  </w:style>
  <w:style w:type="paragraph" w:styleId="CommentSubject">
    <w:name w:val="annotation subject"/>
    <w:basedOn w:val="CommentText"/>
    <w:next w:val="CommentText"/>
    <w:link w:val="CommentSubjectChar"/>
    <w:uiPriority w:val="99"/>
    <w:semiHidden/>
    <w:unhideWhenUsed/>
    <w:rsid w:val="00AF27A2"/>
    <w:rPr>
      <w:b/>
      <w:bCs/>
    </w:rPr>
  </w:style>
  <w:style w:type="character" w:customStyle="1" w:styleId="CommentSubjectChar">
    <w:name w:val="Comment Subject Char"/>
    <w:basedOn w:val="CommentTextChar"/>
    <w:link w:val="CommentSubject"/>
    <w:uiPriority w:val="99"/>
    <w:semiHidden/>
    <w:rsid w:val="00AF27A2"/>
    <w:rPr>
      <w:rFonts w:ascii="Times New Roman" w:eastAsia="Times New Roman" w:hAnsi="Times New Roman" w:cs="Times New Roman"/>
      <w:b/>
      <w:bCs/>
      <w:sz w:val="20"/>
      <w:szCs w:val="20"/>
      <w:lang w:eastAsia="hr-HR"/>
    </w:rPr>
  </w:style>
  <w:style w:type="paragraph" w:styleId="TOCHeading">
    <w:name w:val="TOC Heading"/>
    <w:basedOn w:val="Heading1"/>
    <w:next w:val="Normal"/>
    <w:uiPriority w:val="39"/>
    <w:semiHidden/>
    <w:unhideWhenUsed/>
    <w:qFormat/>
    <w:rsid w:val="00D32A66"/>
    <w:pPr>
      <w:outlineLvl w:val="9"/>
    </w:pPr>
    <w:rPr>
      <w:lang w:val="en-US" w:eastAsia="en-US"/>
    </w:rPr>
  </w:style>
  <w:style w:type="paragraph" w:styleId="TOC2">
    <w:name w:val="toc 2"/>
    <w:basedOn w:val="Normal"/>
    <w:next w:val="Normal"/>
    <w:autoRedefine/>
    <w:uiPriority w:val="39"/>
    <w:unhideWhenUsed/>
    <w:qFormat/>
    <w:rsid w:val="00D32A66"/>
    <w:pPr>
      <w:spacing w:after="100" w:line="276" w:lineRule="auto"/>
      <w:ind w:left="220"/>
    </w:pPr>
    <w:rPr>
      <w:rFonts w:asciiTheme="minorHAnsi" w:eastAsiaTheme="minorEastAsia" w:hAnsiTheme="minorHAnsi" w:cstheme="minorBidi"/>
      <w:sz w:val="22"/>
      <w:szCs w:val="22"/>
      <w:lang w:val="en-US" w:eastAsia="en-US"/>
    </w:rPr>
  </w:style>
  <w:style w:type="paragraph" w:styleId="TOC1">
    <w:name w:val="toc 1"/>
    <w:basedOn w:val="Normal"/>
    <w:next w:val="Normal"/>
    <w:autoRedefine/>
    <w:uiPriority w:val="39"/>
    <w:unhideWhenUsed/>
    <w:qFormat/>
    <w:rsid w:val="0037134F"/>
    <w:pPr>
      <w:tabs>
        <w:tab w:val="right" w:leader="dot" w:pos="9062"/>
      </w:tabs>
      <w:spacing w:after="100" w:line="276" w:lineRule="auto"/>
    </w:pPr>
    <w:rPr>
      <w:rFonts w:asciiTheme="minorHAnsi" w:eastAsiaTheme="minorEastAsia" w:hAnsiTheme="minorHAnsi" w:cstheme="minorBidi"/>
      <w:sz w:val="22"/>
      <w:szCs w:val="22"/>
      <w:lang w:val="en-US" w:eastAsia="en-US"/>
    </w:rPr>
  </w:style>
  <w:style w:type="paragraph" w:styleId="TOC3">
    <w:name w:val="toc 3"/>
    <w:basedOn w:val="Normal"/>
    <w:next w:val="Normal"/>
    <w:autoRedefine/>
    <w:uiPriority w:val="39"/>
    <w:unhideWhenUsed/>
    <w:qFormat/>
    <w:rsid w:val="00AC5981"/>
    <w:pPr>
      <w:tabs>
        <w:tab w:val="right" w:leader="dot" w:pos="9062"/>
      </w:tabs>
      <w:spacing w:after="100" w:line="276" w:lineRule="auto"/>
      <w:ind w:left="440"/>
    </w:pPr>
    <w:rPr>
      <w:rFonts w:asciiTheme="minorHAnsi" w:eastAsiaTheme="minorEastAsia" w:hAnsiTheme="minorHAnsi" w:cstheme="minorBidi"/>
      <w:sz w:val="22"/>
      <w:szCs w:val="22"/>
      <w:lang w:val="en-US" w:eastAsia="en-US"/>
    </w:rPr>
  </w:style>
  <w:style w:type="paragraph" w:styleId="Revision">
    <w:name w:val="Revision"/>
    <w:hidden/>
    <w:uiPriority w:val="99"/>
    <w:semiHidden/>
    <w:rsid w:val="00462E14"/>
    <w:pPr>
      <w:spacing w:after="0"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rsid w:val="00C815CA"/>
    <w:rPr>
      <w:rFonts w:asciiTheme="majorHAnsi" w:eastAsiaTheme="majorEastAsia" w:hAnsiTheme="majorHAnsi" w:cstheme="majorBidi"/>
      <w:b/>
      <w:bCs/>
      <w:color w:val="4F81BD" w:themeColor="accent1"/>
      <w:sz w:val="24"/>
      <w:szCs w:val="24"/>
      <w:lang w:eastAsia="hr-HR"/>
    </w:rPr>
  </w:style>
  <w:style w:type="character" w:styleId="Emphasis">
    <w:name w:val="Emphasis"/>
    <w:basedOn w:val="DefaultParagraphFont"/>
    <w:uiPriority w:val="20"/>
    <w:qFormat/>
    <w:rsid w:val="001C2D12"/>
    <w:rPr>
      <w:i/>
      <w:iCs/>
    </w:rPr>
  </w:style>
  <w:style w:type="character" w:customStyle="1" w:styleId="ref-journal">
    <w:name w:val="ref-journal"/>
    <w:basedOn w:val="DefaultParagraphFont"/>
    <w:rsid w:val="0002736C"/>
  </w:style>
  <w:style w:type="character" w:styleId="FollowedHyperlink">
    <w:name w:val="FollowedHyperlink"/>
    <w:basedOn w:val="DefaultParagraphFont"/>
    <w:uiPriority w:val="99"/>
    <w:semiHidden/>
    <w:unhideWhenUsed/>
    <w:rsid w:val="00EC6D10"/>
    <w:rPr>
      <w:color w:val="800080" w:themeColor="followedHyperlink"/>
      <w:u w:val="single"/>
    </w:rPr>
  </w:style>
  <w:style w:type="character" w:styleId="PlaceholderText">
    <w:name w:val="Placeholder Text"/>
    <w:basedOn w:val="DefaultParagraphFont"/>
    <w:uiPriority w:val="99"/>
    <w:semiHidden/>
    <w:rsid w:val="00804B2E"/>
    <w:rPr>
      <w:color w:val="808080"/>
    </w:rPr>
  </w:style>
  <w:style w:type="paragraph" w:customStyle="1" w:styleId="numbered-paragraph">
    <w:name w:val="numbered-paragraph"/>
    <w:basedOn w:val="Normal"/>
    <w:rsid w:val="00D921A0"/>
    <w:pPr>
      <w:spacing w:before="100" w:beforeAutospacing="1" w:after="100" w:afterAutospacing="1"/>
    </w:pPr>
  </w:style>
  <w:style w:type="paragraph" w:styleId="NormalWeb">
    <w:name w:val="Normal (Web)"/>
    <w:basedOn w:val="Normal"/>
    <w:uiPriority w:val="99"/>
    <w:unhideWhenUsed/>
    <w:rsid w:val="00D921A0"/>
    <w:pPr>
      <w:spacing w:before="100" w:beforeAutospacing="1" w:after="100" w:afterAutospacing="1"/>
    </w:pPr>
  </w:style>
  <w:style w:type="character" w:styleId="Strong">
    <w:name w:val="Strong"/>
    <w:basedOn w:val="DefaultParagraphFont"/>
    <w:uiPriority w:val="22"/>
    <w:qFormat/>
    <w:rsid w:val="00D921A0"/>
    <w:rPr>
      <w:b/>
      <w:bCs/>
    </w:rPr>
  </w:style>
  <w:style w:type="character" w:customStyle="1" w:styleId="paragraph-number">
    <w:name w:val="paragraph-number"/>
    <w:basedOn w:val="DefaultParagraphFont"/>
    <w:rsid w:val="00D921A0"/>
  </w:style>
  <w:style w:type="character" w:customStyle="1" w:styleId="authorname">
    <w:name w:val="authorname"/>
    <w:basedOn w:val="DefaultParagraphFont"/>
    <w:rsid w:val="001E3900"/>
  </w:style>
  <w:style w:type="character" w:styleId="HTMLCite">
    <w:name w:val="HTML Cite"/>
    <w:basedOn w:val="DefaultParagraphFont"/>
    <w:uiPriority w:val="99"/>
    <w:semiHidden/>
    <w:unhideWhenUsed/>
    <w:rsid w:val="000D39C1"/>
    <w:rPr>
      <w:i/>
      <w:iCs/>
    </w:rPr>
  </w:style>
  <w:style w:type="character" w:customStyle="1" w:styleId="slug-pub-date">
    <w:name w:val="slug-pub-date"/>
    <w:basedOn w:val="DefaultParagraphFont"/>
    <w:rsid w:val="000D39C1"/>
  </w:style>
  <w:style w:type="character" w:customStyle="1" w:styleId="slug-vol">
    <w:name w:val="slug-vol"/>
    <w:basedOn w:val="DefaultParagraphFont"/>
    <w:rsid w:val="000D39C1"/>
  </w:style>
  <w:style w:type="character" w:customStyle="1" w:styleId="slug-pages">
    <w:name w:val="slug-pages"/>
    <w:basedOn w:val="DefaultParagraphFont"/>
    <w:rsid w:val="000D39C1"/>
  </w:style>
  <w:style w:type="character" w:customStyle="1" w:styleId="slug-metadata-note">
    <w:name w:val="slug-metadata-note"/>
    <w:basedOn w:val="DefaultParagraphFont"/>
    <w:rsid w:val="000D39C1"/>
  </w:style>
  <w:style w:type="character" w:customStyle="1" w:styleId="slug-ahead-of-print-date">
    <w:name w:val="slug-ahead-of-print-date"/>
    <w:basedOn w:val="DefaultParagraphFont"/>
    <w:rsid w:val="000D39C1"/>
  </w:style>
  <w:style w:type="character" w:customStyle="1" w:styleId="slug-doi">
    <w:name w:val="slug-doi"/>
    <w:basedOn w:val="DefaultParagraphFont"/>
    <w:rsid w:val="000D39C1"/>
  </w:style>
  <w:style w:type="paragraph" w:customStyle="1" w:styleId="tb-na16">
    <w:name w:val="tb-na16"/>
    <w:basedOn w:val="Normal"/>
    <w:rsid w:val="00FD2B9E"/>
    <w:pPr>
      <w:spacing w:before="100" w:beforeAutospacing="1" w:after="100" w:afterAutospacing="1"/>
    </w:pPr>
  </w:style>
  <w:style w:type="paragraph" w:customStyle="1" w:styleId="t-12-9-fett-s">
    <w:name w:val="t-12-9-fett-s"/>
    <w:basedOn w:val="Normal"/>
    <w:rsid w:val="00FD2B9E"/>
    <w:pPr>
      <w:spacing w:before="100" w:beforeAutospacing="1" w:after="100" w:afterAutospacing="1"/>
    </w:pPr>
  </w:style>
  <w:style w:type="character" w:customStyle="1" w:styleId="cit-source">
    <w:name w:val="cit-source"/>
    <w:basedOn w:val="DefaultParagraphFont"/>
    <w:rsid w:val="00483356"/>
  </w:style>
  <w:style w:type="character" w:customStyle="1" w:styleId="cit-pub-date">
    <w:name w:val="cit-pub-date"/>
    <w:basedOn w:val="DefaultParagraphFont"/>
    <w:rsid w:val="00483356"/>
  </w:style>
  <w:style w:type="character" w:customStyle="1" w:styleId="cit-vol">
    <w:name w:val="cit-vol"/>
    <w:basedOn w:val="DefaultParagraphFont"/>
    <w:rsid w:val="00483356"/>
  </w:style>
  <w:style w:type="character" w:customStyle="1" w:styleId="cit-fpage">
    <w:name w:val="cit-fpage"/>
    <w:basedOn w:val="DefaultParagraphFont"/>
    <w:rsid w:val="00483356"/>
  </w:style>
  <w:style w:type="character" w:customStyle="1" w:styleId="hps">
    <w:name w:val="hps"/>
    <w:basedOn w:val="DefaultParagraphFont"/>
    <w:rsid w:val="00D348ED"/>
  </w:style>
  <w:style w:type="paragraph" w:styleId="HTMLPreformatted">
    <w:name w:val="HTML Preformatted"/>
    <w:basedOn w:val="Normal"/>
    <w:link w:val="HTMLPreformattedChar"/>
    <w:uiPriority w:val="99"/>
    <w:semiHidden/>
    <w:unhideWhenUsed/>
    <w:rsid w:val="00DB2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B22B3"/>
    <w:rPr>
      <w:rFonts w:ascii="Courier New" w:eastAsia="Times New Roman" w:hAnsi="Courier New" w:cs="Courier New"/>
      <w:sz w:val="20"/>
      <w:szCs w:val="20"/>
      <w:lang w:eastAsia="hr-HR"/>
    </w:rPr>
  </w:style>
  <w:style w:type="paragraph" w:customStyle="1" w:styleId="p">
    <w:name w:val="p"/>
    <w:basedOn w:val="Normal"/>
    <w:rsid w:val="00281203"/>
    <w:pPr>
      <w:spacing w:before="100" w:beforeAutospacing="1" w:after="100" w:afterAutospacing="1"/>
    </w:pPr>
  </w:style>
  <w:style w:type="character" w:customStyle="1" w:styleId="Heading4Char">
    <w:name w:val="Heading 4 Char"/>
    <w:basedOn w:val="DefaultParagraphFont"/>
    <w:link w:val="Heading4"/>
    <w:uiPriority w:val="9"/>
    <w:semiHidden/>
    <w:rsid w:val="00E31524"/>
    <w:rPr>
      <w:rFonts w:asciiTheme="majorHAnsi" w:eastAsiaTheme="majorEastAsia" w:hAnsiTheme="majorHAnsi" w:cstheme="majorBidi"/>
      <w:b/>
      <w:bCs/>
      <w:i/>
      <w:iCs/>
      <w:color w:val="4F81BD" w:themeColor="accent1"/>
      <w:sz w:val="24"/>
      <w:szCs w:val="24"/>
      <w:lang w:eastAsia="hr-HR"/>
    </w:rPr>
  </w:style>
  <w:style w:type="character" w:customStyle="1" w:styleId="ui-ncbitoggler-master-text">
    <w:name w:val="ui-ncbitoggler-master-text"/>
    <w:basedOn w:val="DefaultParagraphFont"/>
    <w:rsid w:val="00E31524"/>
  </w:style>
  <w:style w:type="character" w:customStyle="1" w:styleId="ListParagraphChar">
    <w:name w:val="List Paragraph Char"/>
    <w:basedOn w:val="DefaultParagraphFont"/>
    <w:link w:val="ListParagraph"/>
    <w:uiPriority w:val="34"/>
    <w:rsid w:val="002B0861"/>
    <w:rPr>
      <w:rFonts w:ascii="Times New Roman" w:eastAsia="Times New Roman" w:hAnsi="Times New Roman" w:cs="Times New Roman"/>
      <w:sz w:val="24"/>
      <w:szCs w:val="24"/>
      <w:lang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725"/>
    <w:pPr>
      <w:spacing w:after="0" w:line="240" w:lineRule="auto"/>
    </w:pPr>
    <w:rPr>
      <w:rFonts w:ascii="Times New Roman" w:eastAsia="Times New Roman" w:hAnsi="Times New Roman" w:cs="Times New Roman"/>
      <w:sz w:val="24"/>
      <w:szCs w:val="24"/>
      <w:lang w:eastAsia="hr-HR"/>
    </w:rPr>
  </w:style>
  <w:style w:type="paragraph" w:styleId="Heading1">
    <w:name w:val="heading 1"/>
    <w:next w:val="Default"/>
    <w:link w:val="Heading1Char"/>
    <w:uiPriority w:val="9"/>
    <w:qFormat/>
    <w:rsid w:val="006304F9"/>
    <w:pPr>
      <w:keepNext/>
      <w:keepLines/>
      <w:spacing w:before="480"/>
      <w:outlineLvl w:val="0"/>
    </w:pPr>
    <w:rPr>
      <w:rFonts w:ascii="Times New Roman" w:eastAsiaTheme="majorEastAsia" w:hAnsi="Times New Roman" w:cstheme="majorBidi"/>
      <w:b/>
      <w:bCs/>
      <w:color w:val="000000" w:themeColor="text1"/>
      <w:sz w:val="24"/>
      <w:szCs w:val="28"/>
      <w:lang w:eastAsia="hr-HR"/>
    </w:rPr>
  </w:style>
  <w:style w:type="paragraph" w:styleId="Heading2">
    <w:name w:val="heading 2"/>
    <w:basedOn w:val="Normal"/>
    <w:next w:val="Normal"/>
    <w:link w:val="Heading2Char"/>
    <w:uiPriority w:val="9"/>
    <w:unhideWhenUsed/>
    <w:qFormat/>
    <w:rsid w:val="004414C7"/>
    <w:pPr>
      <w:keepNext/>
      <w:ind w:left="360" w:right="432"/>
      <w:jc w:val="center"/>
      <w:outlineLvl w:val="1"/>
    </w:pPr>
    <w:rPr>
      <w:b/>
      <w:szCs w:val="20"/>
    </w:rPr>
  </w:style>
  <w:style w:type="paragraph" w:styleId="Heading3">
    <w:name w:val="heading 3"/>
    <w:basedOn w:val="Normal"/>
    <w:next w:val="Normal"/>
    <w:link w:val="Heading3Char"/>
    <w:uiPriority w:val="9"/>
    <w:unhideWhenUsed/>
    <w:qFormat/>
    <w:rsid w:val="00C815C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3152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14C7"/>
    <w:rPr>
      <w:rFonts w:ascii="Times New Roman" w:eastAsia="Times New Roman" w:hAnsi="Times New Roman" w:cs="Times New Roman"/>
      <w:b/>
      <w:sz w:val="24"/>
      <w:szCs w:val="20"/>
      <w:lang w:eastAsia="hr-HR"/>
    </w:rPr>
  </w:style>
  <w:style w:type="table" w:styleId="TableGrid">
    <w:name w:val="Table Grid"/>
    <w:basedOn w:val="TableNormal"/>
    <w:uiPriority w:val="59"/>
    <w:rsid w:val="00855D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Shading1">
    <w:name w:val="Light Shading1"/>
    <w:basedOn w:val="TableNormal"/>
    <w:uiPriority w:val="60"/>
    <w:rsid w:val="00BE4C7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9B36D9"/>
    <w:rPr>
      <w:color w:val="0000FF"/>
      <w:u w:val="single"/>
    </w:rPr>
  </w:style>
  <w:style w:type="character" w:customStyle="1" w:styleId="apple-converted-space">
    <w:name w:val="apple-converted-space"/>
    <w:basedOn w:val="DefaultParagraphFont"/>
    <w:rsid w:val="009B36D9"/>
  </w:style>
  <w:style w:type="paragraph" w:styleId="ListParagraph">
    <w:name w:val="List Paragraph"/>
    <w:basedOn w:val="Normal"/>
    <w:link w:val="ListParagraphChar"/>
    <w:uiPriority w:val="34"/>
    <w:qFormat/>
    <w:rsid w:val="00BE1418"/>
    <w:pPr>
      <w:ind w:left="720"/>
      <w:contextualSpacing/>
    </w:pPr>
  </w:style>
  <w:style w:type="paragraph" w:styleId="Header">
    <w:name w:val="header"/>
    <w:basedOn w:val="Normal"/>
    <w:link w:val="HeaderChar"/>
    <w:uiPriority w:val="99"/>
    <w:semiHidden/>
    <w:unhideWhenUsed/>
    <w:rsid w:val="004F652A"/>
    <w:pPr>
      <w:tabs>
        <w:tab w:val="center" w:pos="4536"/>
        <w:tab w:val="right" w:pos="9072"/>
      </w:tabs>
    </w:pPr>
  </w:style>
  <w:style w:type="character" w:customStyle="1" w:styleId="HeaderChar">
    <w:name w:val="Header Char"/>
    <w:basedOn w:val="DefaultParagraphFont"/>
    <w:link w:val="Header"/>
    <w:uiPriority w:val="99"/>
    <w:semiHidden/>
    <w:rsid w:val="004F652A"/>
    <w:rPr>
      <w:rFonts w:ascii="Times New Roman" w:eastAsia="Times New Roman" w:hAnsi="Times New Roman" w:cs="Times New Roman"/>
      <w:sz w:val="24"/>
      <w:szCs w:val="24"/>
      <w:lang w:eastAsia="hr-HR"/>
    </w:rPr>
  </w:style>
  <w:style w:type="paragraph" w:styleId="Footer">
    <w:name w:val="footer"/>
    <w:basedOn w:val="Normal"/>
    <w:link w:val="FooterChar"/>
    <w:uiPriority w:val="99"/>
    <w:unhideWhenUsed/>
    <w:rsid w:val="004F652A"/>
    <w:pPr>
      <w:tabs>
        <w:tab w:val="center" w:pos="4536"/>
        <w:tab w:val="right" w:pos="9072"/>
      </w:tabs>
    </w:pPr>
  </w:style>
  <w:style w:type="character" w:customStyle="1" w:styleId="FooterChar">
    <w:name w:val="Footer Char"/>
    <w:basedOn w:val="DefaultParagraphFont"/>
    <w:link w:val="Footer"/>
    <w:uiPriority w:val="99"/>
    <w:rsid w:val="004F652A"/>
    <w:rPr>
      <w:rFonts w:ascii="Times New Roman" w:eastAsia="Times New Roman" w:hAnsi="Times New Roman" w:cs="Times New Roman"/>
      <w:sz w:val="24"/>
      <w:szCs w:val="24"/>
      <w:lang w:eastAsia="hr-HR"/>
    </w:rPr>
  </w:style>
  <w:style w:type="character" w:customStyle="1" w:styleId="highlight">
    <w:name w:val="highlight"/>
    <w:basedOn w:val="DefaultParagraphFont"/>
    <w:rsid w:val="00621B6C"/>
  </w:style>
  <w:style w:type="character" w:customStyle="1" w:styleId="Heading1Char">
    <w:name w:val="Heading 1 Char"/>
    <w:basedOn w:val="DefaultParagraphFont"/>
    <w:link w:val="Heading1"/>
    <w:uiPriority w:val="9"/>
    <w:rsid w:val="006304F9"/>
    <w:rPr>
      <w:rFonts w:ascii="Times New Roman" w:eastAsiaTheme="majorEastAsia" w:hAnsi="Times New Roman" w:cstheme="majorBidi"/>
      <w:b/>
      <w:bCs/>
      <w:color w:val="000000" w:themeColor="text1"/>
      <w:sz w:val="24"/>
      <w:szCs w:val="28"/>
      <w:lang w:eastAsia="hr-HR"/>
    </w:rPr>
  </w:style>
  <w:style w:type="paragraph" w:customStyle="1" w:styleId="Default">
    <w:name w:val="Default"/>
    <w:rsid w:val="002821BB"/>
    <w:pPr>
      <w:autoSpaceDE w:val="0"/>
      <w:autoSpaceDN w:val="0"/>
      <w:adjustRightInd w:val="0"/>
      <w:spacing w:after="0" w:line="240" w:lineRule="auto"/>
    </w:pPr>
    <w:rPr>
      <w:rFonts w:ascii="Times New Roman" w:eastAsia="Times New Roman" w:hAnsi="Times New Roman" w:cs="Times New Roman"/>
      <w:color w:val="000000"/>
      <w:sz w:val="24"/>
      <w:szCs w:val="24"/>
      <w:lang w:eastAsia="hr-HR" w:bidi="ta-IN"/>
    </w:rPr>
  </w:style>
  <w:style w:type="paragraph" w:styleId="NoSpacing">
    <w:name w:val="No Spacing"/>
    <w:link w:val="NoSpacingChar"/>
    <w:uiPriority w:val="1"/>
    <w:qFormat/>
    <w:rsid w:val="00550C36"/>
    <w:pPr>
      <w:spacing w:after="0" w:line="240" w:lineRule="auto"/>
    </w:pPr>
    <w:rPr>
      <w:rFonts w:ascii="Calibri" w:eastAsia="Calibri" w:hAnsi="Calibri" w:cs="Times New Roman"/>
    </w:rPr>
  </w:style>
  <w:style w:type="character" w:customStyle="1" w:styleId="NoSpacingChar">
    <w:name w:val="No Spacing Char"/>
    <w:link w:val="NoSpacing"/>
    <w:uiPriority w:val="1"/>
    <w:rsid w:val="00550C36"/>
    <w:rPr>
      <w:rFonts w:ascii="Calibri" w:eastAsia="Calibri" w:hAnsi="Calibri" w:cs="Times New Roman"/>
    </w:rPr>
  </w:style>
  <w:style w:type="paragraph" w:styleId="BalloonText">
    <w:name w:val="Balloon Text"/>
    <w:basedOn w:val="Normal"/>
    <w:link w:val="BalloonTextChar"/>
    <w:uiPriority w:val="99"/>
    <w:semiHidden/>
    <w:unhideWhenUsed/>
    <w:rsid w:val="00A81E8E"/>
    <w:rPr>
      <w:rFonts w:ascii="Tahoma" w:hAnsi="Tahoma" w:cs="Tahoma"/>
      <w:sz w:val="16"/>
      <w:szCs w:val="16"/>
    </w:rPr>
  </w:style>
  <w:style w:type="character" w:customStyle="1" w:styleId="BalloonTextChar">
    <w:name w:val="Balloon Text Char"/>
    <w:basedOn w:val="DefaultParagraphFont"/>
    <w:link w:val="BalloonText"/>
    <w:uiPriority w:val="99"/>
    <w:semiHidden/>
    <w:rsid w:val="00A81E8E"/>
    <w:rPr>
      <w:rFonts w:ascii="Tahoma" w:eastAsia="Times New Roman" w:hAnsi="Tahoma" w:cs="Tahoma"/>
      <w:sz w:val="16"/>
      <w:szCs w:val="16"/>
      <w:lang w:eastAsia="hr-HR"/>
    </w:rPr>
  </w:style>
  <w:style w:type="character" w:styleId="CommentReference">
    <w:name w:val="annotation reference"/>
    <w:basedOn w:val="DefaultParagraphFont"/>
    <w:uiPriority w:val="99"/>
    <w:semiHidden/>
    <w:unhideWhenUsed/>
    <w:rsid w:val="00AF27A2"/>
    <w:rPr>
      <w:sz w:val="16"/>
      <w:szCs w:val="16"/>
    </w:rPr>
  </w:style>
  <w:style w:type="paragraph" w:styleId="CommentText">
    <w:name w:val="annotation text"/>
    <w:basedOn w:val="Normal"/>
    <w:link w:val="CommentTextChar"/>
    <w:uiPriority w:val="99"/>
    <w:semiHidden/>
    <w:unhideWhenUsed/>
    <w:rsid w:val="00AF27A2"/>
    <w:rPr>
      <w:sz w:val="20"/>
      <w:szCs w:val="20"/>
    </w:rPr>
  </w:style>
  <w:style w:type="character" w:customStyle="1" w:styleId="CommentTextChar">
    <w:name w:val="Comment Text Char"/>
    <w:basedOn w:val="DefaultParagraphFont"/>
    <w:link w:val="CommentText"/>
    <w:uiPriority w:val="99"/>
    <w:semiHidden/>
    <w:rsid w:val="00AF27A2"/>
    <w:rPr>
      <w:rFonts w:ascii="Times New Roman" w:eastAsia="Times New Roman" w:hAnsi="Times New Roman" w:cs="Times New Roman"/>
      <w:sz w:val="20"/>
      <w:szCs w:val="20"/>
      <w:lang w:eastAsia="hr-HR"/>
    </w:rPr>
  </w:style>
  <w:style w:type="paragraph" w:styleId="CommentSubject">
    <w:name w:val="annotation subject"/>
    <w:basedOn w:val="CommentText"/>
    <w:next w:val="CommentText"/>
    <w:link w:val="CommentSubjectChar"/>
    <w:uiPriority w:val="99"/>
    <w:semiHidden/>
    <w:unhideWhenUsed/>
    <w:rsid w:val="00AF27A2"/>
    <w:rPr>
      <w:b/>
      <w:bCs/>
    </w:rPr>
  </w:style>
  <w:style w:type="character" w:customStyle="1" w:styleId="CommentSubjectChar">
    <w:name w:val="Comment Subject Char"/>
    <w:basedOn w:val="CommentTextChar"/>
    <w:link w:val="CommentSubject"/>
    <w:uiPriority w:val="99"/>
    <w:semiHidden/>
    <w:rsid w:val="00AF27A2"/>
    <w:rPr>
      <w:rFonts w:ascii="Times New Roman" w:eastAsia="Times New Roman" w:hAnsi="Times New Roman" w:cs="Times New Roman"/>
      <w:b/>
      <w:bCs/>
      <w:sz w:val="20"/>
      <w:szCs w:val="20"/>
      <w:lang w:eastAsia="hr-HR"/>
    </w:rPr>
  </w:style>
  <w:style w:type="paragraph" w:styleId="TOCHeading">
    <w:name w:val="TOC Heading"/>
    <w:basedOn w:val="Heading1"/>
    <w:next w:val="Normal"/>
    <w:uiPriority w:val="39"/>
    <w:semiHidden/>
    <w:unhideWhenUsed/>
    <w:qFormat/>
    <w:rsid w:val="00D32A66"/>
    <w:pPr>
      <w:outlineLvl w:val="9"/>
    </w:pPr>
    <w:rPr>
      <w:lang w:val="en-US" w:eastAsia="en-US"/>
    </w:rPr>
  </w:style>
  <w:style w:type="paragraph" w:styleId="TOC2">
    <w:name w:val="toc 2"/>
    <w:basedOn w:val="Normal"/>
    <w:next w:val="Normal"/>
    <w:autoRedefine/>
    <w:uiPriority w:val="39"/>
    <w:unhideWhenUsed/>
    <w:qFormat/>
    <w:rsid w:val="00D32A66"/>
    <w:pPr>
      <w:spacing w:after="100" w:line="276" w:lineRule="auto"/>
      <w:ind w:left="220"/>
    </w:pPr>
    <w:rPr>
      <w:rFonts w:asciiTheme="minorHAnsi" w:eastAsiaTheme="minorEastAsia" w:hAnsiTheme="minorHAnsi" w:cstheme="minorBidi"/>
      <w:sz w:val="22"/>
      <w:szCs w:val="22"/>
      <w:lang w:val="en-US" w:eastAsia="en-US"/>
    </w:rPr>
  </w:style>
  <w:style w:type="paragraph" w:styleId="TOC1">
    <w:name w:val="toc 1"/>
    <w:basedOn w:val="Normal"/>
    <w:next w:val="Normal"/>
    <w:autoRedefine/>
    <w:uiPriority w:val="39"/>
    <w:unhideWhenUsed/>
    <w:qFormat/>
    <w:rsid w:val="0037134F"/>
    <w:pPr>
      <w:tabs>
        <w:tab w:val="right" w:leader="dot" w:pos="9062"/>
      </w:tabs>
      <w:spacing w:after="100" w:line="276" w:lineRule="auto"/>
    </w:pPr>
    <w:rPr>
      <w:rFonts w:asciiTheme="minorHAnsi" w:eastAsiaTheme="minorEastAsia" w:hAnsiTheme="minorHAnsi" w:cstheme="minorBidi"/>
      <w:sz w:val="22"/>
      <w:szCs w:val="22"/>
      <w:lang w:val="en-US" w:eastAsia="en-US"/>
    </w:rPr>
  </w:style>
  <w:style w:type="paragraph" w:styleId="TOC3">
    <w:name w:val="toc 3"/>
    <w:basedOn w:val="Normal"/>
    <w:next w:val="Normal"/>
    <w:autoRedefine/>
    <w:uiPriority w:val="39"/>
    <w:unhideWhenUsed/>
    <w:qFormat/>
    <w:rsid w:val="00AC5981"/>
    <w:pPr>
      <w:tabs>
        <w:tab w:val="right" w:leader="dot" w:pos="9062"/>
      </w:tabs>
      <w:spacing w:after="100" w:line="276" w:lineRule="auto"/>
      <w:ind w:left="440"/>
    </w:pPr>
    <w:rPr>
      <w:rFonts w:asciiTheme="minorHAnsi" w:eastAsiaTheme="minorEastAsia" w:hAnsiTheme="minorHAnsi" w:cstheme="minorBidi"/>
      <w:sz w:val="22"/>
      <w:szCs w:val="22"/>
      <w:lang w:val="en-US" w:eastAsia="en-US"/>
    </w:rPr>
  </w:style>
  <w:style w:type="paragraph" w:styleId="Revision">
    <w:name w:val="Revision"/>
    <w:hidden/>
    <w:uiPriority w:val="99"/>
    <w:semiHidden/>
    <w:rsid w:val="00462E14"/>
    <w:pPr>
      <w:spacing w:after="0"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rsid w:val="00C815CA"/>
    <w:rPr>
      <w:rFonts w:asciiTheme="majorHAnsi" w:eastAsiaTheme="majorEastAsia" w:hAnsiTheme="majorHAnsi" w:cstheme="majorBidi"/>
      <w:b/>
      <w:bCs/>
      <w:color w:val="4F81BD" w:themeColor="accent1"/>
      <w:sz w:val="24"/>
      <w:szCs w:val="24"/>
      <w:lang w:eastAsia="hr-HR"/>
    </w:rPr>
  </w:style>
  <w:style w:type="character" w:styleId="Emphasis">
    <w:name w:val="Emphasis"/>
    <w:basedOn w:val="DefaultParagraphFont"/>
    <w:uiPriority w:val="20"/>
    <w:qFormat/>
    <w:rsid w:val="001C2D12"/>
    <w:rPr>
      <w:i/>
      <w:iCs/>
    </w:rPr>
  </w:style>
  <w:style w:type="character" w:customStyle="1" w:styleId="ref-journal">
    <w:name w:val="ref-journal"/>
    <w:basedOn w:val="DefaultParagraphFont"/>
    <w:rsid w:val="0002736C"/>
  </w:style>
  <w:style w:type="character" w:styleId="FollowedHyperlink">
    <w:name w:val="FollowedHyperlink"/>
    <w:basedOn w:val="DefaultParagraphFont"/>
    <w:uiPriority w:val="99"/>
    <w:semiHidden/>
    <w:unhideWhenUsed/>
    <w:rsid w:val="00EC6D10"/>
    <w:rPr>
      <w:color w:val="800080" w:themeColor="followedHyperlink"/>
      <w:u w:val="single"/>
    </w:rPr>
  </w:style>
  <w:style w:type="character" w:styleId="PlaceholderText">
    <w:name w:val="Placeholder Text"/>
    <w:basedOn w:val="DefaultParagraphFont"/>
    <w:uiPriority w:val="99"/>
    <w:semiHidden/>
    <w:rsid w:val="00804B2E"/>
    <w:rPr>
      <w:color w:val="808080"/>
    </w:rPr>
  </w:style>
  <w:style w:type="paragraph" w:customStyle="1" w:styleId="numbered-paragraph">
    <w:name w:val="numbered-paragraph"/>
    <w:basedOn w:val="Normal"/>
    <w:rsid w:val="00D921A0"/>
    <w:pPr>
      <w:spacing w:before="100" w:beforeAutospacing="1" w:after="100" w:afterAutospacing="1"/>
    </w:pPr>
  </w:style>
  <w:style w:type="paragraph" w:styleId="NormalWeb">
    <w:name w:val="Normal (Web)"/>
    <w:basedOn w:val="Normal"/>
    <w:uiPriority w:val="99"/>
    <w:unhideWhenUsed/>
    <w:rsid w:val="00D921A0"/>
    <w:pPr>
      <w:spacing w:before="100" w:beforeAutospacing="1" w:after="100" w:afterAutospacing="1"/>
    </w:pPr>
  </w:style>
  <w:style w:type="character" w:styleId="Strong">
    <w:name w:val="Strong"/>
    <w:basedOn w:val="DefaultParagraphFont"/>
    <w:uiPriority w:val="22"/>
    <w:qFormat/>
    <w:rsid w:val="00D921A0"/>
    <w:rPr>
      <w:b/>
      <w:bCs/>
    </w:rPr>
  </w:style>
  <w:style w:type="character" w:customStyle="1" w:styleId="paragraph-number">
    <w:name w:val="paragraph-number"/>
    <w:basedOn w:val="DefaultParagraphFont"/>
    <w:rsid w:val="00D921A0"/>
  </w:style>
  <w:style w:type="character" w:customStyle="1" w:styleId="authorname">
    <w:name w:val="authorname"/>
    <w:basedOn w:val="DefaultParagraphFont"/>
    <w:rsid w:val="001E3900"/>
  </w:style>
  <w:style w:type="character" w:styleId="HTMLCite">
    <w:name w:val="HTML Cite"/>
    <w:basedOn w:val="DefaultParagraphFont"/>
    <w:uiPriority w:val="99"/>
    <w:semiHidden/>
    <w:unhideWhenUsed/>
    <w:rsid w:val="000D39C1"/>
    <w:rPr>
      <w:i/>
      <w:iCs/>
    </w:rPr>
  </w:style>
  <w:style w:type="character" w:customStyle="1" w:styleId="slug-pub-date">
    <w:name w:val="slug-pub-date"/>
    <w:basedOn w:val="DefaultParagraphFont"/>
    <w:rsid w:val="000D39C1"/>
  </w:style>
  <w:style w:type="character" w:customStyle="1" w:styleId="slug-vol">
    <w:name w:val="slug-vol"/>
    <w:basedOn w:val="DefaultParagraphFont"/>
    <w:rsid w:val="000D39C1"/>
  </w:style>
  <w:style w:type="character" w:customStyle="1" w:styleId="slug-pages">
    <w:name w:val="slug-pages"/>
    <w:basedOn w:val="DefaultParagraphFont"/>
    <w:rsid w:val="000D39C1"/>
  </w:style>
  <w:style w:type="character" w:customStyle="1" w:styleId="slug-metadata-note">
    <w:name w:val="slug-metadata-note"/>
    <w:basedOn w:val="DefaultParagraphFont"/>
    <w:rsid w:val="000D39C1"/>
  </w:style>
  <w:style w:type="character" w:customStyle="1" w:styleId="slug-ahead-of-print-date">
    <w:name w:val="slug-ahead-of-print-date"/>
    <w:basedOn w:val="DefaultParagraphFont"/>
    <w:rsid w:val="000D39C1"/>
  </w:style>
  <w:style w:type="character" w:customStyle="1" w:styleId="slug-doi">
    <w:name w:val="slug-doi"/>
    <w:basedOn w:val="DefaultParagraphFont"/>
    <w:rsid w:val="000D39C1"/>
  </w:style>
  <w:style w:type="paragraph" w:customStyle="1" w:styleId="tb-na16">
    <w:name w:val="tb-na16"/>
    <w:basedOn w:val="Normal"/>
    <w:rsid w:val="00FD2B9E"/>
    <w:pPr>
      <w:spacing w:before="100" w:beforeAutospacing="1" w:after="100" w:afterAutospacing="1"/>
    </w:pPr>
  </w:style>
  <w:style w:type="paragraph" w:customStyle="1" w:styleId="t-12-9-fett-s">
    <w:name w:val="t-12-9-fett-s"/>
    <w:basedOn w:val="Normal"/>
    <w:rsid w:val="00FD2B9E"/>
    <w:pPr>
      <w:spacing w:before="100" w:beforeAutospacing="1" w:after="100" w:afterAutospacing="1"/>
    </w:pPr>
  </w:style>
  <w:style w:type="character" w:customStyle="1" w:styleId="cit-source">
    <w:name w:val="cit-source"/>
    <w:basedOn w:val="DefaultParagraphFont"/>
    <w:rsid w:val="00483356"/>
  </w:style>
  <w:style w:type="character" w:customStyle="1" w:styleId="cit-pub-date">
    <w:name w:val="cit-pub-date"/>
    <w:basedOn w:val="DefaultParagraphFont"/>
    <w:rsid w:val="00483356"/>
  </w:style>
  <w:style w:type="character" w:customStyle="1" w:styleId="cit-vol">
    <w:name w:val="cit-vol"/>
    <w:basedOn w:val="DefaultParagraphFont"/>
    <w:rsid w:val="00483356"/>
  </w:style>
  <w:style w:type="character" w:customStyle="1" w:styleId="cit-fpage">
    <w:name w:val="cit-fpage"/>
    <w:basedOn w:val="DefaultParagraphFont"/>
    <w:rsid w:val="00483356"/>
  </w:style>
  <w:style w:type="character" w:customStyle="1" w:styleId="hps">
    <w:name w:val="hps"/>
    <w:basedOn w:val="DefaultParagraphFont"/>
    <w:rsid w:val="00D348ED"/>
  </w:style>
  <w:style w:type="paragraph" w:styleId="HTMLPreformatted">
    <w:name w:val="HTML Preformatted"/>
    <w:basedOn w:val="Normal"/>
    <w:link w:val="HTMLPreformattedChar"/>
    <w:uiPriority w:val="99"/>
    <w:semiHidden/>
    <w:unhideWhenUsed/>
    <w:rsid w:val="00DB2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B22B3"/>
    <w:rPr>
      <w:rFonts w:ascii="Courier New" w:eastAsia="Times New Roman" w:hAnsi="Courier New" w:cs="Courier New"/>
      <w:sz w:val="20"/>
      <w:szCs w:val="20"/>
      <w:lang w:eastAsia="hr-HR"/>
    </w:rPr>
  </w:style>
  <w:style w:type="paragraph" w:customStyle="1" w:styleId="p">
    <w:name w:val="p"/>
    <w:basedOn w:val="Normal"/>
    <w:rsid w:val="00281203"/>
    <w:pPr>
      <w:spacing w:before="100" w:beforeAutospacing="1" w:after="100" w:afterAutospacing="1"/>
    </w:pPr>
  </w:style>
  <w:style w:type="character" w:customStyle="1" w:styleId="Heading4Char">
    <w:name w:val="Heading 4 Char"/>
    <w:basedOn w:val="DefaultParagraphFont"/>
    <w:link w:val="Heading4"/>
    <w:uiPriority w:val="9"/>
    <w:semiHidden/>
    <w:rsid w:val="00E31524"/>
    <w:rPr>
      <w:rFonts w:asciiTheme="majorHAnsi" w:eastAsiaTheme="majorEastAsia" w:hAnsiTheme="majorHAnsi" w:cstheme="majorBidi"/>
      <w:b/>
      <w:bCs/>
      <w:i/>
      <w:iCs/>
      <w:color w:val="4F81BD" w:themeColor="accent1"/>
      <w:sz w:val="24"/>
      <w:szCs w:val="24"/>
      <w:lang w:eastAsia="hr-HR"/>
    </w:rPr>
  </w:style>
  <w:style w:type="character" w:customStyle="1" w:styleId="ui-ncbitoggler-master-text">
    <w:name w:val="ui-ncbitoggler-master-text"/>
    <w:basedOn w:val="DefaultParagraphFont"/>
    <w:rsid w:val="00E31524"/>
  </w:style>
  <w:style w:type="character" w:customStyle="1" w:styleId="ListParagraphChar">
    <w:name w:val="List Paragraph Char"/>
    <w:basedOn w:val="DefaultParagraphFont"/>
    <w:link w:val="ListParagraph"/>
    <w:uiPriority w:val="34"/>
    <w:rsid w:val="002B0861"/>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2453">
      <w:bodyDiv w:val="1"/>
      <w:marLeft w:val="0"/>
      <w:marRight w:val="0"/>
      <w:marTop w:val="0"/>
      <w:marBottom w:val="0"/>
      <w:divBdr>
        <w:top w:val="none" w:sz="0" w:space="0" w:color="auto"/>
        <w:left w:val="none" w:sz="0" w:space="0" w:color="auto"/>
        <w:bottom w:val="none" w:sz="0" w:space="0" w:color="auto"/>
        <w:right w:val="none" w:sz="0" w:space="0" w:color="auto"/>
      </w:divBdr>
    </w:div>
    <w:div w:id="16274945">
      <w:bodyDiv w:val="1"/>
      <w:marLeft w:val="0"/>
      <w:marRight w:val="0"/>
      <w:marTop w:val="0"/>
      <w:marBottom w:val="0"/>
      <w:divBdr>
        <w:top w:val="none" w:sz="0" w:space="0" w:color="auto"/>
        <w:left w:val="none" w:sz="0" w:space="0" w:color="auto"/>
        <w:bottom w:val="none" w:sz="0" w:space="0" w:color="auto"/>
        <w:right w:val="none" w:sz="0" w:space="0" w:color="auto"/>
      </w:divBdr>
    </w:div>
    <w:div w:id="26762892">
      <w:bodyDiv w:val="1"/>
      <w:marLeft w:val="0"/>
      <w:marRight w:val="0"/>
      <w:marTop w:val="0"/>
      <w:marBottom w:val="0"/>
      <w:divBdr>
        <w:top w:val="none" w:sz="0" w:space="0" w:color="auto"/>
        <w:left w:val="none" w:sz="0" w:space="0" w:color="auto"/>
        <w:bottom w:val="none" w:sz="0" w:space="0" w:color="auto"/>
        <w:right w:val="none" w:sz="0" w:space="0" w:color="auto"/>
      </w:divBdr>
    </w:div>
    <w:div w:id="33166294">
      <w:bodyDiv w:val="1"/>
      <w:marLeft w:val="0"/>
      <w:marRight w:val="0"/>
      <w:marTop w:val="0"/>
      <w:marBottom w:val="0"/>
      <w:divBdr>
        <w:top w:val="none" w:sz="0" w:space="0" w:color="auto"/>
        <w:left w:val="none" w:sz="0" w:space="0" w:color="auto"/>
        <w:bottom w:val="none" w:sz="0" w:space="0" w:color="auto"/>
        <w:right w:val="none" w:sz="0" w:space="0" w:color="auto"/>
      </w:divBdr>
    </w:div>
    <w:div w:id="42414293">
      <w:bodyDiv w:val="1"/>
      <w:marLeft w:val="0"/>
      <w:marRight w:val="0"/>
      <w:marTop w:val="0"/>
      <w:marBottom w:val="0"/>
      <w:divBdr>
        <w:top w:val="none" w:sz="0" w:space="0" w:color="auto"/>
        <w:left w:val="none" w:sz="0" w:space="0" w:color="auto"/>
        <w:bottom w:val="none" w:sz="0" w:space="0" w:color="auto"/>
        <w:right w:val="none" w:sz="0" w:space="0" w:color="auto"/>
      </w:divBdr>
    </w:div>
    <w:div w:id="57095098">
      <w:bodyDiv w:val="1"/>
      <w:marLeft w:val="0"/>
      <w:marRight w:val="0"/>
      <w:marTop w:val="0"/>
      <w:marBottom w:val="0"/>
      <w:divBdr>
        <w:top w:val="none" w:sz="0" w:space="0" w:color="auto"/>
        <w:left w:val="none" w:sz="0" w:space="0" w:color="auto"/>
        <w:bottom w:val="none" w:sz="0" w:space="0" w:color="auto"/>
        <w:right w:val="none" w:sz="0" w:space="0" w:color="auto"/>
      </w:divBdr>
    </w:div>
    <w:div w:id="58410572">
      <w:bodyDiv w:val="1"/>
      <w:marLeft w:val="0"/>
      <w:marRight w:val="0"/>
      <w:marTop w:val="0"/>
      <w:marBottom w:val="0"/>
      <w:divBdr>
        <w:top w:val="none" w:sz="0" w:space="0" w:color="auto"/>
        <w:left w:val="none" w:sz="0" w:space="0" w:color="auto"/>
        <w:bottom w:val="none" w:sz="0" w:space="0" w:color="auto"/>
        <w:right w:val="none" w:sz="0" w:space="0" w:color="auto"/>
      </w:divBdr>
    </w:div>
    <w:div w:id="69734737">
      <w:bodyDiv w:val="1"/>
      <w:marLeft w:val="0"/>
      <w:marRight w:val="0"/>
      <w:marTop w:val="0"/>
      <w:marBottom w:val="0"/>
      <w:divBdr>
        <w:top w:val="none" w:sz="0" w:space="0" w:color="auto"/>
        <w:left w:val="none" w:sz="0" w:space="0" w:color="auto"/>
        <w:bottom w:val="none" w:sz="0" w:space="0" w:color="auto"/>
        <w:right w:val="none" w:sz="0" w:space="0" w:color="auto"/>
      </w:divBdr>
    </w:div>
    <w:div w:id="70975987">
      <w:bodyDiv w:val="1"/>
      <w:marLeft w:val="0"/>
      <w:marRight w:val="0"/>
      <w:marTop w:val="0"/>
      <w:marBottom w:val="0"/>
      <w:divBdr>
        <w:top w:val="none" w:sz="0" w:space="0" w:color="auto"/>
        <w:left w:val="none" w:sz="0" w:space="0" w:color="auto"/>
        <w:bottom w:val="none" w:sz="0" w:space="0" w:color="auto"/>
        <w:right w:val="none" w:sz="0" w:space="0" w:color="auto"/>
      </w:divBdr>
    </w:div>
    <w:div w:id="90202357">
      <w:bodyDiv w:val="1"/>
      <w:marLeft w:val="0"/>
      <w:marRight w:val="0"/>
      <w:marTop w:val="0"/>
      <w:marBottom w:val="0"/>
      <w:divBdr>
        <w:top w:val="none" w:sz="0" w:space="0" w:color="auto"/>
        <w:left w:val="none" w:sz="0" w:space="0" w:color="auto"/>
        <w:bottom w:val="none" w:sz="0" w:space="0" w:color="auto"/>
        <w:right w:val="none" w:sz="0" w:space="0" w:color="auto"/>
      </w:divBdr>
    </w:div>
    <w:div w:id="93089402">
      <w:bodyDiv w:val="1"/>
      <w:marLeft w:val="0"/>
      <w:marRight w:val="0"/>
      <w:marTop w:val="0"/>
      <w:marBottom w:val="0"/>
      <w:divBdr>
        <w:top w:val="none" w:sz="0" w:space="0" w:color="auto"/>
        <w:left w:val="none" w:sz="0" w:space="0" w:color="auto"/>
        <w:bottom w:val="none" w:sz="0" w:space="0" w:color="auto"/>
        <w:right w:val="none" w:sz="0" w:space="0" w:color="auto"/>
      </w:divBdr>
    </w:div>
    <w:div w:id="113594672">
      <w:bodyDiv w:val="1"/>
      <w:marLeft w:val="0"/>
      <w:marRight w:val="0"/>
      <w:marTop w:val="0"/>
      <w:marBottom w:val="0"/>
      <w:divBdr>
        <w:top w:val="none" w:sz="0" w:space="0" w:color="auto"/>
        <w:left w:val="none" w:sz="0" w:space="0" w:color="auto"/>
        <w:bottom w:val="none" w:sz="0" w:space="0" w:color="auto"/>
        <w:right w:val="none" w:sz="0" w:space="0" w:color="auto"/>
      </w:divBdr>
    </w:div>
    <w:div w:id="125660117">
      <w:bodyDiv w:val="1"/>
      <w:marLeft w:val="0"/>
      <w:marRight w:val="0"/>
      <w:marTop w:val="0"/>
      <w:marBottom w:val="0"/>
      <w:divBdr>
        <w:top w:val="none" w:sz="0" w:space="0" w:color="auto"/>
        <w:left w:val="none" w:sz="0" w:space="0" w:color="auto"/>
        <w:bottom w:val="none" w:sz="0" w:space="0" w:color="auto"/>
        <w:right w:val="none" w:sz="0" w:space="0" w:color="auto"/>
      </w:divBdr>
    </w:div>
    <w:div w:id="139271047">
      <w:bodyDiv w:val="1"/>
      <w:marLeft w:val="0"/>
      <w:marRight w:val="0"/>
      <w:marTop w:val="0"/>
      <w:marBottom w:val="0"/>
      <w:divBdr>
        <w:top w:val="none" w:sz="0" w:space="0" w:color="auto"/>
        <w:left w:val="none" w:sz="0" w:space="0" w:color="auto"/>
        <w:bottom w:val="none" w:sz="0" w:space="0" w:color="auto"/>
        <w:right w:val="none" w:sz="0" w:space="0" w:color="auto"/>
      </w:divBdr>
    </w:div>
    <w:div w:id="143276486">
      <w:bodyDiv w:val="1"/>
      <w:marLeft w:val="0"/>
      <w:marRight w:val="0"/>
      <w:marTop w:val="0"/>
      <w:marBottom w:val="0"/>
      <w:divBdr>
        <w:top w:val="none" w:sz="0" w:space="0" w:color="auto"/>
        <w:left w:val="none" w:sz="0" w:space="0" w:color="auto"/>
        <w:bottom w:val="none" w:sz="0" w:space="0" w:color="auto"/>
        <w:right w:val="none" w:sz="0" w:space="0" w:color="auto"/>
      </w:divBdr>
    </w:div>
    <w:div w:id="170686937">
      <w:bodyDiv w:val="1"/>
      <w:marLeft w:val="0"/>
      <w:marRight w:val="0"/>
      <w:marTop w:val="0"/>
      <w:marBottom w:val="0"/>
      <w:divBdr>
        <w:top w:val="none" w:sz="0" w:space="0" w:color="auto"/>
        <w:left w:val="none" w:sz="0" w:space="0" w:color="auto"/>
        <w:bottom w:val="none" w:sz="0" w:space="0" w:color="auto"/>
        <w:right w:val="none" w:sz="0" w:space="0" w:color="auto"/>
      </w:divBdr>
    </w:div>
    <w:div w:id="173885619">
      <w:bodyDiv w:val="1"/>
      <w:marLeft w:val="0"/>
      <w:marRight w:val="0"/>
      <w:marTop w:val="0"/>
      <w:marBottom w:val="0"/>
      <w:divBdr>
        <w:top w:val="none" w:sz="0" w:space="0" w:color="auto"/>
        <w:left w:val="none" w:sz="0" w:space="0" w:color="auto"/>
        <w:bottom w:val="none" w:sz="0" w:space="0" w:color="auto"/>
        <w:right w:val="none" w:sz="0" w:space="0" w:color="auto"/>
      </w:divBdr>
    </w:div>
    <w:div w:id="190656030">
      <w:bodyDiv w:val="1"/>
      <w:marLeft w:val="0"/>
      <w:marRight w:val="0"/>
      <w:marTop w:val="0"/>
      <w:marBottom w:val="0"/>
      <w:divBdr>
        <w:top w:val="none" w:sz="0" w:space="0" w:color="auto"/>
        <w:left w:val="none" w:sz="0" w:space="0" w:color="auto"/>
        <w:bottom w:val="none" w:sz="0" w:space="0" w:color="auto"/>
        <w:right w:val="none" w:sz="0" w:space="0" w:color="auto"/>
      </w:divBdr>
    </w:div>
    <w:div w:id="192378189">
      <w:bodyDiv w:val="1"/>
      <w:marLeft w:val="0"/>
      <w:marRight w:val="0"/>
      <w:marTop w:val="0"/>
      <w:marBottom w:val="0"/>
      <w:divBdr>
        <w:top w:val="none" w:sz="0" w:space="0" w:color="auto"/>
        <w:left w:val="none" w:sz="0" w:space="0" w:color="auto"/>
        <w:bottom w:val="none" w:sz="0" w:space="0" w:color="auto"/>
        <w:right w:val="none" w:sz="0" w:space="0" w:color="auto"/>
      </w:divBdr>
    </w:div>
    <w:div w:id="194196106">
      <w:bodyDiv w:val="1"/>
      <w:marLeft w:val="0"/>
      <w:marRight w:val="0"/>
      <w:marTop w:val="0"/>
      <w:marBottom w:val="0"/>
      <w:divBdr>
        <w:top w:val="none" w:sz="0" w:space="0" w:color="auto"/>
        <w:left w:val="none" w:sz="0" w:space="0" w:color="auto"/>
        <w:bottom w:val="none" w:sz="0" w:space="0" w:color="auto"/>
        <w:right w:val="none" w:sz="0" w:space="0" w:color="auto"/>
      </w:divBdr>
      <w:divsChild>
        <w:div w:id="2138989318">
          <w:marLeft w:val="0"/>
          <w:marRight w:val="0"/>
          <w:marTop w:val="240"/>
          <w:marBottom w:val="100"/>
          <w:divBdr>
            <w:top w:val="none" w:sz="0" w:space="0" w:color="auto"/>
            <w:left w:val="none" w:sz="0" w:space="0" w:color="auto"/>
            <w:bottom w:val="none" w:sz="0" w:space="0" w:color="auto"/>
            <w:right w:val="none" w:sz="0" w:space="0" w:color="auto"/>
          </w:divBdr>
          <w:divsChild>
            <w:div w:id="142626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3558">
      <w:bodyDiv w:val="1"/>
      <w:marLeft w:val="0"/>
      <w:marRight w:val="0"/>
      <w:marTop w:val="0"/>
      <w:marBottom w:val="0"/>
      <w:divBdr>
        <w:top w:val="none" w:sz="0" w:space="0" w:color="auto"/>
        <w:left w:val="none" w:sz="0" w:space="0" w:color="auto"/>
        <w:bottom w:val="none" w:sz="0" w:space="0" w:color="auto"/>
        <w:right w:val="none" w:sz="0" w:space="0" w:color="auto"/>
      </w:divBdr>
    </w:div>
    <w:div w:id="207186433">
      <w:bodyDiv w:val="1"/>
      <w:marLeft w:val="0"/>
      <w:marRight w:val="0"/>
      <w:marTop w:val="0"/>
      <w:marBottom w:val="0"/>
      <w:divBdr>
        <w:top w:val="none" w:sz="0" w:space="0" w:color="auto"/>
        <w:left w:val="none" w:sz="0" w:space="0" w:color="auto"/>
        <w:bottom w:val="none" w:sz="0" w:space="0" w:color="auto"/>
        <w:right w:val="none" w:sz="0" w:space="0" w:color="auto"/>
      </w:divBdr>
    </w:div>
    <w:div w:id="207960596">
      <w:bodyDiv w:val="1"/>
      <w:marLeft w:val="0"/>
      <w:marRight w:val="0"/>
      <w:marTop w:val="0"/>
      <w:marBottom w:val="0"/>
      <w:divBdr>
        <w:top w:val="none" w:sz="0" w:space="0" w:color="auto"/>
        <w:left w:val="none" w:sz="0" w:space="0" w:color="auto"/>
        <w:bottom w:val="none" w:sz="0" w:space="0" w:color="auto"/>
        <w:right w:val="none" w:sz="0" w:space="0" w:color="auto"/>
      </w:divBdr>
    </w:div>
    <w:div w:id="212547064">
      <w:bodyDiv w:val="1"/>
      <w:marLeft w:val="0"/>
      <w:marRight w:val="0"/>
      <w:marTop w:val="0"/>
      <w:marBottom w:val="0"/>
      <w:divBdr>
        <w:top w:val="none" w:sz="0" w:space="0" w:color="auto"/>
        <w:left w:val="none" w:sz="0" w:space="0" w:color="auto"/>
        <w:bottom w:val="none" w:sz="0" w:space="0" w:color="auto"/>
        <w:right w:val="none" w:sz="0" w:space="0" w:color="auto"/>
      </w:divBdr>
    </w:div>
    <w:div w:id="212743115">
      <w:bodyDiv w:val="1"/>
      <w:marLeft w:val="0"/>
      <w:marRight w:val="0"/>
      <w:marTop w:val="0"/>
      <w:marBottom w:val="0"/>
      <w:divBdr>
        <w:top w:val="none" w:sz="0" w:space="0" w:color="auto"/>
        <w:left w:val="none" w:sz="0" w:space="0" w:color="auto"/>
        <w:bottom w:val="none" w:sz="0" w:space="0" w:color="auto"/>
        <w:right w:val="none" w:sz="0" w:space="0" w:color="auto"/>
      </w:divBdr>
    </w:div>
    <w:div w:id="214238077">
      <w:bodyDiv w:val="1"/>
      <w:marLeft w:val="0"/>
      <w:marRight w:val="0"/>
      <w:marTop w:val="0"/>
      <w:marBottom w:val="0"/>
      <w:divBdr>
        <w:top w:val="none" w:sz="0" w:space="0" w:color="auto"/>
        <w:left w:val="none" w:sz="0" w:space="0" w:color="auto"/>
        <w:bottom w:val="none" w:sz="0" w:space="0" w:color="auto"/>
        <w:right w:val="none" w:sz="0" w:space="0" w:color="auto"/>
      </w:divBdr>
    </w:div>
    <w:div w:id="225797843">
      <w:bodyDiv w:val="1"/>
      <w:marLeft w:val="0"/>
      <w:marRight w:val="0"/>
      <w:marTop w:val="0"/>
      <w:marBottom w:val="0"/>
      <w:divBdr>
        <w:top w:val="none" w:sz="0" w:space="0" w:color="auto"/>
        <w:left w:val="none" w:sz="0" w:space="0" w:color="auto"/>
        <w:bottom w:val="none" w:sz="0" w:space="0" w:color="auto"/>
        <w:right w:val="none" w:sz="0" w:space="0" w:color="auto"/>
      </w:divBdr>
    </w:div>
    <w:div w:id="233514085">
      <w:bodyDiv w:val="1"/>
      <w:marLeft w:val="0"/>
      <w:marRight w:val="0"/>
      <w:marTop w:val="0"/>
      <w:marBottom w:val="0"/>
      <w:divBdr>
        <w:top w:val="none" w:sz="0" w:space="0" w:color="auto"/>
        <w:left w:val="none" w:sz="0" w:space="0" w:color="auto"/>
        <w:bottom w:val="none" w:sz="0" w:space="0" w:color="auto"/>
        <w:right w:val="none" w:sz="0" w:space="0" w:color="auto"/>
      </w:divBdr>
    </w:div>
    <w:div w:id="233709813">
      <w:bodyDiv w:val="1"/>
      <w:marLeft w:val="0"/>
      <w:marRight w:val="0"/>
      <w:marTop w:val="0"/>
      <w:marBottom w:val="0"/>
      <w:divBdr>
        <w:top w:val="none" w:sz="0" w:space="0" w:color="auto"/>
        <w:left w:val="none" w:sz="0" w:space="0" w:color="auto"/>
        <w:bottom w:val="none" w:sz="0" w:space="0" w:color="auto"/>
        <w:right w:val="none" w:sz="0" w:space="0" w:color="auto"/>
      </w:divBdr>
    </w:div>
    <w:div w:id="239564307">
      <w:bodyDiv w:val="1"/>
      <w:marLeft w:val="0"/>
      <w:marRight w:val="0"/>
      <w:marTop w:val="0"/>
      <w:marBottom w:val="0"/>
      <w:divBdr>
        <w:top w:val="none" w:sz="0" w:space="0" w:color="auto"/>
        <w:left w:val="none" w:sz="0" w:space="0" w:color="auto"/>
        <w:bottom w:val="none" w:sz="0" w:space="0" w:color="auto"/>
        <w:right w:val="none" w:sz="0" w:space="0" w:color="auto"/>
      </w:divBdr>
    </w:div>
    <w:div w:id="241067899">
      <w:bodyDiv w:val="1"/>
      <w:marLeft w:val="0"/>
      <w:marRight w:val="0"/>
      <w:marTop w:val="0"/>
      <w:marBottom w:val="0"/>
      <w:divBdr>
        <w:top w:val="none" w:sz="0" w:space="0" w:color="auto"/>
        <w:left w:val="none" w:sz="0" w:space="0" w:color="auto"/>
        <w:bottom w:val="none" w:sz="0" w:space="0" w:color="auto"/>
        <w:right w:val="none" w:sz="0" w:space="0" w:color="auto"/>
      </w:divBdr>
    </w:div>
    <w:div w:id="245071016">
      <w:bodyDiv w:val="1"/>
      <w:marLeft w:val="0"/>
      <w:marRight w:val="0"/>
      <w:marTop w:val="0"/>
      <w:marBottom w:val="0"/>
      <w:divBdr>
        <w:top w:val="none" w:sz="0" w:space="0" w:color="auto"/>
        <w:left w:val="none" w:sz="0" w:space="0" w:color="auto"/>
        <w:bottom w:val="none" w:sz="0" w:space="0" w:color="auto"/>
        <w:right w:val="none" w:sz="0" w:space="0" w:color="auto"/>
      </w:divBdr>
    </w:div>
    <w:div w:id="245918738">
      <w:bodyDiv w:val="1"/>
      <w:marLeft w:val="0"/>
      <w:marRight w:val="0"/>
      <w:marTop w:val="0"/>
      <w:marBottom w:val="0"/>
      <w:divBdr>
        <w:top w:val="none" w:sz="0" w:space="0" w:color="auto"/>
        <w:left w:val="none" w:sz="0" w:space="0" w:color="auto"/>
        <w:bottom w:val="none" w:sz="0" w:space="0" w:color="auto"/>
        <w:right w:val="none" w:sz="0" w:space="0" w:color="auto"/>
      </w:divBdr>
    </w:div>
    <w:div w:id="253710872">
      <w:bodyDiv w:val="1"/>
      <w:marLeft w:val="0"/>
      <w:marRight w:val="0"/>
      <w:marTop w:val="0"/>
      <w:marBottom w:val="0"/>
      <w:divBdr>
        <w:top w:val="none" w:sz="0" w:space="0" w:color="auto"/>
        <w:left w:val="none" w:sz="0" w:space="0" w:color="auto"/>
        <w:bottom w:val="none" w:sz="0" w:space="0" w:color="auto"/>
        <w:right w:val="none" w:sz="0" w:space="0" w:color="auto"/>
      </w:divBdr>
    </w:div>
    <w:div w:id="256212772">
      <w:bodyDiv w:val="1"/>
      <w:marLeft w:val="0"/>
      <w:marRight w:val="0"/>
      <w:marTop w:val="0"/>
      <w:marBottom w:val="0"/>
      <w:divBdr>
        <w:top w:val="none" w:sz="0" w:space="0" w:color="auto"/>
        <w:left w:val="none" w:sz="0" w:space="0" w:color="auto"/>
        <w:bottom w:val="none" w:sz="0" w:space="0" w:color="auto"/>
        <w:right w:val="none" w:sz="0" w:space="0" w:color="auto"/>
      </w:divBdr>
    </w:div>
    <w:div w:id="268514710">
      <w:bodyDiv w:val="1"/>
      <w:marLeft w:val="0"/>
      <w:marRight w:val="0"/>
      <w:marTop w:val="0"/>
      <w:marBottom w:val="0"/>
      <w:divBdr>
        <w:top w:val="none" w:sz="0" w:space="0" w:color="auto"/>
        <w:left w:val="none" w:sz="0" w:space="0" w:color="auto"/>
        <w:bottom w:val="none" w:sz="0" w:space="0" w:color="auto"/>
        <w:right w:val="none" w:sz="0" w:space="0" w:color="auto"/>
      </w:divBdr>
    </w:div>
    <w:div w:id="277832462">
      <w:bodyDiv w:val="1"/>
      <w:marLeft w:val="0"/>
      <w:marRight w:val="0"/>
      <w:marTop w:val="0"/>
      <w:marBottom w:val="0"/>
      <w:divBdr>
        <w:top w:val="none" w:sz="0" w:space="0" w:color="auto"/>
        <w:left w:val="none" w:sz="0" w:space="0" w:color="auto"/>
        <w:bottom w:val="none" w:sz="0" w:space="0" w:color="auto"/>
        <w:right w:val="none" w:sz="0" w:space="0" w:color="auto"/>
      </w:divBdr>
    </w:div>
    <w:div w:id="286855334">
      <w:bodyDiv w:val="1"/>
      <w:marLeft w:val="0"/>
      <w:marRight w:val="0"/>
      <w:marTop w:val="0"/>
      <w:marBottom w:val="0"/>
      <w:divBdr>
        <w:top w:val="none" w:sz="0" w:space="0" w:color="auto"/>
        <w:left w:val="none" w:sz="0" w:space="0" w:color="auto"/>
        <w:bottom w:val="none" w:sz="0" w:space="0" w:color="auto"/>
        <w:right w:val="none" w:sz="0" w:space="0" w:color="auto"/>
      </w:divBdr>
    </w:div>
    <w:div w:id="287049916">
      <w:bodyDiv w:val="1"/>
      <w:marLeft w:val="0"/>
      <w:marRight w:val="0"/>
      <w:marTop w:val="0"/>
      <w:marBottom w:val="0"/>
      <w:divBdr>
        <w:top w:val="none" w:sz="0" w:space="0" w:color="auto"/>
        <w:left w:val="none" w:sz="0" w:space="0" w:color="auto"/>
        <w:bottom w:val="none" w:sz="0" w:space="0" w:color="auto"/>
        <w:right w:val="none" w:sz="0" w:space="0" w:color="auto"/>
      </w:divBdr>
    </w:div>
    <w:div w:id="297077316">
      <w:bodyDiv w:val="1"/>
      <w:marLeft w:val="0"/>
      <w:marRight w:val="0"/>
      <w:marTop w:val="0"/>
      <w:marBottom w:val="0"/>
      <w:divBdr>
        <w:top w:val="none" w:sz="0" w:space="0" w:color="auto"/>
        <w:left w:val="none" w:sz="0" w:space="0" w:color="auto"/>
        <w:bottom w:val="none" w:sz="0" w:space="0" w:color="auto"/>
        <w:right w:val="none" w:sz="0" w:space="0" w:color="auto"/>
      </w:divBdr>
    </w:div>
    <w:div w:id="298656714">
      <w:bodyDiv w:val="1"/>
      <w:marLeft w:val="0"/>
      <w:marRight w:val="0"/>
      <w:marTop w:val="0"/>
      <w:marBottom w:val="0"/>
      <w:divBdr>
        <w:top w:val="none" w:sz="0" w:space="0" w:color="auto"/>
        <w:left w:val="none" w:sz="0" w:space="0" w:color="auto"/>
        <w:bottom w:val="none" w:sz="0" w:space="0" w:color="auto"/>
        <w:right w:val="none" w:sz="0" w:space="0" w:color="auto"/>
      </w:divBdr>
    </w:div>
    <w:div w:id="307634429">
      <w:bodyDiv w:val="1"/>
      <w:marLeft w:val="0"/>
      <w:marRight w:val="0"/>
      <w:marTop w:val="0"/>
      <w:marBottom w:val="0"/>
      <w:divBdr>
        <w:top w:val="none" w:sz="0" w:space="0" w:color="auto"/>
        <w:left w:val="none" w:sz="0" w:space="0" w:color="auto"/>
        <w:bottom w:val="none" w:sz="0" w:space="0" w:color="auto"/>
        <w:right w:val="none" w:sz="0" w:space="0" w:color="auto"/>
      </w:divBdr>
    </w:div>
    <w:div w:id="310059120">
      <w:bodyDiv w:val="1"/>
      <w:marLeft w:val="0"/>
      <w:marRight w:val="0"/>
      <w:marTop w:val="0"/>
      <w:marBottom w:val="0"/>
      <w:divBdr>
        <w:top w:val="none" w:sz="0" w:space="0" w:color="auto"/>
        <w:left w:val="none" w:sz="0" w:space="0" w:color="auto"/>
        <w:bottom w:val="none" w:sz="0" w:space="0" w:color="auto"/>
        <w:right w:val="none" w:sz="0" w:space="0" w:color="auto"/>
      </w:divBdr>
    </w:div>
    <w:div w:id="339238835">
      <w:bodyDiv w:val="1"/>
      <w:marLeft w:val="0"/>
      <w:marRight w:val="0"/>
      <w:marTop w:val="0"/>
      <w:marBottom w:val="0"/>
      <w:divBdr>
        <w:top w:val="none" w:sz="0" w:space="0" w:color="auto"/>
        <w:left w:val="none" w:sz="0" w:space="0" w:color="auto"/>
        <w:bottom w:val="none" w:sz="0" w:space="0" w:color="auto"/>
        <w:right w:val="none" w:sz="0" w:space="0" w:color="auto"/>
      </w:divBdr>
    </w:div>
    <w:div w:id="340401077">
      <w:bodyDiv w:val="1"/>
      <w:marLeft w:val="0"/>
      <w:marRight w:val="0"/>
      <w:marTop w:val="0"/>
      <w:marBottom w:val="0"/>
      <w:divBdr>
        <w:top w:val="none" w:sz="0" w:space="0" w:color="auto"/>
        <w:left w:val="none" w:sz="0" w:space="0" w:color="auto"/>
        <w:bottom w:val="none" w:sz="0" w:space="0" w:color="auto"/>
        <w:right w:val="none" w:sz="0" w:space="0" w:color="auto"/>
      </w:divBdr>
    </w:div>
    <w:div w:id="347298559">
      <w:bodyDiv w:val="1"/>
      <w:marLeft w:val="0"/>
      <w:marRight w:val="0"/>
      <w:marTop w:val="0"/>
      <w:marBottom w:val="0"/>
      <w:divBdr>
        <w:top w:val="none" w:sz="0" w:space="0" w:color="auto"/>
        <w:left w:val="none" w:sz="0" w:space="0" w:color="auto"/>
        <w:bottom w:val="none" w:sz="0" w:space="0" w:color="auto"/>
        <w:right w:val="none" w:sz="0" w:space="0" w:color="auto"/>
      </w:divBdr>
    </w:div>
    <w:div w:id="350231359">
      <w:bodyDiv w:val="1"/>
      <w:marLeft w:val="0"/>
      <w:marRight w:val="0"/>
      <w:marTop w:val="0"/>
      <w:marBottom w:val="0"/>
      <w:divBdr>
        <w:top w:val="none" w:sz="0" w:space="0" w:color="auto"/>
        <w:left w:val="none" w:sz="0" w:space="0" w:color="auto"/>
        <w:bottom w:val="none" w:sz="0" w:space="0" w:color="auto"/>
        <w:right w:val="none" w:sz="0" w:space="0" w:color="auto"/>
      </w:divBdr>
    </w:div>
    <w:div w:id="350843731">
      <w:bodyDiv w:val="1"/>
      <w:marLeft w:val="0"/>
      <w:marRight w:val="0"/>
      <w:marTop w:val="0"/>
      <w:marBottom w:val="0"/>
      <w:divBdr>
        <w:top w:val="none" w:sz="0" w:space="0" w:color="auto"/>
        <w:left w:val="none" w:sz="0" w:space="0" w:color="auto"/>
        <w:bottom w:val="none" w:sz="0" w:space="0" w:color="auto"/>
        <w:right w:val="none" w:sz="0" w:space="0" w:color="auto"/>
      </w:divBdr>
    </w:div>
    <w:div w:id="352417390">
      <w:bodyDiv w:val="1"/>
      <w:marLeft w:val="0"/>
      <w:marRight w:val="0"/>
      <w:marTop w:val="0"/>
      <w:marBottom w:val="0"/>
      <w:divBdr>
        <w:top w:val="none" w:sz="0" w:space="0" w:color="auto"/>
        <w:left w:val="none" w:sz="0" w:space="0" w:color="auto"/>
        <w:bottom w:val="none" w:sz="0" w:space="0" w:color="auto"/>
        <w:right w:val="none" w:sz="0" w:space="0" w:color="auto"/>
      </w:divBdr>
    </w:div>
    <w:div w:id="356463652">
      <w:bodyDiv w:val="1"/>
      <w:marLeft w:val="0"/>
      <w:marRight w:val="0"/>
      <w:marTop w:val="0"/>
      <w:marBottom w:val="0"/>
      <w:divBdr>
        <w:top w:val="none" w:sz="0" w:space="0" w:color="auto"/>
        <w:left w:val="none" w:sz="0" w:space="0" w:color="auto"/>
        <w:bottom w:val="none" w:sz="0" w:space="0" w:color="auto"/>
        <w:right w:val="none" w:sz="0" w:space="0" w:color="auto"/>
      </w:divBdr>
    </w:div>
    <w:div w:id="357000814">
      <w:bodyDiv w:val="1"/>
      <w:marLeft w:val="0"/>
      <w:marRight w:val="0"/>
      <w:marTop w:val="0"/>
      <w:marBottom w:val="0"/>
      <w:divBdr>
        <w:top w:val="none" w:sz="0" w:space="0" w:color="auto"/>
        <w:left w:val="none" w:sz="0" w:space="0" w:color="auto"/>
        <w:bottom w:val="none" w:sz="0" w:space="0" w:color="auto"/>
        <w:right w:val="none" w:sz="0" w:space="0" w:color="auto"/>
      </w:divBdr>
    </w:div>
    <w:div w:id="359357839">
      <w:bodyDiv w:val="1"/>
      <w:marLeft w:val="0"/>
      <w:marRight w:val="0"/>
      <w:marTop w:val="0"/>
      <w:marBottom w:val="0"/>
      <w:divBdr>
        <w:top w:val="none" w:sz="0" w:space="0" w:color="auto"/>
        <w:left w:val="none" w:sz="0" w:space="0" w:color="auto"/>
        <w:bottom w:val="none" w:sz="0" w:space="0" w:color="auto"/>
        <w:right w:val="none" w:sz="0" w:space="0" w:color="auto"/>
      </w:divBdr>
    </w:div>
    <w:div w:id="365564208">
      <w:bodyDiv w:val="1"/>
      <w:marLeft w:val="0"/>
      <w:marRight w:val="0"/>
      <w:marTop w:val="0"/>
      <w:marBottom w:val="0"/>
      <w:divBdr>
        <w:top w:val="none" w:sz="0" w:space="0" w:color="auto"/>
        <w:left w:val="none" w:sz="0" w:space="0" w:color="auto"/>
        <w:bottom w:val="none" w:sz="0" w:space="0" w:color="auto"/>
        <w:right w:val="none" w:sz="0" w:space="0" w:color="auto"/>
      </w:divBdr>
    </w:div>
    <w:div w:id="365639765">
      <w:bodyDiv w:val="1"/>
      <w:marLeft w:val="0"/>
      <w:marRight w:val="0"/>
      <w:marTop w:val="0"/>
      <w:marBottom w:val="0"/>
      <w:divBdr>
        <w:top w:val="none" w:sz="0" w:space="0" w:color="auto"/>
        <w:left w:val="none" w:sz="0" w:space="0" w:color="auto"/>
        <w:bottom w:val="none" w:sz="0" w:space="0" w:color="auto"/>
        <w:right w:val="none" w:sz="0" w:space="0" w:color="auto"/>
      </w:divBdr>
    </w:div>
    <w:div w:id="374626538">
      <w:bodyDiv w:val="1"/>
      <w:marLeft w:val="0"/>
      <w:marRight w:val="0"/>
      <w:marTop w:val="0"/>
      <w:marBottom w:val="0"/>
      <w:divBdr>
        <w:top w:val="none" w:sz="0" w:space="0" w:color="auto"/>
        <w:left w:val="none" w:sz="0" w:space="0" w:color="auto"/>
        <w:bottom w:val="none" w:sz="0" w:space="0" w:color="auto"/>
        <w:right w:val="none" w:sz="0" w:space="0" w:color="auto"/>
      </w:divBdr>
    </w:div>
    <w:div w:id="382559726">
      <w:bodyDiv w:val="1"/>
      <w:marLeft w:val="0"/>
      <w:marRight w:val="0"/>
      <w:marTop w:val="0"/>
      <w:marBottom w:val="0"/>
      <w:divBdr>
        <w:top w:val="none" w:sz="0" w:space="0" w:color="auto"/>
        <w:left w:val="none" w:sz="0" w:space="0" w:color="auto"/>
        <w:bottom w:val="none" w:sz="0" w:space="0" w:color="auto"/>
        <w:right w:val="none" w:sz="0" w:space="0" w:color="auto"/>
      </w:divBdr>
    </w:div>
    <w:div w:id="385229154">
      <w:bodyDiv w:val="1"/>
      <w:marLeft w:val="0"/>
      <w:marRight w:val="0"/>
      <w:marTop w:val="0"/>
      <w:marBottom w:val="0"/>
      <w:divBdr>
        <w:top w:val="none" w:sz="0" w:space="0" w:color="auto"/>
        <w:left w:val="none" w:sz="0" w:space="0" w:color="auto"/>
        <w:bottom w:val="none" w:sz="0" w:space="0" w:color="auto"/>
        <w:right w:val="none" w:sz="0" w:space="0" w:color="auto"/>
      </w:divBdr>
    </w:div>
    <w:div w:id="394395816">
      <w:bodyDiv w:val="1"/>
      <w:marLeft w:val="0"/>
      <w:marRight w:val="0"/>
      <w:marTop w:val="0"/>
      <w:marBottom w:val="0"/>
      <w:divBdr>
        <w:top w:val="none" w:sz="0" w:space="0" w:color="auto"/>
        <w:left w:val="none" w:sz="0" w:space="0" w:color="auto"/>
        <w:bottom w:val="none" w:sz="0" w:space="0" w:color="auto"/>
        <w:right w:val="none" w:sz="0" w:space="0" w:color="auto"/>
      </w:divBdr>
    </w:div>
    <w:div w:id="406416212">
      <w:bodyDiv w:val="1"/>
      <w:marLeft w:val="0"/>
      <w:marRight w:val="0"/>
      <w:marTop w:val="0"/>
      <w:marBottom w:val="0"/>
      <w:divBdr>
        <w:top w:val="none" w:sz="0" w:space="0" w:color="auto"/>
        <w:left w:val="none" w:sz="0" w:space="0" w:color="auto"/>
        <w:bottom w:val="none" w:sz="0" w:space="0" w:color="auto"/>
        <w:right w:val="none" w:sz="0" w:space="0" w:color="auto"/>
      </w:divBdr>
    </w:div>
    <w:div w:id="409352994">
      <w:bodyDiv w:val="1"/>
      <w:marLeft w:val="0"/>
      <w:marRight w:val="0"/>
      <w:marTop w:val="0"/>
      <w:marBottom w:val="0"/>
      <w:divBdr>
        <w:top w:val="none" w:sz="0" w:space="0" w:color="auto"/>
        <w:left w:val="none" w:sz="0" w:space="0" w:color="auto"/>
        <w:bottom w:val="none" w:sz="0" w:space="0" w:color="auto"/>
        <w:right w:val="none" w:sz="0" w:space="0" w:color="auto"/>
      </w:divBdr>
    </w:div>
    <w:div w:id="412431803">
      <w:bodyDiv w:val="1"/>
      <w:marLeft w:val="0"/>
      <w:marRight w:val="0"/>
      <w:marTop w:val="0"/>
      <w:marBottom w:val="0"/>
      <w:divBdr>
        <w:top w:val="none" w:sz="0" w:space="0" w:color="auto"/>
        <w:left w:val="none" w:sz="0" w:space="0" w:color="auto"/>
        <w:bottom w:val="none" w:sz="0" w:space="0" w:color="auto"/>
        <w:right w:val="none" w:sz="0" w:space="0" w:color="auto"/>
      </w:divBdr>
    </w:div>
    <w:div w:id="421026891">
      <w:bodyDiv w:val="1"/>
      <w:marLeft w:val="0"/>
      <w:marRight w:val="0"/>
      <w:marTop w:val="0"/>
      <w:marBottom w:val="0"/>
      <w:divBdr>
        <w:top w:val="none" w:sz="0" w:space="0" w:color="auto"/>
        <w:left w:val="none" w:sz="0" w:space="0" w:color="auto"/>
        <w:bottom w:val="none" w:sz="0" w:space="0" w:color="auto"/>
        <w:right w:val="none" w:sz="0" w:space="0" w:color="auto"/>
      </w:divBdr>
      <w:divsChild>
        <w:div w:id="1005977612">
          <w:marLeft w:val="0"/>
          <w:marRight w:val="0"/>
          <w:marTop w:val="0"/>
          <w:marBottom w:val="450"/>
          <w:divBdr>
            <w:top w:val="none" w:sz="0" w:space="0" w:color="auto"/>
            <w:left w:val="none" w:sz="0" w:space="0" w:color="auto"/>
            <w:bottom w:val="none" w:sz="0" w:space="0" w:color="auto"/>
            <w:right w:val="none" w:sz="0" w:space="0" w:color="auto"/>
          </w:divBdr>
          <w:divsChild>
            <w:div w:id="1452629630">
              <w:marLeft w:val="0"/>
              <w:marRight w:val="0"/>
              <w:marTop w:val="0"/>
              <w:marBottom w:val="0"/>
              <w:divBdr>
                <w:top w:val="none" w:sz="0" w:space="0" w:color="auto"/>
                <w:left w:val="none" w:sz="0" w:space="0" w:color="auto"/>
                <w:bottom w:val="none" w:sz="0" w:space="0" w:color="auto"/>
                <w:right w:val="none" w:sz="0" w:space="0" w:color="auto"/>
              </w:divBdr>
            </w:div>
          </w:divsChild>
        </w:div>
        <w:div w:id="2004359520">
          <w:marLeft w:val="0"/>
          <w:marRight w:val="0"/>
          <w:marTop w:val="0"/>
          <w:marBottom w:val="285"/>
          <w:divBdr>
            <w:top w:val="none" w:sz="0" w:space="0" w:color="auto"/>
            <w:left w:val="none" w:sz="0" w:space="0" w:color="auto"/>
            <w:bottom w:val="none" w:sz="0" w:space="0" w:color="auto"/>
            <w:right w:val="none" w:sz="0" w:space="0" w:color="auto"/>
          </w:divBdr>
          <w:divsChild>
            <w:div w:id="171877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34112">
      <w:bodyDiv w:val="1"/>
      <w:marLeft w:val="0"/>
      <w:marRight w:val="0"/>
      <w:marTop w:val="0"/>
      <w:marBottom w:val="0"/>
      <w:divBdr>
        <w:top w:val="none" w:sz="0" w:space="0" w:color="auto"/>
        <w:left w:val="none" w:sz="0" w:space="0" w:color="auto"/>
        <w:bottom w:val="none" w:sz="0" w:space="0" w:color="auto"/>
        <w:right w:val="none" w:sz="0" w:space="0" w:color="auto"/>
      </w:divBdr>
    </w:div>
    <w:div w:id="434207012">
      <w:bodyDiv w:val="1"/>
      <w:marLeft w:val="0"/>
      <w:marRight w:val="0"/>
      <w:marTop w:val="0"/>
      <w:marBottom w:val="0"/>
      <w:divBdr>
        <w:top w:val="none" w:sz="0" w:space="0" w:color="auto"/>
        <w:left w:val="none" w:sz="0" w:space="0" w:color="auto"/>
        <w:bottom w:val="none" w:sz="0" w:space="0" w:color="auto"/>
        <w:right w:val="none" w:sz="0" w:space="0" w:color="auto"/>
      </w:divBdr>
    </w:div>
    <w:div w:id="446047936">
      <w:bodyDiv w:val="1"/>
      <w:marLeft w:val="0"/>
      <w:marRight w:val="0"/>
      <w:marTop w:val="0"/>
      <w:marBottom w:val="0"/>
      <w:divBdr>
        <w:top w:val="none" w:sz="0" w:space="0" w:color="auto"/>
        <w:left w:val="none" w:sz="0" w:space="0" w:color="auto"/>
        <w:bottom w:val="none" w:sz="0" w:space="0" w:color="auto"/>
        <w:right w:val="none" w:sz="0" w:space="0" w:color="auto"/>
      </w:divBdr>
    </w:div>
    <w:div w:id="446505549">
      <w:bodyDiv w:val="1"/>
      <w:marLeft w:val="0"/>
      <w:marRight w:val="0"/>
      <w:marTop w:val="0"/>
      <w:marBottom w:val="0"/>
      <w:divBdr>
        <w:top w:val="none" w:sz="0" w:space="0" w:color="auto"/>
        <w:left w:val="none" w:sz="0" w:space="0" w:color="auto"/>
        <w:bottom w:val="none" w:sz="0" w:space="0" w:color="auto"/>
        <w:right w:val="none" w:sz="0" w:space="0" w:color="auto"/>
      </w:divBdr>
    </w:div>
    <w:div w:id="448167024">
      <w:bodyDiv w:val="1"/>
      <w:marLeft w:val="0"/>
      <w:marRight w:val="0"/>
      <w:marTop w:val="0"/>
      <w:marBottom w:val="0"/>
      <w:divBdr>
        <w:top w:val="none" w:sz="0" w:space="0" w:color="auto"/>
        <w:left w:val="none" w:sz="0" w:space="0" w:color="auto"/>
        <w:bottom w:val="none" w:sz="0" w:space="0" w:color="auto"/>
        <w:right w:val="none" w:sz="0" w:space="0" w:color="auto"/>
      </w:divBdr>
    </w:div>
    <w:div w:id="450129479">
      <w:bodyDiv w:val="1"/>
      <w:marLeft w:val="0"/>
      <w:marRight w:val="0"/>
      <w:marTop w:val="0"/>
      <w:marBottom w:val="0"/>
      <w:divBdr>
        <w:top w:val="none" w:sz="0" w:space="0" w:color="auto"/>
        <w:left w:val="none" w:sz="0" w:space="0" w:color="auto"/>
        <w:bottom w:val="none" w:sz="0" w:space="0" w:color="auto"/>
        <w:right w:val="none" w:sz="0" w:space="0" w:color="auto"/>
      </w:divBdr>
    </w:div>
    <w:div w:id="466897882">
      <w:bodyDiv w:val="1"/>
      <w:marLeft w:val="0"/>
      <w:marRight w:val="0"/>
      <w:marTop w:val="0"/>
      <w:marBottom w:val="0"/>
      <w:divBdr>
        <w:top w:val="none" w:sz="0" w:space="0" w:color="auto"/>
        <w:left w:val="none" w:sz="0" w:space="0" w:color="auto"/>
        <w:bottom w:val="none" w:sz="0" w:space="0" w:color="auto"/>
        <w:right w:val="none" w:sz="0" w:space="0" w:color="auto"/>
      </w:divBdr>
    </w:div>
    <w:div w:id="475343037">
      <w:bodyDiv w:val="1"/>
      <w:marLeft w:val="0"/>
      <w:marRight w:val="0"/>
      <w:marTop w:val="0"/>
      <w:marBottom w:val="0"/>
      <w:divBdr>
        <w:top w:val="none" w:sz="0" w:space="0" w:color="auto"/>
        <w:left w:val="none" w:sz="0" w:space="0" w:color="auto"/>
        <w:bottom w:val="none" w:sz="0" w:space="0" w:color="auto"/>
        <w:right w:val="none" w:sz="0" w:space="0" w:color="auto"/>
      </w:divBdr>
    </w:div>
    <w:div w:id="476457570">
      <w:bodyDiv w:val="1"/>
      <w:marLeft w:val="0"/>
      <w:marRight w:val="0"/>
      <w:marTop w:val="0"/>
      <w:marBottom w:val="0"/>
      <w:divBdr>
        <w:top w:val="none" w:sz="0" w:space="0" w:color="auto"/>
        <w:left w:val="none" w:sz="0" w:space="0" w:color="auto"/>
        <w:bottom w:val="none" w:sz="0" w:space="0" w:color="auto"/>
        <w:right w:val="none" w:sz="0" w:space="0" w:color="auto"/>
      </w:divBdr>
    </w:div>
    <w:div w:id="477000027">
      <w:bodyDiv w:val="1"/>
      <w:marLeft w:val="0"/>
      <w:marRight w:val="0"/>
      <w:marTop w:val="0"/>
      <w:marBottom w:val="0"/>
      <w:divBdr>
        <w:top w:val="none" w:sz="0" w:space="0" w:color="auto"/>
        <w:left w:val="none" w:sz="0" w:space="0" w:color="auto"/>
        <w:bottom w:val="none" w:sz="0" w:space="0" w:color="auto"/>
        <w:right w:val="none" w:sz="0" w:space="0" w:color="auto"/>
      </w:divBdr>
    </w:div>
    <w:div w:id="497576265">
      <w:bodyDiv w:val="1"/>
      <w:marLeft w:val="0"/>
      <w:marRight w:val="0"/>
      <w:marTop w:val="0"/>
      <w:marBottom w:val="0"/>
      <w:divBdr>
        <w:top w:val="none" w:sz="0" w:space="0" w:color="auto"/>
        <w:left w:val="none" w:sz="0" w:space="0" w:color="auto"/>
        <w:bottom w:val="none" w:sz="0" w:space="0" w:color="auto"/>
        <w:right w:val="none" w:sz="0" w:space="0" w:color="auto"/>
      </w:divBdr>
    </w:div>
    <w:div w:id="513885975">
      <w:bodyDiv w:val="1"/>
      <w:marLeft w:val="0"/>
      <w:marRight w:val="0"/>
      <w:marTop w:val="0"/>
      <w:marBottom w:val="0"/>
      <w:divBdr>
        <w:top w:val="none" w:sz="0" w:space="0" w:color="auto"/>
        <w:left w:val="none" w:sz="0" w:space="0" w:color="auto"/>
        <w:bottom w:val="none" w:sz="0" w:space="0" w:color="auto"/>
        <w:right w:val="none" w:sz="0" w:space="0" w:color="auto"/>
      </w:divBdr>
    </w:div>
    <w:div w:id="520317891">
      <w:bodyDiv w:val="1"/>
      <w:marLeft w:val="0"/>
      <w:marRight w:val="0"/>
      <w:marTop w:val="0"/>
      <w:marBottom w:val="0"/>
      <w:divBdr>
        <w:top w:val="none" w:sz="0" w:space="0" w:color="auto"/>
        <w:left w:val="none" w:sz="0" w:space="0" w:color="auto"/>
        <w:bottom w:val="none" w:sz="0" w:space="0" w:color="auto"/>
        <w:right w:val="none" w:sz="0" w:space="0" w:color="auto"/>
      </w:divBdr>
    </w:div>
    <w:div w:id="520516541">
      <w:bodyDiv w:val="1"/>
      <w:marLeft w:val="0"/>
      <w:marRight w:val="0"/>
      <w:marTop w:val="0"/>
      <w:marBottom w:val="0"/>
      <w:divBdr>
        <w:top w:val="none" w:sz="0" w:space="0" w:color="auto"/>
        <w:left w:val="none" w:sz="0" w:space="0" w:color="auto"/>
        <w:bottom w:val="none" w:sz="0" w:space="0" w:color="auto"/>
        <w:right w:val="none" w:sz="0" w:space="0" w:color="auto"/>
      </w:divBdr>
    </w:div>
    <w:div w:id="521431669">
      <w:bodyDiv w:val="1"/>
      <w:marLeft w:val="0"/>
      <w:marRight w:val="0"/>
      <w:marTop w:val="0"/>
      <w:marBottom w:val="0"/>
      <w:divBdr>
        <w:top w:val="none" w:sz="0" w:space="0" w:color="auto"/>
        <w:left w:val="none" w:sz="0" w:space="0" w:color="auto"/>
        <w:bottom w:val="none" w:sz="0" w:space="0" w:color="auto"/>
        <w:right w:val="none" w:sz="0" w:space="0" w:color="auto"/>
      </w:divBdr>
    </w:div>
    <w:div w:id="531379656">
      <w:bodyDiv w:val="1"/>
      <w:marLeft w:val="0"/>
      <w:marRight w:val="0"/>
      <w:marTop w:val="0"/>
      <w:marBottom w:val="0"/>
      <w:divBdr>
        <w:top w:val="none" w:sz="0" w:space="0" w:color="auto"/>
        <w:left w:val="none" w:sz="0" w:space="0" w:color="auto"/>
        <w:bottom w:val="none" w:sz="0" w:space="0" w:color="auto"/>
        <w:right w:val="none" w:sz="0" w:space="0" w:color="auto"/>
      </w:divBdr>
    </w:div>
    <w:div w:id="544298054">
      <w:bodyDiv w:val="1"/>
      <w:marLeft w:val="0"/>
      <w:marRight w:val="0"/>
      <w:marTop w:val="0"/>
      <w:marBottom w:val="0"/>
      <w:divBdr>
        <w:top w:val="none" w:sz="0" w:space="0" w:color="auto"/>
        <w:left w:val="none" w:sz="0" w:space="0" w:color="auto"/>
        <w:bottom w:val="none" w:sz="0" w:space="0" w:color="auto"/>
        <w:right w:val="none" w:sz="0" w:space="0" w:color="auto"/>
      </w:divBdr>
    </w:div>
    <w:div w:id="544604497">
      <w:bodyDiv w:val="1"/>
      <w:marLeft w:val="0"/>
      <w:marRight w:val="0"/>
      <w:marTop w:val="0"/>
      <w:marBottom w:val="0"/>
      <w:divBdr>
        <w:top w:val="none" w:sz="0" w:space="0" w:color="auto"/>
        <w:left w:val="none" w:sz="0" w:space="0" w:color="auto"/>
        <w:bottom w:val="none" w:sz="0" w:space="0" w:color="auto"/>
        <w:right w:val="none" w:sz="0" w:space="0" w:color="auto"/>
      </w:divBdr>
    </w:div>
    <w:div w:id="547763223">
      <w:bodyDiv w:val="1"/>
      <w:marLeft w:val="0"/>
      <w:marRight w:val="0"/>
      <w:marTop w:val="0"/>
      <w:marBottom w:val="0"/>
      <w:divBdr>
        <w:top w:val="none" w:sz="0" w:space="0" w:color="auto"/>
        <w:left w:val="none" w:sz="0" w:space="0" w:color="auto"/>
        <w:bottom w:val="none" w:sz="0" w:space="0" w:color="auto"/>
        <w:right w:val="none" w:sz="0" w:space="0" w:color="auto"/>
      </w:divBdr>
    </w:div>
    <w:div w:id="559219317">
      <w:bodyDiv w:val="1"/>
      <w:marLeft w:val="0"/>
      <w:marRight w:val="0"/>
      <w:marTop w:val="0"/>
      <w:marBottom w:val="0"/>
      <w:divBdr>
        <w:top w:val="none" w:sz="0" w:space="0" w:color="auto"/>
        <w:left w:val="none" w:sz="0" w:space="0" w:color="auto"/>
        <w:bottom w:val="none" w:sz="0" w:space="0" w:color="auto"/>
        <w:right w:val="none" w:sz="0" w:space="0" w:color="auto"/>
      </w:divBdr>
    </w:div>
    <w:div w:id="559245749">
      <w:bodyDiv w:val="1"/>
      <w:marLeft w:val="0"/>
      <w:marRight w:val="0"/>
      <w:marTop w:val="0"/>
      <w:marBottom w:val="0"/>
      <w:divBdr>
        <w:top w:val="none" w:sz="0" w:space="0" w:color="auto"/>
        <w:left w:val="none" w:sz="0" w:space="0" w:color="auto"/>
        <w:bottom w:val="none" w:sz="0" w:space="0" w:color="auto"/>
        <w:right w:val="none" w:sz="0" w:space="0" w:color="auto"/>
      </w:divBdr>
    </w:div>
    <w:div w:id="559445264">
      <w:bodyDiv w:val="1"/>
      <w:marLeft w:val="0"/>
      <w:marRight w:val="0"/>
      <w:marTop w:val="0"/>
      <w:marBottom w:val="0"/>
      <w:divBdr>
        <w:top w:val="none" w:sz="0" w:space="0" w:color="auto"/>
        <w:left w:val="none" w:sz="0" w:space="0" w:color="auto"/>
        <w:bottom w:val="none" w:sz="0" w:space="0" w:color="auto"/>
        <w:right w:val="none" w:sz="0" w:space="0" w:color="auto"/>
      </w:divBdr>
    </w:div>
    <w:div w:id="581110574">
      <w:bodyDiv w:val="1"/>
      <w:marLeft w:val="0"/>
      <w:marRight w:val="0"/>
      <w:marTop w:val="0"/>
      <w:marBottom w:val="0"/>
      <w:divBdr>
        <w:top w:val="none" w:sz="0" w:space="0" w:color="auto"/>
        <w:left w:val="none" w:sz="0" w:space="0" w:color="auto"/>
        <w:bottom w:val="none" w:sz="0" w:space="0" w:color="auto"/>
        <w:right w:val="none" w:sz="0" w:space="0" w:color="auto"/>
      </w:divBdr>
    </w:div>
    <w:div w:id="582183062">
      <w:bodyDiv w:val="1"/>
      <w:marLeft w:val="0"/>
      <w:marRight w:val="0"/>
      <w:marTop w:val="0"/>
      <w:marBottom w:val="0"/>
      <w:divBdr>
        <w:top w:val="none" w:sz="0" w:space="0" w:color="auto"/>
        <w:left w:val="none" w:sz="0" w:space="0" w:color="auto"/>
        <w:bottom w:val="none" w:sz="0" w:space="0" w:color="auto"/>
        <w:right w:val="none" w:sz="0" w:space="0" w:color="auto"/>
      </w:divBdr>
    </w:div>
    <w:div w:id="584268402">
      <w:bodyDiv w:val="1"/>
      <w:marLeft w:val="0"/>
      <w:marRight w:val="0"/>
      <w:marTop w:val="0"/>
      <w:marBottom w:val="0"/>
      <w:divBdr>
        <w:top w:val="none" w:sz="0" w:space="0" w:color="auto"/>
        <w:left w:val="none" w:sz="0" w:space="0" w:color="auto"/>
        <w:bottom w:val="none" w:sz="0" w:space="0" w:color="auto"/>
        <w:right w:val="none" w:sz="0" w:space="0" w:color="auto"/>
      </w:divBdr>
    </w:div>
    <w:div w:id="598418198">
      <w:bodyDiv w:val="1"/>
      <w:marLeft w:val="0"/>
      <w:marRight w:val="0"/>
      <w:marTop w:val="0"/>
      <w:marBottom w:val="0"/>
      <w:divBdr>
        <w:top w:val="none" w:sz="0" w:space="0" w:color="auto"/>
        <w:left w:val="none" w:sz="0" w:space="0" w:color="auto"/>
        <w:bottom w:val="none" w:sz="0" w:space="0" w:color="auto"/>
        <w:right w:val="none" w:sz="0" w:space="0" w:color="auto"/>
      </w:divBdr>
    </w:div>
    <w:div w:id="604770430">
      <w:bodyDiv w:val="1"/>
      <w:marLeft w:val="0"/>
      <w:marRight w:val="0"/>
      <w:marTop w:val="0"/>
      <w:marBottom w:val="0"/>
      <w:divBdr>
        <w:top w:val="none" w:sz="0" w:space="0" w:color="auto"/>
        <w:left w:val="none" w:sz="0" w:space="0" w:color="auto"/>
        <w:bottom w:val="none" w:sz="0" w:space="0" w:color="auto"/>
        <w:right w:val="none" w:sz="0" w:space="0" w:color="auto"/>
      </w:divBdr>
    </w:div>
    <w:div w:id="606156201">
      <w:bodyDiv w:val="1"/>
      <w:marLeft w:val="0"/>
      <w:marRight w:val="0"/>
      <w:marTop w:val="0"/>
      <w:marBottom w:val="0"/>
      <w:divBdr>
        <w:top w:val="none" w:sz="0" w:space="0" w:color="auto"/>
        <w:left w:val="none" w:sz="0" w:space="0" w:color="auto"/>
        <w:bottom w:val="none" w:sz="0" w:space="0" w:color="auto"/>
        <w:right w:val="none" w:sz="0" w:space="0" w:color="auto"/>
      </w:divBdr>
    </w:div>
    <w:div w:id="641734901">
      <w:bodyDiv w:val="1"/>
      <w:marLeft w:val="0"/>
      <w:marRight w:val="0"/>
      <w:marTop w:val="0"/>
      <w:marBottom w:val="0"/>
      <w:divBdr>
        <w:top w:val="none" w:sz="0" w:space="0" w:color="auto"/>
        <w:left w:val="none" w:sz="0" w:space="0" w:color="auto"/>
        <w:bottom w:val="none" w:sz="0" w:space="0" w:color="auto"/>
        <w:right w:val="none" w:sz="0" w:space="0" w:color="auto"/>
      </w:divBdr>
    </w:div>
    <w:div w:id="651176307">
      <w:bodyDiv w:val="1"/>
      <w:marLeft w:val="0"/>
      <w:marRight w:val="0"/>
      <w:marTop w:val="0"/>
      <w:marBottom w:val="0"/>
      <w:divBdr>
        <w:top w:val="none" w:sz="0" w:space="0" w:color="auto"/>
        <w:left w:val="none" w:sz="0" w:space="0" w:color="auto"/>
        <w:bottom w:val="none" w:sz="0" w:space="0" w:color="auto"/>
        <w:right w:val="none" w:sz="0" w:space="0" w:color="auto"/>
      </w:divBdr>
    </w:div>
    <w:div w:id="666598167">
      <w:bodyDiv w:val="1"/>
      <w:marLeft w:val="0"/>
      <w:marRight w:val="0"/>
      <w:marTop w:val="0"/>
      <w:marBottom w:val="0"/>
      <w:divBdr>
        <w:top w:val="none" w:sz="0" w:space="0" w:color="auto"/>
        <w:left w:val="none" w:sz="0" w:space="0" w:color="auto"/>
        <w:bottom w:val="none" w:sz="0" w:space="0" w:color="auto"/>
        <w:right w:val="none" w:sz="0" w:space="0" w:color="auto"/>
      </w:divBdr>
    </w:div>
    <w:div w:id="672025577">
      <w:bodyDiv w:val="1"/>
      <w:marLeft w:val="0"/>
      <w:marRight w:val="0"/>
      <w:marTop w:val="0"/>
      <w:marBottom w:val="0"/>
      <w:divBdr>
        <w:top w:val="none" w:sz="0" w:space="0" w:color="auto"/>
        <w:left w:val="none" w:sz="0" w:space="0" w:color="auto"/>
        <w:bottom w:val="none" w:sz="0" w:space="0" w:color="auto"/>
        <w:right w:val="none" w:sz="0" w:space="0" w:color="auto"/>
      </w:divBdr>
    </w:div>
    <w:div w:id="679048792">
      <w:bodyDiv w:val="1"/>
      <w:marLeft w:val="0"/>
      <w:marRight w:val="0"/>
      <w:marTop w:val="0"/>
      <w:marBottom w:val="0"/>
      <w:divBdr>
        <w:top w:val="none" w:sz="0" w:space="0" w:color="auto"/>
        <w:left w:val="none" w:sz="0" w:space="0" w:color="auto"/>
        <w:bottom w:val="none" w:sz="0" w:space="0" w:color="auto"/>
        <w:right w:val="none" w:sz="0" w:space="0" w:color="auto"/>
      </w:divBdr>
    </w:div>
    <w:div w:id="680132746">
      <w:bodyDiv w:val="1"/>
      <w:marLeft w:val="0"/>
      <w:marRight w:val="0"/>
      <w:marTop w:val="0"/>
      <w:marBottom w:val="0"/>
      <w:divBdr>
        <w:top w:val="none" w:sz="0" w:space="0" w:color="auto"/>
        <w:left w:val="none" w:sz="0" w:space="0" w:color="auto"/>
        <w:bottom w:val="none" w:sz="0" w:space="0" w:color="auto"/>
        <w:right w:val="none" w:sz="0" w:space="0" w:color="auto"/>
      </w:divBdr>
    </w:div>
    <w:div w:id="695546409">
      <w:bodyDiv w:val="1"/>
      <w:marLeft w:val="0"/>
      <w:marRight w:val="0"/>
      <w:marTop w:val="0"/>
      <w:marBottom w:val="0"/>
      <w:divBdr>
        <w:top w:val="none" w:sz="0" w:space="0" w:color="auto"/>
        <w:left w:val="none" w:sz="0" w:space="0" w:color="auto"/>
        <w:bottom w:val="none" w:sz="0" w:space="0" w:color="auto"/>
        <w:right w:val="none" w:sz="0" w:space="0" w:color="auto"/>
      </w:divBdr>
    </w:div>
    <w:div w:id="698623552">
      <w:bodyDiv w:val="1"/>
      <w:marLeft w:val="0"/>
      <w:marRight w:val="0"/>
      <w:marTop w:val="0"/>
      <w:marBottom w:val="0"/>
      <w:divBdr>
        <w:top w:val="none" w:sz="0" w:space="0" w:color="auto"/>
        <w:left w:val="none" w:sz="0" w:space="0" w:color="auto"/>
        <w:bottom w:val="none" w:sz="0" w:space="0" w:color="auto"/>
        <w:right w:val="none" w:sz="0" w:space="0" w:color="auto"/>
      </w:divBdr>
    </w:div>
    <w:div w:id="710109554">
      <w:bodyDiv w:val="1"/>
      <w:marLeft w:val="0"/>
      <w:marRight w:val="0"/>
      <w:marTop w:val="0"/>
      <w:marBottom w:val="0"/>
      <w:divBdr>
        <w:top w:val="none" w:sz="0" w:space="0" w:color="auto"/>
        <w:left w:val="none" w:sz="0" w:space="0" w:color="auto"/>
        <w:bottom w:val="none" w:sz="0" w:space="0" w:color="auto"/>
        <w:right w:val="none" w:sz="0" w:space="0" w:color="auto"/>
      </w:divBdr>
    </w:div>
    <w:div w:id="713165572">
      <w:bodyDiv w:val="1"/>
      <w:marLeft w:val="0"/>
      <w:marRight w:val="0"/>
      <w:marTop w:val="0"/>
      <w:marBottom w:val="0"/>
      <w:divBdr>
        <w:top w:val="none" w:sz="0" w:space="0" w:color="auto"/>
        <w:left w:val="none" w:sz="0" w:space="0" w:color="auto"/>
        <w:bottom w:val="none" w:sz="0" w:space="0" w:color="auto"/>
        <w:right w:val="none" w:sz="0" w:space="0" w:color="auto"/>
      </w:divBdr>
    </w:div>
    <w:div w:id="713962179">
      <w:bodyDiv w:val="1"/>
      <w:marLeft w:val="0"/>
      <w:marRight w:val="0"/>
      <w:marTop w:val="0"/>
      <w:marBottom w:val="0"/>
      <w:divBdr>
        <w:top w:val="none" w:sz="0" w:space="0" w:color="auto"/>
        <w:left w:val="none" w:sz="0" w:space="0" w:color="auto"/>
        <w:bottom w:val="none" w:sz="0" w:space="0" w:color="auto"/>
        <w:right w:val="none" w:sz="0" w:space="0" w:color="auto"/>
      </w:divBdr>
    </w:div>
    <w:div w:id="714736461">
      <w:bodyDiv w:val="1"/>
      <w:marLeft w:val="0"/>
      <w:marRight w:val="0"/>
      <w:marTop w:val="0"/>
      <w:marBottom w:val="0"/>
      <w:divBdr>
        <w:top w:val="none" w:sz="0" w:space="0" w:color="auto"/>
        <w:left w:val="none" w:sz="0" w:space="0" w:color="auto"/>
        <w:bottom w:val="none" w:sz="0" w:space="0" w:color="auto"/>
        <w:right w:val="none" w:sz="0" w:space="0" w:color="auto"/>
      </w:divBdr>
    </w:div>
    <w:div w:id="724063149">
      <w:bodyDiv w:val="1"/>
      <w:marLeft w:val="0"/>
      <w:marRight w:val="0"/>
      <w:marTop w:val="0"/>
      <w:marBottom w:val="0"/>
      <w:divBdr>
        <w:top w:val="none" w:sz="0" w:space="0" w:color="auto"/>
        <w:left w:val="none" w:sz="0" w:space="0" w:color="auto"/>
        <w:bottom w:val="none" w:sz="0" w:space="0" w:color="auto"/>
        <w:right w:val="none" w:sz="0" w:space="0" w:color="auto"/>
      </w:divBdr>
    </w:div>
    <w:div w:id="729697426">
      <w:bodyDiv w:val="1"/>
      <w:marLeft w:val="0"/>
      <w:marRight w:val="0"/>
      <w:marTop w:val="0"/>
      <w:marBottom w:val="0"/>
      <w:divBdr>
        <w:top w:val="none" w:sz="0" w:space="0" w:color="auto"/>
        <w:left w:val="none" w:sz="0" w:space="0" w:color="auto"/>
        <w:bottom w:val="none" w:sz="0" w:space="0" w:color="auto"/>
        <w:right w:val="none" w:sz="0" w:space="0" w:color="auto"/>
      </w:divBdr>
    </w:div>
    <w:div w:id="753471479">
      <w:bodyDiv w:val="1"/>
      <w:marLeft w:val="0"/>
      <w:marRight w:val="0"/>
      <w:marTop w:val="0"/>
      <w:marBottom w:val="0"/>
      <w:divBdr>
        <w:top w:val="none" w:sz="0" w:space="0" w:color="auto"/>
        <w:left w:val="none" w:sz="0" w:space="0" w:color="auto"/>
        <w:bottom w:val="none" w:sz="0" w:space="0" w:color="auto"/>
        <w:right w:val="none" w:sz="0" w:space="0" w:color="auto"/>
      </w:divBdr>
    </w:div>
    <w:div w:id="761297568">
      <w:bodyDiv w:val="1"/>
      <w:marLeft w:val="0"/>
      <w:marRight w:val="0"/>
      <w:marTop w:val="0"/>
      <w:marBottom w:val="0"/>
      <w:divBdr>
        <w:top w:val="none" w:sz="0" w:space="0" w:color="auto"/>
        <w:left w:val="none" w:sz="0" w:space="0" w:color="auto"/>
        <w:bottom w:val="none" w:sz="0" w:space="0" w:color="auto"/>
        <w:right w:val="none" w:sz="0" w:space="0" w:color="auto"/>
      </w:divBdr>
    </w:div>
    <w:div w:id="767308455">
      <w:bodyDiv w:val="1"/>
      <w:marLeft w:val="0"/>
      <w:marRight w:val="0"/>
      <w:marTop w:val="0"/>
      <w:marBottom w:val="0"/>
      <w:divBdr>
        <w:top w:val="none" w:sz="0" w:space="0" w:color="auto"/>
        <w:left w:val="none" w:sz="0" w:space="0" w:color="auto"/>
        <w:bottom w:val="none" w:sz="0" w:space="0" w:color="auto"/>
        <w:right w:val="none" w:sz="0" w:space="0" w:color="auto"/>
      </w:divBdr>
    </w:div>
    <w:div w:id="778450734">
      <w:bodyDiv w:val="1"/>
      <w:marLeft w:val="0"/>
      <w:marRight w:val="0"/>
      <w:marTop w:val="0"/>
      <w:marBottom w:val="0"/>
      <w:divBdr>
        <w:top w:val="none" w:sz="0" w:space="0" w:color="auto"/>
        <w:left w:val="none" w:sz="0" w:space="0" w:color="auto"/>
        <w:bottom w:val="none" w:sz="0" w:space="0" w:color="auto"/>
        <w:right w:val="none" w:sz="0" w:space="0" w:color="auto"/>
      </w:divBdr>
    </w:div>
    <w:div w:id="781270286">
      <w:bodyDiv w:val="1"/>
      <w:marLeft w:val="0"/>
      <w:marRight w:val="0"/>
      <w:marTop w:val="0"/>
      <w:marBottom w:val="0"/>
      <w:divBdr>
        <w:top w:val="none" w:sz="0" w:space="0" w:color="auto"/>
        <w:left w:val="none" w:sz="0" w:space="0" w:color="auto"/>
        <w:bottom w:val="none" w:sz="0" w:space="0" w:color="auto"/>
        <w:right w:val="none" w:sz="0" w:space="0" w:color="auto"/>
      </w:divBdr>
    </w:div>
    <w:div w:id="782310408">
      <w:bodyDiv w:val="1"/>
      <w:marLeft w:val="0"/>
      <w:marRight w:val="0"/>
      <w:marTop w:val="0"/>
      <w:marBottom w:val="0"/>
      <w:divBdr>
        <w:top w:val="none" w:sz="0" w:space="0" w:color="auto"/>
        <w:left w:val="none" w:sz="0" w:space="0" w:color="auto"/>
        <w:bottom w:val="none" w:sz="0" w:space="0" w:color="auto"/>
        <w:right w:val="none" w:sz="0" w:space="0" w:color="auto"/>
      </w:divBdr>
    </w:div>
    <w:div w:id="790593478">
      <w:bodyDiv w:val="1"/>
      <w:marLeft w:val="0"/>
      <w:marRight w:val="0"/>
      <w:marTop w:val="0"/>
      <w:marBottom w:val="0"/>
      <w:divBdr>
        <w:top w:val="none" w:sz="0" w:space="0" w:color="auto"/>
        <w:left w:val="none" w:sz="0" w:space="0" w:color="auto"/>
        <w:bottom w:val="none" w:sz="0" w:space="0" w:color="auto"/>
        <w:right w:val="none" w:sz="0" w:space="0" w:color="auto"/>
      </w:divBdr>
    </w:div>
    <w:div w:id="808287464">
      <w:bodyDiv w:val="1"/>
      <w:marLeft w:val="0"/>
      <w:marRight w:val="0"/>
      <w:marTop w:val="0"/>
      <w:marBottom w:val="0"/>
      <w:divBdr>
        <w:top w:val="none" w:sz="0" w:space="0" w:color="auto"/>
        <w:left w:val="none" w:sz="0" w:space="0" w:color="auto"/>
        <w:bottom w:val="none" w:sz="0" w:space="0" w:color="auto"/>
        <w:right w:val="none" w:sz="0" w:space="0" w:color="auto"/>
      </w:divBdr>
    </w:div>
    <w:div w:id="819004826">
      <w:bodyDiv w:val="1"/>
      <w:marLeft w:val="0"/>
      <w:marRight w:val="0"/>
      <w:marTop w:val="0"/>
      <w:marBottom w:val="0"/>
      <w:divBdr>
        <w:top w:val="none" w:sz="0" w:space="0" w:color="auto"/>
        <w:left w:val="none" w:sz="0" w:space="0" w:color="auto"/>
        <w:bottom w:val="none" w:sz="0" w:space="0" w:color="auto"/>
        <w:right w:val="none" w:sz="0" w:space="0" w:color="auto"/>
      </w:divBdr>
    </w:div>
    <w:div w:id="861941076">
      <w:bodyDiv w:val="1"/>
      <w:marLeft w:val="0"/>
      <w:marRight w:val="0"/>
      <w:marTop w:val="0"/>
      <w:marBottom w:val="0"/>
      <w:divBdr>
        <w:top w:val="none" w:sz="0" w:space="0" w:color="auto"/>
        <w:left w:val="none" w:sz="0" w:space="0" w:color="auto"/>
        <w:bottom w:val="none" w:sz="0" w:space="0" w:color="auto"/>
        <w:right w:val="none" w:sz="0" w:space="0" w:color="auto"/>
      </w:divBdr>
    </w:div>
    <w:div w:id="869412565">
      <w:bodyDiv w:val="1"/>
      <w:marLeft w:val="0"/>
      <w:marRight w:val="0"/>
      <w:marTop w:val="0"/>
      <w:marBottom w:val="0"/>
      <w:divBdr>
        <w:top w:val="none" w:sz="0" w:space="0" w:color="auto"/>
        <w:left w:val="none" w:sz="0" w:space="0" w:color="auto"/>
        <w:bottom w:val="none" w:sz="0" w:space="0" w:color="auto"/>
        <w:right w:val="none" w:sz="0" w:space="0" w:color="auto"/>
      </w:divBdr>
    </w:div>
    <w:div w:id="896277767">
      <w:bodyDiv w:val="1"/>
      <w:marLeft w:val="0"/>
      <w:marRight w:val="0"/>
      <w:marTop w:val="0"/>
      <w:marBottom w:val="0"/>
      <w:divBdr>
        <w:top w:val="none" w:sz="0" w:space="0" w:color="auto"/>
        <w:left w:val="none" w:sz="0" w:space="0" w:color="auto"/>
        <w:bottom w:val="none" w:sz="0" w:space="0" w:color="auto"/>
        <w:right w:val="none" w:sz="0" w:space="0" w:color="auto"/>
      </w:divBdr>
    </w:div>
    <w:div w:id="900822865">
      <w:bodyDiv w:val="1"/>
      <w:marLeft w:val="0"/>
      <w:marRight w:val="0"/>
      <w:marTop w:val="0"/>
      <w:marBottom w:val="0"/>
      <w:divBdr>
        <w:top w:val="none" w:sz="0" w:space="0" w:color="auto"/>
        <w:left w:val="none" w:sz="0" w:space="0" w:color="auto"/>
        <w:bottom w:val="none" w:sz="0" w:space="0" w:color="auto"/>
        <w:right w:val="none" w:sz="0" w:space="0" w:color="auto"/>
      </w:divBdr>
    </w:div>
    <w:div w:id="908343596">
      <w:bodyDiv w:val="1"/>
      <w:marLeft w:val="0"/>
      <w:marRight w:val="0"/>
      <w:marTop w:val="0"/>
      <w:marBottom w:val="0"/>
      <w:divBdr>
        <w:top w:val="none" w:sz="0" w:space="0" w:color="auto"/>
        <w:left w:val="none" w:sz="0" w:space="0" w:color="auto"/>
        <w:bottom w:val="none" w:sz="0" w:space="0" w:color="auto"/>
        <w:right w:val="none" w:sz="0" w:space="0" w:color="auto"/>
      </w:divBdr>
    </w:div>
    <w:div w:id="928394368">
      <w:bodyDiv w:val="1"/>
      <w:marLeft w:val="0"/>
      <w:marRight w:val="0"/>
      <w:marTop w:val="0"/>
      <w:marBottom w:val="0"/>
      <w:divBdr>
        <w:top w:val="none" w:sz="0" w:space="0" w:color="auto"/>
        <w:left w:val="none" w:sz="0" w:space="0" w:color="auto"/>
        <w:bottom w:val="none" w:sz="0" w:space="0" w:color="auto"/>
        <w:right w:val="none" w:sz="0" w:space="0" w:color="auto"/>
      </w:divBdr>
    </w:div>
    <w:div w:id="928736953">
      <w:bodyDiv w:val="1"/>
      <w:marLeft w:val="0"/>
      <w:marRight w:val="0"/>
      <w:marTop w:val="0"/>
      <w:marBottom w:val="0"/>
      <w:divBdr>
        <w:top w:val="none" w:sz="0" w:space="0" w:color="auto"/>
        <w:left w:val="none" w:sz="0" w:space="0" w:color="auto"/>
        <w:bottom w:val="none" w:sz="0" w:space="0" w:color="auto"/>
        <w:right w:val="none" w:sz="0" w:space="0" w:color="auto"/>
      </w:divBdr>
    </w:div>
    <w:div w:id="930162158">
      <w:bodyDiv w:val="1"/>
      <w:marLeft w:val="0"/>
      <w:marRight w:val="0"/>
      <w:marTop w:val="0"/>
      <w:marBottom w:val="0"/>
      <w:divBdr>
        <w:top w:val="none" w:sz="0" w:space="0" w:color="auto"/>
        <w:left w:val="none" w:sz="0" w:space="0" w:color="auto"/>
        <w:bottom w:val="none" w:sz="0" w:space="0" w:color="auto"/>
        <w:right w:val="none" w:sz="0" w:space="0" w:color="auto"/>
      </w:divBdr>
    </w:div>
    <w:div w:id="947347070">
      <w:bodyDiv w:val="1"/>
      <w:marLeft w:val="0"/>
      <w:marRight w:val="0"/>
      <w:marTop w:val="0"/>
      <w:marBottom w:val="0"/>
      <w:divBdr>
        <w:top w:val="none" w:sz="0" w:space="0" w:color="auto"/>
        <w:left w:val="none" w:sz="0" w:space="0" w:color="auto"/>
        <w:bottom w:val="none" w:sz="0" w:space="0" w:color="auto"/>
        <w:right w:val="none" w:sz="0" w:space="0" w:color="auto"/>
      </w:divBdr>
    </w:div>
    <w:div w:id="951085883">
      <w:bodyDiv w:val="1"/>
      <w:marLeft w:val="0"/>
      <w:marRight w:val="0"/>
      <w:marTop w:val="0"/>
      <w:marBottom w:val="0"/>
      <w:divBdr>
        <w:top w:val="none" w:sz="0" w:space="0" w:color="auto"/>
        <w:left w:val="none" w:sz="0" w:space="0" w:color="auto"/>
        <w:bottom w:val="none" w:sz="0" w:space="0" w:color="auto"/>
        <w:right w:val="none" w:sz="0" w:space="0" w:color="auto"/>
      </w:divBdr>
    </w:div>
    <w:div w:id="957106021">
      <w:bodyDiv w:val="1"/>
      <w:marLeft w:val="0"/>
      <w:marRight w:val="0"/>
      <w:marTop w:val="0"/>
      <w:marBottom w:val="0"/>
      <w:divBdr>
        <w:top w:val="none" w:sz="0" w:space="0" w:color="auto"/>
        <w:left w:val="none" w:sz="0" w:space="0" w:color="auto"/>
        <w:bottom w:val="none" w:sz="0" w:space="0" w:color="auto"/>
        <w:right w:val="none" w:sz="0" w:space="0" w:color="auto"/>
      </w:divBdr>
    </w:div>
    <w:div w:id="957876265">
      <w:bodyDiv w:val="1"/>
      <w:marLeft w:val="0"/>
      <w:marRight w:val="0"/>
      <w:marTop w:val="0"/>
      <w:marBottom w:val="0"/>
      <w:divBdr>
        <w:top w:val="none" w:sz="0" w:space="0" w:color="auto"/>
        <w:left w:val="none" w:sz="0" w:space="0" w:color="auto"/>
        <w:bottom w:val="none" w:sz="0" w:space="0" w:color="auto"/>
        <w:right w:val="none" w:sz="0" w:space="0" w:color="auto"/>
      </w:divBdr>
    </w:div>
    <w:div w:id="976685531">
      <w:bodyDiv w:val="1"/>
      <w:marLeft w:val="0"/>
      <w:marRight w:val="0"/>
      <w:marTop w:val="0"/>
      <w:marBottom w:val="0"/>
      <w:divBdr>
        <w:top w:val="none" w:sz="0" w:space="0" w:color="auto"/>
        <w:left w:val="none" w:sz="0" w:space="0" w:color="auto"/>
        <w:bottom w:val="none" w:sz="0" w:space="0" w:color="auto"/>
        <w:right w:val="none" w:sz="0" w:space="0" w:color="auto"/>
      </w:divBdr>
    </w:div>
    <w:div w:id="979309119">
      <w:bodyDiv w:val="1"/>
      <w:marLeft w:val="0"/>
      <w:marRight w:val="0"/>
      <w:marTop w:val="0"/>
      <w:marBottom w:val="0"/>
      <w:divBdr>
        <w:top w:val="none" w:sz="0" w:space="0" w:color="auto"/>
        <w:left w:val="none" w:sz="0" w:space="0" w:color="auto"/>
        <w:bottom w:val="none" w:sz="0" w:space="0" w:color="auto"/>
        <w:right w:val="none" w:sz="0" w:space="0" w:color="auto"/>
      </w:divBdr>
    </w:div>
    <w:div w:id="987782792">
      <w:bodyDiv w:val="1"/>
      <w:marLeft w:val="0"/>
      <w:marRight w:val="0"/>
      <w:marTop w:val="0"/>
      <w:marBottom w:val="0"/>
      <w:divBdr>
        <w:top w:val="none" w:sz="0" w:space="0" w:color="auto"/>
        <w:left w:val="none" w:sz="0" w:space="0" w:color="auto"/>
        <w:bottom w:val="none" w:sz="0" w:space="0" w:color="auto"/>
        <w:right w:val="none" w:sz="0" w:space="0" w:color="auto"/>
      </w:divBdr>
    </w:div>
    <w:div w:id="991376194">
      <w:bodyDiv w:val="1"/>
      <w:marLeft w:val="0"/>
      <w:marRight w:val="0"/>
      <w:marTop w:val="0"/>
      <w:marBottom w:val="0"/>
      <w:divBdr>
        <w:top w:val="none" w:sz="0" w:space="0" w:color="auto"/>
        <w:left w:val="none" w:sz="0" w:space="0" w:color="auto"/>
        <w:bottom w:val="none" w:sz="0" w:space="0" w:color="auto"/>
        <w:right w:val="none" w:sz="0" w:space="0" w:color="auto"/>
      </w:divBdr>
    </w:div>
    <w:div w:id="997878567">
      <w:bodyDiv w:val="1"/>
      <w:marLeft w:val="0"/>
      <w:marRight w:val="0"/>
      <w:marTop w:val="0"/>
      <w:marBottom w:val="0"/>
      <w:divBdr>
        <w:top w:val="none" w:sz="0" w:space="0" w:color="auto"/>
        <w:left w:val="none" w:sz="0" w:space="0" w:color="auto"/>
        <w:bottom w:val="none" w:sz="0" w:space="0" w:color="auto"/>
        <w:right w:val="none" w:sz="0" w:space="0" w:color="auto"/>
      </w:divBdr>
    </w:div>
    <w:div w:id="1005132927">
      <w:bodyDiv w:val="1"/>
      <w:marLeft w:val="0"/>
      <w:marRight w:val="0"/>
      <w:marTop w:val="0"/>
      <w:marBottom w:val="0"/>
      <w:divBdr>
        <w:top w:val="none" w:sz="0" w:space="0" w:color="auto"/>
        <w:left w:val="none" w:sz="0" w:space="0" w:color="auto"/>
        <w:bottom w:val="none" w:sz="0" w:space="0" w:color="auto"/>
        <w:right w:val="none" w:sz="0" w:space="0" w:color="auto"/>
      </w:divBdr>
    </w:div>
    <w:div w:id="1023484589">
      <w:bodyDiv w:val="1"/>
      <w:marLeft w:val="0"/>
      <w:marRight w:val="0"/>
      <w:marTop w:val="0"/>
      <w:marBottom w:val="0"/>
      <w:divBdr>
        <w:top w:val="none" w:sz="0" w:space="0" w:color="auto"/>
        <w:left w:val="none" w:sz="0" w:space="0" w:color="auto"/>
        <w:bottom w:val="none" w:sz="0" w:space="0" w:color="auto"/>
        <w:right w:val="none" w:sz="0" w:space="0" w:color="auto"/>
      </w:divBdr>
    </w:div>
    <w:div w:id="1024861723">
      <w:bodyDiv w:val="1"/>
      <w:marLeft w:val="0"/>
      <w:marRight w:val="0"/>
      <w:marTop w:val="0"/>
      <w:marBottom w:val="0"/>
      <w:divBdr>
        <w:top w:val="none" w:sz="0" w:space="0" w:color="auto"/>
        <w:left w:val="none" w:sz="0" w:space="0" w:color="auto"/>
        <w:bottom w:val="none" w:sz="0" w:space="0" w:color="auto"/>
        <w:right w:val="none" w:sz="0" w:space="0" w:color="auto"/>
      </w:divBdr>
    </w:div>
    <w:div w:id="1033572661">
      <w:bodyDiv w:val="1"/>
      <w:marLeft w:val="0"/>
      <w:marRight w:val="0"/>
      <w:marTop w:val="0"/>
      <w:marBottom w:val="0"/>
      <w:divBdr>
        <w:top w:val="none" w:sz="0" w:space="0" w:color="auto"/>
        <w:left w:val="none" w:sz="0" w:space="0" w:color="auto"/>
        <w:bottom w:val="none" w:sz="0" w:space="0" w:color="auto"/>
        <w:right w:val="none" w:sz="0" w:space="0" w:color="auto"/>
      </w:divBdr>
    </w:div>
    <w:div w:id="1034382280">
      <w:bodyDiv w:val="1"/>
      <w:marLeft w:val="0"/>
      <w:marRight w:val="0"/>
      <w:marTop w:val="0"/>
      <w:marBottom w:val="0"/>
      <w:divBdr>
        <w:top w:val="none" w:sz="0" w:space="0" w:color="auto"/>
        <w:left w:val="none" w:sz="0" w:space="0" w:color="auto"/>
        <w:bottom w:val="none" w:sz="0" w:space="0" w:color="auto"/>
        <w:right w:val="none" w:sz="0" w:space="0" w:color="auto"/>
      </w:divBdr>
    </w:div>
    <w:div w:id="1043595486">
      <w:bodyDiv w:val="1"/>
      <w:marLeft w:val="0"/>
      <w:marRight w:val="0"/>
      <w:marTop w:val="0"/>
      <w:marBottom w:val="0"/>
      <w:divBdr>
        <w:top w:val="none" w:sz="0" w:space="0" w:color="auto"/>
        <w:left w:val="none" w:sz="0" w:space="0" w:color="auto"/>
        <w:bottom w:val="none" w:sz="0" w:space="0" w:color="auto"/>
        <w:right w:val="none" w:sz="0" w:space="0" w:color="auto"/>
      </w:divBdr>
    </w:div>
    <w:div w:id="1064641354">
      <w:bodyDiv w:val="1"/>
      <w:marLeft w:val="0"/>
      <w:marRight w:val="0"/>
      <w:marTop w:val="0"/>
      <w:marBottom w:val="0"/>
      <w:divBdr>
        <w:top w:val="none" w:sz="0" w:space="0" w:color="auto"/>
        <w:left w:val="none" w:sz="0" w:space="0" w:color="auto"/>
        <w:bottom w:val="none" w:sz="0" w:space="0" w:color="auto"/>
        <w:right w:val="none" w:sz="0" w:space="0" w:color="auto"/>
      </w:divBdr>
    </w:div>
    <w:div w:id="1072384495">
      <w:bodyDiv w:val="1"/>
      <w:marLeft w:val="0"/>
      <w:marRight w:val="0"/>
      <w:marTop w:val="0"/>
      <w:marBottom w:val="0"/>
      <w:divBdr>
        <w:top w:val="none" w:sz="0" w:space="0" w:color="auto"/>
        <w:left w:val="none" w:sz="0" w:space="0" w:color="auto"/>
        <w:bottom w:val="none" w:sz="0" w:space="0" w:color="auto"/>
        <w:right w:val="none" w:sz="0" w:space="0" w:color="auto"/>
      </w:divBdr>
    </w:div>
    <w:div w:id="1075856821">
      <w:bodyDiv w:val="1"/>
      <w:marLeft w:val="0"/>
      <w:marRight w:val="0"/>
      <w:marTop w:val="0"/>
      <w:marBottom w:val="0"/>
      <w:divBdr>
        <w:top w:val="none" w:sz="0" w:space="0" w:color="auto"/>
        <w:left w:val="none" w:sz="0" w:space="0" w:color="auto"/>
        <w:bottom w:val="none" w:sz="0" w:space="0" w:color="auto"/>
        <w:right w:val="none" w:sz="0" w:space="0" w:color="auto"/>
      </w:divBdr>
    </w:div>
    <w:div w:id="1076123012">
      <w:bodyDiv w:val="1"/>
      <w:marLeft w:val="0"/>
      <w:marRight w:val="0"/>
      <w:marTop w:val="0"/>
      <w:marBottom w:val="0"/>
      <w:divBdr>
        <w:top w:val="none" w:sz="0" w:space="0" w:color="auto"/>
        <w:left w:val="none" w:sz="0" w:space="0" w:color="auto"/>
        <w:bottom w:val="none" w:sz="0" w:space="0" w:color="auto"/>
        <w:right w:val="none" w:sz="0" w:space="0" w:color="auto"/>
      </w:divBdr>
    </w:div>
    <w:div w:id="1081609158">
      <w:bodyDiv w:val="1"/>
      <w:marLeft w:val="0"/>
      <w:marRight w:val="0"/>
      <w:marTop w:val="0"/>
      <w:marBottom w:val="0"/>
      <w:divBdr>
        <w:top w:val="none" w:sz="0" w:space="0" w:color="auto"/>
        <w:left w:val="none" w:sz="0" w:space="0" w:color="auto"/>
        <w:bottom w:val="none" w:sz="0" w:space="0" w:color="auto"/>
        <w:right w:val="none" w:sz="0" w:space="0" w:color="auto"/>
      </w:divBdr>
    </w:div>
    <w:div w:id="1088620457">
      <w:bodyDiv w:val="1"/>
      <w:marLeft w:val="0"/>
      <w:marRight w:val="0"/>
      <w:marTop w:val="0"/>
      <w:marBottom w:val="0"/>
      <w:divBdr>
        <w:top w:val="none" w:sz="0" w:space="0" w:color="auto"/>
        <w:left w:val="none" w:sz="0" w:space="0" w:color="auto"/>
        <w:bottom w:val="none" w:sz="0" w:space="0" w:color="auto"/>
        <w:right w:val="none" w:sz="0" w:space="0" w:color="auto"/>
      </w:divBdr>
    </w:div>
    <w:div w:id="1089811634">
      <w:bodyDiv w:val="1"/>
      <w:marLeft w:val="0"/>
      <w:marRight w:val="0"/>
      <w:marTop w:val="0"/>
      <w:marBottom w:val="0"/>
      <w:divBdr>
        <w:top w:val="none" w:sz="0" w:space="0" w:color="auto"/>
        <w:left w:val="none" w:sz="0" w:space="0" w:color="auto"/>
        <w:bottom w:val="none" w:sz="0" w:space="0" w:color="auto"/>
        <w:right w:val="none" w:sz="0" w:space="0" w:color="auto"/>
      </w:divBdr>
    </w:div>
    <w:div w:id="1092971444">
      <w:bodyDiv w:val="1"/>
      <w:marLeft w:val="0"/>
      <w:marRight w:val="0"/>
      <w:marTop w:val="0"/>
      <w:marBottom w:val="0"/>
      <w:divBdr>
        <w:top w:val="none" w:sz="0" w:space="0" w:color="auto"/>
        <w:left w:val="none" w:sz="0" w:space="0" w:color="auto"/>
        <w:bottom w:val="none" w:sz="0" w:space="0" w:color="auto"/>
        <w:right w:val="none" w:sz="0" w:space="0" w:color="auto"/>
      </w:divBdr>
    </w:div>
    <w:div w:id="1098066082">
      <w:bodyDiv w:val="1"/>
      <w:marLeft w:val="0"/>
      <w:marRight w:val="0"/>
      <w:marTop w:val="0"/>
      <w:marBottom w:val="0"/>
      <w:divBdr>
        <w:top w:val="none" w:sz="0" w:space="0" w:color="auto"/>
        <w:left w:val="none" w:sz="0" w:space="0" w:color="auto"/>
        <w:bottom w:val="none" w:sz="0" w:space="0" w:color="auto"/>
        <w:right w:val="none" w:sz="0" w:space="0" w:color="auto"/>
      </w:divBdr>
      <w:divsChild>
        <w:div w:id="1886212413">
          <w:marLeft w:val="0"/>
          <w:marRight w:val="0"/>
          <w:marTop w:val="240"/>
          <w:marBottom w:val="100"/>
          <w:divBdr>
            <w:top w:val="none" w:sz="0" w:space="0" w:color="auto"/>
            <w:left w:val="none" w:sz="0" w:space="0" w:color="auto"/>
            <w:bottom w:val="none" w:sz="0" w:space="0" w:color="auto"/>
            <w:right w:val="none" w:sz="0" w:space="0" w:color="auto"/>
          </w:divBdr>
          <w:divsChild>
            <w:div w:id="166076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80238">
      <w:bodyDiv w:val="1"/>
      <w:marLeft w:val="0"/>
      <w:marRight w:val="0"/>
      <w:marTop w:val="0"/>
      <w:marBottom w:val="0"/>
      <w:divBdr>
        <w:top w:val="none" w:sz="0" w:space="0" w:color="auto"/>
        <w:left w:val="none" w:sz="0" w:space="0" w:color="auto"/>
        <w:bottom w:val="none" w:sz="0" w:space="0" w:color="auto"/>
        <w:right w:val="none" w:sz="0" w:space="0" w:color="auto"/>
      </w:divBdr>
    </w:div>
    <w:div w:id="1107193712">
      <w:bodyDiv w:val="1"/>
      <w:marLeft w:val="0"/>
      <w:marRight w:val="0"/>
      <w:marTop w:val="0"/>
      <w:marBottom w:val="0"/>
      <w:divBdr>
        <w:top w:val="none" w:sz="0" w:space="0" w:color="auto"/>
        <w:left w:val="none" w:sz="0" w:space="0" w:color="auto"/>
        <w:bottom w:val="none" w:sz="0" w:space="0" w:color="auto"/>
        <w:right w:val="none" w:sz="0" w:space="0" w:color="auto"/>
      </w:divBdr>
    </w:div>
    <w:div w:id="1110275663">
      <w:bodyDiv w:val="1"/>
      <w:marLeft w:val="0"/>
      <w:marRight w:val="0"/>
      <w:marTop w:val="0"/>
      <w:marBottom w:val="0"/>
      <w:divBdr>
        <w:top w:val="none" w:sz="0" w:space="0" w:color="auto"/>
        <w:left w:val="none" w:sz="0" w:space="0" w:color="auto"/>
        <w:bottom w:val="none" w:sz="0" w:space="0" w:color="auto"/>
        <w:right w:val="none" w:sz="0" w:space="0" w:color="auto"/>
      </w:divBdr>
    </w:div>
    <w:div w:id="1113475029">
      <w:bodyDiv w:val="1"/>
      <w:marLeft w:val="0"/>
      <w:marRight w:val="0"/>
      <w:marTop w:val="0"/>
      <w:marBottom w:val="0"/>
      <w:divBdr>
        <w:top w:val="none" w:sz="0" w:space="0" w:color="auto"/>
        <w:left w:val="none" w:sz="0" w:space="0" w:color="auto"/>
        <w:bottom w:val="none" w:sz="0" w:space="0" w:color="auto"/>
        <w:right w:val="none" w:sz="0" w:space="0" w:color="auto"/>
      </w:divBdr>
    </w:div>
    <w:div w:id="1119111044">
      <w:bodyDiv w:val="1"/>
      <w:marLeft w:val="0"/>
      <w:marRight w:val="0"/>
      <w:marTop w:val="0"/>
      <w:marBottom w:val="0"/>
      <w:divBdr>
        <w:top w:val="none" w:sz="0" w:space="0" w:color="auto"/>
        <w:left w:val="none" w:sz="0" w:space="0" w:color="auto"/>
        <w:bottom w:val="none" w:sz="0" w:space="0" w:color="auto"/>
        <w:right w:val="none" w:sz="0" w:space="0" w:color="auto"/>
      </w:divBdr>
    </w:div>
    <w:div w:id="1123773472">
      <w:bodyDiv w:val="1"/>
      <w:marLeft w:val="0"/>
      <w:marRight w:val="0"/>
      <w:marTop w:val="0"/>
      <w:marBottom w:val="0"/>
      <w:divBdr>
        <w:top w:val="none" w:sz="0" w:space="0" w:color="auto"/>
        <w:left w:val="none" w:sz="0" w:space="0" w:color="auto"/>
        <w:bottom w:val="none" w:sz="0" w:space="0" w:color="auto"/>
        <w:right w:val="none" w:sz="0" w:space="0" w:color="auto"/>
      </w:divBdr>
    </w:div>
    <w:div w:id="1140340813">
      <w:bodyDiv w:val="1"/>
      <w:marLeft w:val="0"/>
      <w:marRight w:val="0"/>
      <w:marTop w:val="0"/>
      <w:marBottom w:val="0"/>
      <w:divBdr>
        <w:top w:val="none" w:sz="0" w:space="0" w:color="auto"/>
        <w:left w:val="none" w:sz="0" w:space="0" w:color="auto"/>
        <w:bottom w:val="none" w:sz="0" w:space="0" w:color="auto"/>
        <w:right w:val="none" w:sz="0" w:space="0" w:color="auto"/>
      </w:divBdr>
    </w:div>
    <w:div w:id="1140414829">
      <w:bodyDiv w:val="1"/>
      <w:marLeft w:val="0"/>
      <w:marRight w:val="0"/>
      <w:marTop w:val="0"/>
      <w:marBottom w:val="0"/>
      <w:divBdr>
        <w:top w:val="none" w:sz="0" w:space="0" w:color="auto"/>
        <w:left w:val="none" w:sz="0" w:space="0" w:color="auto"/>
        <w:bottom w:val="none" w:sz="0" w:space="0" w:color="auto"/>
        <w:right w:val="none" w:sz="0" w:space="0" w:color="auto"/>
      </w:divBdr>
    </w:div>
    <w:div w:id="1143886061">
      <w:bodyDiv w:val="1"/>
      <w:marLeft w:val="0"/>
      <w:marRight w:val="0"/>
      <w:marTop w:val="0"/>
      <w:marBottom w:val="0"/>
      <w:divBdr>
        <w:top w:val="none" w:sz="0" w:space="0" w:color="auto"/>
        <w:left w:val="none" w:sz="0" w:space="0" w:color="auto"/>
        <w:bottom w:val="none" w:sz="0" w:space="0" w:color="auto"/>
        <w:right w:val="none" w:sz="0" w:space="0" w:color="auto"/>
      </w:divBdr>
    </w:div>
    <w:div w:id="1144082583">
      <w:bodyDiv w:val="1"/>
      <w:marLeft w:val="0"/>
      <w:marRight w:val="0"/>
      <w:marTop w:val="0"/>
      <w:marBottom w:val="0"/>
      <w:divBdr>
        <w:top w:val="none" w:sz="0" w:space="0" w:color="auto"/>
        <w:left w:val="none" w:sz="0" w:space="0" w:color="auto"/>
        <w:bottom w:val="none" w:sz="0" w:space="0" w:color="auto"/>
        <w:right w:val="none" w:sz="0" w:space="0" w:color="auto"/>
      </w:divBdr>
    </w:div>
    <w:div w:id="1146774595">
      <w:bodyDiv w:val="1"/>
      <w:marLeft w:val="0"/>
      <w:marRight w:val="0"/>
      <w:marTop w:val="0"/>
      <w:marBottom w:val="0"/>
      <w:divBdr>
        <w:top w:val="none" w:sz="0" w:space="0" w:color="auto"/>
        <w:left w:val="none" w:sz="0" w:space="0" w:color="auto"/>
        <w:bottom w:val="none" w:sz="0" w:space="0" w:color="auto"/>
        <w:right w:val="none" w:sz="0" w:space="0" w:color="auto"/>
      </w:divBdr>
    </w:div>
    <w:div w:id="1148473921">
      <w:bodyDiv w:val="1"/>
      <w:marLeft w:val="0"/>
      <w:marRight w:val="0"/>
      <w:marTop w:val="0"/>
      <w:marBottom w:val="0"/>
      <w:divBdr>
        <w:top w:val="none" w:sz="0" w:space="0" w:color="auto"/>
        <w:left w:val="none" w:sz="0" w:space="0" w:color="auto"/>
        <w:bottom w:val="none" w:sz="0" w:space="0" w:color="auto"/>
        <w:right w:val="none" w:sz="0" w:space="0" w:color="auto"/>
      </w:divBdr>
      <w:divsChild>
        <w:div w:id="1631664947">
          <w:marLeft w:val="0"/>
          <w:marRight w:val="0"/>
          <w:marTop w:val="240"/>
          <w:marBottom w:val="100"/>
          <w:divBdr>
            <w:top w:val="none" w:sz="0" w:space="0" w:color="auto"/>
            <w:left w:val="none" w:sz="0" w:space="0" w:color="auto"/>
            <w:bottom w:val="none" w:sz="0" w:space="0" w:color="auto"/>
            <w:right w:val="none" w:sz="0" w:space="0" w:color="auto"/>
          </w:divBdr>
          <w:divsChild>
            <w:div w:id="1675649887">
              <w:marLeft w:val="0"/>
              <w:marRight w:val="0"/>
              <w:marTop w:val="0"/>
              <w:marBottom w:val="0"/>
              <w:divBdr>
                <w:top w:val="none" w:sz="0" w:space="0" w:color="auto"/>
                <w:left w:val="none" w:sz="0" w:space="0" w:color="auto"/>
                <w:bottom w:val="none" w:sz="0" w:space="0" w:color="auto"/>
                <w:right w:val="none" w:sz="0" w:space="0" w:color="auto"/>
              </w:divBdr>
            </w:div>
          </w:divsChild>
        </w:div>
        <w:div w:id="485516654">
          <w:marLeft w:val="0"/>
          <w:marRight w:val="0"/>
          <w:marTop w:val="288"/>
          <w:marBottom w:val="100"/>
          <w:divBdr>
            <w:top w:val="none" w:sz="0" w:space="0" w:color="auto"/>
            <w:left w:val="none" w:sz="0" w:space="0" w:color="auto"/>
            <w:bottom w:val="none" w:sz="0" w:space="0" w:color="auto"/>
            <w:right w:val="none" w:sz="0" w:space="0" w:color="auto"/>
          </w:divBdr>
          <w:divsChild>
            <w:div w:id="104622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867135">
      <w:bodyDiv w:val="1"/>
      <w:marLeft w:val="0"/>
      <w:marRight w:val="0"/>
      <w:marTop w:val="0"/>
      <w:marBottom w:val="0"/>
      <w:divBdr>
        <w:top w:val="none" w:sz="0" w:space="0" w:color="auto"/>
        <w:left w:val="none" w:sz="0" w:space="0" w:color="auto"/>
        <w:bottom w:val="none" w:sz="0" w:space="0" w:color="auto"/>
        <w:right w:val="none" w:sz="0" w:space="0" w:color="auto"/>
      </w:divBdr>
    </w:div>
    <w:div w:id="1170214686">
      <w:bodyDiv w:val="1"/>
      <w:marLeft w:val="0"/>
      <w:marRight w:val="0"/>
      <w:marTop w:val="0"/>
      <w:marBottom w:val="0"/>
      <w:divBdr>
        <w:top w:val="none" w:sz="0" w:space="0" w:color="auto"/>
        <w:left w:val="none" w:sz="0" w:space="0" w:color="auto"/>
        <w:bottom w:val="none" w:sz="0" w:space="0" w:color="auto"/>
        <w:right w:val="none" w:sz="0" w:space="0" w:color="auto"/>
      </w:divBdr>
    </w:div>
    <w:div w:id="1180513015">
      <w:bodyDiv w:val="1"/>
      <w:marLeft w:val="0"/>
      <w:marRight w:val="0"/>
      <w:marTop w:val="0"/>
      <w:marBottom w:val="0"/>
      <w:divBdr>
        <w:top w:val="none" w:sz="0" w:space="0" w:color="auto"/>
        <w:left w:val="none" w:sz="0" w:space="0" w:color="auto"/>
        <w:bottom w:val="none" w:sz="0" w:space="0" w:color="auto"/>
        <w:right w:val="none" w:sz="0" w:space="0" w:color="auto"/>
      </w:divBdr>
    </w:div>
    <w:div w:id="1187058491">
      <w:bodyDiv w:val="1"/>
      <w:marLeft w:val="0"/>
      <w:marRight w:val="0"/>
      <w:marTop w:val="0"/>
      <w:marBottom w:val="0"/>
      <w:divBdr>
        <w:top w:val="none" w:sz="0" w:space="0" w:color="auto"/>
        <w:left w:val="none" w:sz="0" w:space="0" w:color="auto"/>
        <w:bottom w:val="none" w:sz="0" w:space="0" w:color="auto"/>
        <w:right w:val="none" w:sz="0" w:space="0" w:color="auto"/>
      </w:divBdr>
    </w:div>
    <w:div w:id="1195073552">
      <w:bodyDiv w:val="1"/>
      <w:marLeft w:val="0"/>
      <w:marRight w:val="0"/>
      <w:marTop w:val="0"/>
      <w:marBottom w:val="0"/>
      <w:divBdr>
        <w:top w:val="none" w:sz="0" w:space="0" w:color="auto"/>
        <w:left w:val="none" w:sz="0" w:space="0" w:color="auto"/>
        <w:bottom w:val="none" w:sz="0" w:space="0" w:color="auto"/>
        <w:right w:val="none" w:sz="0" w:space="0" w:color="auto"/>
      </w:divBdr>
    </w:div>
    <w:div w:id="1205216233">
      <w:bodyDiv w:val="1"/>
      <w:marLeft w:val="0"/>
      <w:marRight w:val="0"/>
      <w:marTop w:val="0"/>
      <w:marBottom w:val="0"/>
      <w:divBdr>
        <w:top w:val="none" w:sz="0" w:space="0" w:color="auto"/>
        <w:left w:val="none" w:sz="0" w:space="0" w:color="auto"/>
        <w:bottom w:val="none" w:sz="0" w:space="0" w:color="auto"/>
        <w:right w:val="none" w:sz="0" w:space="0" w:color="auto"/>
      </w:divBdr>
    </w:div>
    <w:div w:id="1220049474">
      <w:bodyDiv w:val="1"/>
      <w:marLeft w:val="0"/>
      <w:marRight w:val="0"/>
      <w:marTop w:val="0"/>
      <w:marBottom w:val="0"/>
      <w:divBdr>
        <w:top w:val="none" w:sz="0" w:space="0" w:color="auto"/>
        <w:left w:val="none" w:sz="0" w:space="0" w:color="auto"/>
        <w:bottom w:val="none" w:sz="0" w:space="0" w:color="auto"/>
        <w:right w:val="none" w:sz="0" w:space="0" w:color="auto"/>
      </w:divBdr>
    </w:div>
    <w:div w:id="1232155013">
      <w:bodyDiv w:val="1"/>
      <w:marLeft w:val="0"/>
      <w:marRight w:val="0"/>
      <w:marTop w:val="0"/>
      <w:marBottom w:val="0"/>
      <w:divBdr>
        <w:top w:val="none" w:sz="0" w:space="0" w:color="auto"/>
        <w:left w:val="none" w:sz="0" w:space="0" w:color="auto"/>
        <w:bottom w:val="none" w:sz="0" w:space="0" w:color="auto"/>
        <w:right w:val="none" w:sz="0" w:space="0" w:color="auto"/>
      </w:divBdr>
    </w:div>
    <w:div w:id="1232543347">
      <w:bodyDiv w:val="1"/>
      <w:marLeft w:val="0"/>
      <w:marRight w:val="0"/>
      <w:marTop w:val="0"/>
      <w:marBottom w:val="0"/>
      <w:divBdr>
        <w:top w:val="none" w:sz="0" w:space="0" w:color="auto"/>
        <w:left w:val="none" w:sz="0" w:space="0" w:color="auto"/>
        <w:bottom w:val="none" w:sz="0" w:space="0" w:color="auto"/>
        <w:right w:val="none" w:sz="0" w:space="0" w:color="auto"/>
      </w:divBdr>
    </w:div>
    <w:div w:id="1241597783">
      <w:bodyDiv w:val="1"/>
      <w:marLeft w:val="0"/>
      <w:marRight w:val="0"/>
      <w:marTop w:val="0"/>
      <w:marBottom w:val="0"/>
      <w:divBdr>
        <w:top w:val="none" w:sz="0" w:space="0" w:color="auto"/>
        <w:left w:val="none" w:sz="0" w:space="0" w:color="auto"/>
        <w:bottom w:val="none" w:sz="0" w:space="0" w:color="auto"/>
        <w:right w:val="none" w:sz="0" w:space="0" w:color="auto"/>
      </w:divBdr>
    </w:div>
    <w:div w:id="1249801782">
      <w:bodyDiv w:val="1"/>
      <w:marLeft w:val="0"/>
      <w:marRight w:val="0"/>
      <w:marTop w:val="0"/>
      <w:marBottom w:val="0"/>
      <w:divBdr>
        <w:top w:val="none" w:sz="0" w:space="0" w:color="auto"/>
        <w:left w:val="none" w:sz="0" w:space="0" w:color="auto"/>
        <w:bottom w:val="none" w:sz="0" w:space="0" w:color="auto"/>
        <w:right w:val="none" w:sz="0" w:space="0" w:color="auto"/>
      </w:divBdr>
    </w:div>
    <w:div w:id="1253198556">
      <w:bodyDiv w:val="1"/>
      <w:marLeft w:val="0"/>
      <w:marRight w:val="0"/>
      <w:marTop w:val="0"/>
      <w:marBottom w:val="0"/>
      <w:divBdr>
        <w:top w:val="none" w:sz="0" w:space="0" w:color="auto"/>
        <w:left w:val="none" w:sz="0" w:space="0" w:color="auto"/>
        <w:bottom w:val="none" w:sz="0" w:space="0" w:color="auto"/>
        <w:right w:val="none" w:sz="0" w:space="0" w:color="auto"/>
      </w:divBdr>
    </w:div>
    <w:div w:id="1260867999">
      <w:bodyDiv w:val="1"/>
      <w:marLeft w:val="0"/>
      <w:marRight w:val="0"/>
      <w:marTop w:val="0"/>
      <w:marBottom w:val="0"/>
      <w:divBdr>
        <w:top w:val="none" w:sz="0" w:space="0" w:color="auto"/>
        <w:left w:val="none" w:sz="0" w:space="0" w:color="auto"/>
        <w:bottom w:val="none" w:sz="0" w:space="0" w:color="auto"/>
        <w:right w:val="none" w:sz="0" w:space="0" w:color="auto"/>
      </w:divBdr>
    </w:div>
    <w:div w:id="1260917199">
      <w:bodyDiv w:val="1"/>
      <w:marLeft w:val="0"/>
      <w:marRight w:val="0"/>
      <w:marTop w:val="0"/>
      <w:marBottom w:val="0"/>
      <w:divBdr>
        <w:top w:val="none" w:sz="0" w:space="0" w:color="auto"/>
        <w:left w:val="none" w:sz="0" w:space="0" w:color="auto"/>
        <w:bottom w:val="none" w:sz="0" w:space="0" w:color="auto"/>
        <w:right w:val="none" w:sz="0" w:space="0" w:color="auto"/>
      </w:divBdr>
    </w:div>
    <w:div w:id="1261136579">
      <w:bodyDiv w:val="1"/>
      <w:marLeft w:val="0"/>
      <w:marRight w:val="0"/>
      <w:marTop w:val="0"/>
      <w:marBottom w:val="0"/>
      <w:divBdr>
        <w:top w:val="none" w:sz="0" w:space="0" w:color="auto"/>
        <w:left w:val="none" w:sz="0" w:space="0" w:color="auto"/>
        <w:bottom w:val="none" w:sz="0" w:space="0" w:color="auto"/>
        <w:right w:val="none" w:sz="0" w:space="0" w:color="auto"/>
      </w:divBdr>
    </w:div>
    <w:div w:id="1262031733">
      <w:bodyDiv w:val="1"/>
      <w:marLeft w:val="0"/>
      <w:marRight w:val="0"/>
      <w:marTop w:val="0"/>
      <w:marBottom w:val="0"/>
      <w:divBdr>
        <w:top w:val="none" w:sz="0" w:space="0" w:color="auto"/>
        <w:left w:val="none" w:sz="0" w:space="0" w:color="auto"/>
        <w:bottom w:val="none" w:sz="0" w:space="0" w:color="auto"/>
        <w:right w:val="none" w:sz="0" w:space="0" w:color="auto"/>
      </w:divBdr>
    </w:div>
    <w:div w:id="1278562411">
      <w:bodyDiv w:val="1"/>
      <w:marLeft w:val="0"/>
      <w:marRight w:val="0"/>
      <w:marTop w:val="0"/>
      <w:marBottom w:val="0"/>
      <w:divBdr>
        <w:top w:val="none" w:sz="0" w:space="0" w:color="auto"/>
        <w:left w:val="none" w:sz="0" w:space="0" w:color="auto"/>
        <w:bottom w:val="none" w:sz="0" w:space="0" w:color="auto"/>
        <w:right w:val="none" w:sz="0" w:space="0" w:color="auto"/>
      </w:divBdr>
    </w:div>
    <w:div w:id="1292053637">
      <w:bodyDiv w:val="1"/>
      <w:marLeft w:val="0"/>
      <w:marRight w:val="0"/>
      <w:marTop w:val="0"/>
      <w:marBottom w:val="0"/>
      <w:divBdr>
        <w:top w:val="none" w:sz="0" w:space="0" w:color="auto"/>
        <w:left w:val="none" w:sz="0" w:space="0" w:color="auto"/>
        <w:bottom w:val="none" w:sz="0" w:space="0" w:color="auto"/>
        <w:right w:val="none" w:sz="0" w:space="0" w:color="auto"/>
      </w:divBdr>
    </w:div>
    <w:div w:id="1301575196">
      <w:bodyDiv w:val="1"/>
      <w:marLeft w:val="0"/>
      <w:marRight w:val="0"/>
      <w:marTop w:val="0"/>
      <w:marBottom w:val="0"/>
      <w:divBdr>
        <w:top w:val="none" w:sz="0" w:space="0" w:color="auto"/>
        <w:left w:val="none" w:sz="0" w:space="0" w:color="auto"/>
        <w:bottom w:val="none" w:sz="0" w:space="0" w:color="auto"/>
        <w:right w:val="none" w:sz="0" w:space="0" w:color="auto"/>
      </w:divBdr>
    </w:div>
    <w:div w:id="1303659112">
      <w:bodyDiv w:val="1"/>
      <w:marLeft w:val="0"/>
      <w:marRight w:val="0"/>
      <w:marTop w:val="0"/>
      <w:marBottom w:val="0"/>
      <w:divBdr>
        <w:top w:val="none" w:sz="0" w:space="0" w:color="auto"/>
        <w:left w:val="none" w:sz="0" w:space="0" w:color="auto"/>
        <w:bottom w:val="none" w:sz="0" w:space="0" w:color="auto"/>
        <w:right w:val="none" w:sz="0" w:space="0" w:color="auto"/>
      </w:divBdr>
      <w:divsChild>
        <w:div w:id="2051495460">
          <w:marLeft w:val="960"/>
          <w:marRight w:val="0"/>
          <w:marTop w:val="0"/>
          <w:marBottom w:val="0"/>
          <w:divBdr>
            <w:top w:val="none" w:sz="0" w:space="0" w:color="auto"/>
            <w:left w:val="none" w:sz="0" w:space="0" w:color="auto"/>
            <w:bottom w:val="none" w:sz="0" w:space="0" w:color="auto"/>
            <w:right w:val="none" w:sz="0" w:space="0" w:color="auto"/>
          </w:divBdr>
        </w:div>
      </w:divsChild>
    </w:div>
    <w:div w:id="1313676276">
      <w:bodyDiv w:val="1"/>
      <w:marLeft w:val="0"/>
      <w:marRight w:val="0"/>
      <w:marTop w:val="0"/>
      <w:marBottom w:val="0"/>
      <w:divBdr>
        <w:top w:val="none" w:sz="0" w:space="0" w:color="auto"/>
        <w:left w:val="none" w:sz="0" w:space="0" w:color="auto"/>
        <w:bottom w:val="none" w:sz="0" w:space="0" w:color="auto"/>
        <w:right w:val="none" w:sz="0" w:space="0" w:color="auto"/>
      </w:divBdr>
    </w:div>
    <w:div w:id="1321469079">
      <w:bodyDiv w:val="1"/>
      <w:marLeft w:val="0"/>
      <w:marRight w:val="0"/>
      <w:marTop w:val="0"/>
      <w:marBottom w:val="0"/>
      <w:divBdr>
        <w:top w:val="none" w:sz="0" w:space="0" w:color="auto"/>
        <w:left w:val="none" w:sz="0" w:space="0" w:color="auto"/>
        <w:bottom w:val="none" w:sz="0" w:space="0" w:color="auto"/>
        <w:right w:val="none" w:sz="0" w:space="0" w:color="auto"/>
      </w:divBdr>
    </w:div>
    <w:div w:id="1326783238">
      <w:bodyDiv w:val="1"/>
      <w:marLeft w:val="0"/>
      <w:marRight w:val="0"/>
      <w:marTop w:val="0"/>
      <w:marBottom w:val="0"/>
      <w:divBdr>
        <w:top w:val="none" w:sz="0" w:space="0" w:color="auto"/>
        <w:left w:val="none" w:sz="0" w:space="0" w:color="auto"/>
        <w:bottom w:val="none" w:sz="0" w:space="0" w:color="auto"/>
        <w:right w:val="none" w:sz="0" w:space="0" w:color="auto"/>
      </w:divBdr>
    </w:div>
    <w:div w:id="1331979058">
      <w:bodyDiv w:val="1"/>
      <w:marLeft w:val="0"/>
      <w:marRight w:val="0"/>
      <w:marTop w:val="0"/>
      <w:marBottom w:val="0"/>
      <w:divBdr>
        <w:top w:val="none" w:sz="0" w:space="0" w:color="auto"/>
        <w:left w:val="none" w:sz="0" w:space="0" w:color="auto"/>
        <w:bottom w:val="none" w:sz="0" w:space="0" w:color="auto"/>
        <w:right w:val="none" w:sz="0" w:space="0" w:color="auto"/>
      </w:divBdr>
    </w:div>
    <w:div w:id="1341545613">
      <w:bodyDiv w:val="1"/>
      <w:marLeft w:val="0"/>
      <w:marRight w:val="0"/>
      <w:marTop w:val="0"/>
      <w:marBottom w:val="0"/>
      <w:divBdr>
        <w:top w:val="none" w:sz="0" w:space="0" w:color="auto"/>
        <w:left w:val="none" w:sz="0" w:space="0" w:color="auto"/>
        <w:bottom w:val="none" w:sz="0" w:space="0" w:color="auto"/>
        <w:right w:val="none" w:sz="0" w:space="0" w:color="auto"/>
      </w:divBdr>
    </w:div>
    <w:div w:id="1344478065">
      <w:bodyDiv w:val="1"/>
      <w:marLeft w:val="0"/>
      <w:marRight w:val="0"/>
      <w:marTop w:val="0"/>
      <w:marBottom w:val="0"/>
      <w:divBdr>
        <w:top w:val="none" w:sz="0" w:space="0" w:color="auto"/>
        <w:left w:val="none" w:sz="0" w:space="0" w:color="auto"/>
        <w:bottom w:val="none" w:sz="0" w:space="0" w:color="auto"/>
        <w:right w:val="none" w:sz="0" w:space="0" w:color="auto"/>
      </w:divBdr>
    </w:div>
    <w:div w:id="1348019399">
      <w:bodyDiv w:val="1"/>
      <w:marLeft w:val="0"/>
      <w:marRight w:val="0"/>
      <w:marTop w:val="0"/>
      <w:marBottom w:val="0"/>
      <w:divBdr>
        <w:top w:val="none" w:sz="0" w:space="0" w:color="auto"/>
        <w:left w:val="none" w:sz="0" w:space="0" w:color="auto"/>
        <w:bottom w:val="none" w:sz="0" w:space="0" w:color="auto"/>
        <w:right w:val="none" w:sz="0" w:space="0" w:color="auto"/>
      </w:divBdr>
    </w:div>
    <w:div w:id="1356619956">
      <w:bodyDiv w:val="1"/>
      <w:marLeft w:val="0"/>
      <w:marRight w:val="0"/>
      <w:marTop w:val="0"/>
      <w:marBottom w:val="0"/>
      <w:divBdr>
        <w:top w:val="none" w:sz="0" w:space="0" w:color="auto"/>
        <w:left w:val="none" w:sz="0" w:space="0" w:color="auto"/>
        <w:bottom w:val="none" w:sz="0" w:space="0" w:color="auto"/>
        <w:right w:val="none" w:sz="0" w:space="0" w:color="auto"/>
      </w:divBdr>
    </w:div>
    <w:div w:id="1358576274">
      <w:bodyDiv w:val="1"/>
      <w:marLeft w:val="0"/>
      <w:marRight w:val="0"/>
      <w:marTop w:val="0"/>
      <w:marBottom w:val="0"/>
      <w:divBdr>
        <w:top w:val="none" w:sz="0" w:space="0" w:color="auto"/>
        <w:left w:val="none" w:sz="0" w:space="0" w:color="auto"/>
        <w:bottom w:val="none" w:sz="0" w:space="0" w:color="auto"/>
        <w:right w:val="none" w:sz="0" w:space="0" w:color="auto"/>
      </w:divBdr>
    </w:div>
    <w:div w:id="1362129388">
      <w:bodyDiv w:val="1"/>
      <w:marLeft w:val="0"/>
      <w:marRight w:val="0"/>
      <w:marTop w:val="0"/>
      <w:marBottom w:val="0"/>
      <w:divBdr>
        <w:top w:val="none" w:sz="0" w:space="0" w:color="auto"/>
        <w:left w:val="none" w:sz="0" w:space="0" w:color="auto"/>
        <w:bottom w:val="none" w:sz="0" w:space="0" w:color="auto"/>
        <w:right w:val="none" w:sz="0" w:space="0" w:color="auto"/>
      </w:divBdr>
    </w:div>
    <w:div w:id="1375348936">
      <w:bodyDiv w:val="1"/>
      <w:marLeft w:val="0"/>
      <w:marRight w:val="0"/>
      <w:marTop w:val="0"/>
      <w:marBottom w:val="0"/>
      <w:divBdr>
        <w:top w:val="none" w:sz="0" w:space="0" w:color="auto"/>
        <w:left w:val="none" w:sz="0" w:space="0" w:color="auto"/>
        <w:bottom w:val="none" w:sz="0" w:space="0" w:color="auto"/>
        <w:right w:val="none" w:sz="0" w:space="0" w:color="auto"/>
      </w:divBdr>
    </w:div>
    <w:div w:id="1383989745">
      <w:bodyDiv w:val="1"/>
      <w:marLeft w:val="0"/>
      <w:marRight w:val="0"/>
      <w:marTop w:val="0"/>
      <w:marBottom w:val="0"/>
      <w:divBdr>
        <w:top w:val="none" w:sz="0" w:space="0" w:color="auto"/>
        <w:left w:val="none" w:sz="0" w:space="0" w:color="auto"/>
        <w:bottom w:val="none" w:sz="0" w:space="0" w:color="auto"/>
        <w:right w:val="none" w:sz="0" w:space="0" w:color="auto"/>
      </w:divBdr>
    </w:div>
    <w:div w:id="1387727038">
      <w:bodyDiv w:val="1"/>
      <w:marLeft w:val="0"/>
      <w:marRight w:val="0"/>
      <w:marTop w:val="0"/>
      <w:marBottom w:val="0"/>
      <w:divBdr>
        <w:top w:val="none" w:sz="0" w:space="0" w:color="auto"/>
        <w:left w:val="none" w:sz="0" w:space="0" w:color="auto"/>
        <w:bottom w:val="none" w:sz="0" w:space="0" w:color="auto"/>
        <w:right w:val="none" w:sz="0" w:space="0" w:color="auto"/>
      </w:divBdr>
    </w:div>
    <w:div w:id="1396971886">
      <w:bodyDiv w:val="1"/>
      <w:marLeft w:val="0"/>
      <w:marRight w:val="0"/>
      <w:marTop w:val="0"/>
      <w:marBottom w:val="0"/>
      <w:divBdr>
        <w:top w:val="none" w:sz="0" w:space="0" w:color="auto"/>
        <w:left w:val="none" w:sz="0" w:space="0" w:color="auto"/>
        <w:bottom w:val="none" w:sz="0" w:space="0" w:color="auto"/>
        <w:right w:val="none" w:sz="0" w:space="0" w:color="auto"/>
      </w:divBdr>
    </w:div>
    <w:div w:id="1405755755">
      <w:bodyDiv w:val="1"/>
      <w:marLeft w:val="0"/>
      <w:marRight w:val="0"/>
      <w:marTop w:val="0"/>
      <w:marBottom w:val="0"/>
      <w:divBdr>
        <w:top w:val="none" w:sz="0" w:space="0" w:color="auto"/>
        <w:left w:val="none" w:sz="0" w:space="0" w:color="auto"/>
        <w:bottom w:val="none" w:sz="0" w:space="0" w:color="auto"/>
        <w:right w:val="none" w:sz="0" w:space="0" w:color="auto"/>
      </w:divBdr>
    </w:div>
    <w:div w:id="1409379372">
      <w:bodyDiv w:val="1"/>
      <w:marLeft w:val="0"/>
      <w:marRight w:val="0"/>
      <w:marTop w:val="0"/>
      <w:marBottom w:val="0"/>
      <w:divBdr>
        <w:top w:val="none" w:sz="0" w:space="0" w:color="auto"/>
        <w:left w:val="none" w:sz="0" w:space="0" w:color="auto"/>
        <w:bottom w:val="none" w:sz="0" w:space="0" w:color="auto"/>
        <w:right w:val="none" w:sz="0" w:space="0" w:color="auto"/>
      </w:divBdr>
    </w:div>
    <w:div w:id="1421678986">
      <w:bodyDiv w:val="1"/>
      <w:marLeft w:val="0"/>
      <w:marRight w:val="0"/>
      <w:marTop w:val="0"/>
      <w:marBottom w:val="0"/>
      <w:divBdr>
        <w:top w:val="none" w:sz="0" w:space="0" w:color="auto"/>
        <w:left w:val="none" w:sz="0" w:space="0" w:color="auto"/>
        <w:bottom w:val="none" w:sz="0" w:space="0" w:color="auto"/>
        <w:right w:val="none" w:sz="0" w:space="0" w:color="auto"/>
      </w:divBdr>
    </w:div>
    <w:div w:id="1428304009">
      <w:bodyDiv w:val="1"/>
      <w:marLeft w:val="0"/>
      <w:marRight w:val="0"/>
      <w:marTop w:val="0"/>
      <w:marBottom w:val="0"/>
      <w:divBdr>
        <w:top w:val="none" w:sz="0" w:space="0" w:color="auto"/>
        <w:left w:val="none" w:sz="0" w:space="0" w:color="auto"/>
        <w:bottom w:val="none" w:sz="0" w:space="0" w:color="auto"/>
        <w:right w:val="none" w:sz="0" w:space="0" w:color="auto"/>
      </w:divBdr>
    </w:div>
    <w:div w:id="1436053412">
      <w:bodyDiv w:val="1"/>
      <w:marLeft w:val="0"/>
      <w:marRight w:val="0"/>
      <w:marTop w:val="0"/>
      <w:marBottom w:val="0"/>
      <w:divBdr>
        <w:top w:val="none" w:sz="0" w:space="0" w:color="auto"/>
        <w:left w:val="none" w:sz="0" w:space="0" w:color="auto"/>
        <w:bottom w:val="none" w:sz="0" w:space="0" w:color="auto"/>
        <w:right w:val="none" w:sz="0" w:space="0" w:color="auto"/>
      </w:divBdr>
    </w:div>
    <w:div w:id="1442995686">
      <w:bodyDiv w:val="1"/>
      <w:marLeft w:val="0"/>
      <w:marRight w:val="0"/>
      <w:marTop w:val="0"/>
      <w:marBottom w:val="0"/>
      <w:divBdr>
        <w:top w:val="none" w:sz="0" w:space="0" w:color="auto"/>
        <w:left w:val="none" w:sz="0" w:space="0" w:color="auto"/>
        <w:bottom w:val="none" w:sz="0" w:space="0" w:color="auto"/>
        <w:right w:val="none" w:sz="0" w:space="0" w:color="auto"/>
      </w:divBdr>
    </w:div>
    <w:div w:id="1445542041">
      <w:bodyDiv w:val="1"/>
      <w:marLeft w:val="0"/>
      <w:marRight w:val="0"/>
      <w:marTop w:val="0"/>
      <w:marBottom w:val="0"/>
      <w:divBdr>
        <w:top w:val="none" w:sz="0" w:space="0" w:color="auto"/>
        <w:left w:val="none" w:sz="0" w:space="0" w:color="auto"/>
        <w:bottom w:val="none" w:sz="0" w:space="0" w:color="auto"/>
        <w:right w:val="none" w:sz="0" w:space="0" w:color="auto"/>
      </w:divBdr>
    </w:div>
    <w:div w:id="1456680456">
      <w:bodyDiv w:val="1"/>
      <w:marLeft w:val="0"/>
      <w:marRight w:val="0"/>
      <w:marTop w:val="0"/>
      <w:marBottom w:val="0"/>
      <w:divBdr>
        <w:top w:val="none" w:sz="0" w:space="0" w:color="auto"/>
        <w:left w:val="none" w:sz="0" w:space="0" w:color="auto"/>
        <w:bottom w:val="none" w:sz="0" w:space="0" w:color="auto"/>
        <w:right w:val="none" w:sz="0" w:space="0" w:color="auto"/>
      </w:divBdr>
    </w:div>
    <w:div w:id="1459107916">
      <w:bodyDiv w:val="1"/>
      <w:marLeft w:val="0"/>
      <w:marRight w:val="0"/>
      <w:marTop w:val="0"/>
      <w:marBottom w:val="0"/>
      <w:divBdr>
        <w:top w:val="none" w:sz="0" w:space="0" w:color="auto"/>
        <w:left w:val="none" w:sz="0" w:space="0" w:color="auto"/>
        <w:bottom w:val="none" w:sz="0" w:space="0" w:color="auto"/>
        <w:right w:val="none" w:sz="0" w:space="0" w:color="auto"/>
      </w:divBdr>
    </w:div>
    <w:div w:id="1466780604">
      <w:bodyDiv w:val="1"/>
      <w:marLeft w:val="0"/>
      <w:marRight w:val="0"/>
      <w:marTop w:val="0"/>
      <w:marBottom w:val="0"/>
      <w:divBdr>
        <w:top w:val="none" w:sz="0" w:space="0" w:color="auto"/>
        <w:left w:val="none" w:sz="0" w:space="0" w:color="auto"/>
        <w:bottom w:val="none" w:sz="0" w:space="0" w:color="auto"/>
        <w:right w:val="none" w:sz="0" w:space="0" w:color="auto"/>
      </w:divBdr>
    </w:div>
    <w:div w:id="1471899443">
      <w:bodyDiv w:val="1"/>
      <w:marLeft w:val="0"/>
      <w:marRight w:val="0"/>
      <w:marTop w:val="0"/>
      <w:marBottom w:val="0"/>
      <w:divBdr>
        <w:top w:val="none" w:sz="0" w:space="0" w:color="auto"/>
        <w:left w:val="none" w:sz="0" w:space="0" w:color="auto"/>
        <w:bottom w:val="none" w:sz="0" w:space="0" w:color="auto"/>
        <w:right w:val="none" w:sz="0" w:space="0" w:color="auto"/>
      </w:divBdr>
    </w:div>
    <w:div w:id="1482699976">
      <w:bodyDiv w:val="1"/>
      <w:marLeft w:val="0"/>
      <w:marRight w:val="0"/>
      <w:marTop w:val="0"/>
      <w:marBottom w:val="0"/>
      <w:divBdr>
        <w:top w:val="none" w:sz="0" w:space="0" w:color="auto"/>
        <w:left w:val="none" w:sz="0" w:space="0" w:color="auto"/>
        <w:bottom w:val="none" w:sz="0" w:space="0" w:color="auto"/>
        <w:right w:val="none" w:sz="0" w:space="0" w:color="auto"/>
      </w:divBdr>
    </w:div>
    <w:div w:id="1495024364">
      <w:bodyDiv w:val="1"/>
      <w:marLeft w:val="0"/>
      <w:marRight w:val="0"/>
      <w:marTop w:val="0"/>
      <w:marBottom w:val="0"/>
      <w:divBdr>
        <w:top w:val="none" w:sz="0" w:space="0" w:color="auto"/>
        <w:left w:val="none" w:sz="0" w:space="0" w:color="auto"/>
        <w:bottom w:val="none" w:sz="0" w:space="0" w:color="auto"/>
        <w:right w:val="none" w:sz="0" w:space="0" w:color="auto"/>
      </w:divBdr>
    </w:div>
    <w:div w:id="1501239090">
      <w:bodyDiv w:val="1"/>
      <w:marLeft w:val="0"/>
      <w:marRight w:val="0"/>
      <w:marTop w:val="0"/>
      <w:marBottom w:val="0"/>
      <w:divBdr>
        <w:top w:val="none" w:sz="0" w:space="0" w:color="auto"/>
        <w:left w:val="none" w:sz="0" w:space="0" w:color="auto"/>
        <w:bottom w:val="none" w:sz="0" w:space="0" w:color="auto"/>
        <w:right w:val="none" w:sz="0" w:space="0" w:color="auto"/>
      </w:divBdr>
    </w:div>
    <w:div w:id="1506552374">
      <w:bodyDiv w:val="1"/>
      <w:marLeft w:val="0"/>
      <w:marRight w:val="0"/>
      <w:marTop w:val="0"/>
      <w:marBottom w:val="0"/>
      <w:divBdr>
        <w:top w:val="none" w:sz="0" w:space="0" w:color="auto"/>
        <w:left w:val="none" w:sz="0" w:space="0" w:color="auto"/>
        <w:bottom w:val="none" w:sz="0" w:space="0" w:color="auto"/>
        <w:right w:val="none" w:sz="0" w:space="0" w:color="auto"/>
      </w:divBdr>
    </w:div>
    <w:div w:id="1507017108">
      <w:bodyDiv w:val="1"/>
      <w:marLeft w:val="0"/>
      <w:marRight w:val="0"/>
      <w:marTop w:val="0"/>
      <w:marBottom w:val="0"/>
      <w:divBdr>
        <w:top w:val="none" w:sz="0" w:space="0" w:color="auto"/>
        <w:left w:val="none" w:sz="0" w:space="0" w:color="auto"/>
        <w:bottom w:val="none" w:sz="0" w:space="0" w:color="auto"/>
        <w:right w:val="none" w:sz="0" w:space="0" w:color="auto"/>
      </w:divBdr>
      <w:divsChild>
        <w:div w:id="1570727302">
          <w:marLeft w:val="0"/>
          <w:marRight w:val="0"/>
          <w:marTop w:val="240"/>
          <w:marBottom w:val="100"/>
          <w:divBdr>
            <w:top w:val="none" w:sz="0" w:space="0" w:color="auto"/>
            <w:left w:val="none" w:sz="0" w:space="0" w:color="auto"/>
            <w:bottom w:val="none" w:sz="0" w:space="0" w:color="auto"/>
            <w:right w:val="none" w:sz="0" w:space="0" w:color="auto"/>
          </w:divBdr>
          <w:divsChild>
            <w:div w:id="17577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622740">
      <w:bodyDiv w:val="1"/>
      <w:marLeft w:val="0"/>
      <w:marRight w:val="0"/>
      <w:marTop w:val="0"/>
      <w:marBottom w:val="0"/>
      <w:divBdr>
        <w:top w:val="none" w:sz="0" w:space="0" w:color="auto"/>
        <w:left w:val="none" w:sz="0" w:space="0" w:color="auto"/>
        <w:bottom w:val="none" w:sz="0" w:space="0" w:color="auto"/>
        <w:right w:val="none" w:sz="0" w:space="0" w:color="auto"/>
      </w:divBdr>
    </w:div>
    <w:div w:id="1520192222">
      <w:bodyDiv w:val="1"/>
      <w:marLeft w:val="0"/>
      <w:marRight w:val="0"/>
      <w:marTop w:val="0"/>
      <w:marBottom w:val="0"/>
      <w:divBdr>
        <w:top w:val="none" w:sz="0" w:space="0" w:color="auto"/>
        <w:left w:val="none" w:sz="0" w:space="0" w:color="auto"/>
        <w:bottom w:val="none" w:sz="0" w:space="0" w:color="auto"/>
        <w:right w:val="none" w:sz="0" w:space="0" w:color="auto"/>
      </w:divBdr>
    </w:div>
    <w:div w:id="1538469612">
      <w:bodyDiv w:val="1"/>
      <w:marLeft w:val="0"/>
      <w:marRight w:val="0"/>
      <w:marTop w:val="0"/>
      <w:marBottom w:val="0"/>
      <w:divBdr>
        <w:top w:val="none" w:sz="0" w:space="0" w:color="auto"/>
        <w:left w:val="none" w:sz="0" w:space="0" w:color="auto"/>
        <w:bottom w:val="none" w:sz="0" w:space="0" w:color="auto"/>
        <w:right w:val="none" w:sz="0" w:space="0" w:color="auto"/>
      </w:divBdr>
    </w:div>
    <w:div w:id="1554611315">
      <w:bodyDiv w:val="1"/>
      <w:marLeft w:val="0"/>
      <w:marRight w:val="0"/>
      <w:marTop w:val="0"/>
      <w:marBottom w:val="0"/>
      <w:divBdr>
        <w:top w:val="none" w:sz="0" w:space="0" w:color="auto"/>
        <w:left w:val="none" w:sz="0" w:space="0" w:color="auto"/>
        <w:bottom w:val="none" w:sz="0" w:space="0" w:color="auto"/>
        <w:right w:val="none" w:sz="0" w:space="0" w:color="auto"/>
      </w:divBdr>
    </w:div>
    <w:div w:id="1559124018">
      <w:bodyDiv w:val="1"/>
      <w:marLeft w:val="0"/>
      <w:marRight w:val="0"/>
      <w:marTop w:val="0"/>
      <w:marBottom w:val="0"/>
      <w:divBdr>
        <w:top w:val="none" w:sz="0" w:space="0" w:color="auto"/>
        <w:left w:val="none" w:sz="0" w:space="0" w:color="auto"/>
        <w:bottom w:val="none" w:sz="0" w:space="0" w:color="auto"/>
        <w:right w:val="none" w:sz="0" w:space="0" w:color="auto"/>
      </w:divBdr>
    </w:div>
    <w:div w:id="1559247705">
      <w:bodyDiv w:val="1"/>
      <w:marLeft w:val="0"/>
      <w:marRight w:val="0"/>
      <w:marTop w:val="0"/>
      <w:marBottom w:val="0"/>
      <w:divBdr>
        <w:top w:val="none" w:sz="0" w:space="0" w:color="auto"/>
        <w:left w:val="none" w:sz="0" w:space="0" w:color="auto"/>
        <w:bottom w:val="none" w:sz="0" w:space="0" w:color="auto"/>
        <w:right w:val="none" w:sz="0" w:space="0" w:color="auto"/>
      </w:divBdr>
    </w:div>
    <w:div w:id="1566993501">
      <w:bodyDiv w:val="1"/>
      <w:marLeft w:val="0"/>
      <w:marRight w:val="0"/>
      <w:marTop w:val="0"/>
      <w:marBottom w:val="0"/>
      <w:divBdr>
        <w:top w:val="none" w:sz="0" w:space="0" w:color="auto"/>
        <w:left w:val="none" w:sz="0" w:space="0" w:color="auto"/>
        <w:bottom w:val="none" w:sz="0" w:space="0" w:color="auto"/>
        <w:right w:val="none" w:sz="0" w:space="0" w:color="auto"/>
      </w:divBdr>
    </w:div>
    <w:div w:id="1567371545">
      <w:bodyDiv w:val="1"/>
      <w:marLeft w:val="0"/>
      <w:marRight w:val="0"/>
      <w:marTop w:val="0"/>
      <w:marBottom w:val="0"/>
      <w:divBdr>
        <w:top w:val="none" w:sz="0" w:space="0" w:color="auto"/>
        <w:left w:val="none" w:sz="0" w:space="0" w:color="auto"/>
        <w:bottom w:val="none" w:sz="0" w:space="0" w:color="auto"/>
        <w:right w:val="none" w:sz="0" w:space="0" w:color="auto"/>
      </w:divBdr>
    </w:div>
    <w:div w:id="1577132117">
      <w:bodyDiv w:val="1"/>
      <w:marLeft w:val="0"/>
      <w:marRight w:val="0"/>
      <w:marTop w:val="0"/>
      <w:marBottom w:val="0"/>
      <w:divBdr>
        <w:top w:val="none" w:sz="0" w:space="0" w:color="auto"/>
        <w:left w:val="none" w:sz="0" w:space="0" w:color="auto"/>
        <w:bottom w:val="none" w:sz="0" w:space="0" w:color="auto"/>
        <w:right w:val="none" w:sz="0" w:space="0" w:color="auto"/>
      </w:divBdr>
    </w:div>
    <w:div w:id="1578441903">
      <w:bodyDiv w:val="1"/>
      <w:marLeft w:val="0"/>
      <w:marRight w:val="0"/>
      <w:marTop w:val="0"/>
      <w:marBottom w:val="0"/>
      <w:divBdr>
        <w:top w:val="none" w:sz="0" w:space="0" w:color="auto"/>
        <w:left w:val="none" w:sz="0" w:space="0" w:color="auto"/>
        <w:bottom w:val="none" w:sz="0" w:space="0" w:color="auto"/>
        <w:right w:val="none" w:sz="0" w:space="0" w:color="auto"/>
      </w:divBdr>
    </w:div>
    <w:div w:id="1603420066">
      <w:bodyDiv w:val="1"/>
      <w:marLeft w:val="0"/>
      <w:marRight w:val="0"/>
      <w:marTop w:val="0"/>
      <w:marBottom w:val="0"/>
      <w:divBdr>
        <w:top w:val="none" w:sz="0" w:space="0" w:color="auto"/>
        <w:left w:val="none" w:sz="0" w:space="0" w:color="auto"/>
        <w:bottom w:val="none" w:sz="0" w:space="0" w:color="auto"/>
        <w:right w:val="none" w:sz="0" w:space="0" w:color="auto"/>
      </w:divBdr>
    </w:div>
    <w:div w:id="1615407635">
      <w:bodyDiv w:val="1"/>
      <w:marLeft w:val="0"/>
      <w:marRight w:val="0"/>
      <w:marTop w:val="0"/>
      <w:marBottom w:val="0"/>
      <w:divBdr>
        <w:top w:val="none" w:sz="0" w:space="0" w:color="auto"/>
        <w:left w:val="none" w:sz="0" w:space="0" w:color="auto"/>
        <w:bottom w:val="none" w:sz="0" w:space="0" w:color="auto"/>
        <w:right w:val="none" w:sz="0" w:space="0" w:color="auto"/>
      </w:divBdr>
    </w:div>
    <w:div w:id="1636107574">
      <w:bodyDiv w:val="1"/>
      <w:marLeft w:val="0"/>
      <w:marRight w:val="0"/>
      <w:marTop w:val="0"/>
      <w:marBottom w:val="0"/>
      <w:divBdr>
        <w:top w:val="none" w:sz="0" w:space="0" w:color="auto"/>
        <w:left w:val="none" w:sz="0" w:space="0" w:color="auto"/>
        <w:bottom w:val="none" w:sz="0" w:space="0" w:color="auto"/>
        <w:right w:val="none" w:sz="0" w:space="0" w:color="auto"/>
      </w:divBdr>
    </w:div>
    <w:div w:id="1646743777">
      <w:bodyDiv w:val="1"/>
      <w:marLeft w:val="0"/>
      <w:marRight w:val="0"/>
      <w:marTop w:val="0"/>
      <w:marBottom w:val="0"/>
      <w:divBdr>
        <w:top w:val="none" w:sz="0" w:space="0" w:color="auto"/>
        <w:left w:val="none" w:sz="0" w:space="0" w:color="auto"/>
        <w:bottom w:val="none" w:sz="0" w:space="0" w:color="auto"/>
        <w:right w:val="none" w:sz="0" w:space="0" w:color="auto"/>
      </w:divBdr>
    </w:div>
    <w:div w:id="1652325908">
      <w:bodyDiv w:val="1"/>
      <w:marLeft w:val="0"/>
      <w:marRight w:val="0"/>
      <w:marTop w:val="0"/>
      <w:marBottom w:val="0"/>
      <w:divBdr>
        <w:top w:val="none" w:sz="0" w:space="0" w:color="auto"/>
        <w:left w:val="none" w:sz="0" w:space="0" w:color="auto"/>
        <w:bottom w:val="none" w:sz="0" w:space="0" w:color="auto"/>
        <w:right w:val="none" w:sz="0" w:space="0" w:color="auto"/>
      </w:divBdr>
    </w:div>
    <w:div w:id="1679848461">
      <w:bodyDiv w:val="1"/>
      <w:marLeft w:val="0"/>
      <w:marRight w:val="0"/>
      <w:marTop w:val="0"/>
      <w:marBottom w:val="0"/>
      <w:divBdr>
        <w:top w:val="none" w:sz="0" w:space="0" w:color="auto"/>
        <w:left w:val="none" w:sz="0" w:space="0" w:color="auto"/>
        <w:bottom w:val="none" w:sz="0" w:space="0" w:color="auto"/>
        <w:right w:val="none" w:sz="0" w:space="0" w:color="auto"/>
      </w:divBdr>
    </w:div>
    <w:div w:id="1690910904">
      <w:bodyDiv w:val="1"/>
      <w:marLeft w:val="0"/>
      <w:marRight w:val="0"/>
      <w:marTop w:val="0"/>
      <w:marBottom w:val="0"/>
      <w:divBdr>
        <w:top w:val="none" w:sz="0" w:space="0" w:color="auto"/>
        <w:left w:val="none" w:sz="0" w:space="0" w:color="auto"/>
        <w:bottom w:val="none" w:sz="0" w:space="0" w:color="auto"/>
        <w:right w:val="none" w:sz="0" w:space="0" w:color="auto"/>
      </w:divBdr>
    </w:div>
    <w:div w:id="1695231084">
      <w:bodyDiv w:val="1"/>
      <w:marLeft w:val="0"/>
      <w:marRight w:val="0"/>
      <w:marTop w:val="0"/>
      <w:marBottom w:val="0"/>
      <w:divBdr>
        <w:top w:val="none" w:sz="0" w:space="0" w:color="auto"/>
        <w:left w:val="none" w:sz="0" w:space="0" w:color="auto"/>
        <w:bottom w:val="none" w:sz="0" w:space="0" w:color="auto"/>
        <w:right w:val="none" w:sz="0" w:space="0" w:color="auto"/>
      </w:divBdr>
    </w:div>
    <w:div w:id="1696033582">
      <w:bodyDiv w:val="1"/>
      <w:marLeft w:val="0"/>
      <w:marRight w:val="0"/>
      <w:marTop w:val="0"/>
      <w:marBottom w:val="0"/>
      <w:divBdr>
        <w:top w:val="none" w:sz="0" w:space="0" w:color="auto"/>
        <w:left w:val="none" w:sz="0" w:space="0" w:color="auto"/>
        <w:bottom w:val="none" w:sz="0" w:space="0" w:color="auto"/>
        <w:right w:val="none" w:sz="0" w:space="0" w:color="auto"/>
      </w:divBdr>
    </w:div>
    <w:div w:id="1701396719">
      <w:bodyDiv w:val="1"/>
      <w:marLeft w:val="0"/>
      <w:marRight w:val="0"/>
      <w:marTop w:val="0"/>
      <w:marBottom w:val="0"/>
      <w:divBdr>
        <w:top w:val="none" w:sz="0" w:space="0" w:color="auto"/>
        <w:left w:val="none" w:sz="0" w:space="0" w:color="auto"/>
        <w:bottom w:val="none" w:sz="0" w:space="0" w:color="auto"/>
        <w:right w:val="none" w:sz="0" w:space="0" w:color="auto"/>
      </w:divBdr>
    </w:div>
    <w:div w:id="1705404974">
      <w:bodyDiv w:val="1"/>
      <w:marLeft w:val="0"/>
      <w:marRight w:val="0"/>
      <w:marTop w:val="0"/>
      <w:marBottom w:val="0"/>
      <w:divBdr>
        <w:top w:val="none" w:sz="0" w:space="0" w:color="auto"/>
        <w:left w:val="none" w:sz="0" w:space="0" w:color="auto"/>
        <w:bottom w:val="none" w:sz="0" w:space="0" w:color="auto"/>
        <w:right w:val="none" w:sz="0" w:space="0" w:color="auto"/>
      </w:divBdr>
    </w:div>
    <w:div w:id="1726172457">
      <w:bodyDiv w:val="1"/>
      <w:marLeft w:val="0"/>
      <w:marRight w:val="0"/>
      <w:marTop w:val="0"/>
      <w:marBottom w:val="0"/>
      <w:divBdr>
        <w:top w:val="none" w:sz="0" w:space="0" w:color="auto"/>
        <w:left w:val="none" w:sz="0" w:space="0" w:color="auto"/>
        <w:bottom w:val="none" w:sz="0" w:space="0" w:color="auto"/>
        <w:right w:val="none" w:sz="0" w:space="0" w:color="auto"/>
      </w:divBdr>
    </w:div>
    <w:div w:id="1733507255">
      <w:bodyDiv w:val="1"/>
      <w:marLeft w:val="0"/>
      <w:marRight w:val="0"/>
      <w:marTop w:val="0"/>
      <w:marBottom w:val="0"/>
      <w:divBdr>
        <w:top w:val="none" w:sz="0" w:space="0" w:color="auto"/>
        <w:left w:val="none" w:sz="0" w:space="0" w:color="auto"/>
        <w:bottom w:val="none" w:sz="0" w:space="0" w:color="auto"/>
        <w:right w:val="none" w:sz="0" w:space="0" w:color="auto"/>
      </w:divBdr>
    </w:div>
    <w:div w:id="1747413773">
      <w:bodyDiv w:val="1"/>
      <w:marLeft w:val="0"/>
      <w:marRight w:val="0"/>
      <w:marTop w:val="0"/>
      <w:marBottom w:val="0"/>
      <w:divBdr>
        <w:top w:val="none" w:sz="0" w:space="0" w:color="auto"/>
        <w:left w:val="none" w:sz="0" w:space="0" w:color="auto"/>
        <w:bottom w:val="none" w:sz="0" w:space="0" w:color="auto"/>
        <w:right w:val="none" w:sz="0" w:space="0" w:color="auto"/>
      </w:divBdr>
    </w:div>
    <w:div w:id="1752392486">
      <w:bodyDiv w:val="1"/>
      <w:marLeft w:val="0"/>
      <w:marRight w:val="0"/>
      <w:marTop w:val="0"/>
      <w:marBottom w:val="0"/>
      <w:divBdr>
        <w:top w:val="none" w:sz="0" w:space="0" w:color="auto"/>
        <w:left w:val="none" w:sz="0" w:space="0" w:color="auto"/>
        <w:bottom w:val="none" w:sz="0" w:space="0" w:color="auto"/>
        <w:right w:val="none" w:sz="0" w:space="0" w:color="auto"/>
      </w:divBdr>
    </w:div>
    <w:div w:id="1763336533">
      <w:bodyDiv w:val="1"/>
      <w:marLeft w:val="0"/>
      <w:marRight w:val="0"/>
      <w:marTop w:val="0"/>
      <w:marBottom w:val="0"/>
      <w:divBdr>
        <w:top w:val="none" w:sz="0" w:space="0" w:color="auto"/>
        <w:left w:val="none" w:sz="0" w:space="0" w:color="auto"/>
        <w:bottom w:val="none" w:sz="0" w:space="0" w:color="auto"/>
        <w:right w:val="none" w:sz="0" w:space="0" w:color="auto"/>
      </w:divBdr>
      <w:divsChild>
        <w:div w:id="1176647346">
          <w:marLeft w:val="0"/>
          <w:marRight w:val="0"/>
          <w:marTop w:val="240"/>
          <w:marBottom w:val="100"/>
          <w:divBdr>
            <w:top w:val="none" w:sz="0" w:space="0" w:color="auto"/>
            <w:left w:val="none" w:sz="0" w:space="0" w:color="auto"/>
            <w:bottom w:val="none" w:sz="0" w:space="0" w:color="auto"/>
            <w:right w:val="none" w:sz="0" w:space="0" w:color="auto"/>
          </w:divBdr>
          <w:divsChild>
            <w:div w:id="57524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7633">
      <w:bodyDiv w:val="1"/>
      <w:marLeft w:val="0"/>
      <w:marRight w:val="0"/>
      <w:marTop w:val="0"/>
      <w:marBottom w:val="0"/>
      <w:divBdr>
        <w:top w:val="none" w:sz="0" w:space="0" w:color="auto"/>
        <w:left w:val="none" w:sz="0" w:space="0" w:color="auto"/>
        <w:bottom w:val="none" w:sz="0" w:space="0" w:color="auto"/>
        <w:right w:val="none" w:sz="0" w:space="0" w:color="auto"/>
      </w:divBdr>
    </w:div>
    <w:div w:id="1799757969">
      <w:bodyDiv w:val="1"/>
      <w:marLeft w:val="0"/>
      <w:marRight w:val="0"/>
      <w:marTop w:val="0"/>
      <w:marBottom w:val="0"/>
      <w:divBdr>
        <w:top w:val="none" w:sz="0" w:space="0" w:color="auto"/>
        <w:left w:val="none" w:sz="0" w:space="0" w:color="auto"/>
        <w:bottom w:val="none" w:sz="0" w:space="0" w:color="auto"/>
        <w:right w:val="none" w:sz="0" w:space="0" w:color="auto"/>
      </w:divBdr>
    </w:div>
    <w:div w:id="1800493371">
      <w:bodyDiv w:val="1"/>
      <w:marLeft w:val="0"/>
      <w:marRight w:val="0"/>
      <w:marTop w:val="0"/>
      <w:marBottom w:val="0"/>
      <w:divBdr>
        <w:top w:val="none" w:sz="0" w:space="0" w:color="auto"/>
        <w:left w:val="none" w:sz="0" w:space="0" w:color="auto"/>
        <w:bottom w:val="none" w:sz="0" w:space="0" w:color="auto"/>
        <w:right w:val="none" w:sz="0" w:space="0" w:color="auto"/>
      </w:divBdr>
    </w:div>
    <w:div w:id="1806043313">
      <w:bodyDiv w:val="1"/>
      <w:marLeft w:val="0"/>
      <w:marRight w:val="0"/>
      <w:marTop w:val="0"/>
      <w:marBottom w:val="0"/>
      <w:divBdr>
        <w:top w:val="none" w:sz="0" w:space="0" w:color="auto"/>
        <w:left w:val="none" w:sz="0" w:space="0" w:color="auto"/>
        <w:bottom w:val="none" w:sz="0" w:space="0" w:color="auto"/>
        <w:right w:val="none" w:sz="0" w:space="0" w:color="auto"/>
      </w:divBdr>
    </w:div>
    <w:div w:id="1813518784">
      <w:bodyDiv w:val="1"/>
      <w:marLeft w:val="0"/>
      <w:marRight w:val="0"/>
      <w:marTop w:val="0"/>
      <w:marBottom w:val="0"/>
      <w:divBdr>
        <w:top w:val="none" w:sz="0" w:space="0" w:color="auto"/>
        <w:left w:val="none" w:sz="0" w:space="0" w:color="auto"/>
        <w:bottom w:val="none" w:sz="0" w:space="0" w:color="auto"/>
        <w:right w:val="none" w:sz="0" w:space="0" w:color="auto"/>
      </w:divBdr>
    </w:div>
    <w:div w:id="1818647285">
      <w:bodyDiv w:val="1"/>
      <w:marLeft w:val="0"/>
      <w:marRight w:val="0"/>
      <w:marTop w:val="0"/>
      <w:marBottom w:val="0"/>
      <w:divBdr>
        <w:top w:val="none" w:sz="0" w:space="0" w:color="auto"/>
        <w:left w:val="none" w:sz="0" w:space="0" w:color="auto"/>
        <w:bottom w:val="none" w:sz="0" w:space="0" w:color="auto"/>
        <w:right w:val="none" w:sz="0" w:space="0" w:color="auto"/>
      </w:divBdr>
    </w:div>
    <w:div w:id="1829711721">
      <w:bodyDiv w:val="1"/>
      <w:marLeft w:val="0"/>
      <w:marRight w:val="0"/>
      <w:marTop w:val="0"/>
      <w:marBottom w:val="0"/>
      <w:divBdr>
        <w:top w:val="none" w:sz="0" w:space="0" w:color="auto"/>
        <w:left w:val="none" w:sz="0" w:space="0" w:color="auto"/>
        <w:bottom w:val="none" w:sz="0" w:space="0" w:color="auto"/>
        <w:right w:val="none" w:sz="0" w:space="0" w:color="auto"/>
      </w:divBdr>
    </w:div>
    <w:div w:id="1831170949">
      <w:bodyDiv w:val="1"/>
      <w:marLeft w:val="0"/>
      <w:marRight w:val="0"/>
      <w:marTop w:val="0"/>
      <w:marBottom w:val="0"/>
      <w:divBdr>
        <w:top w:val="none" w:sz="0" w:space="0" w:color="auto"/>
        <w:left w:val="none" w:sz="0" w:space="0" w:color="auto"/>
        <w:bottom w:val="none" w:sz="0" w:space="0" w:color="auto"/>
        <w:right w:val="none" w:sz="0" w:space="0" w:color="auto"/>
      </w:divBdr>
    </w:div>
    <w:div w:id="1842961537">
      <w:bodyDiv w:val="1"/>
      <w:marLeft w:val="0"/>
      <w:marRight w:val="0"/>
      <w:marTop w:val="0"/>
      <w:marBottom w:val="0"/>
      <w:divBdr>
        <w:top w:val="none" w:sz="0" w:space="0" w:color="auto"/>
        <w:left w:val="none" w:sz="0" w:space="0" w:color="auto"/>
        <w:bottom w:val="none" w:sz="0" w:space="0" w:color="auto"/>
        <w:right w:val="none" w:sz="0" w:space="0" w:color="auto"/>
      </w:divBdr>
    </w:div>
    <w:div w:id="1845053710">
      <w:bodyDiv w:val="1"/>
      <w:marLeft w:val="0"/>
      <w:marRight w:val="0"/>
      <w:marTop w:val="0"/>
      <w:marBottom w:val="0"/>
      <w:divBdr>
        <w:top w:val="none" w:sz="0" w:space="0" w:color="auto"/>
        <w:left w:val="none" w:sz="0" w:space="0" w:color="auto"/>
        <w:bottom w:val="none" w:sz="0" w:space="0" w:color="auto"/>
        <w:right w:val="none" w:sz="0" w:space="0" w:color="auto"/>
      </w:divBdr>
    </w:div>
    <w:div w:id="1849171380">
      <w:bodyDiv w:val="1"/>
      <w:marLeft w:val="0"/>
      <w:marRight w:val="0"/>
      <w:marTop w:val="0"/>
      <w:marBottom w:val="0"/>
      <w:divBdr>
        <w:top w:val="none" w:sz="0" w:space="0" w:color="auto"/>
        <w:left w:val="none" w:sz="0" w:space="0" w:color="auto"/>
        <w:bottom w:val="none" w:sz="0" w:space="0" w:color="auto"/>
        <w:right w:val="none" w:sz="0" w:space="0" w:color="auto"/>
      </w:divBdr>
    </w:div>
    <w:div w:id="1856529405">
      <w:bodyDiv w:val="1"/>
      <w:marLeft w:val="0"/>
      <w:marRight w:val="0"/>
      <w:marTop w:val="0"/>
      <w:marBottom w:val="0"/>
      <w:divBdr>
        <w:top w:val="none" w:sz="0" w:space="0" w:color="auto"/>
        <w:left w:val="none" w:sz="0" w:space="0" w:color="auto"/>
        <w:bottom w:val="none" w:sz="0" w:space="0" w:color="auto"/>
        <w:right w:val="none" w:sz="0" w:space="0" w:color="auto"/>
      </w:divBdr>
    </w:div>
    <w:div w:id="1873225975">
      <w:bodyDiv w:val="1"/>
      <w:marLeft w:val="0"/>
      <w:marRight w:val="0"/>
      <w:marTop w:val="0"/>
      <w:marBottom w:val="0"/>
      <w:divBdr>
        <w:top w:val="none" w:sz="0" w:space="0" w:color="auto"/>
        <w:left w:val="none" w:sz="0" w:space="0" w:color="auto"/>
        <w:bottom w:val="none" w:sz="0" w:space="0" w:color="auto"/>
        <w:right w:val="none" w:sz="0" w:space="0" w:color="auto"/>
      </w:divBdr>
    </w:div>
    <w:div w:id="1874685027">
      <w:bodyDiv w:val="1"/>
      <w:marLeft w:val="0"/>
      <w:marRight w:val="0"/>
      <w:marTop w:val="0"/>
      <w:marBottom w:val="0"/>
      <w:divBdr>
        <w:top w:val="none" w:sz="0" w:space="0" w:color="auto"/>
        <w:left w:val="none" w:sz="0" w:space="0" w:color="auto"/>
        <w:bottom w:val="none" w:sz="0" w:space="0" w:color="auto"/>
        <w:right w:val="none" w:sz="0" w:space="0" w:color="auto"/>
      </w:divBdr>
    </w:div>
    <w:div w:id="1880630667">
      <w:bodyDiv w:val="1"/>
      <w:marLeft w:val="0"/>
      <w:marRight w:val="0"/>
      <w:marTop w:val="0"/>
      <w:marBottom w:val="0"/>
      <w:divBdr>
        <w:top w:val="none" w:sz="0" w:space="0" w:color="auto"/>
        <w:left w:val="none" w:sz="0" w:space="0" w:color="auto"/>
        <w:bottom w:val="none" w:sz="0" w:space="0" w:color="auto"/>
        <w:right w:val="none" w:sz="0" w:space="0" w:color="auto"/>
      </w:divBdr>
    </w:div>
    <w:div w:id="1884252222">
      <w:bodyDiv w:val="1"/>
      <w:marLeft w:val="0"/>
      <w:marRight w:val="0"/>
      <w:marTop w:val="0"/>
      <w:marBottom w:val="0"/>
      <w:divBdr>
        <w:top w:val="none" w:sz="0" w:space="0" w:color="auto"/>
        <w:left w:val="none" w:sz="0" w:space="0" w:color="auto"/>
        <w:bottom w:val="none" w:sz="0" w:space="0" w:color="auto"/>
        <w:right w:val="none" w:sz="0" w:space="0" w:color="auto"/>
      </w:divBdr>
    </w:div>
    <w:div w:id="1906642902">
      <w:bodyDiv w:val="1"/>
      <w:marLeft w:val="0"/>
      <w:marRight w:val="0"/>
      <w:marTop w:val="0"/>
      <w:marBottom w:val="0"/>
      <w:divBdr>
        <w:top w:val="none" w:sz="0" w:space="0" w:color="auto"/>
        <w:left w:val="none" w:sz="0" w:space="0" w:color="auto"/>
        <w:bottom w:val="none" w:sz="0" w:space="0" w:color="auto"/>
        <w:right w:val="none" w:sz="0" w:space="0" w:color="auto"/>
      </w:divBdr>
    </w:div>
    <w:div w:id="1921400190">
      <w:bodyDiv w:val="1"/>
      <w:marLeft w:val="0"/>
      <w:marRight w:val="0"/>
      <w:marTop w:val="0"/>
      <w:marBottom w:val="0"/>
      <w:divBdr>
        <w:top w:val="none" w:sz="0" w:space="0" w:color="auto"/>
        <w:left w:val="none" w:sz="0" w:space="0" w:color="auto"/>
        <w:bottom w:val="none" w:sz="0" w:space="0" w:color="auto"/>
        <w:right w:val="none" w:sz="0" w:space="0" w:color="auto"/>
      </w:divBdr>
    </w:div>
    <w:div w:id="1938711986">
      <w:bodyDiv w:val="1"/>
      <w:marLeft w:val="0"/>
      <w:marRight w:val="0"/>
      <w:marTop w:val="0"/>
      <w:marBottom w:val="0"/>
      <w:divBdr>
        <w:top w:val="none" w:sz="0" w:space="0" w:color="auto"/>
        <w:left w:val="none" w:sz="0" w:space="0" w:color="auto"/>
        <w:bottom w:val="none" w:sz="0" w:space="0" w:color="auto"/>
        <w:right w:val="none" w:sz="0" w:space="0" w:color="auto"/>
      </w:divBdr>
    </w:div>
    <w:div w:id="1962803834">
      <w:bodyDiv w:val="1"/>
      <w:marLeft w:val="0"/>
      <w:marRight w:val="0"/>
      <w:marTop w:val="0"/>
      <w:marBottom w:val="0"/>
      <w:divBdr>
        <w:top w:val="none" w:sz="0" w:space="0" w:color="auto"/>
        <w:left w:val="none" w:sz="0" w:space="0" w:color="auto"/>
        <w:bottom w:val="none" w:sz="0" w:space="0" w:color="auto"/>
        <w:right w:val="none" w:sz="0" w:space="0" w:color="auto"/>
      </w:divBdr>
    </w:div>
    <w:div w:id="1972051570">
      <w:bodyDiv w:val="1"/>
      <w:marLeft w:val="0"/>
      <w:marRight w:val="0"/>
      <w:marTop w:val="0"/>
      <w:marBottom w:val="0"/>
      <w:divBdr>
        <w:top w:val="none" w:sz="0" w:space="0" w:color="auto"/>
        <w:left w:val="none" w:sz="0" w:space="0" w:color="auto"/>
        <w:bottom w:val="none" w:sz="0" w:space="0" w:color="auto"/>
        <w:right w:val="none" w:sz="0" w:space="0" w:color="auto"/>
      </w:divBdr>
    </w:div>
    <w:div w:id="1979534037">
      <w:bodyDiv w:val="1"/>
      <w:marLeft w:val="0"/>
      <w:marRight w:val="0"/>
      <w:marTop w:val="0"/>
      <w:marBottom w:val="0"/>
      <w:divBdr>
        <w:top w:val="none" w:sz="0" w:space="0" w:color="auto"/>
        <w:left w:val="none" w:sz="0" w:space="0" w:color="auto"/>
        <w:bottom w:val="none" w:sz="0" w:space="0" w:color="auto"/>
        <w:right w:val="none" w:sz="0" w:space="0" w:color="auto"/>
      </w:divBdr>
    </w:div>
    <w:div w:id="2014067552">
      <w:bodyDiv w:val="1"/>
      <w:marLeft w:val="0"/>
      <w:marRight w:val="0"/>
      <w:marTop w:val="0"/>
      <w:marBottom w:val="0"/>
      <w:divBdr>
        <w:top w:val="none" w:sz="0" w:space="0" w:color="auto"/>
        <w:left w:val="none" w:sz="0" w:space="0" w:color="auto"/>
        <w:bottom w:val="none" w:sz="0" w:space="0" w:color="auto"/>
        <w:right w:val="none" w:sz="0" w:space="0" w:color="auto"/>
      </w:divBdr>
    </w:div>
    <w:div w:id="2027097820">
      <w:bodyDiv w:val="1"/>
      <w:marLeft w:val="0"/>
      <w:marRight w:val="0"/>
      <w:marTop w:val="0"/>
      <w:marBottom w:val="0"/>
      <w:divBdr>
        <w:top w:val="none" w:sz="0" w:space="0" w:color="auto"/>
        <w:left w:val="none" w:sz="0" w:space="0" w:color="auto"/>
        <w:bottom w:val="none" w:sz="0" w:space="0" w:color="auto"/>
        <w:right w:val="none" w:sz="0" w:space="0" w:color="auto"/>
      </w:divBdr>
    </w:div>
    <w:div w:id="2029141740">
      <w:bodyDiv w:val="1"/>
      <w:marLeft w:val="0"/>
      <w:marRight w:val="0"/>
      <w:marTop w:val="0"/>
      <w:marBottom w:val="0"/>
      <w:divBdr>
        <w:top w:val="none" w:sz="0" w:space="0" w:color="auto"/>
        <w:left w:val="none" w:sz="0" w:space="0" w:color="auto"/>
        <w:bottom w:val="none" w:sz="0" w:space="0" w:color="auto"/>
        <w:right w:val="none" w:sz="0" w:space="0" w:color="auto"/>
      </w:divBdr>
    </w:div>
    <w:div w:id="2032409390">
      <w:bodyDiv w:val="1"/>
      <w:marLeft w:val="0"/>
      <w:marRight w:val="0"/>
      <w:marTop w:val="0"/>
      <w:marBottom w:val="0"/>
      <w:divBdr>
        <w:top w:val="none" w:sz="0" w:space="0" w:color="auto"/>
        <w:left w:val="none" w:sz="0" w:space="0" w:color="auto"/>
        <w:bottom w:val="none" w:sz="0" w:space="0" w:color="auto"/>
        <w:right w:val="none" w:sz="0" w:space="0" w:color="auto"/>
      </w:divBdr>
    </w:div>
    <w:div w:id="2041583613">
      <w:bodyDiv w:val="1"/>
      <w:marLeft w:val="0"/>
      <w:marRight w:val="0"/>
      <w:marTop w:val="0"/>
      <w:marBottom w:val="0"/>
      <w:divBdr>
        <w:top w:val="none" w:sz="0" w:space="0" w:color="auto"/>
        <w:left w:val="none" w:sz="0" w:space="0" w:color="auto"/>
        <w:bottom w:val="none" w:sz="0" w:space="0" w:color="auto"/>
        <w:right w:val="none" w:sz="0" w:space="0" w:color="auto"/>
      </w:divBdr>
    </w:div>
    <w:div w:id="2066106067">
      <w:bodyDiv w:val="1"/>
      <w:marLeft w:val="0"/>
      <w:marRight w:val="0"/>
      <w:marTop w:val="0"/>
      <w:marBottom w:val="0"/>
      <w:divBdr>
        <w:top w:val="none" w:sz="0" w:space="0" w:color="auto"/>
        <w:left w:val="none" w:sz="0" w:space="0" w:color="auto"/>
        <w:bottom w:val="none" w:sz="0" w:space="0" w:color="auto"/>
        <w:right w:val="none" w:sz="0" w:space="0" w:color="auto"/>
      </w:divBdr>
    </w:div>
    <w:div w:id="2069723579">
      <w:bodyDiv w:val="1"/>
      <w:marLeft w:val="0"/>
      <w:marRight w:val="0"/>
      <w:marTop w:val="0"/>
      <w:marBottom w:val="0"/>
      <w:divBdr>
        <w:top w:val="none" w:sz="0" w:space="0" w:color="auto"/>
        <w:left w:val="none" w:sz="0" w:space="0" w:color="auto"/>
        <w:bottom w:val="none" w:sz="0" w:space="0" w:color="auto"/>
        <w:right w:val="none" w:sz="0" w:space="0" w:color="auto"/>
      </w:divBdr>
    </w:div>
    <w:div w:id="2077976053">
      <w:bodyDiv w:val="1"/>
      <w:marLeft w:val="0"/>
      <w:marRight w:val="0"/>
      <w:marTop w:val="0"/>
      <w:marBottom w:val="0"/>
      <w:divBdr>
        <w:top w:val="none" w:sz="0" w:space="0" w:color="auto"/>
        <w:left w:val="none" w:sz="0" w:space="0" w:color="auto"/>
        <w:bottom w:val="none" w:sz="0" w:space="0" w:color="auto"/>
        <w:right w:val="none" w:sz="0" w:space="0" w:color="auto"/>
      </w:divBdr>
    </w:div>
    <w:div w:id="2090079887">
      <w:bodyDiv w:val="1"/>
      <w:marLeft w:val="0"/>
      <w:marRight w:val="0"/>
      <w:marTop w:val="0"/>
      <w:marBottom w:val="0"/>
      <w:divBdr>
        <w:top w:val="none" w:sz="0" w:space="0" w:color="auto"/>
        <w:left w:val="none" w:sz="0" w:space="0" w:color="auto"/>
        <w:bottom w:val="none" w:sz="0" w:space="0" w:color="auto"/>
        <w:right w:val="none" w:sz="0" w:space="0" w:color="auto"/>
      </w:divBdr>
    </w:div>
    <w:div w:id="2090730281">
      <w:bodyDiv w:val="1"/>
      <w:marLeft w:val="0"/>
      <w:marRight w:val="0"/>
      <w:marTop w:val="0"/>
      <w:marBottom w:val="0"/>
      <w:divBdr>
        <w:top w:val="none" w:sz="0" w:space="0" w:color="auto"/>
        <w:left w:val="none" w:sz="0" w:space="0" w:color="auto"/>
        <w:bottom w:val="none" w:sz="0" w:space="0" w:color="auto"/>
        <w:right w:val="none" w:sz="0" w:space="0" w:color="auto"/>
      </w:divBdr>
    </w:div>
    <w:div w:id="2095739525">
      <w:bodyDiv w:val="1"/>
      <w:marLeft w:val="0"/>
      <w:marRight w:val="0"/>
      <w:marTop w:val="0"/>
      <w:marBottom w:val="0"/>
      <w:divBdr>
        <w:top w:val="none" w:sz="0" w:space="0" w:color="auto"/>
        <w:left w:val="none" w:sz="0" w:space="0" w:color="auto"/>
        <w:bottom w:val="none" w:sz="0" w:space="0" w:color="auto"/>
        <w:right w:val="none" w:sz="0" w:space="0" w:color="auto"/>
      </w:divBdr>
    </w:div>
    <w:div w:id="2104111240">
      <w:bodyDiv w:val="1"/>
      <w:marLeft w:val="0"/>
      <w:marRight w:val="0"/>
      <w:marTop w:val="0"/>
      <w:marBottom w:val="0"/>
      <w:divBdr>
        <w:top w:val="none" w:sz="0" w:space="0" w:color="auto"/>
        <w:left w:val="none" w:sz="0" w:space="0" w:color="auto"/>
        <w:bottom w:val="none" w:sz="0" w:space="0" w:color="auto"/>
        <w:right w:val="none" w:sz="0" w:space="0" w:color="auto"/>
      </w:divBdr>
    </w:div>
    <w:div w:id="2106027505">
      <w:bodyDiv w:val="1"/>
      <w:marLeft w:val="0"/>
      <w:marRight w:val="0"/>
      <w:marTop w:val="0"/>
      <w:marBottom w:val="0"/>
      <w:divBdr>
        <w:top w:val="none" w:sz="0" w:space="0" w:color="auto"/>
        <w:left w:val="none" w:sz="0" w:space="0" w:color="auto"/>
        <w:bottom w:val="none" w:sz="0" w:space="0" w:color="auto"/>
        <w:right w:val="none" w:sz="0" w:space="0" w:color="auto"/>
      </w:divBdr>
    </w:div>
    <w:div w:id="2111315680">
      <w:bodyDiv w:val="1"/>
      <w:marLeft w:val="0"/>
      <w:marRight w:val="0"/>
      <w:marTop w:val="0"/>
      <w:marBottom w:val="0"/>
      <w:divBdr>
        <w:top w:val="none" w:sz="0" w:space="0" w:color="auto"/>
        <w:left w:val="none" w:sz="0" w:space="0" w:color="auto"/>
        <w:bottom w:val="none" w:sz="0" w:space="0" w:color="auto"/>
        <w:right w:val="none" w:sz="0" w:space="0" w:color="auto"/>
      </w:divBdr>
    </w:div>
    <w:div w:id="2120955119">
      <w:bodyDiv w:val="1"/>
      <w:marLeft w:val="0"/>
      <w:marRight w:val="0"/>
      <w:marTop w:val="0"/>
      <w:marBottom w:val="0"/>
      <w:divBdr>
        <w:top w:val="none" w:sz="0" w:space="0" w:color="auto"/>
        <w:left w:val="none" w:sz="0" w:space="0" w:color="auto"/>
        <w:bottom w:val="none" w:sz="0" w:space="0" w:color="auto"/>
        <w:right w:val="none" w:sz="0" w:space="0" w:color="auto"/>
      </w:divBdr>
    </w:div>
    <w:div w:id="2128544914">
      <w:bodyDiv w:val="1"/>
      <w:marLeft w:val="0"/>
      <w:marRight w:val="0"/>
      <w:marTop w:val="0"/>
      <w:marBottom w:val="0"/>
      <w:divBdr>
        <w:top w:val="none" w:sz="0" w:space="0" w:color="auto"/>
        <w:left w:val="none" w:sz="0" w:space="0" w:color="auto"/>
        <w:bottom w:val="none" w:sz="0" w:space="0" w:color="auto"/>
        <w:right w:val="none" w:sz="0" w:space="0" w:color="auto"/>
      </w:divBdr>
    </w:div>
    <w:div w:id="2130010595">
      <w:bodyDiv w:val="1"/>
      <w:marLeft w:val="0"/>
      <w:marRight w:val="0"/>
      <w:marTop w:val="0"/>
      <w:marBottom w:val="0"/>
      <w:divBdr>
        <w:top w:val="none" w:sz="0" w:space="0" w:color="auto"/>
        <w:left w:val="none" w:sz="0" w:space="0" w:color="auto"/>
        <w:bottom w:val="none" w:sz="0" w:space="0" w:color="auto"/>
        <w:right w:val="none" w:sz="0" w:space="0" w:color="auto"/>
      </w:divBdr>
    </w:div>
    <w:div w:id="2144611718">
      <w:bodyDiv w:val="1"/>
      <w:marLeft w:val="0"/>
      <w:marRight w:val="0"/>
      <w:marTop w:val="0"/>
      <w:marBottom w:val="0"/>
      <w:divBdr>
        <w:top w:val="none" w:sz="0" w:space="0" w:color="auto"/>
        <w:left w:val="none" w:sz="0" w:space="0" w:color="auto"/>
        <w:bottom w:val="none" w:sz="0" w:space="0" w:color="auto"/>
        <w:right w:val="none" w:sz="0" w:space="0" w:color="auto"/>
      </w:divBdr>
    </w:div>
    <w:div w:id="2147043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A6F7F-68EB-451C-9009-7DBB22E5B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5</Pages>
  <Words>817</Words>
  <Characters>4454</Characters>
  <Application>Microsoft Office Word</Application>
  <DocSecurity>0</DocSecurity>
  <Lines>318</Lines>
  <Paragraphs>277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HP</Company>
  <LinksUpToDate>false</LinksUpToDate>
  <CharactersWithSpaces>4994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Cicvarić Lea</dc:creator>
  <cp:lastModifiedBy>LCAPITAN</cp:lastModifiedBy>
  <cp:revision>50</cp:revision>
  <cp:lastPrinted>2017-10-09T15:18:00Z</cp:lastPrinted>
  <dcterms:created xsi:type="dcterms:W3CDTF">2018-12-17T08:30:00Z</dcterms:created>
  <dcterms:modified xsi:type="dcterms:W3CDTF">2019-01-07T09:50:00Z</dcterms:modified>
</cp:coreProperties>
</file>