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2A0C224" w14:textId="1112BC69" w:rsidR="00134117" w:rsidRPr="00B83649" w:rsidRDefault="00A3241A" w:rsidP="009D04E8">
      <w:pPr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Additional file</w:t>
      </w:r>
      <w:bookmarkStart w:id="0" w:name="_GoBack"/>
      <w:bookmarkEnd w:id="0"/>
      <w:r w:rsidR="00997E39" w:rsidRPr="00B83649">
        <w:rPr>
          <w:rFonts w:ascii="Arial" w:eastAsia="Calibri" w:hAnsi="Arial" w:cs="Arial"/>
          <w:sz w:val="22"/>
          <w:szCs w:val="22"/>
        </w:rPr>
        <w:t xml:space="preserve">. </w:t>
      </w:r>
      <w:r w:rsidR="00437EFB" w:rsidRPr="00B83649">
        <w:rPr>
          <w:rFonts w:ascii="Arial" w:eastAsia="Calibri" w:hAnsi="Arial" w:cs="Arial"/>
          <w:sz w:val="22"/>
          <w:szCs w:val="22"/>
        </w:rPr>
        <w:t>Barriers to implementation from available studies (no. of articles = 8)</w:t>
      </w:r>
    </w:p>
    <w:tbl>
      <w:tblPr>
        <w:tblW w:w="0" w:type="auto"/>
        <w:tblCellMar>
          <w:top w:w="29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1366"/>
        <w:gridCol w:w="773"/>
        <w:gridCol w:w="2037"/>
        <w:gridCol w:w="2228"/>
        <w:gridCol w:w="3014"/>
      </w:tblGrid>
      <w:tr w:rsidR="00437EFB" w:rsidRPr="00437EFB" w14:paraId="397E03C2" w14:textId="77777777" w:rsidTr="00FC25D2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8A3C" w14:textId="3B7CBEED" w:rsidR="00437EFB" w:rsidRPr="00437EFB" w:rsidRDefault="009139A1" w:rsidP="009D04E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First author, </w:t>
            </w:r>
            <w:r w:rsidR="009D6B8F">
              <w:rPr>
                <w:rFonts w:ascii="Arial" w:hAnsi="Arial" w:cs="Arial"/>
                <w:b/>
                <w:sz w:val="16"/>
                <w:szCs w:val="16"/>
              </w:rPr>
              <w:t>y</w:t>
            </w:r>
            <w:r w:rsidR="00F8048C">
              <w:rPr>
                <w:rFonts w:ascii="Arial" w:hAnsi="Arial" w:cs="Arial"/>
                <w:b/>
                <w:sz w:val="16"/>
                <w:szCs w:val="16"/>
              </w:rPr>
              <w:t>ear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FB82" w14:textId="77777777" w:rsidR="00437EFB" w:rsidRPr="00437EFB" w:rsidRDefault="00437EFB" w:rsidP="009D04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EFB">
              <w:rPr>
                <w:rFonts w:ascii="Arial" w:hAnsi="Arial" w:cs="Arial"/>
                <w:b/>
                <w:bCs/>
                <w:sz w:val="16"/>
                <w:szCs w:val="16"/>
              </w:rPr>
              <w:t>Model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90A7" w14:textId="77777777" w:rsidR="00437EFB" w:rsidRPr="00437EFB" w:rsidRDefault="00437EFB" w:rsidP="009D04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EFB">
              <w:rPr>
                <w:rFonts w:ascii="Arial" w:hAnsi="Arial" w:cs="Arial"/>
                <w:b/>
                <w:bCs/>
                <w:sz w:val="16"/>
                <w:szCs w:val="16"/>
              </w:rPr>
              <w:t>Sample size</w:t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3C32" w14:textId="77777777" w:rsidR="00437EFB" w:rsidRPr="00437EFB" w:rsidRDefault="00437EFB" w:rsidP="009D04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EFB">
              <w:rPr>
                <w:rFonts w:ascii="Arial" w:hAnsi="Arial" w:cs="Arial"/>
                <w:b/>
                <w:bCs/>
                <w:sz w:val="16"/>
                <w:szCs w:val="16"/>
              </w:rPr>
              <w:t>Group visit attendance</w:t>
            </w:r>
          </w:p>
        </w:tc>
        <w:tc>
          <w:tcPr>
            <w:tcW w:w="3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28CC" w14:textId="78EB9751" w:rsidR="00437EFB" w:rsidRPr="00437EFB" w:rsidRDefault="00437EFB" w:rsidP="009D04E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7EFB">
              <w:rPr>
                <w:rFonts w:ascii="Arial" w:hAnsi="Arial" w:cs="Arial"/>
                <w:b/>
                <w:bCs/>
                <w:sz w:val="16"/>
                <w:szCs w:val="16"/>
              </w:rPr>
              <w:t>Barriers</w:t>
            </w:r>
            <w:r w:rsidR="009139A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437EFB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r w:rsidR="009139A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437EFB">
              <w:rPr>
                <w:rFonts w:ascii="Arial" w:hAnsi="Arial" w:cs="Arial"/>
                <w:b/>
                <w:bCs/>
                <w:sz w:val="16"/>
                <w:szCs w:val="16"/>
              </w:rPr>
              <w:t>limitations identified</w:t>
            </w:r>
          </w:p>
        </w:tc>
      </w:tr>
      <w:tr w:rsidR="00DD65F2" w:rsidRPr="00437EFB" w14:paraId="1B69097C" w14:textId="77777777" w:rsidTr="00FC25D2">
        <w:trPr>
          <w:cantSplit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67F222" w14:textId="6DBAF061" w:rsidR="00437EFB" w:rsidRPr="00437EFB" w:rsidRDefault="00DD65F2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Beck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9139A1">
              <w:rPr>
                <w:rFonts w:ascii="Arial" w:hAnsi="Arial" w:cs="Arial"/>
                <w:sz w:val="16"/>
                <w:szCs w:val="16"/>
              </w:rPr>
              <w:t>1997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C0BFF1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CHCC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490663B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160 group (n=160);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>161 control (n=161)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2AEABA3" w14:textId="53775CF2" w:rsidR="00437EFB" w:rsidRPr="00437EFB" w:rsidRDefault="001B6E5E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55% total attenda</w:t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t xml:space="preserve">nce;   </w:t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br/>
              <w:t>(6.62/12) mean visits / 1 yr</w:t>
            </w:r>
          </w:p>
        </w:tc>
        <w:tc>
          <w:tcPr>
            <w:tcW w:w="301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1FB93FC" w14:textId="79DB02EC" w:rsidR="00437EFB" w:rsidRPr="00437EFB" w:rsidRDefault="00BB2448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Patien</w:t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t>t lack</w:t>
            </w:r>
            <w:r w:rsidR="001B6E5E">
              <w:rPr>
                <w:rFonts w:ascii="Arial" w:hAnsi="Arial" w:cs="Arial"/>
                <w:sz w:val="16"/>
                <w:szCs w:val="16"/>
              </w:rPr>
              <w:t xml:space="preserve"> of interest, attrition from group</w:t>
            </w:r>
            <w:r w:rsidR="00B8319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DD65F2" w:rsidRPr="00437EFB" w14:paraId="0996F06C" w14:textId="77777777" w:rsidTr="00FC25D2">
        <w:trPr>
          <w:cantSplit/>
        </w:trPr>
        <w:tc>
          <w:tcPr>
            <w:tcW w:w="0" w:type="auto"/>
            <w:shd w:val="clear" w:color="auto" w:fill="auto"/>
            <w:noWrap/>
            <w:hideMark/>
          </w:tcPr>
          <w:p w14:paraId="279D92D8" w14:textId="1A88E1A9" w:rsidR="00437EFB" w:rsidRPr="00437EFB" w:rsidRDefault="00DD65F2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Scott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9139A1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773" w:type="dxa"/>
            <w:shd w:val="clear" w:color="auto" w:fill="auto"/>
            <w:noWrap/>
            <w:hideMark/>
          </w:tcPr>
          <w:p w14:paraId="6317362B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CHCC</w:t>
            </w:r>
          </w:p>
        </w:tc>
        <w:tc>
          <w:tcPr>
            <w:tcW w:w="2037" w:type="dxa"/>
            <w:shd w:val="clear" w:color="auto" w:fill="auto"/>
            <w:hideMark/>
          </w:tcPr>
          <w:p w14:paraId="0C85F753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146 CHCC (n=146);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>149 control (n=149)</w:t>
            </w:r>
          </w:p>
        </w:tc>
        <w:tc>
          <w:tcPr>
            <w:tcW w:w="2228" w:type="dxa"/>
            <w:shd w:val="clear" w:color="auto" w:fill="auto"/>
            <w:hideMark/>
          </w:tcPr>
          <w:p w14:paraId="0A6DED9E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 xml:space="preserve">40.8% total attendance;  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 xml:space="preserve">(10.6/24) mean visits / 2 yr; 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>25.5% attended 2 or fewer</w:t>
            </w:r>
          </w:p>
        </w:tc>
        <w:tc>
          <w:tcPr>
            <w:tcW w:w="3014" w:type="dxa"/>
            <w:shd w:val="clear" w:color="auto" w:fill="auto"/>
            <w:hideMark/>
          </w:tcPr>
          <w:p w14:paraId="6F169535" w14:textId="2CB4B891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Frail pa</w:t>
            </w:r>
            <w:r w:rsidR="00B83198">
              <w:rPr>
                <w:rFonts w:ascii="Arial" w:hAnsi="Arial" w:cs="Arial"/>
                <w:sz w:val="16"/>
                <w:szCs w:val="16"/>
              </w:rPr>
              <w:t>tients show poor attendance.</w:t>
            </w:r>
          </w:p>
          <w:p w14:paraId="7D71C2C3" w14:textId="2CCA70D4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Economic adv</w:t>
            </w:r>
            <w:r w:rsidR="00DD65F2">
              <w:rPr>
                <w:rFonts w:ascii="Arial" w:hAnsi="Arial" w:cs="Arial"/>
                <w:sz w:val="16"/>
                <w:szCs w:val="16"/>
              </w:rPr>
              <w:t>anta</w:t>
            </w:r>
            <w:r w:rsidR="00BB2448">
              <w:rPr>
                <w:rFonts w:ascii="Arial" w:hAnsi="Arial" w:cs="Arial"/>
                <w:sz w:val="16"/>
                <w:szCs w:val="16"/>
              </w:rPr>
              <w:t>ges depend on grou</w:t>
            </w:r>
            <w:r w:rsidR="00DD65F2">
              <w:rPr>
                <w:rFonts w:ascii="Arial" w:hAnsi="Arial" w:cs="Arial"/>
                <w:sz w:val="16"/>
                <w:szCs w:val="16"/>
              </w:rPr>
              <w:t>p size.</w:t>
            </w:r>
          </w:p>
          <w:p w14:paraId="7370E7E8" w14:textId="56AC1F56" w:rsidR="00DD65F2" w:rsidRDefault="00BB2448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Require</w:t>
            </w:r>
            <w:r w:rsidRPr="00437EFB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 xml:space="preserve"> monitoring to maintain</w:t>
            </w:r>
            <w:r w:rsidR="00B83198">
              <w:rPr>
                <w:rFonts w:ascii="Arial" w:hAnsi="Arial" w:cs="Arial"/>
                <w:sz w:val="16"/>
                <w:szCs w:val="16"/>
              </w:rPr>
              <w:t xml:space="preserve"> p</w:t>
            </w:r>
            <w:r>
              <w:rPr>
                <w:rFonts w:ascii="Arial" w:hAnsi="Arial" w:cs="Arial"/>
                <w:sz w:val="16"/>
                <w:szCs w:val="16"/>
              </w:rPr>
              <w:t xml:space="preserve">atient </w:t>
            </w:r>
            <w:r w:rsidR="00DD65F2">
              <w:rPr>
                <w:rFonts w:ascii="Arial" w:hAnsi="Arial" w:cs="Arial"/>
                <w:sz w:val="16"/>
                <w:szCs w:val="16"/>
              </w:rPr>
              <w:t>interaction.</w:t>
            </w:r>
          </w:p>
          <w:p w14:paraId="311A976D" w14:textId="5D0617AE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Some patients are uncomfort</w:t>
            </w:r>
            <w:r w:rsidR="00B83198">
              <w:rPr>
                <w:rFonts w:ascii="Arial" w:hAnsi="Arial" w:cs="Arial"/>
                <w:sz w:val="16"/>
                <w:szCs w:val="16"/>
              </w:rPr>
              <w:t>able with group interaction.</w:t>
            </w:r>
          </w:p>
          <w:p w14:paraId="0D017C0F" w14:textId="4DC74C65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Some physicians are uncomfortabl</w:t>
            </w:r>
            <w:r w:rsidR="00DD65F2">
              <w:rPr>
                <w:rFonts w:ascii="Arial" w:hAnsi="Arial" w:cs="Arial"/>
                <w:sz w:val="16"/>
                <w:szCs w:val="16"/>
              </w:rPr>
              <w:t>e leading group discussions.</w:t>
            </w:r>
          </w:p>
          <w:p w14:paraId="36417E4C" w14:textId="0D0113C2" w:rsidR="00437EFB" w:rsidRPr="00437EFB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Benefits are invisible to clinic staff making ongoing support difficult.</w:t>
            </w:r>
          </w:p>
        </w:tc>
      </w:tr>
      <w:tr w:rsidR="00DD65F2" w:rsidRPr="00437EFB" w14:paraId="21DA3731" w14:textId="77777777" w:rsidTr="00FC25D2">
        <w:trPr>
          <w:cantSplit/>
        </w:trPr>
        <w:tc>
          <w:tcPr>
            <w:tcW w:w="0" w:type="auto"/>
            <w:shd w:val="clear" w:color="auto" w:fill="auto"/>
            <w:noWrap/>
            <w:hideMark/>
          </w:tcPr>
          <w:p w14:paraId="7E92054B" w14:textId="1BDD4B53" w:rsidR="00437EFB" w:rsidRPr="00437EFB" w:rsidRDefault="00DD65F2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Junling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9139A1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773" w:type="dxa"/>
            <w:shd w:val="clear" w:color="auto" w:fill="auto"/>
            <w:noWrap/>
            <w:hideMark/>
          </w:tcPr>
          <w:p w14:paraId="42E218F0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CHCC</w:t>
            </w:r>
          </w:p>
        </w:tc>
        <w:tc>
          <w:tcPr>
            <w:tcW w:w="2037" w:type="dxa"/>
            <w:shd w:val="clear" w:color="auto" w:fill="auto"/>
            <w:hideMark/>
          </w:tcPr>
          <w:p w14:paraId="76E3916A" w14:textId="6A50862C" w:rsidR="00437EFB" w:rsidRPr="00437EFB" w:rsidRDefault="003E63B7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692 group</w:t>
            </w:r>
            <w:r w:rsidR="00B8319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t xml:space="preserve">92 </w:t>
            </w:r>
            <w:r w:rsidR="001B6E5E">
              <w:rPr>
                <w:rFonts w:ascii="Arial" w:hAnsi="Arial" w:cs="Arial"/>
                <w:sz w:val="16"/>
                <w:szCs w:val="16"/>
              </w:rPr>
              <w:t>LTFU</w:t>
            </w:r>
            <w:r w:rsidR="001B6E5E">
              <w:rPr>
                <w:rFonts w:ascii="Arial" w:hAnsi="Arial" w:cs="Arial"/>
                <w:sz w:val="16"/>
                <w:szCs w:val="16"/>
              </w:rPr>
              <w:br/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t>(n=600);</w:t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br/>
              <w:t xml:space="preserve">654 control, 50 </w:t>
            </w:r>
            <w:r w:rsidR="00B83198">
              <w:rPr>
                <w:rFonts w:ascii="Arial" w:hAnsi="Arial" w:cs="Arial"/>
                <w:sz w:val="16"/>
                <w:szCs w:val="16"/>
              </w:rPr>
              <w:t>LTFU</w:t>
            </w:r>
            <w:r w:rsidR="001B6E5E">
              <w:rPr>
                <w:rFonts w:ascii="Arial" w:hAnsi="Arial" w:cs="Arial"/>
                <w:sz w:val="16"/>
                <w:szCs w:val="16"/>
              </w:rPr>
              <w:br/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t>(n=604)</w:t>
            </w:r>
          </w:p>
        </w:tc>
        <w:tc>
          <w:tcPr>
            <w:tcW w:w="2228" w:type="dxa"/>
            <w:shd w:val="clear" w:color="auto" w:fill="auto"/>
            <w:hideMark/>
          </w:tcPr>
          <w:p w14:paraId="134E94BC" w14:textId="6E5E06FE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 xml:space="preserve">90% total </w:t>
            </w:r>
            <w:r w:rsidR="00E15B05" w:rsidRPr="00437EFB">
              <w:rPr>
                <w:rFonts w:ascii="Arial" w:hAnsi="Arial" w:cs="Arial"/>
                <w:sz w:val="16"/>
                <w:szCs w:val="16"/>
              </w:rPr>
              <w:t>attendance</w:t>
            </w:r>
            <w:r w:rsidRPr="00437EFB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 xml:space="preserve">(5.4/6) mean intensive visits; 72.3% attended all 6; 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>(4.8/6) mean continuous visits; 66.2% attended all 6</w:t>
            </w:r>
          </w:p>
        </w:tc>
        <w:tc>
          <w:tcPr>
            <w:tcW w:w="3014" w:type="dxa"/>
            <w:shd w:val="clear" w:color="auto" w:fill="auto"/>
            <w:hideMark/>
          </w:tcPr>
          <w:p w14:paraId="489125AD" w14:textId="5746EA37" w:rsidR="00DD65F2" w:rsidRDefault="00BB2448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Many physicians feel the </w:t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raditional individual app</w:t>
            </w:r>
            <w:r w:rsidR="00437EFB" w:rsidRPr="00437EFB">
              <w:rPr>
                <w:rFonts w:ascii="Arial" w:hAnsi="Arial" w:cs="Arial"/>
                <w:sz w:val="16"/>
                <w:szCs w:val="16"/>
              </w:rPr>
              <w:t>t model, for which they are train</w:t>
            </w:r>
            <w:r w:rsidR="00DD65F2">
              <w:rPr>
                <w:rFonts w:ascii="Arial" w:hAnsi="Arial" w:cs="Arial"/>
                <w:sz w:val="16"/>
                <w:szCs w:val="16"/>
              </w:rPr>
              <w:t>ed, is the best form of care.</w:t>
            </w:r>
          </w:p>
          <w:p w14:paraId="39531FDB" w14:textId="40031AA5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Patient and pro</w:t>
            </w:r>
            <w:r w:rsidR="00D00D60">
              <w:rPr>
                <w:rFonts w:ascii="Arial" w:hAnsi="Arial" w:cs="Arial"/>
                <w:sz w:val="16"/>
                <w:szCs w:val="16"/>
              </w:rPr>
              <w:t>vider attitudes toward group</w:t>
            </w:r>
            <w:r w:rsidRPr="00437EFB">
              <w:rPr>
                <w:rFonts w:ascii="Arial" w:hAnsi="Arial" w:cs="Arial"/>
                <w:sz w:val="16"/>
                <w:szCs w:val="16"/>
              </w:rPr>
              <w:t xml:space="preserve"> model</w:t>
            </w:r>
            <w:r w:rsidR="00DD65F2">
              <w:rPr>
                <w:rFonts w:ascii="Arial" w:hAnsi="Arial" w:cs="Arial"/>
                <w:sz w:val="16"/>
                <w:szCs w:val="16"/>
              </w:rPr>
              <w:t xml:space="preserve"> must improve for acceptance.</w:t>
            </w:r>
          </w:p>
          <w:p w14:paraId="66753AB3" w14:textId="0097A090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Content of th</w:t>
            </w:r>
            <w:r w:rsidR="00DD65F2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="00D00D60">
              <w:rPr>
                <w:rFonts w:ascii="Arial" w:hAnsi="Arial" w:cs="Arial"/>
                <w:sz w:val="16"/>
                <w:szCs w:val="16"/>
              </w:rPr>
              <w:t>group visit</w:t>
            </w:r>
            <w:r w:rsidR="00DD65F2">
              <w:rPr>
                <w:rFonts w:ascii="Arial" w:hAnsi="Arial" w:cs="Arial"/>
                <w:sz w:val="16"/>
                <w:szCs w:val="16"/>
              </w:rPr>
              <w:t xml:space="preserve"> must meet patient needs.</w:t>
            </w:r>
          </w:p>
          <w:p w14:paraId="1557FBEE" w14:textId="53E8727B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 xml:space="preserve">Training for </w:t>
            </w:r>
            <w:r w:rsidR="00D00D60">
              <w:rPr>
                <w:rFonts w:ascii="Arial" w:hAnsi="Arial" w:cs="Arial"/>
                <w:sz w:val="16"/>
                <w:szCs w:val="16"/>
              </w:rPr>
              <w:t>group visit</w:t>
            </w:r>
            <w:r w:rsidRPr="00437EFB">
              <w:rPr>
                <w:rFonts w:ascii="Arial" w:hAnsi="Arial" w:cs="Arial"/>
                <w:sz w:val="16"/>
                <w:szCs w:val="16"/>
              </w:rPr>
              <w:t xml:space="preserve"> is nec</w:t>
            </w:r>
            <w:r w:rsidR="00DD65F2">
              <w:rPr>
                <w:rFonts w:ascii="Arial" w:hAnsi="Arial" w:cs="Arial"/>
                <w:sz w:val="16"/>
                <w:szCs w:val="16"/>
              </w:rPr>
              <w:t>essary before implementation.</w:t>
            </w:r>
          </w:p>
          <w:p w14:paraId="48ACA246" w14:textId="0C49AFA2" w:rsidR="00437EFB" w:rsidRPr="00437EFB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Key factor is support of community com</w:t>
            </w:r>
            <w:r w:rsidR="00BB2448">
              <w:rPr>
                <w:rFonts w:ascii="Arial" w:hAnsi="Arial" w:cs="Arial"/>
                <w:sz w:val="16"/>
                <w:szCs w:val="16"/>
              </w:rPr>
              <w:t>mittee (Chinese community sys</w:t>
            </w:r>
            <w:r w:rsidRPr="00437EFB">
              <w:rPr>
                <w:rFonts w:ascii="Arial" w:hAnsi="Arial" w:cs="Arial"/>
                <w:sz w:val="16"/>
                <w:szCs w:val="16"/>
              </w:rPr>
              <w:t>).</w:t>
            </w:r>
          </w:p>
        </w:tc>
      </w:tr>
      <w:tr w:rsidR="00DD65F2" w:rsidRPr="00437EFB" w14:paraId="526A342F" w14:textId="77777777" w:rsidTr="00FC25D2">
        <w:trPr>
          <w:cantSplit/>
        </w:trPr>
        <w:tc>
          <w:tcPr>
            <w:tcW w:w="0" w:type="auto"/>
            <w:shd w:val="clear" w:color="auto" w:fill="auto"/>
            <w:noWrap/>
            <w:hideMark/>
          </w:tcPr>
          <w:p w14:paraId="4B840B85" w14:textId="3625FBF7" w:rsidR="00437EFB" w:rsidRPr="00437EFB" w:rsidRDefault="00DD65F2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Naik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9139A1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773" w:type="dxa"/>
            <w:shd w:val="clear" w:color="auto" w:fill="auto"/>
            <w:noWrap/>
            <w:hideMark/>
          </w:tcPr>
          <w:p w14:paraId="23BADA6A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SMA</w:t>
            </w:r>
          </w:p>
        </w:tc>
        <w:tc>
          <w:tcPr>
            <w:tcW w:w="2037" w:type="dxa"/>
            <w:shd w:val="clear" w:color="auto" w:fill="auto"/>
            <w:hideMark/>
          </w:tcPr>
          <w:p w14:paraId="5259D9F7" w14:textId="7B5FB3AF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 xml:space="preserve">45 EPIC group, 1 </w:t>
            </w:r>
            <w:r w:rsidR="00B83198">
              <w:rPr>
                <w:rFonts w:ascii="Arial" w:hAnsi="Arial" w:cs="Arial"/>
                <w:sz w:val="16"/>
                <w:szCs w:val="16"/>
              </w:rPr>
              <w:t>LTFU</w:t>
            </w:r>
            <w:r w:rsidR="001B6E5E">
              <w:rPr>
                <w:rFonts w:ascii="Arial" w:hAnsi="Arial" w:cs="Arial"/>
                <w:sz w:val="16"/>
                <w:szCs w:val="16"/>
              </w:rPr>
              <w:br/>
            </w:r>
            <w:r w:rsidRPr="00437EFB">
              <w:rPr>
                <w:rFonts w:ascii="Arial" w:hAnsi="Arial" w:cs="Arial"/>
                <w:sz w:val="16"/>
                <w:szCs w:val="16"/>
              </w:rPr>
              <w:t>(n=44)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 xml:space="preserve">42 traditional, 1 </w:t>
            </w:r>
            <w:r w:rsidR="00B83198">
              <w:rPr>
                <w:rFonts w:ascii="Arial" w:hAnsi="Arial" w:cs="Arial"/>
                <w:sz w:val="16"/>
                <w:szCs w:val="16"/>
              </w:rPr>
              <w:t>LTFU</w:t>
            </w:r>
            <w:r w:rsidR="001B6E5E">
              <w:rPr>
                <w:rFonts w:ascii="Arial" w:hAnsi="Arial" w:cs="Arial"/>
                <w:sz w:val="16"/>
                <w:szCs w:val="16"/>
              </w:rPr>
              <w:br/>
            </w:r>
            <w:r w:rsidRPr="00437EFB">
              <w:rPr>
                <w:rFonts w:ascii="Arial" w:hAnsi="Arial" w:cs="Arial"/>
                <w:sz w:val="16"/>
                <w:szCs w:val="16"/>
              </w:rPr>
              <w:t>(n=41)</w:t>
            </w:r>
          </w:p>
        </w:tc>
        <w:tc>
          <w:tcPr>
            <w:tcW w:w="2228" w:type="dxa"/>
            <w:shd w:val="clear" w:color="auto" w:fill="auto"/>
            <w:hideMark/>
          </w:tcPr>
          <w:p w14:paraId="5C0BC12E" w14:textId="31751FD0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 xml:space="preserve">Unknown total </w:t>
            </w:r>
            <w:r w:rsidR="00E15B05" w:rsidRPr="00437EFB">
              <w:rPr>
                <w:rFonts w:ascii="Arial" w:hAnsi="Arial" w:cs="Arial"/>
                <w:sz w:val="16"/>
                <w:szCs w:val="16"/>
              </w:rPr>
              <w:t>attendance</w:t>
            </w:r>
            <w:r w:rsidRPr="00437EFB"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 xml:space="preserve">96% attended some or all  (4 sessions/3 months); 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>51% (23/45) attended all sessions, 44% (20/45) attended some, 0.04% (2/45) did not attend any</w:t>
            </w:r>
          </w:p>
        </w:tc>
        <w:tc>
          <w:tcPr>
            <w:tcW w:w="3014" w:type="dxa"/>
            <w:shd w:val="clear" w:color="auto" w:fill="auto"/>
            <w:hideMark/>
          </w:tcPr>
          <w:p w14:paraId="618861BF" w14:textId="79B018CD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Duration of the EPIC intervention sessions exceeded the length of instructio</w:t>
            </w:r>
            <w:r w:rsidR="00DD65F2">
              <w:rPr>
                <w:rFonts w:ascii="Arial" w:hAnsi="Arial" w:cs="Arial"/>
                <w:sz w:val="16"/>
                <w:szCs w:val="16"/>
              </w:rPr>
              <w:t>n in the traditional groups.</w:t>
            </w:r>
          </w:p>
          <w:p w14:paraId="1B02852A" w14:textId="736660C6" w:rsidR="00DD65F2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Significant time and effort required by patients and clinicians to attend multiple</w:t>
            </w:r>
            <w:r w:rsidR="00DD65F2">
              <w:rPr>
                <w:rFonts w:ascii="Arial" w:hAnsi="Arial" w:cs="Arial"/>
                <w:sz w:val="16"/>
                <w:szCs w:val="16"/>
              </w:rPr>
              <w:t xml:space="preserve"> sessions over three months.</w:t>
            </w:r>
          </w:p>
          <w:p w14:paraId="49FEE37E" w14:textId="4ABB6A42" w:rsidR="00437EFB" w:rsidRPr="00437EFB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Additional training required of study clinicians.</w:t>
            </w:r>
          </w:p>
        </w:tc>
      </w:tr>
      <w:tr w:rsidR="00FC25D2" w:rsidRPr="00437EFB" w14:paraId="25335744" w14:textId="77777777" w:rsidTr="00FC25D2">
        <w:trPr>
          <w:cantSplit/>
        </w:trPr>
        <w:tc>
          <w:tcPr>
            <w:tcW w:w="0" w:type="auto"/>
            <w:shd w:val="clear" w:color="auto" w:fill="auto"/>
            <w:noWrap/>
          </w:tcPr>
          <w:p w14:paraId="2DAC84ED" w14:textId="4AA3A97D" w:rsidR="00FC25D2" w:rsidRDefault="00FC25D2" w:rsidP="00FC25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Wong,</w:t>
            </w:r>
            <w:r>
              <w:rPr>
                <w:rFonts w:ascii="Arial" w:hAnsi="Arial" w:cs="Arial"/>
                <w:sz w:val="16"/>
                <w:szCs w:val="16"/>
              </w:rPr>
              <w:br/>
              <w:t>2014</w:t>
            </w:r>
          </w:p>
        </w:tc>
        <w:tc>
          <w:tcPr>
            <w:tcW w:w="773" w:type="dxa"/>
            <w:shd w:val="clear" w:color="auto" w:fill="auto"/>
            <w:noWrap/>
          </w:tcPr>
          <w:p w14:paraId="4E743397" w14:textId="03A9FA8E" w:rsidR="00FC25D2" w:rsidRPr="00437EFB" w:rsidRDefault="00FC25D2" w:rsidP="00FC25D2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SMA</w:t>
            </w:r>
          </w:p>
        </w:tc>
        <w:tc>
          <w:tcPr>
            <w:tcW w:w="2037" w:type="dxa"/>
            <w:shd w:val="clear" w:color="auto" w:fill="auto"/>
          </w:tcPr>
          <w:p w14:paraId="5AEC15BD" w14:textId="2AFDBA68" w:rsidR="00FC25D2" w:rsidRPr="00437EFB" w:rsidRDefault="00FC25D2" w:rsidP="00FC25D2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34 providers and 29 patients</w:t>
            </w:r>
          </w:p>
        </w:tc>
        <w:tc>
          <w:tcPr>
            <w:tcW w:w="2228" w:type="dxa"/>
            <w:shd w:val="clear" w:color="auto" w:fill="auto"/>
          </w:tcPr>
          <w:p w14:paraId="2E0AC8C8" w14:textId="62E4F0AF" w:rsidR="00FC25D2" w:rsidRPr="00437EFB" w:rsidRDefault="00FC25D2" w:rsidP="00FC25D2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Av</w:t>
            </w:r>
            <w:r>
              <w:rPr>
                <w:rFonts w:ascii="Arial" w:hAnsi="Arial" w:cs="Arial"/>
                <w:sz w:val="16"/>
                <w:szCs w:val="16"/>
              </w:rPr>
              <w:t>g 4 SMAs / 1 yr</w:t>
            </w:r>
            <w:r>
              <w:rPr>
                <w:rFonts w:ascii="Arial" w:hAnsi="Arial" w:cs="Arial"/>
                <w:sz w:val="16"/>
                <w:szCs w:val="16"/>
              </w:rPr>
              <w:br/>
              <w:t>(range 1 - 15).</w:t>
            </w:r>
            <w:r w:rsidRPr="00437EFB">
              <w:rPr>
                <w:rFonts w:ascii="Arial" w:hAnsi="Arial" w:cs="Arial"/>
                <w:sz w:val="16"/>
                <w:szCs w:val="16"/>
              </w:rPr>
              <w:br/>
              <w:t xml:space="preserve">Offered weekly to quarterly </w:t>
            </w:r>
          </w:p>
        </w:tc>
        <w:tc>
          <w:tcPr>
            <w:tcW w:w="3014" w:type="dxa"/>
            <w:shd w:val="clear" w:color="auto" w:fill="auto"/>
          </w:tcPr>
          <w:p w14:paraId="6EC56151" w14:textId="03F25FAA" w:rsidR="00FC25D2" w:rsidRPr="00437EFB" w:rsidRDefault="00FC25D2" w:rsidP="00FC25D2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Structu</w:t>
            </w:r>
            <w:r>
              <w:rPr>
                <w:rFonts w:ascii="Arial" w:hAnsi="Arial" w:cs="Arial"/>
                <w:sz w:val="16"/>
                <w:szCs w:val="16"/>
              </w:rPr>
              <w:t>ral challenges in delivering SMA</w:t>
            </w:r>
            <w:r w:rsidRPr="00437EFB">
              <w:rPr>
                <w:rFonts w:ascii="Arial" w:hAnsi="Arial" w:cs="Arial"/>
                <w:sz w:val="16"/>
                <w:szCs w:val="16"/>
              </w:rPr>
              <w:t>s.</w:t>
            </w:r>
          </w:p>
        </w:tc>
      </w:tr>
      <w:tr w:rsidR="00DD65F2" w:rsidRPr="00437EFB" w14:paraId="78BCEAEA" w14:textId="77777777" w:rsidTr="00FC25D2">
        <w:trPr>
          <w:cantSplit/>
        </w:trPr>
        <w:tc>
          <w:tcPr>
            <w:tcW w:w="0" w:type="auto"/>
            <w:shd w:val="clear" w:color="auto" w:fill="auto"/>
            <w:noWrap/>
            <w:hideMark/>
          </w:tcPr>
          <w:p w14:paraId="427474ED" w14:textId="2F752151" w:rsidR="00437EFB" w:rsidRPr="00437EFB" w:rsidRDefault="00DD65F2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Kennedy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9139A1">
              <w:rPr>
                <w:rFonts w:ascii="Arial" w:hAnsi="Arial" w:cs="Arial"/>
                <w:sz w:val="16"/>
                <w:szCs w:val="16"/>
              </w:rPr>
              <w:br/>
              <w:t>2009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8B676A0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CP</w:t>
            </w:r>
          </w:p>
        </w:tc>
        <w:tc>
          <w:tcPr>
            <w:tcW w:w="2037" w:type="dxa"/>
            <w:shd w:val="clear" w:color="auto" w:fill="auto"/>
            <w:hideMark/>
          </w:tcPr>
          <w:p w14:paraId="5AF19963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322 pregnant military women enrolled in study; n=234 completed the final 3-month post-partum interview</w:t>
            </w:r>
          </w:p>
        </w:tc>
        <w:tc>
          <w:tcPr>
            <w:tcW w:w="2228" w:type="dxa"/>
            <w:shd w:val="clear" w:color="auto" w:fill="auto"/>
            <w:hideMark/>
          </w:tcPr>
          <w:p w14:paraId="01964CD3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72.6% (234 / 322) women enrolled completed the final 3-month postpartum interview</w:t>
            </w:r>
          </w:p>
        </w:tc>
        <w:tc>
          <w:tcPr>
            <w:tcW w:w="3014" w:type="dxa"/>
            <w:shd w:val="clear" w:color="auto" w:fill="auto"/>
            <w:hideMark/>
          </w:tcPr>
          <w:p w14:paraId="7E0DF6AB" w14:textId="26891AAD" w:rsidR="00437EFB" w:rsidRPr="00437EFB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Some women identified a desire for more individual time with the provider and more privacy.</w:t>
            </w:r>
          </w:p>
        </w:tc>
      </w:tr>
      <w:tr w:rsidR="00DD65F2" w:rsidRPr="00437EFB" w14:paraId="04E863A3" w14:textId="77777777" w:rsidTr="00FC25D2">
        <w:trPr>
          <w:cantSplit/>
        </w:trPr>
        <w:tc>
          <w:tcPr>
            <w:tcW w:w="0" w:type="auto"/>
            <w:shd w:val="clear" w:color="auto" w:fill="auto"/>
            <w:noWrap/>
            <w:hideMark/>
          </w:tcPr>
          <w:p w14:paraId="028D14DD" w14:textId="61C7FCCA" w:rsidR="00437EFB" w:rsidRPr="00437EFB" w:rsidRDefault="00DD65F2" w:rsidP="009D04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McDonald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="009139A1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9660D84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CP</w:t>
            </w:r>
          </w:p>
        </w:tc>
        <w:tc>
          <w:tcPr>
            <w:tcW w:w="2037" w:type="dxa"/>
            <w:shd w:val="clear" w:color="auto" w:fill="auto"/>
            <w:hideMark/>
          </w:tcPr>
          <w:p w14:paraId="5B2179BD" w14:textId="098A0B43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 xml:space="preserve">9 women and 5 midwives. Purposive criterion sampling for low-risk women in </w:t>
            </w:r>
            <w:r w:rsidR="00BB2448">
              <w:rPr>
                <w:rFonts w:ascii="Arial" w:hAnsi="Arial" w:cs="Arial"/>
                <w:sz w:val="16"/>
                <w:szCs w:val="16"/>
              </w:rPr>
              <w:t>GPC</w:t>
            </w:r>
            <w:r w:rsidRPr="00437EFB">
              <w:rPr>
                <w:rFonts w:ascii="Arial" w:hAnsi="Arial" w:cs="Arial"/>
                <w:sz w:val="16"/>
                <w:szCs w:val="16"/>
              </w:rPr>
              <w:t xml:space="preserve"> at a midwifery clinic.</w:t>
            </w:r>
          </w:p>
        </w:tc>
        <w:tc>
          <w:tcPr>
            <w:tcW w:w="2228" w:type="dxa"/>
            <w:shd w:val="clear" w:color="auto" w:fill="auto"/>
            <w:hideMark/>
          </w:tcPr>
          <w:p w14:paraId="2E483116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Not reported</w:t>
            </w:r>
          </w:p>
        </w:tc>
        <w:tc>
          <w:tcPr>
            <w:tcW w:w="3014" w:type="dxa"/>
            <w:shd w:val="clear" w:color="auto" w:fill="auto"/>
            <w:hideMark/>
          </w:tcPr>
          <w:p w14:paraId="228FE246" w14:textId="3331FCD4" w:rsidR="00437EFB" w:rsidRPr="00437EFB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Challenges of scheduling and system level issues though facilitated by flexibility and commitment to the model.</w:t>
            </w:r>
          </w:p>
        </w:tc>
      </w:tr>
      <w:tr w:rsidR="00DD65F2" w:rsidRPr="00437EFB" w14:paraId="56A68BDF" w14:textId="77777777" w:rsidTr="00FC25D2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2430D46" w14:textId="1C3EAB8E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Novick</w:t>
            </w:r>
            <w:r w:rsidR="009139A1">
              <w:rPr>
                <w:rFonts w:ascii="Arial" w:hAnsi="Arial" w:cs="Arial"/>
                <w:sz w:val="16"/>
                <w:szCs w:val="16"/>
              </w:rPr>
              <w:t>,</w:t>
            </w:r>
            <w:r w:rsidR="00DD65F2">
              <w:rPr>
                <w:rFonts w:ascii="Arial" w:hAnsi="Arial" w:cs="Arial"/>
                <w:sz w:val="16"/>
                <w:szCs w:val="16"/>
              </w:rPr>
              <w:br/>
            </w:r>
            <w:r w:rsidR="009139A1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16124F3" w14:textId="77777777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CP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6D3550B" w14:textId="73FC0605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45 interviews of n=21 pregnant women who conse</w:t>
            </w:r>
            <w:r w:rsidR="00BB2448">
              <w:rPr>
                <w:rFonts w:ascii="Arial" w:hAnsi="Arial" w:cs="Arial"/>
                <w:sz w:val="16"/>
                <w:szCs w:val="16"/>
              </w:rPr>
              <w:t>nted to indiv</w:t>
            </w:r>
            <w:r w:rsidR="00DD65F2">
              <w:rPr>
                <w:rFonts w:ascii="Arial" w:hAnsi="Arial" w:cs="Arial"/>
                <w:sz w:val="16"/>
                <w:szCs w:val="16"/>
              </w:rPr>
              <w:t xml:space="preserve"> interviews; </w:t>
            </w:r>
            <w:r w:rsidRPr="00437EFB">
              <w:rPr>
                <w:rFonts w:ascii="Arial" w:hAnsi="Arial" w:cs="Arial"/>
                <w:sz w:val="16"/>
                <w:szCs w:val="16"/>
              </w:rPr>
              <w:t>n=18 subje</w:t>
            </w:r>
            <w:r w:rsidR="00BB2448">
              <w:rPr>
                <w:rFonts w:ascii="Arial" w:hAnsi="Arial" w:cs="Arial"/>
                <w:sz w:val="16"/>
                <w:szCs w:val="16"/>
              </w:rPr>
              <w:t>cts</w:t>
            </w:r>
            <w:r w:rsidR="00BB2448">
              <w:rPr>
                <w:rFonts w:ascii="Arial" w:hAnsi="Arial" w:cs="Arial"/>
                <w:sz w:val="16"/>
                <w:szCs w:val="16"/>
              </w:rPr>
              <w:br/>
              <w:t>of participant observation</w:t>
            </w:r>
            <w:r w:rsidR="00BB2448">
              <w:rPr>
                <w:rFonts w:ascii="Arial" w:hAnsi="Arial" w:cs="Arial"/>
                <w:sz w:val="16"/>
                <w:szCs w:val="16"/>
              </w:rPr>
              <w:br/>
            </w:r>
            <w:r w:rsidR="00B83198">
              <w:rPr>
                <w:rFonts w:ascii="Arial" w:hAnsi="Arial" w:cs="Arial"/>
                <w:sz w:val="16"/>
                <w:szCs w:val="16"/>
              </w:rPr>
              <w:t>(</w:t>
            </w:r>
            <w:r w:rsidR="00BB2448">
              <w:rPr>
                <w:rFonts w:ascii="Arial" w:hAnsi="Arial" w:cs="Arial"/>
                <w:sz w:val="16"/>
                <w:szCs w:val="16"/>
              </w:rPr>
              <w:t xml:space="preserve">8 pregnant women </w:t>
            </w:r>
            <w:r w:rsidRPr="00437EFB">
              <w:rPr>
                <w:rFonts w:ascii="Arial" w:hAnsi="Arial" w:cs="Arial"/>
                <w:sz w:val="16"/>
                <w:szCs w:val="16"/>
              </w:rPr>
              <w:t>declined i</w:t>
            </w:r>
            <w:r w:rsidR="00BB2448">
              <w:rPr>
                <w:rFonts w:ascii="Arial" w:hAnsi="Arial" w:cs="Arial"/>
                <w:sz w:val="16"/>
                <w:szCs w:val="16"/>
              </w:rPr>
              <w:t xml:space="preserve">nterview, </w:t>
            </w:r>
            <w:r w:rsidR="00B83198">
              <w:rPr>
                <w:rFonts w:ascii="Arial" w:hAnsi="Arial" w:cs="Arial"/>
                <w:sz w:val="16"/>
                <w:szCs w:val="16"/>
              </w:rPr>
              <w:t xml:space="preserve">6 guests [3 men,  3 </w:t>
            </w:r>
            <w:r w:rsidR="00BB2448">
              <w:rPr>
                <w:rFonts w:ascii="Arial" w:hAnsi="Arial" w:cs="Arial"/>
                <w:sz w:val="16"/>
                <w:szCs w:val="16"/>
              </w:rPr>
              <w:t xml:space="preserve">women], 2 CNM group leaders, and </w:t>
            </w:r>
            <w:r w:rsidRPr="00437EFB">
              <w:rPr>
                <w:rFonts w:ascii="Arial" w:hAnsi="Arial" w:cs="Arial"/>
                <w:sz w:val="16"/>
                <w:szCs w:val="16"/>
              </w:rPr>
              <w:t>2 medical assistants from 4 'Centering' groups</w:t>
            </w:r>
            <w:r w:rsidR="00B8319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726DE0" w14:textId="2922463D" w:rsidR="00437EFB" w:rsidRPr="00437EFB" w:rsidRDefault="00437EFB" w:rsidP="009D04E8">
            <w:pPr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43% (4.3/ 10 mean visi</w:t>
            </w:r>
            <w:r w:rsidR="00B83198">
              <w:rPr>
                <w:rFonts w:ascii="Arial" w:hAnsi="Arial" w:cs="Arial"/>
                <w:sz w:val="16"/>
                <w:szCs w:val="16"/>
              </w:rPr>
              <w:t xml:space="preserve">ts); </w:t>
            </w:r>
            <w:r w:rsidR="00B83198">
              <w:rPr>
                <w:rFonts w:ascii="Arial" w:hAnsi="Arial" w:cs="Arial"/>
                <w:sz w:val="16"/>
                <w:szCs w:val="16"/>
              </w:rPr>
              <w:br/>
              <w:t xml:space="preserve">54% (5.4 / 10 mean visits </w:t>
            </w:r>
            <w:r w:rsidRPr="00437EFB">
              <w:rPr>
                <w:rFonts w:ascii="Arial" w:hAnsi="Arial" w:cs="Arial"/>
                <w:sz w:val="16"/>
                <w:szCs w:val="16"/>
              </w:rPr>
              <w:t>for principle participants)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4EDECEA" w14:textId="57B6D9AE" w:rsidR="00437EFB" w:rsidRPr="00437EFB" w:rsidRDefault="00437EFB" w:rsidP="009D04E8">
            <w:pPr>
              <w:pStyle w:val="ListParagraph"/>
              <w:numPr>
                <w:ilvl w:val="0"/>
                <w:numId w:val="43"/>
              </w:numPr>
              <w:ind w:left="224" w:hanging="180"/>
              <w:rPr>
                <w:rFonts w:ascii="Arial" w:hAnsi="Arial" w:cs="Arial"/>
                <w:sz w:val="16"/>
                <w:szCs w:val="16"/>
              </w:rPr>
            </w:pPr>
            <w:r w:rsidRPr="00437EFB">
              <w:rPr>
                <w:rFonts w:ascii="Arial" w:hAnsi="Arial" w:cs="Arial"/>
                <w:sz w:val="16"/>
                <w:szCs w:val="16"/>
              </w:rPr>
              <w:t>Important boundaries on relationships between participants, and some women wished for greater privacy during physical examinations.</w:t>
            </w:r>
          </w:p>
        </w:tc>
      </w:tr>
    </w:tbl>
    <w:p w14:paraId="31FB4595" w14:textId="42522D25" w:rsidR="00134117" w:rsidRPr="001C7C20" w:rsidRDefault="00B83198" w:rsidP="009D04E8">
      <w:pPr>
        <w:pStyle w:val="Normal1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LTFU = </w:t>
      </w:r>
      <w:r w:rsidRPr="00B83198">
        <w:rPr>
          <w:rFonts w:ascii="Arial" w:eastAsia="Calibri" w:hAnsi="Arial" w:cs="Arial"/>
          <w:sz w:val="16"/>
          <w:szCs w:val="16"/>
        </w:rPr>
        <w:t>lost to follow-up</w:t>
      </w:r>
    </w:p>
    <w:sectPr w:rsidR="00134117" w:rsidRPr="001C7C20" w:rsidSect="00BB2448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27F87" w14:textId="77777777" w:rsidR="005E7996" w:rsidRDefault="005E7996">
      <w:r>
        <w:separator/>
      </w:r>
    </w:p>
  </w:endnote>
  <w:endnote w:type="continuationSeparator" w:id="0">
    <w:p w14:paraId="75A1AD07" w14:textId="77777777" w:rsidR="005E7996" w:rsidRDefault="005E7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587641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A6A6A6" w:themeColor="background1" w:themeShade="A6"/>
        <w:sz w:val="18"/>
        <w:szCs w:val="18"/>
      </w:rPr>
    </w:sdtEndPr>
    <w:sdtContent>
      <w:p w14:paraId="247833B0" w14:textId="129A4245" w:rsidR="00BB2448" w:rsidRPr="00B75922" w:rsidRDefault="00BB2448" w:rsidP="00B75922">
        <w:pPr>
          <w:pStyle w:val="Footer"/>
          <w:jc w:val="right"/>
          <w:rPr>
            <w:rFonts w:ascii="Arial" w:hAnsi="Arial" w:cs="Arial"/>
            <w:color w:val="A6A6A6" w:themeColor="background1" w:themeShade="A6"/>
            <w:sz w:val="18"/>
            <w:szCs w:val="18"/>
          </w:rPr>
        </w:pP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begin"/>
        </w: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instrText xml:space="preserve"> PAGE   \* MERGEFORMAT </w:instrText>
        </w: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separate"/>
        </w:r>
        <w:r w:rsidR="005E7996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t>1</w:t>
        </w:r>
        <w:r w:rsidRPr="00B75922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763837" w14:textId="77777777" w:rsidR="005E7996" w:rsidRDefault="005E7996">
      <w:r>
        <w:separator/>
      </w:r>
    </w:p>
  </w:footnote>
  <w:footnote w:type="continuationSeparator" w:id="0">
    <w:p w14:paraId="17E86E4B" w14:textId="77777777" w:rsidR="005E7996" w:rsidRDefault="005E7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08DC4C" w14:textId="77777777" w:rsidR="00BB2448" w:rsidRPr="00B75922" w:rsidRDefault="00BB2448">
    <w:pPr>
      <w:pStyle w:val="Normal1"/>
      <w:tabs>
        <w:tab w:val="right" w:pos="9020"/>
      </w:tabs>
      <w:rPr>
        <w:rFonts w:ascii="Arial" w:eastAsia="Helvetica Neue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126E1"/>
    <w:multiLevelType w:val="multilevel"/>
    <w:tmpl w:val="9064EDF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">
    <w:nsid w:val="064E121C"/>
    <w:multiLevelType w:val="multilevel"/>
    <w:tmpl w:val="E7C4067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">
    <w:nsid w:val="08777036"/>
    <w:multiLevelType w:val="multilevel"/>
    <w:tmpl w:val="42646DD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">
    <w:nsid w:val="0AF92D1C"/>
    <w:multiLevelType w:val="multilevel"/>
    <w:tmpl w:val="B1E4233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">
    <w:nsid w:val="0E5634F7"/>
    <w:multiLevelType w:val="multilevel"/>
    <w:tmpl w:val="28F0CF8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5">
    <w:nsid w:val="1A641DFA"/>
    <w:multiLevelType w:val="multilevel"/>
    <w:tmpl w:val="7B4EF54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6">
    <w:nsid w:val="1D284A18"/>
    <w:multiLevelType w:val="multilevel"/>
    <w:tmpl w:val="7EDAE45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7">
    <w:nsid w:val="1D8C4B28"/>
    <w:multiLevelType w:val="multilevel"/>
    <w:tmpl w:val="FC2006C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8">
    <w:nsid w:val="1F5231A5"/>
    <w:multiLevelType w:val="multilevel"/>
    <w:tmpl w:val="77882EF2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9">
    <w:nsid w:val="20FE7798"/>
    <w:multiLevelType w:val="multilevel"/>
    <w:tmpl w:val="9A10D1B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0">
    <w:nsid w:val="23680149"/>
    <w:multiLevelType w:val="multilevel"/>
    <w:tmpl w:val="1602A58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1">
    <w:nsid w:val="251A0525"/>
    <w:multiLevelType w:val="multilevel"/>
    <w:tmpl w:val="16D68F7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2">
    <w:nsid w:val="2B911935"/>
    <w:multiLevelType w:val="multilevel"/>
    <w:tmpl w:val="5DAAB6E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3">
    <w:nsid w:val="2CB9665F"/>
    <w:multiLevelType w:val="multilevel"/>
    <w:tmpl w:val="15582A4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4">
    <w:nsid w:val="2DAF43F9"/>
    <w:multiLevelType w:val="multilevel"/>
    <w:tmpl w:val="C72A3C06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5">
    <w:nsid w:val="3572137A"/>
    <w:multiLevelType w:val="multilevel"/>
    <w:tmpl w:val="A7E6B3F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6">
    <w:nsid w:val="37F02BB5"/>
    <w:multiLevelType w:val="multilevel"/>
    <w:tmpl w:val="08C27838"/>
    <w:lvl w:ilvl="0">
      <w:start w:val="1"/>
      <w:numFmt w:val="decimal"/>
      <w:lvlText w:val="%1)"/>
      <w:lvlJc w:val="left"/>
      <w:pPr>
        <w:ind w:left="417" w:firstLine="57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137" w:firstLine="474"/>
      </w:pPr>
      <w:rPr>
        <w:smallCaps w:val="0"/>
        <w:strike w:val="0"/>
        <w:vertAlign w:val="baseline"/>
      </w:rPr>
    </w:lvl>
    <w:lvl w:ilvl="2">
      <w:start w:val="1"/>
      <w:numFmt w:val="lowerRoman"/>
      <w:lvlText w:val="%3)"/>
      <w:lvlJc w:val="left"/>
      <w:pPr>
        <w:ind w:left="1857" w:firstLine="1122"/>
      </w:pPr>
      <w:rPr>
        <w:smallCaps w:val="0"/>
        <w:strike w:val="0"/>
        <w:vertAlign w:val="baseline"/>
      </w:rPr>
    </w:lvl>
    <w:lvl w:ilvl="3">
      <w:start w:val="1"/>
      <w:numFmt w:val="decimal"/>
      <w:lvlText w:val="(%4)"/>
      <w:lvlJc w:val="left"/>
      <w:pPr>
        <w:ind w:left="2577" w:firstLine="1913"/>
      </w:pPr>
      <w:rPr>
        <w:smallCaps w:val="0"/>
        <w:strike w:val="0"/>
        <w:vertAlign w:val="baseline"/>
      </w:rPr>
    </w:lvl>
    <w:lvl w:ilvl="4">
      <w:start w:val="1"/>
      <w:numFmt w:val="lowerLetter"/>
      <w:lvlText w:val="(%5)"/>
      <w:lvlJc w:val="left"/>
      <w:pPr>
        <w:ind w:left="3297" w:firstLine="2634"/>
      </w:pPr>
      <w:rPr>
        <w:smallCaps w:val="0"/>
        <w:strike w:val="0"/>
        <w:vertAlign w:val="baseline"/>
      </w:rPr>
    </w:lvl>
    <w:lvl w:ilvl="5">
      <w:start w:val="1"/>
      <w:numFmt w:val="lowerRoman"/>
      <w:lvlText w:val="(%6)"/>
      <w:lvlJc w:val="left"/>
      <w:pPr>
        <w:ind w:left="4017" w:firstLine="3282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737" w:firstLine="4074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57" w:firstLine="4794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77" w:firstLine="5443"/>
      </w:pPr>
      <w:rPr>
        <w:smallCaps w:val="0"/>
        <w:strike w:val="0"/>
        <w:vertAlign w:val="baseline"/>
      </w:rPr>
    </w:lvl>
  </w:abstractNum>
  <w:abstractNum w:abstractNumId="17">
    <w:nsid w:val="3E6F68C2"/>
    <w:multiLevelType w:val="multilevel"/>
    <w:tmpl w:val="38C8B3F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8">
    <w:nsid w:val="3FB4278F"/>
    <w:multiLevelType w:val="multilevel"/>
    <w:tmpl w:val="B8041AD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9">
    <w:nsid w:val="3FF37EED"/>
    <w:multiLevelType w:val="multilevel"/>
    <w:tmpl w:val="4A56162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0">
    <w:nsid w:val="47443D88"/>
    <w:multiLevelType w:val="hybridMultilevel"/>
    <w:tmpl w:val="9BFA4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1C2C77"/>
    <w:multiLevelType w:val="multilevel"/>
    <w:tmpl w:val="2B20B93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2">
    <w:nsid w:val="491F7576"/>
    <w:multiLevelType w:val="hybridMultilevel"/>
    <w:tmpl w:val="FF7AB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9D82F63"/>
    <w:multiLevelType w:val="multilevel"/>
    <w:tmpl w:val="503C6384"/>
    <w:lvl w:ilvl="0">
      <w:start w:val="1"/>
      <w:numFmt w:val="bullet"/>
      <w:lvlText w:val="-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4">
    <w:nsid w:val="55D92471"/>
    <w:multiLevelType w:val="hybridMultilevel"/>
    <w:tmpl w:val="D3F05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4507AF"/>
    <w:multiLevelType w:val="multilevel"/>
    <w:tmpl w:val="0062261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6">
    <w:nsid w:val="59945716"/>
    <w:multiLevelType w:val="multilevel"/>
    <w:tmpl w:val="6C929BA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7">
    <w:nsid w:val="5A634824"/>
    <w:multiLevelType w:val="multilevel"/>
    <w:tmpl w:val="7BA8741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8">
    <w:nsid w:val="5C8F126E"/>
    <w:multiLevelType w:val="multilevel"/>
    <w:tmpl w:val="619037B6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9">
    <w:nsid w:val="5DEF55DC"/>
    <w:multiLevelType w:val="multilevel"/>
    <w:tmpl w:val="2DC426E6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0">
    <w:nsid w:val="5E482D80"/>
    <w:multiLevelType w:val="multilevel"/>
    <w:tmpl w:val="A4D02B2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1">
    <w:nsid w:val="5F4D604A"/>
    <w:multiLevelType w:val="multilevel"/>
    <w:tmpl w:val="8828FC28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2">
    <w:nsid w:val="616B231D"/>
    <w:multiLevelType w:val="multilevel"/>
    <w:tmpl w:val="AB5A063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3">
    <w:nsid w:val="626C1DC0"/>
    <w:multiLevelType w:val="multilevel"/>
    <w:tmpl w:val="07CA159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b/>
        <w:smallCaps w:val="0"/>
        <w:strike w:val="0"/>
        <w:vertAlign w:val="baseline"/>
      </w:rPr>
    </w:lvl>
  </w:abstractNum>
  <w:abstractNum w:abstractNumId="34">
    <w:nsid w:val="68037EE8"/>
    <w:multiLevelType w:val="multilevel"/>
    <w:tmpl w:val="CF3A8514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5">
    <w:nsid w:val="68FE306D"/>
    <w:multiLevelType w:val="multilevel"/>
    <w:tmpl w:val="E7AA1610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6">
    <w:nsid w:val="69C7519C"/>
    <w:multiLevelType w:val="multilevel"/>
    <w:tmpl w:val="179623C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7">
    <w:nsid w:val="6D924887"/>
    <w:multiLevelType w:val="multilevel"/>
    <w:tmpl w:val="6B925F5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8">
    <w:nsid w:val="6E772168"/>
    <w:multiLevelType w:val="multilevel"/>
    <w:tmpl w:val="A47A8088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9">
    <w:nsid w:val="76807112"/>
    <w:multiLevelType w:val="multilevel"/>
    <w:tmpl w:val="39BA0ED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0">
    <w:nsid w:val="77251FDF"/>
    <w:multiLevelType w:val="multilevel"/>
    <w:tmpl w:val="DF4ADC9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1">
    <w:nsid w:val="78AA6D81"/>
    <w:multiLevelType w:val="multilevel"/>
    <w:tmpl w:val="962CBB7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2">
    <w:nsid w:val="7E7D44EF"/>
    <w:multiLevelType w:val="multilevel"/>
    <w:tmpl w:val="7FFA02B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num w:numId="1">
    <w:abstractNumId w:val="23"/>
  </w:num>
  <w:num w:numId="2">
    <w:abstractNumId w:val="9"/>
  </w:num>
  <w:num w:numId="3">
    <w:abstractNumId w:val="17"/>
  </w:num>
  <w:num w:numId="4">
    <w:abstractNumId w:val="0"/>
  </w:num>
  <w:num w:numId="5">
    <w:abstractNumId w:val="2"/>
  </w:num>
  <w:num w:numId="6">
    <w:abstractNumId w:val="14"/>
  </w:num>
  <w:num w:numId="7">
    <w:abstractNumId w:val="1"/>
  </w:num>
  <w:num w:numId="8">
    <w:abstractNumId w:val="39"/>
  </w:num>
  <w:num w:numId="9">
    <w:abstractNumId w:val="8"/>
  </w:num>
  <w:num w:numId="10">
    <w:abstractNumId w:val="19"/>
  </w:num>
  <w:num w:numId="11">
    <w:abstractNumId w:val="30"/>
  </w:num>
  <w:num w:numId="12">
    <w:abstractNumId w:val="34"/>
  </w:num>
  <w:num w:numId="13">
    <w:abstractNumId w:val="41"/>
  </w:num>
  <w:num w:numId="14">
    <w:abstractNumId w:val="6"/>
  </w:num>
  <w:num w:numId="15">
    <w:abstractNumId w:val="7"/>
  </w:num>
  <w:num w:numId="16">
    <w:abstractNumId w:val="12"/>
  </w:num>
  <w:num w:numId="17">
    <w:abstractNumId w:val="28"/>
  </w:num>
  <w:num w:numId="18">
    <w:abstractNumId w:val="35"/>
  </w:num>
  <w:num w:numId="19">
    <w:abstractNumId w:val="31"/>
  </w:num>
  <w:num w:numId="20">
    <w:abstractNumId w:val="3"/>
  </w:num>
  <w:num w:numId="21">
    <w:abstractNumId w:val="29"/>
  </w:num>
  <w:num w:numId="22">
    <w:abstractNumId w:val="27"/>
  </w:num>
  <w:num w:numId="23">
    <w:abstractNumId w:val="16"/>
  </w:num>
  <w:num w:numId="24">
    <w:abstractNumId w:val="18"/>
  </w:num>
  <w:num w:numId="25">
    <w:abstractNumId w:val="10"/>
  </w:num>
  <w:num w:numId="26">
    <w:abstractNumId w:val="38"/>
  </w:num>
  <w:num w:numId="27">
    <w:abstractNumId w:val="13"/>
  </w:num>
  <w:num w:numId="28">
    <w:abstractNumId w:val="33"/>
  </w:num>
  <w:num w:numId="29">
    <w:abstractNumId w:val="5"/>
  </w:num>
  <w:num w:numId="30">
    <w:abstractNumId w:val="4"/>
  </w:num>
  <w:num w:numId="31">
    <w:abstractNumId w:val="15"/>
  </w:num>
  <w:num w:numId="32">
    <w:abstractNumId w:val="25"/>
  </w:num>
  <w:num w:numId="33">
    <w:abstractNumId w:val="42"/>
  </w:num>
  <w:num w:numId="34">
    <w:abstractNumId w:val="37"/>
  </w:num>
  <w:num w:numId="35">
    <w:abstractNumId w:val="40"/>
  </w:num>
  <w:num w:numId="36">
    <w:abstractNumId w:val="26"/>
  </w:num>
  <w:num w:numId="37">
    <w:abstractNumId w:val="11"/>
  </w:num>
  <w:num w:numId="38">
    <w:abstractNumId w:val="36"/>
  </w:num>
  <w:num w:numId="39">
    <w:abstractNumId w:val="32"/>
  </w:num>
  <w:num w:numId="40">
    <w:abstractNumId w:val="21"/>
  </w:num>
  <w:num w:numId="41">
    <w:abstractNumId w:val="22"/>
  </w:num>
  <w:num w:numId="42">
    <w:abstractNumId w:val="20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134117"/>
    <w:rsid w:val="000262F9"/>
    <w:rsid w:val="00063B93"/>
    <w:rsid w:val="000B377F"/>
    <w:rsid w:val="00126A37"/>
    <w:rsid w:val="00131486"/>
    <w:rsid w:val="00134117"/>
    <w:rsid w:val="00137341"/>
    <w:rsid w:val="00141476"/>
    <w:rsid w:val="00141D5E"/>
    <w:rsid w:val="00153ADC"/>
    <w:rsid w:val="0015540F"/>
    <w:rsid w:val="0019457B"/>
    <w:rsid w:val="001972E5"/>
    <w:rsid w:val="00197684"/>
    <w:rsid w:val="001B0944"/>
    <w:rsid w:val="001B6E5E"/>
    <w:rsid w:val="001C3A5F"/>
    <w:rsid w:val="001C7C20"/>
    <w:rsid w:val="001E0543"/>
    <w:rsid w:val="001E34C7"/>
    <w:rsid w:val="001F7979"/>
    <w:rsid w:val="002078CE"/>
    <w:rsid w:val="002506C3"/>
    <w:rsid w:val="00261D76"/>
    <w:rsid w:val="002730DA"/>
    <w:rsid w:val="00275EA6"/>
    <w:rsid w:val="002C2976"/>
    <w:rsid w:val="0035520B"/>
    <w:rsid w:val="00380959"/>
    <w:rsid w:val="003B677B"/>
    <w:rsid w:val="003C65B5"/>
    <w:rsid w:val="003E63B7"/>
    <w:rsid w:val="003F7687"/>
    <w:rsid w:val="00407A06"/>
    <w:rsid w:val="00437EFB"/>
    <w:rsid w:val="00442CD5"/>
    <w:rsid w:val="00460869"/>
    <w:rsid w:val="00463173"/>
    <w:rsid w:val="00464A4B"/>
    <w:rsid w:val="004736AF"/>
    <w:rsid w:val="00482EF1"/>
    <w:rsid w:val="00496C15"/>
    <w:rsid w:val="004F472D"/>
    <w:rsid w:val="005154C6"/>
    <w:rsid w:val="00541914"/>
    <w:rsid w:val="00542C8E"/>
    <w:rsid w:val="005531D6"/>
    <w:rsid w:val="00564ED3"/>
    <w:rsid w:val="00565A1C"/>
    <w:rsid w:val="00580814"/>
    <w:rsid w:val="005D2236"/>
    <w:rsid w:val="005E5DFE"/>
    <w:rsid w:val="005E7996"/>
    <w:rsid w:val="005F63CC"/>
    <w:rsid w:val="00601522"/>
    <w:rsid w:val="00664EA4"/>
    <w:rsid w:val="006A27BA"/>
    <w:rsid w:val="006B09B4"/>
    <w:rsid w:val="006D3256"/>
    <w:rsid w:val="006E796D"/>
    <w:rsid w:val="00704CA6"/>
    <w:rsid w:val="00751099"/>
    <w:rsid w:val="00765A4E"/>
    <w:rsid w:val="00781DEA"/>
    <w:rsid w:val="00787EF3"/>
    <w:rsid w:val="007A7871"/>
    <w:rsid w:val="007D55BA"/>
    <w:rsid w:val="007D6A29"/>
    <w:rsid w:val="007F3586"/>
    <w:rsid w:val="00803860"/>
    <w:rsid w:val="00810B79"/>
    <w:rsid w:val="00843FDD"/>
    <w:rsid w:val="00855EC9"/>
    <w:rsid w:val="00877846"/>
    <w:rsid w:val="008A0FE3"/>
    <w:rsid w:val="008A1587"/>
    <w:rsid w:val="008A29F5"/>
    <w:rsid w:val="008B79EE"/>
    <w:rsid w:val="008E5B6B"/>
    <w:rsid w:val="008E725E"/>
    <w:rsid w:val="008F3CB8"/>
    <w:rsid w:val="009139A1"/>
    <w:rsid w:val="00925229"/>
    <w:rsid w:val="00950B5A"/>
    <w:rsid w:val="00950C2C"/>
    <w:rsid w:val="0097277C"/>
    <w:rsid w:val="00992E95"/>
    <w:rsid w:val="0099450F"/>
    <w:rsid w:val="00997E39"/>
    <w:rsid w:val="009D04E8"/>
    <w:rsid w:val="009D0E7A"/>
    <w:rsid w:val="009D2C64"/>
    <w:rsid w:val="009D6B8F"/>
    <w:rsid w:val="009F182C"/>
    <w:rsid w:val="00A146C5"/>
    <w:rsid w:val="00A31099"/>
    <w:rsid w:val="00A3241A"/>
    <w:rsid w:val="00A51757"/>
    <w:rsid w:val="00A6159D"/>
    <w:rsid w:val="00A70ABD"/>
    <w:rsid w:val="00A837AF"/>
    <w:rsid w:val="00A84546"/>
    <w:rsid w:val="00A91ECA"/>
    <w:rsid w:val="00A950A6"/>
    <w:rsid w:val="00AB7806"/>
    <w:rsid w:val="00AF3210"/>
    <w:rsid w:val="00B22973"/>
    <w:rsid w:val="00B22BE9"/>
    <w:rsid w:val="00B73AA4"/>
    <w:rsid w:val="00B75922"/>
    <w:rsid w:val="00B83198"/>
    <w:rsid w:val="00B83649"/>
    <w:rsid w:val="00BA0189"/>
    <w:rsid w:val="00BA4D81"/>
    <w:rsid w:val="00BA6D31"/>
    <w:rsid w:val="00BB2448"/>
    <w:rsid w:val="00BC3C35"/>
    <w:rsid w:val="00BC537A"/>
    <w:rsid w:val="00BC62E7"/>
    <w:rsid w:val="00BD13B5"/>
    <w:rsid w:val="00BD13CD"/>
    <w:rsid w:val="00BD7B68"/>
    <w:rsid w:val="00BF49DA"/>
    <w:rsid w:val="00C061C5"/>
    <w:rsid w:val="00C103C7"/>
    <w:rsid w:val="00C62052"/>
    <w:rsid w:val="00C77D51"/>
    <w:rsid w:val="00C80D93"/>
    <w:rsid w:val="00C8510D"/>
    <w:rsid w:val="00CA6B5D"/>
    <w:rsid w:val="00CB093E"/>
    <w:rsid w:val="00CB3A1D"/>
    <w:rsid w:val="00CE362D"/>
    <w:rsid w:val="00CE5722"/>
    <w:rsid w:val="00D00D60"/>
    <w:rsid w:val="00D01F18"/>
    <w:rsid w:val="00D022E2"/>
    <w:rsid w:val="00D049B0"/>
    <w:rsid w:val="00D06489"/>
    <w:rsid w:val="00D45D92"/>
    <w:rsid w:val="00D65DE8"/>
    <w:rsid w:val="00D978A5"/>
    <w:rsid w:val="00DB0AFD"/>
    <w:rsid w:val="00DB7DF5"/>
    <w:rsid w:val="00DC45B5"/>
    <w:rsid w:val="00DD1007"/>
    <w:rsid w:val="00DD65F2"/>
    <w:rsid w:val="00DE752A"/>
    <w:rsid w:val="00E15B05"/>
    <w:rsid w:val="00E26414"/>
    <w:rsid w:val="00E67BCE"/>
    <w:rsid w:val="00E76498"/>
    <w:rsid w:val="00E90029"/>
    <w:rsid w:val="00E90346"/>
    <w:rsid w:val="00EA069E"/>
    <w:rsid w:val="00EC5EB0"/>
    <w:rsid w:val="00EC79AB"/>
    <w:rsid w:val="00F068F8"/>
    <w:rsid w:val="00F12D9A"/>
    <w:rsid w:val="00F2207B"/>
    <w:rsid w:val="00F263C2"/>
    <w:rsid w:val="00F60FD8"/>
    <w:rsid w:val="00F61733"/>
    <w:rsid w:val="00F8048C"/>
    <w:rsid w:val="00F87A97"/>
    <w:rsid w:val="00FA09A1"/>
    <w:rsid w:val="00FC25D2"/>
    <w:rsid w:val="00FD2A55"/>
    <w:rsid w:val="00FD4792"/>
    <w:rsid w:val="00FE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2D4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E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922"/>
  </w:style>
  <w:style w:type="paragraph" w:styleId="Footer">
    <w:name w:val="footer"/>
    <w:basedOn w:val="Normal"/>
    <w:link w:val="Foot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922"/>
  </w:style>
  <w:style w:type="character" w:styleId="CommentReference">
    <w:name w:val="annotation reference"/>
    <w:basedOn w:val="DefaultParagraphFont"/>
    <w:uiPriority w:val="99"/>
    <w:semiHidden/>
    <w:unhideWhenUsed/>
    <w:rsid w:val="00781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D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684"/>
  </w:style>
  <w:style w:type="paragraph" w:styleId="ListParagraph">
    <w:name w:val="List Paragraph"/>
    <w:basedOn w:val="Normal"/>
    <w:uiPriority w:val="34"/>
    <w:qFormat/>
    <w:rsid w:val="00437EFB"/>
    <w:pPr>
      <w:ind w:left="720"/>
      <w:contextualSpacing/>
    </w:pPr>
  </w:style>
  <w:style w:type="table" w:styleId="TableGrid">
    <w:name w:val="Table Grid"/>
    <w:basedOn w:val="TableNormal"/>
    <w:uiPriority w:val="59"/>
    <w:rsid w:val="00B83649"/>
    <w:rPr>
      <w:rFonts w:asciiTheme="minorHAnsi" w:eastAsiaTheme="minorEastAsia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E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922"/>
  </w:style>
  <w:style w:type="paragraph" w:styleId="Footer">
    <w:name w:val="footer"/>
    <w:basedOn w:val="Normal"/>
    <w:link w:val="Foot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922"/>
  </w:style>
  <w:style w:type="character" w:styleId="CommentReference">
    <w:name w:val="annotation reference"/>
    <w:basedOn w:val="DefaultParagraphFont"/>
    <w:uiPriority w:val="99"/>
    <w:semiHidden/>
    <w:unhideWhenUsed/>
    <w:rsid w:val="00781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D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684"/>
  </w:style>
  <w:style w:type="paragraph" w:styleId="ListParagraph">
    <w:name w:val="List Paragraph"/>
    <w:basedOn w:val="Normal"/>
    <w:uiPriority w:val="34"/>
    <w:qFormat/>
    <w:rsid w:val="00437EFB"/>
    <w:pPr>
      <w:ind w:left="720"/>
      <w:contextualSpacing/>
    </w:pPr>
  </w:style>
  <w:style w:type="table" w:styleId="TableGrid">
    <w:name w:val="Table Grid"/>
    <w:basedOn w:val="TableNormal"/>
    <w:uiPriority w:val="59"/>
    <w:rsid w:val="00B83649"/>
    <w:rPr>
      <w:rFonts w:asciiTheme="minorHAnsi" w:eastAsiaTheme="minorEastAsia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C2529B2-D014-4AFF-B4C5-37755D6F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</Words>
  <Characters>2629</Characters>
  <Application>Microsoft Office Word</Application>
  <DocSecurity>0</DocSecurity>
  <Lines>146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Pacific Northwest University of Health Sciences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Cleary, Anita</dc:creator>
  <cp:lastModifiedBy>HEALCANCIA</cp:lastModifiedBy>
  <cp:revision>4</cp:revision>
  <cp:lastPrinted>2017-05-01T17:51:00Z</cp:lastPrinted>
  <dcterms:created xsi:type="dcterms:W3CDTF">2018-02-20T06:55:00Z</dcterms:created>
  <dcterms:modified xsi:type="dcterms:W3CDTF">2019-06-03T07:45:00Z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zotero-version="4.0.29.17"&gt;&lt;session id="5okmLo65"/&gt;&lt;style id="http://www.zotero.org/styles/biomed-central" hasBibliography="1" bibliographyStyleHasBeenSet="0"/&gt;&lt;prefs&gt;&lt;pref name="fieldType" value="Field"/&gt;&lt;pref name="storeReferences</vt:lpwstr>
  </property>
  <property fmtid="{D5CDD505-2E9C-101B-9397-08002B2CF9AE}" pid="3" name="ZOTERO_PREF_2">
    <vt:lpwstr>" value="true"/&gt;&lt;pref name="automaticJournalAbbreviations" value="true"/&gt;&lt;pref name="noteType" value=""/&gt;&lt;/prefs&gt;&lt;/data&gt;</vt:lpwstr>
  </property>
</Properties>
</file>