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0F1" w:rsidRPr="00967EA4" w:rsidRDefault="005A00F1" w:rsidP="005A00F1">
      <w:pPr>
        <w:spacing w:line="360" w:lineRule="auto"/>
        <w:rPr>
          <w:rFonts w:eastAsia="Calibri"/>
        </w:rPr>
      </w:pPr>
      <w:r w:rsidRPr="00967EA4">
        <w:rPr>
          <w:rFonts w:ascii="Calibri" w:eastAsia="Calibri" w:hAnsi="Calibri"/>
          <w:b/>
        </w:rPr>
        <w:t>Additional file 3</w:t>
      </w:r>
      <w:r w:rsidRPr="00967EA4">
        <w:rPr>
          <w:rFonts w:ascii="Calibri" w:eastAsia="Calibri" w:hAnsi="Calibri"/>
        </w:rPr>
        <w:t>: Comparison between individuals aged 65 and over, frail individuals aged 65 and over, and individuals aged 90 and over regarding cognitive, functional, nutritional and physical status.</w:t>
      </w:r>
    </w:p>
    <w:p w:rsidR="005A00F1" w:rsidRPr="00967EA4" w:rsidRDefault="005A00F1" w:rsidP="005A00F1">
      <w:pPr>
        <w:spacing w:line="360" w:lineRule="auto"/>
        <w:rPr>
          <w:rFonts w:eastAsia="Calibri"/>
        </w:rPr>
      </w:pPr>
    </w:p>
    <w:p w:rsidR="005A00F1" w:rsidRPr="00967EA4" w:rsidRDefault="005A00F1" w:rsidP="005A00F1">
      <w:pPr>
        <w:spacing w:line="360" w:lineRule="auto"/>
        <w:rPr>
          <w:rFonts w:eastAsia="Calibri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394"/>
        <w:gridCol w:w="2394"/>
        <w:gridCol w:w="2394"/>
        <w:gridCol w:w="2394"/>
      </w:tblGrid>
      <w:tr w:rsidR="005A00F1" w:rsidRPr="00967EA4" w:rsidTr="00A61DEE">
        <w:tc>
          <w:tcPr>
            <w:tcW w:w="1250" w:type="pct"/>
            <w:shd w:val="clear" w:color="auto" w:fill="auto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</w:pPr>
            <w:r w:rsidRPr="00967EA4"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  <w:t>Status</w:t>
            </w:r>
          </w:p>
        </w:tc>
        <w:tc>
          <w:tcPr>
            <w:tcW w:w="1250" w:type="pct"/>
            <w:shd w:val="clear" w:color="auto" w:fill="auto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</w:pPr>
            <w:r w:rsidRPr="00967EA4"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  <w:t>Individuals 65+</w:t>
            </w:r>
          </w:p>
        </w:tc>
        <w:tc>
          <w:tcPr>
            <w:tcW w:w="1250" w:type="pct"/>
            <w:shd w:val="clear" w:color="auto" w:fill="auto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</w:pPr>
            <w:r w:rsidRPr="00967EA4"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  <w:t>Individuals 90+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</w:pPr>
            <w:r w:rsidRPr="00967EA4"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  <w:t>Frail individuals 65+</w:t>
            </w:r>
          </w:p>
        </w:tc>
      </w:tr>
      <w:tr w:rsidR="005A00F1" w:rsidRPr="00967EA4" w:rsidTr="00A61DEE">
        <w:tc>
          <w:tcPr>
            <w:tcW w:w="1250" w:type="pct"/>
            <w:shd w:val="clear" w:color="auto" w:fill="auto"/>
            <w:vAlign w:val="center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</w:pPr>
            <w:r w:rsidRPr="00967EA4"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  <w:t>Cognitive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Cognitive impairment 14.2-18%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[63,64]</w:t>
            </w:r>
          </w:p>
        </w:tc>
        <w:tc>
          <w:tcPr>
            <w:tcW w:w="1250" w:type="pct"/>
            <w:shd w:val="clear" w:color="auto" w:fill="auto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MMSE </w:t>
            </w:r>
            <w:r w:rsidRPr="00967EA4">
              <w:rPr>
                <w:rFonts w:ascii="Calibri" w:eastAsia="Calibri" w:hAnsi="Calibri"/>
                <w:sz w:val="16"/>
                <w:szCs w:val="16"/>
                <w:vertAlign w:val="superscript"/>
                <w:lang w:val="en-US"/>
              </w:rPr>
              <w:t>a</w:t>
            </w: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 mean (SD)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iCs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i/>
                <w:iCs/>
                <w:sz w:val="16"/>
                <w:szCs w:val="16"/>
                <w:lang w:val="en-US"/>
              </w:rPr>
              <w:t xml:space="preserve">Lower: 15.3 (SD: 6.2) </w:t>
            </w:r>
            <w:commentRangeStart w:id="0"/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[43]</w:t>
            </w:r>
            <w:commentRangeEnd w:id="0"/>
            <w:r>
              <w:rPr>
                <w:rStyle w:val="CommentReference"/>
              </w:rPr>
              <w:commentReference w:id="0"/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iCs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i/>
                <w:iCs/>
                <w:sz w:val="16"/>
                <w:szCs w:val="16"/>
                <w:lang w:val="en-US"/>
              </w:rPr>
              <w:t>Higher: 26.3 (range 17-30)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 [45]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Dementia 30-42.9%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[25,42]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Cognitive impairment 12-50%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[19,41]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No cognitive impairment 31-65%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[25,45]</w:t>
            </w:r>
          </w:p>
        </w:tc>
        <w:tc>
          <w:tcPr>
            <w:tcW w:w="1250" w:type="pct"/>
            <w:shd w:val="clear" w:color="auto" w:fill="auto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>MMSE</w:t>
            </w:r>
            <w:r w:rsidRPr="00967EA4">
              <w:rPr>
                <w:rFonts w:ascii="Calibri" w:eastAsia="Calibri" w:hAnsi="Calibri"/>
                <w:sz w:val="16"/>
                <w:szCs w:val="16"/>
                <w:vertAlign w:val="superscript"/>
                <w:lang w:val="en-US"/>
              </w:rPr>
              <w:t xml:space="preserve"> a</w:t>
            </w: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 mean: 24.6 (SD: 4.9)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[69]</w:t>
            </w:r>
          </w:p>
        </w:tc>
      </w:tr>
      <w:tr w:rsidR="005A00F1" w:rsidRPr="00967EA4" w:rsidTr="00A61DEE">
        <w:tc>
          <w:tcPr>
            <w:tcW w:w="1250" w:type="pct"/>
            <w:shd w:val="clear" w:color="auto" w:fill="auto"/>
            <w:vAlign w:val="center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</w:pPr>
            <w:r w:rsidRPr="00967EA4"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  <w:t>Functional</w:t>
            </w:r>
          </w:p>
        </w:tc>
        <w:tc>
          <w:tcPr>
            <w:tcW w:w="1250" w:type="pct"/>
            <w:shd w:val="clear" w:color="auto" w:fill="auto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Dependent for at least one item of ADL: 34.6%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[65]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Dependent for at least one item IADL: 53.5%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[65]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Dependent for at least one item of ADL: 35.6-38%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[44,28]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Dependent for at least one item of IADL: 20-67.9%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[51,32]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>ADL</w:t>
            </w:r>
            <w:r w:rsidRPr="00967EA4">
              <w:rPr>
                <w:rFonts w:ascii="Calibri" w:hAnsi="Calibri" w:cs="Calibri"/>
                <w:b/>
                <w:sz w:val="16"/>
                <w:szCs w:val="16"/>
                <w:vertAlign w:val="superscript"/>
                <w:lang w:val="en-US"/>
              </w:rPr>
              <w:t xml:space="preserve"> b</w:t>
            </w: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 mean (SD)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iCs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i/>
                <w:iCs/>
                <w:sz w:val="16"/>
                <w:szCs w:val="16"/>
                <w:lang w:val="en-US"/>
              </w:rPr>
              <w:t xml:space="preserve">Lower: 2.0 (0.8)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[23]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iCs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i/>
                <w:iCs/>
                <w:sz w:val="16"/>
                <w:szCs w:val="16"/>
                <w:lang w:val="en-US"/>
              </w:rPr>
              <w:t>Higher: 3.13 (1.98)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 [43]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IADL </w:t>
            </w:r>
            <w:r w:rsidRPr="00967EA4">
              <w:rPr>
                <w:rFonts w:ascii="Calibri" w:hAnsi="Calibri" w:cs="Calibri"/>
                <w:sz w:val="16"/>
                <w:szCs w:val="16"/>
                <w:vertAlign w:val="superscript"/>
                <w:lang w:val="en-US"/>
              </w:rPr>
              <w:t>c</w:t>
            </w: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 mean (SD) 2.1 (2.2)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[28]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sz w:val="16"/>
                <w:szCs w:val="16"/>
                <w:lang w:val="en-US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>ADL</w:t>
            </w:r>
            <w:r w:rsidRPr="00967EA4">
              <w:rPr>
                <w:rFonts w:ascii="Calibri" w:hAnsi="Calibri" w:cs="Calibri"/>
                <w:b/>
                <w:sz w:val="16"/>
                <w:szCs w:val="16"/>
                <w:vertAlign w:val="superscript"/>
                <w:lang w:val="en-US"/>
              </w:rPr>
              <w:t xml:space="preserve"> b</w:t>
            </w: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 mean (SD): 5.5 (1.0)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 [69]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>IADL</w:t>
            </w:r>
            <w:r w:rsidRPr="00967EA4">
              <w:rPr>
                <w:rFonts w:ascii="Calibri" w:hAnsi="Calibri" w:cs="Calibri"/>
                <w:sz w:val="16"/>
                <w:szCs w:val="16"/>
                <w:vertAlign w:val="superscript"/>
                <w:lang w:val="en-US"/>
              </w:rPr>
              <w:t xml:space="preserve"> c</w:t>
            </w: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 mean (SD): 5.6 (2.4)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 [69]</w:t>
            </w:r>
          </w:p>
        </w:tc>
      </w:tr>
      <w:tr w:rsidR="005A00F1" w:rsidRPr="00967EA4" w:rsidTr="00A61DEE">
        <w:tc>
          <w:tcPr>
            <w:tcW w:w="1250" w:type="pct"/>
            <w:shd w:val="clear" w:color="auto" w:fill="auto"/>
            <w:vAlign w:val="center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</w:pPr>
            <w:r w:rsidRPr="00967EA4"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  <w:t>Nutritional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Risk of malnutrition: 67%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[66]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Malnutrition: 5%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[66]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>MNA-SF</w:t>
            </w:r>
            <w:r w:rsidRPr="00967EA4">
              <w:rPr>
                <w:rFonts w:ascii="Calibri" w:hAnsi="Calibri" w:cs="Calibri"/>
                <w:sz w:val="16"/>
                <w:szCs w:val="16"/>
                <w:vertAlign w:val="superscript"/>
                <w:lang w:val="en-US"/>
              </w:rPr>
              <w:t xml:space="preserve"> d</w:t>
            </w: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 mean 10.3 (SD: 1.8) to 11.1 (SD: 2.4): risk of malnutrition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[34,28]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Risk of malnutrition: 39.5%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[69]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Malnutrition: 8%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[69]</w:t>
            </w:r>
          </w:p>
        </w:tc>
      </w:tr>
      <w:tr w:rsidR="005A00F1" w:rsidRPr="00967EA4" w:rsidTr="00A61DEE">
        <w:tc>
          <w:tcPr>
            <w:tcW w:w="1250" w:type="pct"/>
            <w:shd w:val="clear" w:color="auto" w:fill="auto"/>
            <w:vAlign w:val="center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</w:pPr>
            <w:r w:rsidRPr="00967EA4">
              <w:rPr>
                <w:rFonts w:ascii="Calibri" w:eastAsia="Calibri" w:hAnsi="Calibri"/>
                <w:b/>
                <w:bCs/>
                <w:sz w:val="20"/>
                <w:szCs w:val="20"/>
                <w:lang w:val="en-US"/>
              </w:rPr>
              <w:t>Physical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>Hand grip strength</w:t>
            </w:r>
            <w:r w:rsidRPr="00967EA4">
              <w:rPr>
                <w:rFonts w:ascii="Calibri" w:hAnsi="Calibri" w:cs="Calibri"/>
                <w:sz w:val="16"/>
                <w:szCs w:val="16"/>
                <w:vertAlign w:val="superscript"/>
                <w:lang w:val="en-US"/>
              </w:rPr>
              <w:t xml:space="preserve"> e</w:t>
            </w: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 mean (SD) kg: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iCs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i/>
                <w:iCs/>
                <w:sz w:val="16"/>
                <w:szCs w:val="16"/>
                <w:lang w:val="en-US"/>
              </w:rPr>
              <w:t>70-79 years: 25.5 (7.96)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 [67]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i/>
                <w:iCs/>
                <w:sz w:val="16"/>
                <w:szCs w:val="16"/>
                <w:lang w:val="en-US"/>
              </w:rPr>
              <w:t xml:space="preserve">80 and over: 21.1 (6.78)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[68]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>Hand grip strength</w:t>
            </w:r>
            <w:r w:rsidRPr="00967EA4">
              <w:rPr>
                <w:rFonts w:ascii="Calibri" w:hAnsi="Calibri" w:cs="Calibri"/>
                <w:sz w:val="16"/>
                <w:szCs w:val="16"/>
                <w:vertAlign w:val="superscript"/>
                <w:lang w:val="en-US"/>
              </w:rPr>
              <w:t xml:space="preserve"> e</w:t>
            </w: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 mean (SD) kg: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iCs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i/>
                <w:iCs/>
                <w:sz w:val="16"/>
                <w:szCs w:val="16"/>
                <w:lang w:val="en-US"/>
              </w:rPr>
              <w:t xml:space="preserve">Lower: 14.5 (6.8)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[43]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i/>
                <w:iCs/>
                <w:sz w:val="16"/>
                <w:szCs w:val="16"/>
                <w:lang w:val="en-US"/>
              </w:rPr>
              <w:t xml:space="preserve">Higher: 16.1 (6.6)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[23]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A00F1" w:rsidRPr="00967EA4" w:rsidRDefault="005A00F1" w:rsidP="00A61DEE">
            <w:pPr>
              <w:spacing w:line="360" w:lineRule="auto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>Hand grip strength</w:t>
            </w:r>
            <w:r w:rsidRPr="00967EA4">
              <w:rPr>
                <w:rFonts w:ascii="Calibri" w:hAnsi="Calibri" w:cs="Calibri"/>
                <w:sz w:val="16"/>
                <w:szCs w:val="16"/>
                <w:vertAlign w:val="superscript"/>
                <w:lang w:val="en-US"/>
              </w:rPr>
              <w:t xml:space="preserve"> e</w:t>
            </w: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 mean (SD) kg:</w:t>
            </w:r>
          </w:p>
          <w:p w:rsidR="005A00F1" w:rsidRPr="00967EA4" w:rsidRDefault="005A00F1" w:rsidP="00A61DEE">
            <w:pPr>
              <w:spacing w:line="360" w:lineRule="auto"/>
              <w:jc w:val="center"/>
              <w:rPr>
                <w:rFonts w:ascii="Calibri" w:eastAsia="Calibri" w:hAnsi="Calibri"/>
                <w:sz w:val="16"/>
                <w:szCs w:val="16"/>
                <w:lang w:val="en-US"/>
              </w:rPr>
            </w:pPr>
            <w:r w:rsidRPr="00967EA4">
              <w:rPr>
                <w:rFonts w:ascii="Calibri" w:eastAsia="Calibri" w:hAnsi="Calibri"/>
                <w:sz w:val="16"/>
                <w:szCs w:val="16"/>
                <w:lang w:val="en-US"/>
              </w:rPr>
              <w:t xml:space="preserve">20.6 (8.2) </w:t>
            </w:r>
            <w:r w:rsidRPr="00967EA4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[69]</w:t>
            </w:r>
          </w:p>
        </w:tc>
      </w:tr>
    </w:tbl>
    <w:p w:rsidR="005A00F1" w:rsidRPr="00967EA4" w:rsidRDefault="005A00F1" w:rsidP="005A00F1">
      <w:pPr>
        <w:spacing w:line="360" w:lineRule="auto"/>
        <w:rPr>
          <w:rFonts w:eastAsia="Calibri"/>
          <w:sz w:val="16"/>
          <w:szCs w:val="16"/>
        </w:rPr>
      </w:pPr>
    </w:p>
    <w:p w:rsidR="005A00F1" w:rsidRPr="00967EA4" w:rsidRDefault="005A00F1" w:rsidP="005A00F1">
      <w:pPr>
        <w:spacing w:line="360" w:lineRule="auto"/>
        <w:rPr>
          <w:rFonts w:eastAsia="Calibri"/>
          <w:sz w:val="16"/>
          <w:szCs w:val="16"/>
        </w:rPr>
      </w:pPr>
      <w:r w:rsidRPr="00967EA4">
        <w:rPr>
          <w:rFonts w:ascii="Calibri" w:eastAsia="Calibri" w:hAnsi="Calibri" w:cs="Calibri"/>
          <w:sz w:val="16"/>
          <w:szCs w:val="16"/>
        </w:rPr>
        <w:t>ADL = Activities of Daily Living; IADL = Instrumental Activities of Daily Living; MMSE = Mini Mental State Examination; MNA – SF = Mini Nutritional Assessment Short Form.</w:t>
      </w:r>
    </w:p>
    <w:p w:rsidR="005A00F1" w:rsidRPr="00967EA4" w:rsidRDefault="005A00F1" w:rsidP="005A00F1">
      <w:pPr>
        <w:spacing w:line="360" w:lineRule="auto"/>
        <w:rPr>
          <w:rFonts w:eastAsia="Calibri"/>
          <w:sz w:val="16"/>
          <w:szCs w:val="16"/>
        </w:rPr>
      </w:pPr>
      <w:r w:rsidRPr="00967EA4">
        <w:rPr>
          <w:rFonts w:ascii="Calibri" w:eastAsia="Calibri" w:hAnsi="Calibri" w:cs="Calibri"/>
          <w:sz w:val="16"/>
          <w:szCs w:val="16"/>
        </w:rPr>
        <w:lastRenderedPageBreak/>
        <w:t>In square brackets [XX]: references.</w:t>
      </w:r>
    </w:p>
    <w:p w:rsidR="005A00F1" w:rsidRPr="00967EA4" w:rsidRDefault="005A00F1" w:rsidP="005A00F1">
      <w:pPr>
        <w:spacing w:line="360" w:lineRule="auto"/>
        <w:rPr>
          <w:rFonts w:eastAsia="Calibri"/>
          <w:sz w:val="16"/>
          <w:szCs w:val="16"/>
        </w:rPr>
      </w:pPr>
      <w:proofErr w:type="gramStart"/>
      <w:r w:rsidRPr="00967EA4">
        <w:rPr>
          <w:rFonts w:ascii="Calibri" w:eastAsia="Calibri" w:hAnsi="Calibri" w:cs="Calibri"/>
          <w:sz w:val="16"/>
          <w:szCs w:val="16"/>
          <w:vertAlign w:val="superscript"/>
        </w:rPr>
        <w:t>a</w:t>
      </w:r>
      <w:proofErr w:type="gramEnd"/>
      <w:r w:rsidRPr="00967EA4">
        <w:rPr>
          <w:rFonts w:ascii="Calibri" w:eastAsia="Calibri" w:hAnsi="Calibri" w:cs="Calibri"/>
          <w:sz w:val="16"/>
          <w:szCs w:val="16"/>
          <w:vertAlign w:val="superscript"/>
        </w:rPr>
        <w:t xml:space="preserve"> </w:t>
      </w:r>
      <w:r w:rsidRPr="00967EA4">
        <w:rPr>
          <w:rFonts w:ascii="Calibri" w:eastAsia="Calibri" w:hAnsi="Calibri" w:cs="Calibri"/>
          <w:sz w:val="16"/>
          <w:szCs w:val="16"/>
        </w:rPr>
        <w:t>MMSE ranged from 0 to 30 (normal), the cut off for the status of cognitive function differed between studies (mid cognitive impairment, dementia)</w:t>
      </w:r>
    </w:p>
    <w:p w:rsidR="005A00F1" w:rsidRPr="00967EA4" w:rsidRDefault="005A00F1" w:rsidP="005A00F1">
      <w:pPr>
        <w:spacing w:line="360" w:lineRule="auto"/>
        <w:rPr>
          <w:sz w:val="16"/>
          <w:szCs w:val="16"/>
        </w:rPr>
      </w:pPr>
      <w:proofErr w:type="gramStart"/>
      <w:r w:rsidRPr="00967EA4">
        <w:rPr>
          <w:rFonts w:ascii="Calibri" w:hAnsi="Calibri" w:cs="Calibri"/>
          <w:b/>
          <w:sz w:val="16"/>
          <w:szCs w:val="16"/>
          <w:vertAlign w:val="superscript"/>
        </w:rPr>
        <w:t>b</w:t>
      </w:r>
      <w:proofErr w:type="gramEnd"/>
      <w:r w:rsidRPr="00967EA4">
        <w:rPr>
          <w:rFonts w:ascii="Calibri" w:hAnsi="Calibri" w:cs="Calibri"/>
          <w:b/>
          <w:sz w:val="16"/>
          <w:szCs w:val="16"/>
        </w:rPr>
        <w:t xml:space="preserve"> </w:t>
      </w:r>
      <w:r w:rsidRPr="00967EA4">
        <w:rPr>
          <w:rFonts w:ascii="Calibri" w:hAnsi="Calibri" w:cs="Calibri"/>
          <w:sz w:val="16"/>
          <w:szCs w:val="16"/>
        </w:rPr>
        <w:t>ADL ranged between 0 (totally dependent) to 6 (fully independent)</w:t>
      </w:r>
    </w:p>
    <w:p w:rsidR="005A00F1" w:rsidRPr="00967EA4" w:rsidRDefault="005A00F1" w:rsidP="005A00F1">
      <w:pPr>
        <w:spacing w:line="360" w:lineRule="auto"/>
        <w:rPr>
          <w:sz w:val="16"/>
          <w:szCs w:val="16"/>
        </w:rPr>
      </w:pPr>
      <w:proofErr w:type="gramStart"/>
      <w:r w:rsidRPr="00967EA4">
        <w:rPr>
          <w:rFonts w:ascii="Calibri" w:hAnsi="Calibri" w:cs="Calibri"/>
          <w:sz w:val="16"/>
          <w:szCs w:val="16"/>
          <w:vertAlign w:val="superscript"/>
        </w:rPr>
        <w:t>c</w:t>
      </w:r>
      <w:proofErr w:type="gramEnd"/>
      <w:r w:rsidRPr="00967EA4">
        <w:rPr>
          <w:rFonts w:ascii="Calibri" w:hAnsi="Calibri" w:cs="Calibri"/>
          <w:sz w:val="16"/>
          <w:szCs w:val="16"/>
        </w:rPr>
        <w:t xml:space="preserve"> IADL ranged between 0 (totally dependent) to 8 (fully independent)</w:t>
      </w:r>
    </w:p>
    <w:p w:rsidR="005A00F1" w:rsidRPr="00967EA4" w:rsidRDefault="005A00F1" w:rsidP="005A00F1">
      <w:pPr>
        <w:spacing w:line="360" w:lineRule="auto"/>
        <w:rPr>
          <w:sz w:val="16"/>
          <w:szCs w:val="16"/>
        </w:rPr>
      </w:pPr>
      <w:proofErr w:type="gramStart"/>
      <w:r w:rsidRPr="00967EA4">
        <w:rPr>
          <w:rFonts w:ascii="Calibri" w:hAnsi="Calibri" w:cs="Calibri"/>
          <w:sz w:val="16"/>
          <w:szCs w:val="16"/>
          <w:vertAlign w:val="superscript"/>
        </w:rPr>
        <w:t>d</w:t>
      </w:r>
      <w:proofErr w:type="gramEnd"/>
      <w:r w:rsidRPr="00967EA4">
        <w:rPr>
          <w:rFonts w:ascii="Calibri" w:hAnsi="Calibri" w:cs="Calibri"/>
          <w:sz w:val="16"/>
          <w:szCs w:val="16"/>
        </w:rPr>
        <w:t xml:space="preserve"> MNASF rates: Normal = 12-14, At risk of malnutrition = 8-11, Malnourished: &lt; 7</w:t>
      </w:r>
    </w:p>
    <w:p w:rsidR="005A00F1" w:rsidRPr="00967EA4" w:rsidRDefault="005A00F1" w:rsidP="005A00F1">
      <w:pPr>
        <w:spacing w:line="360" w:lineRule="auto"/>
        <w:rPr>
          <w:rFonts w:ascii="Calibri" w:hAnsi="Calibri" w:cs="Calibri"/>
          <w:sz w:val="16"/>
          <w:szCs w:val="16"/>
        </w:rPr>
      </w:pPr>
      <w:proofErr w:type="gramStart"/>
      <w:r w:rsidRPr="00967EA4">
        <w:rPr>
          <w:rFonts w:ascii="Calibri" w:hAnsi="Calibri" w:cs="Calibri"/>
          <w:sz w:val="16"/>
          <w:szCs w:val="16"/>
          <w:vertAlign w:val="superscript"/>
        </w:rPr>
        <w:t>e</w:t>
      </w:r>
      <w:proofErr w:type="gramEnd"/>
      <w:r w:rsidRPr="00967EA4">
        <w:rPr>
          <w:rFonts w:ascii="Calibri" w:hAnsi="Calibri" w:cs="Calibri"/>
          <w:sz w:val="16"/>
          <w:szCs w:val="16"/>
        </w:rPr>
        <w:t xml:space="preserve"> Hand Grip Strength: Individuals over 75 mean (SD) in kg: Women right hand: 19.0 (5), left hand: 17.0 (4) / Men right hand: 29.8 (9), left hand: 24.9 (7)</w:t>
      </w:r>
    </w:p>
    <w:p w:rsidR="006A2A83" w:rsidRDefault="006A2A83">
      <w:bookmarkStart w:id="1" w:name="_GoBack"/>
      <w:bookmarkEnd w:id="1"/>
    </w:p>
    <w:sectPr w:rsidR="006A2A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PACANG" w:date="2020-03-20T08:00:00Z" w:initials="PM">
    <w:p w:rsidR="005A00F1" w:rsidRDefault="005A00F1" w:rsidP="005A00F1">
      <w:pPr>
        <w:pStyle w:val="CommentText"/>
      </w:pPr>
      <w:r>
        <w:fldChar w:fldCharType="begin"/>
      </w:r>
      <w:r>
        <w:rPr>
          <w:rStyle w:val="CommentReference"/>
        </w:rPr>
        <w:instrText xml:space="preserve"> </w:instrText>
      </w:r>
      <w:r>
        <w:instrText>PAGE \# "'Page: '#'</w:instrText>
      </w:r>
      <w:r>
        <w:br/>
        <w:instrText>'"</w:instrText>
      </w:r>
      <w:r>
        <w:rPr>
          <w:rStyle w:val="CommentReference"/>
        </w:rPr>
        <w:instrText xml:space="preserve"> </w:instrText>
      </w:r>
      <w:r>
        <w:fldChar w:fldCharType="end"/>
      </w:r>
      <w:r>
        <w:rPr>
          <w:rStyle w:val="CommentReference"/>
        </w:rPr>
        <w:annotationRef/>
      </w:r>
      <w:r>
        <w:t>[Spice] Numbers in square brackets are present in Table/s. Please check proper capturing</w:t>
      </w:r>
      <w:proofErr w:type="gramStart"/>
      <w:r>
        <w:t>!.</w:t>
      </w:r>
      <w:proofErr w:type="gramEnd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0F1"/>
    <w:rsid w:val="00100E6D"/>
    <w:rsid w:val="005A00F1"/>
    <w:rsid w:val="006A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5A00F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A00F1"/>
    <w:pPr>
      <w:spacing w:after="0" w:line="240" w:lineRule="auto"/>
    </w:pPr>
    <w:rPr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00F1"/>
    <w:rPr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5A00F1"/>
    <w:pPr>
      <w:spacing w:after="0" w:line="240" w:lineRule="auto"/>
    </w:pPr>
    <w:rPr>
      <w:sz w:val="24"/>
      <w:szCs w:val="24"/>
      <w:lang w:val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0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0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5A00F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A00F1"/>
    <w:pPr>
      <w:spacing w:after="0" w:line="240" w:lineRule="auto"/>
    </w:pPr>
    <w:rPr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00F1"/>
    <w:rPr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5A00F1"/>
    <w:pPr>
      <w:spacing w:after="0" w:line="240" w:lineRule="auto"/>
    </w:pPr>
    <w:rPr>
      <w:sz w:val="24"/>
      <w:szCs w:val="24"/>
      <w:lang w:val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0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1778</Characters>
  <Application>Microsoft Office Word</Application>
  <DocSecurity>0</DocSecurity>
  <Lines>68</Lines>
  <Paragraphs>40</Paragraphs>
  <ScaleCrop>false</ScaleCrop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2020-03-20T00:00:00Z</dcterms:created>
  <dcterms:modified xsi:type="dcterms:W3CDTF">2020-03-20T00:00:00Z</dcterms:modified>
</cp:coreProperties>
</file>