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EAE3E" w14:textId="2506F9AB" w:rsidR="0034485C" w:rsidRPr="00B8234F" w:rsidRDefault="0034485C" w:rsidP="0034485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7</w:t>
      </w:r>
      <w:r w:rsidRPr="00B8234F">
        <w:rPr>
          <w:rFonts w:ascii="Times New Roman" w:hAnsi="Times New Roman" w:cs="Times New Roman"/>
          <w:sz w:val="24"/>
          <w:szCs w:val="24"/>
          <w:lang w:val="en-GB"/>
        </w:rPr>
        <w:t>. Quality assessment results of aspects of the mixed-method studies (MMAT</w:t>
      </w:r>
      <w:commentRangeStart w:id="0"/>
      <w:r w:rsidRPr="00B8234F">
        <w:rPr>
          <w:rFonts w:ascii="Times New Roman" w:hAnsi="Times New Roman" w:cs="Times New Roman"/>
          <w:sz w:val="24"/>
          <w:szCs w:val="24"/>
          <w:lang w:val="en-GB"/>
        </w:rPr>
        <w:t>)</w:t>
      </w:r>
      <w:commentRangeEnd w:id="0"/>
      <w:r w:rsidR="005A4A5B">
        <w:rPr>
          <w:rStyle w:val="Kommentarzeichen"/>
        </w:rPr>
        <w:commentReference w:id="0"/>
      </w:r>
    </w:p>
    <w:tbl>
      <w:tblPr>
        <w:tblStyle w:val="Tabellenraster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1134"/>
      </w:tblGrid>
      <w:tr w:rsidR="0034485C" w:rsidRPr="00B8234F" w14:paraId="12150B48" w14:textId="77777777" w:rsidTr="00DA74E0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14:paraId="6A7F6F0A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Quality assessment question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14:paraId="35D3CFC4" w14:textId="4891F0B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Bleijenberg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2013b [</w:t>
            </w:r>
            <w:r w:rsidR="005A4A5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14:paraId="19D652B8" w14:textId="1BE239E3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Bleijenberg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2016b [</w:t>
            </w:r>
            <w:r w:rsidR="005A4A5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</w:t>
            </w: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14:paraId="4E301F61" w14:textId="1A41F78B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Weldam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2017b [</w:t>
            </w:r>
            <w:r w:rsidR="005A4A5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14:paraId="2730B178" w14:textId="1EFC4332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Metzelthin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2013a [</w:t>
            </w:r>
            <w:r w:rsidR="005A4A5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</w:t>
            </w:r>
            <w:bookmarkStart w:id="1" w:name="_GoBack"/>
            <w:bookmarkEnd w:id="1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34485C" w:rsidRPr="00B8234F" w14:paraId="637CA55B" w14:textId="77777777" w:rsidTr="00DA74E0">
        <w:trPr>
          <w:trHeight w:val="136"/>
        </w:trPr>
        <w:tc>
          <w:tcPr>
            <w:tcW w:w="4531" w:type="dxa"/>
            <w:tcBorders>
              <w:top w:val="single" w:sz="8" w:space="0" w:color="auto"/>
            </w:tcBorders>
          </w:tcPr>
          <w:p w14:paraId="4C5E95F5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Screening Questions (for all types)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3ABB8CF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DDDD11D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1AC1F4C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33997AD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485C" w:rsidRPr="00B8234F" w14:paraId="75C69A00" w14:textId="77777777" w:rsidTr="00DA74E0">
        <w:tc>
          <w:tcPr>
            <w:tcW w:w="4531" w:type="dxa"/>
          </w:tcPr>
          <w:p w14:paraId="3FE08846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there clear qualitative and quantitative research questions (or objectives), or a clear mixed methods question (or objective)?</w:t>
            </w:r>
          </w:p>
        </w:tc>
        <w:tc>
          <w:tcPr>
            <w:tcW w:w="1134" w:type="dxa"/>
            <w:vAlign w:val="center"/>
          </w:tcPr>
          <w:p w14:paraId="23D8B4B5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B993DF9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0EB587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FADB35B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32359474" w14:textId="77777777" w:rsidTr="00DA74E0">
        <w:tc>
          <w:tcPr>
            <w:tcW w:w="4531" w:type="dxa"/>
            <w:tcBorders>
              <w:bottom w:val="single" w:sz="8" w:space="0" w:color="auto"/>
            </w:tcBorders>
          </w:tcPr>
          <w:p w14:paraId="5F0EDA39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7D6B005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22B9E8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E6EBF9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9BA114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1BE02459" w14:textId="77777777" w:rsidTr="00DA74E0">
        <w:tc>
          <w:tcPr>
            <w:tcW w:w="4531" w:type="dxa"/>
            <w:tcBorders>
              <w:top w:val="single" w:sz="8" w:space="0" w:color="auto"/>
            </w:tcBorders>
          </w:tcPr>
          <w:p w14:paraId="4C8D00CE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b/>
                <w:sz w:val="2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Qualitative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864B06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29D164B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6112C5BB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283888AD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485C" w:rsidRPr="00B8234F" w14:paraId="5223D024" w14:textId="77777777" w:rsidTr="00DA74E0">
        <w:tc>
          <w:tcPr>
            <w:tcW w:w="4531" w:type="dxa"/>
          </w:tcPr>
          <w:p w14:paraId="00DF3976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the sources of qualitative data (archives, documents, informants, observations) relevant to address the research question (objective)?</w:t>
            </w:r>
          </w:p>
        </w:tc>
        <w:tc>
          <w:tcPr>
            <w:tcW w:w="1134" w:type="dxa"/>
            <w:vAlign w:val="center"/>
          </w:tcPr>
          <w:p w14:paraId="0EAC102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9F4690E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06F2EF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469991D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18AB52B2" w14:textId="77777777" w:rsidTr="00DA74E0">
        <w:tc>
          <w:tcPr>
            <w:tcW w:w="4531" w:type="dxa"/>
          </w:tcPr>
          <w:p w14:paraId="42F4D06A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Is the process for </w:t>
            </w: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analyzing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qualitative data relevant to address the research question (objective)?</w:t>
            </w:r>
          </w:p>
        </w:tc>
        <w:tc>
          <w:tcPr>
            <w:tcW w:w="1134" w:type="dxa"/>
            <w:vAlign w:val="center"/>
          </w:tcPr>
          <w:p w14:paraId="44EC5C75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AA3C833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844223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8E29CE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4DFED6BC" w14:textId="77777777" w:rsidTr="00DA74E0">
        <w:tc>
          <w:tcPr>
            <w:tcW w:w="4531" w:type="dxa"/>
          </w:tcPr>
          <w:p w14:paraId="7F903048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how findings relate to the context, e.g., the setting, in which the data were collected?</w:t>
            </w:r>
          </w:p>
        </w:tc>
        <w:tc>
          <w:tcPr>
            <w:tcW w:w="1134" w:type="dxa"/>
            <w:vAlign w:val="center"/>
          </w:tcPr>
          <w:p w14:paraId="59992E25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48C222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F07DEED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C002E59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7EE4A2B9" w14:textId="77777777" w:rsidTr="00DA74E0">
        <w:tc>
          <w:tcPr>
            <w:tcW w:w="4531" w:type="dxa"/>
            <w:tcBorders>
              <w:bottom w:val="single" w:sz="8" w:space="0" w:color="auto"/>
            </w:tcBorders>
          </w:tcPr>
          <w:p w14:paraId="4480D24C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how findings relate to researchers’ influence, e.g., through their interactions with participants?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D108BF2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ED590B1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21C9E9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EFD8504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34485C" w:rsidRPr="00B8234F" w14:paraId="2390F205" w14:textId="77777777" w:rsidTr="00DA74E0">
        <w:tc>
          <w:tcPr>
            <w:tcW w:w="4531" w:type="dxa"/>
            <w:tcBorders>
              <w:top w:val="single" w:sz="8" w:space="0" w:color="auto"/>
            </w:tcBorders>
          </w:tcPr>
          <w:p w14:paraId="244393DC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b/>
                <w:sz w:val="2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Quantitative descriptive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F8C341D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0B82A8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4446FC2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08042D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485C" w:rsidRPr="00B8234F" w14:paraId="0DECF139" w14:textId="77777777" w:rsidTr="00DA74E0">
        <w:tc>
          <w:tcPr>
            <w:tcW w:w="4531" w:type="dxa"/>
          </w:tcPr>
          <w:p w14:paraId="0AA18156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sampling strategy relevant to address the quantitative research question (quantitative aspect of the mixed methods question)?</w:t>
            </w:r>
          </w:p>
        </w:tc>
        <w:tc>
          <w:tcPr>
            <w:tcW w:w="1134" w:type="dxa"/>
            <w:vAlign w:val="center"/>
          </w:tcPr>
          <w:p w14:paraId="70EB79B6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4A9212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76A57B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5B50E29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5A130564" w14:textId="77777777" w:rsidTr="00DA74E0">
        <w:tc>
          <w:tcPr>
            <w:tcW w:w="4531" w:type="dxa"/>
          </w:tcPr>
          <w:p w14:paraId="55EEBF45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sample representative of the population understudy?</w:t>
            </w:r>
          </w:p>
        </w:tc>
        <w:tc>
          <w:tcPr>
            <w:tcW w:w="1134" w:type="dxa"/>
            <w:vAlign w:val="center"/>
          </w:tcPr>
          <w:p w14:paraId="432C904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FA9032A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1EB1B48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382556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0A707CB4" w14:textId="77777777" w:rsidTr="00DA74E0">
        <w:tc>
          <w:tcPr>
            <w:tcW w:w="4531" w:type="dxa"/>
          </w:tcPr>
          <w:p w14:paraId="26C2B747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measurements appropriate (clear origin, or validity known, or standard instrument)?</w:t>
            </w:r>
          </w:p>
        </w:tc>
        <w:tc>
          <w:tcPr>
            <w:tcW w:w="1134" w:type="dxa"/>
            <w:vAlign w:val="center"/>
          </w:tcPr>
          <w:p w14:paraId="16FDF27E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vAlign w:val="center"/>
          </w:tcPr>
          <w:p w14:paraId="274C7B21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vAlign w:val="center"/>
          </w:tcPr>
          <w:p w14:paraId="3C1C7309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vAlign w:val="center"/>
          </w:tcPr>
          <w:p w14:paraId="2A75F624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34485C" w:rsidRPr="00B8234F" w14:paraId="3D8D88C7" w14:textId="77777777" w:rsidTr="00DA74E0">
        <w:tc>
          <w:tcPr>
            <w:tcW w:w="4531" w:type="dxa"/>
            <w:tcBorders>
              <w:bottom w:val="single" w:sz="8" w:space="0" w:color="auto"/>
            </w:tcBorders>
          </w:tcPr>
          <w:p w14:paraId="186CACA8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there an acceptable response rate (60% or above)?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C286367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47A2D00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E1D36E2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1CF6CCA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79A38208" w14:textId="77777777" w:rsidTr="00DA74E0">
        <w:tc>
          <w:tcPr>
            <w:tcW w:w="4531" w:type="dxa"/>
            <w:tcBorders>
              <w:top w:val="single" w:sz="8" w:space="0" w:color="auto"/>
            </w:tcBorders>
          </w:tcPr>
          <w:p w14:paraId="79C51CD2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b/>
                <w:sz w:val="2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Mixed methods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9EF9F06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8B4710A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D614786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801D70A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485C" w:rsidRPr="00B8234F" w14:paraId="56956B63" w14:textId="77777777" w:rsidTr="00DA74E0">
        <w:tc>
          <w:tcPr>
            <w:tcW w:w="4531" w:type="dxa"/>
          </w:tcPr>
          <w:p w14:paraId="10C06039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mixed methods research design relevant to address the qualitative and quantitative research questions (or objectives), or the qualitative and quantitative aspects of the mixed methods question (or objective)?</w:t>
            </w:r>
          </w:p>
        </w:tc>
        <w:tc>
          <w:tcPr>
            <w:tcW w:w="1134" w:type="dxa"/>
            <w:vAlign w:val="center"/>
          </w:tcPr>
          <w:p w14:paraId="3F38332A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A0F9E88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441C429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A0F434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745FA2D5" w14:textId="77777777" w:rsidTr="00DA74E0">
        <w:tc>
          <w:tcPr>
            <w:tcW w:w="4531" w:type="dxa"/>
          </w:tcPr>
          <w:p w14:paraId="3D459852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integration of qualitative and quantitative data (or results) relevant to address the research question (objective)?</w:t>
            </w:r>
          </w:p>
        </w:tc>
        <w:tc>
          <w:tcPr>
            <w:tcW w:w="1134" w:type="dxa"/>
            <w:vAlign w:val="center"/>
          </w:tcPr>
          <w:p w14:paraId="31F15616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2804AB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EBFBF60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D1D9EBD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34485C" w:rsidRPr="00B8234F" w14:paraId="6B6312B1" w14:textId="77777777" w:rsidTr="00DA74E0">
        <w:tc>
          <w:tcPr>
            <w:tcW w:w="4531" w:type="dxa"/>
            <w:tcBorders>
              <w:bottom w:val="single" w:sz="8" w:space="0" w:color="auto"/>
            </w:tcBorders>
          </w:tcPr>
          <w:p w14:paraId="13F6AE0F" w14:textId="77777777" w:rsidR="0034485C" w:rsidRPr="00B8234F" w:rsidRDefault="0034485C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the limitations associated with this integration, e.g., the divergence of qualitative and quantitative data (or results) in a triangulation design?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9801F7B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344AE11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CD689BC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D6EB6AF" w14:textId="77777777" w:rsidR="0034485C" w:rsidRPr="00B8234F" w:rsidRDefault="0034485C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</w:tbl>
    <w:p w14:paraId="52D0F634" w14:textId="77777777" w:rsidR="0034485C" w:rsidRPr="00B8234F" w:rsidRDefault="0034485C" w:rsidP="0034485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B8234F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B8234F">
        <w:rPr>
          <w:rFonts w:ascii="Times New Roman" w:hAnsi="Times New Roman" w:cs="Times New Roman"/>
          <w:sz w:val="16"/>
          <w:szCs w:val="16"/>
          <w:lang w:val="en-GB"/>
        </w:rPr>
        <w:sym w:font="Wingdings" w:char="F0FC"/>
      </w:r>
      <w:r w:rsidRPr="00B8234F">
        <w:rPr>
          <w:rFonts w:ascii="Times New Roman" w:hAnsi="Times New Roman" w:cs="Times New Roman"/>
          <w:sz w:val="16"/>
          <w:szCs w:val="16"/>
          <w:lang w:val="en-GB"/>
        </w:rPr>
        <w:t>=Yes; [X=NO]</w:t>
      </w:r>
    </w:p>
    <w:p w14:paraId="0C585AAA" w14:textId="77777777" w:rsidR="00961524" w:rsidRDefault="00961524"/>
    <w:sectPr w:rsidR="009615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eckler, Eva" w:date="2020-06-02T17:57:00Z" w:initials="SE">
    <w:p w14:paraId="28FDD841" w14:textId="09CC061D" w:rsidR="005A4A5B" w:rsidRDefault="005A4A5B">
      <w:pPr>
        <w:pStyle w:val="Kommentartext"/>
      </w:pPr>
      <w:r>
        <w:rPr>
          <w:rStyle w:val="Kommentarzeichen"/>
        </w:rPr>
        <w:annotationRef/>
      </w:r>
      <w:r w:rsidRPr="00E33B17">
        <w:t>The references are adapted according to the changes in the continuous text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8FDD84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FDD841" w16cid:durableId="228111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ckler, Eva">
    <w15:presenceInfo w15:providerId="AD" w15:userId="S-1-5-21-178525599-3717557506-1613675838-318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FC"/>
    <w:rsid w:val="0034485C"/>
    <w:rsid w:val="005A4A5B"/>
    <w:rsid w:val="006E2E9D"/>
    <w:rsid w:val="007F17D6"/>
    <w:rsid w:val="00961524"/>
    <w:rsid w:val="009A34FC"/>
    <w:rsid w:val="00BC607C"/>
    <w:rsid w:val="00E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A0CB"/>
  <w15:chartTrackingRefBased/>
  <w15:docId w15:val="{2089D0D2-FF5D-4564-94FD-26CDCC1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4485C"/>
    <w:rPr>
      <w:rFonts w:ascii="Arial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3">
    <w:name w:val="Tabellenraster3"/>
    <w:basedOn w:val="NormaleTabelle"/>
    <w:next w:val="Tabellenraster"/>
    <w:uiPriority w:val="39"/>
    <w:rsid w:val="0034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34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448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48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485C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48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485C"/>
    <w:rPr>
      <w:rFonts w:ascii="Arial" w:hAnsi="Arial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85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1965</Characters>
  <Application>Microsoft Office Word</Application>
  <DocSecurity>0</DocSecurity>
  <Lines>16</Lines>
  <Paragraphs>4</Paragraphs>
  <ScaleCrop>false</ScaleCrop>
  <Company>Technische Hochschule Rosenheim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Seckler, Eva</dc:creator>
  <cp:keywords/>
  <dc:description/>
  <cp:lastModifiedBy>Seckler, Eva</cp:lastModifiedBy>
  <cp:revision>4</cp:revision>
  <dcterms:created xsi:type="dcterms:W3CDTF">2020-05-05T20:55:00Z</dcterms:created>
  <dcterms:modified xsi:type="dcterms:W3CDTF">2020-06-02T15:58:00Z</dcterms:modified>
</cp:coreProperties>
</file>