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57B7F" w14:textId="5B3A3012" w:rsidR="00AD133E" w:rsidRPr="00742696" w:rsidRDefault="00D27B7A">
      <w:pPr>
        <w:rPr>
          <w:rFonts w:ascii="Times New Roman" w:hAnsi="Times New Roman" w:cs="Times New Roman"/>
          <w:b/>
          <w:bCs/>
        </w:rPr>
      </w:pPr>
      <w:r w:rsidRPr="00742696">
        <w:rPr>
          <w:rFonts w:ascii="Times New Roman" w:hAnsi="Times New Roman" w:cs="Times New Roman"/>
          <w:b/>
          <w:bCs/>
        </w:rPr>
        <w:t>Box 1. PICO statement</w:t>
      </w:r>
    </w:p>
    <w:p w14:paraId="625315ED" w14:textId="727E41B7" w:rsidR="00D27B7A" w:rsidRPr="00742696" w:rsidRDefault="00D27B7A">
      <w:pPr>
        <w:rPr>
          <w:rFonts w:ascii="Times New Roman" w:hAnsi="Times New Roman" w:cs="Times New Roman"/>
          <w:b/>
          <w:bCs/>
        </w:rPr>
      </w:pPr>
      <w:r w:rsidRPr="0074269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BF5E6" wp14:editId="268D9DBA">
                <wp:simplePos x="0" y="0"/>
                <wp:positionH relativeFrom="column">
                  <wp:posOffset>-15903</wp:posOffset>
                </wp:positionH>
                <wp:positionV relativeFrom="paragraph">
                  <wp:posOffset>182549</wp:posOffset>
                </wp:positionV>
                <wp:extent cx="5244123" cy="3347499"/>
                <wp:effectExtent l="0" t="0" r="13970" b="184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4123" cy="3347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532A35" w14:textId="4C5CA744" w:rsidR="00D27B7A" w:rsidRPr="00742696" w:rsidRDefault="00D27B7A" w:rsidP="006B1C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426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Participants</w:t>
                            </w:r>
                            <w:r w:rsidRPr="00742696">
                              <w:rPr>
                                <w:rFonts w:ascii="Times New Roman" w:hAnsi="Times New Roman" w:cs="Times New Roman"/>
                              </w:rPr>
                              <w:t xml:space="preserve"> – Patients aged 40 years and above</w:t>
                            </w:r>
                            <w:r w:rsidR="006B1CD7" w:rsidRPr="00742696">
                              <w:rPr>
                                <w:rFonts w:ascii="Times New Roman" w:hAnsi="Times New Roman" w:cs="Times New Roman"/>
                              </w:rPr>
                              <w:t>; one or more chronic conditions/ one or more elevated clinical risk factors; at least 3 or more GP visits</w:t>
                            </w:r>
                            <w:r w:rsidR="00DB72C5" w:rsidRPr="00742696">
                              <w:rPr>
                                <w:rFonts w:ascii="Times New Roman" w:hAnsi="Times New Roman" w:cs="Times New Roman"/>
                              </w:rPr>
                              <w:t xml:space="preserve"> in the last 2 years</w:t>
                            </w:r>
                            <w:r w:rsidR="006B1CD7" w:rsidRPr="00742696">
                              <w:rPr>
                                <w:rFonts w:ascii="Times New Roman" w:hAnsi="Times New Roman" w:cs="Times New Roman"/>
                              </w:rPr>
                              <w:t>; HARP* score &gt; 10.</w:t>
                            </w:r>
                          </w:p>
                          <w:p w14:paraId="30BCB14B" w14:textId="77777777" w:rsidR="006B1CD7" w:rsidRPr="00742696" w:rsidRDefault="006B1CD7" w:rsidP="006B1CD7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8B6F701" w14:textId="62B70895" w:rsidR="00D01DBD" w:rsidRPr="00742696" w:rsidRDefault="00D27B7A" w:rsidP="00D01DB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426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Intervention</w:t>
                            </w:r>
                            <w:r w:rsidRPr="00742696">
                              <w:rPr>
                                <w:rFonts w:ascii="Times New Roman" w:hAnsi="Times New Roman" w:cs="Times New Roman"/>
                              </w:rPr>
                              <w:t xml:space="preserve"> – 12-month </w:t>
                            </w:r>
                            <w:r w:rsidR="004D1B43" w:rsidRPr="00742696">
                              <w:rPr>
                                <w:rFonts w:ascii="Times New Roman" w:hAnsi="Times New Roman" w:cs="Times New Roman"/>
                              </w:rPr>
                              <w:t>enhanced primary care program called ‘</w:t>
                            </w:r>
                            <w:r w:rsidRPr="00742696">
                              <w:rPr>
                                <w:rFonts w:ascii="Times New Roman" w:hAnsi="Times New Roman" w:cs="Times New Roman"/>
                              </w:rPr>
                              <w:t>WellNet</w:t>
                            </w:r>
                            <w:r w:rsidR="004D1B43" w:rsidRPr="00742696">
                              <w:rPr>
                                <w:rFonts w:ascii="Times New Roman" w:hAnsi="Times New Roman" w:cs="Times New Roman"/>
                              </w:rPr>
                              <w:t>’</w:t>
                            </w:r>
                            <w:r w:rsidRPr="00742696">
                              <w:rPr>
                                <w:rFonts w:ascii="Times New Roman" w:hAnsi="Times New Roman" w:cs="Times New Roman"/>
                              </w:rPr>
                              <w:t xml:space="preserve"> based on patient-centred medical home model</w:t>
                            </w:r>
                            <w:r w:rsidR="00D01DBD" w:rsidRPr="00742696">
                              <w:rPr>
                                <w:rFonts w:ascii="Times New Roman" w:hAnsi="Times New Roman" w:cs="Times New Roman"/>
                              </w:rPr>
                              <w:t xml:space="preserve"> which involves team-based care, patient-tailored chronic disease self-management support, health coaching and education, care </w:t>
                            </w:r>
                            <w:r w:rsidR="004D0DAB" w:rsidRPr="00742696">
                              <w:rPr>
                                <w:rFonts w:ascii="Times New Roman" w:hAnsi="Times New Roman" w:cs="Times New Roman"/>
                              </w:rPr>
                              <w:t>coordination</w:t>
                            </w:r>
                            <w:r w:rsidR="00D01DBD" w:rsidRPr="00742696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="00BC7B7E" w:rsidRPr="00742696">
                              <w:rPr>
                                <w:rFonts w:ascii="Times New Roman" w:hAnsi="Times New Roman" w:cs="Times New Roman"/>
                              </w:rPr>
                              <w:t xml:space="preserve">shared decision making, </w:t>
                            </w:r>
                            <w:r w:rsidR="00D01DBD" w:rsidRPr="00742696">
                              <w:rPr>
                                <w:rFonts w:ascii="Times New Roman" w:hAnsi="Times New Roman" w:cs="Times New Roman"/>
                              </w:rPr>
                              <w:t>and regular review</w:t>
                            </w:r>
                            <w:r w:rsidR="004D1B43" w:rsidRPr="0074269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B7593E1" w14:textId="77777777" w:rsidR="00D01DBD" w:rsidRPr="00742696" w:rsidRDefault="00D01DBD" w:rsidP="00D01DB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687E305" w14:textId="39CBC5B1" w:rsidR="00D27B7A" w:rsidRPr="00742696" w:rsidRDefault="00D27B7A" w:rsidP="006B1C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426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Comparator </w:t>
                            </w:r>
                            <w:r w:rsidRPr="00742696">
                              <w:rPr>
                                <w:rFonts w:ascii="Times New Roman" w:hAnsi="Times New Roman" w:cs="Times New Roman"/>
                              </w:rPr>
                              <w:t>– PAM scores were not recorded for the comparison group.</w:t>
                            </w:r>
                          </w:p>
                          <w:p w14:paraId="09B7AF9A" w14:textId="66D86F2D" w:rsidR="00D27B7A" w:rsidRPr="00742696" w:rsidRDefault="00D27B7A" w:rsidP="00D27B7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47E6EF3" w14:textId="1BC149B4" w:rsidR="00430EAB" w:rsidRPr="00742696" w:rsidRDefault="00D27B7A" w:rsidP="006B1C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426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Outcomes</w:t>
                            </w:r>
                            <w:r w:rsidRPr="00742696">
                              <w:rPr>
                                <w:rFonts w:ascii="Times New Roman" w:hAnsi="Times New Roman" w:cs="Times New Roman"/>
                              </w:rPr>
                              <w:t xml:space="preserve"> – </w:t>
                            </w:r>
                            <w:r w:rsidR="00430EAB" w:rsidRPr="007426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Primary:</w:t>
                            </w:r>
                            <w:r w:rsidR="00430EAB" w:rsidRPr="0074269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42696">
                              <w:rPr>
                                <w:rFonts w:ascii="Times New Roman" w:hAnsi="Times New Roman" w:cs="Times New Roman"/>
                              </w:rPr>
                              <w:t xml:space="preserve">Changes in PAM scores and PAM levels of activation; </w:t>
                            </w:r>
                            <w:r w:rsidR="00430EAB" w:rsidRPr="007426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Secondary</w:t>
                            </w:r>
                            <w:r w:rsidR="00430EAB" w:rsidRPr="00742696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 w:rsidR="00430EAB" w:rsidRPr="00742696">
                              <w:t xml:space="preserve"> </w:t>
                            </w:r>
                            <w:r w:rsidR="00430EAB" w:rsidRPr="00742696">
                              <w:rPr>
                                <w:rFonts w:ascii="Times New Roman" w:hAnsi="Times New Roman" w:cs="Times New Roman"/>
                              </w:rPr>
                              <w:t>1) Changes in proportion of patients with respect to different levels of PAM and HARP’s self-management impact scale at follow-up; 2) association between PAM levels and self-management impact and readiness to change scale of the HARP risk assessment tool; and 3) significant predictors of PAM scores at follow-up.</w:t>
                            </w:r>
                          </w:p>
                          <w:p w14:paraId="3B057A7B" w14:textId="77777777" w:rsidR="0005697E" w:rsidRPr="00742696" w:rsidRDefault="0005697E" w:rsidP="0005697E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E15EFB" w14:textId="77777777" w:rsidR="0005697E" w:rsidRPr="00742696" w:rsidRDefault="0005697E" w:rsidP="00430E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BF5E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.25pt;margin-top:14.35pt;width:412.9pt;height:26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" fillcolor="white [3201]" strokeweight=".5pt">
                <v:textbox>
                  <w:txbxContent>
                    <w:p w14:paraId="1F532A35" w14:textId="4C5CA744" w:rsidR="00D27B7A" w:rsidRPr="00742696" w:rsidRDefault="00D27B7A" w:rsidP="006B1C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742696">
                        <w:rPr>
                          <w:rFonts w:ascii="Times New Roman" w:hAnsi="Times New Roman" w:cs="Times New Roman"/>
                          <w:b/>
                          <w:bCs/>
                        </w:rPr>
                        <w:t>Participants</w:t>
                      </w:r>
                      <w:r w:rsidRPr="00742696">
                        <w:rPr>
                          <w:rFonts w:ascii="Times New Roman" w:hAnsi="Times New Roman" w:cs="Times New Roman"/>
                        </w:rPr>
                        <w:t xml:space="preserve"> – Patients aged 40 years and above</w:t>
                      </w:r>
                      <w:r w:rsidR="006B1CD7" w:rsidRPr="00742696">
                        <w:rPr>
                          <w:rFonts w:ascii="Times New Roman" w:hAnsi="Times New Roman" w:cs="Times New Roman"/>
                        </w:rPr>
                        <w:t>; one or more chronic conditions/ one or more elevated clinical risk factors; at least 3 or more GP visits</w:t>
                      </w:r>
                      <w:r w:rsidR="00DB72C5" w:rsidRPr="00742696">
                        <w:rPr>
                          <w:rFonts w:ascii="Times New Roman" w:hAnsi="Times New Roman" w:cs="Times New Roman"/>
                        </w:rPr>
                        <w:t xml:space="preserve"> in the last 2 years</w:t>
                      </w:r>
                      <w:r w:rsidR="006B1CD7" w:rsidRPr="00742696">
                        <w:rPr>
                          <w:rFonts w:ascii="Times New Roman" w:hAnsi="Times New Roman" w:cs="Times New Roman"/>
                        </w:rPr>
                        <w:t>; HARP* score &gt; 10.</w:t>
                      </w:r>
                    </w:p>
                    <w:p w14:paraId="30BCB14B" w14:textId="77777777" w:rsidR="006B1CD7" w:rsidRPr="00742696" w:rsidRDefault="006B1CD7" w:rsidP="006B1CD7">
                      <w:pPr>
                        <w:pStyle w:val="ListParagraph"/>
                        <w:rPr>
                          <w:rFonts w:ascii="Times New Roman" w:hAnsi="Times New Roman" w:cs="Times New Roman"/>
                        </w:rPr>
                      </w:pPr>
                    </w:p>
                    <w:p w14:paraId="28B6F701" w14:textId="62B70895" w:rsidR="00D01DBD" w:rsidRPr="00742696" w:rsidRDefault="00D27B7A" w:rsidP="00D01DB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742696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Intervention</w:t>
                      </w:r>
                      <w:r w:rsidRPr="00742696">
                        <w:rPr>
                          <w:rFonts w:ascii="Times New Roman" w:hAnsi="Times New Roman" w:cs="Times New Roman"/>
                        </w:rPr>
                        <w:t xml:space="preserve"> – 12-month </w:t>
                      </w:r>
                      <w:r w:rsidR="004D1B43" w:rsidRPr="00742696">
                        <w:rPr>
                          <w:rFonts w:ascii="Times New Roman" w:hAnsi="Times New Roman" w:cs="Times New Roman"/>
                        </w:rPr>
                        <w:t>enhanced primary care program called ‘</w:t>
                      </w:r>
                      <w:r w:rsidRPr="00742696">
                        <w:rPr>
                          <w:rFonts w:ascii="Times New Roman" w:hAnsi="Times New Roman" w:cs="Times New Roman"/>
                        </w:rPr>
                        <w:t>WellNet</w:t>
                      </w:r>
                      <w:r w:rsidR="004D1B43" w:rsidRPr="00742696">
                        <w:rPr>
                          <w:rFonts w:ascii="Times New Roman" w:hAnsi="Times New Roman" w:cs="Times New Roman"/>
                        </w:rPr>
                        <w:t>’</w:t>
                      </w:r>
                      <w:r w:rsidRPr="00742696">
                        <w:rPr>
                          <w:rFonts w:ascii="Times New Roman" w:hAnsi="Times New Roman" w:cs="Times New Roman"/>
                        </w:rPr>
                        <w:t xml:space="preserve"> based on patient-centred medical home model</w:t>
                      </w:r>
                      <w:r w:rsidR="00D01DBD" w:rsidRPr="00742696">
                        <w:rPr>
                          <w:rFonts w:ascii="Times New Roman" w:hAnsi="Times New Roman" w:cs="Times New Roman"/>
                        </w:rPr>
                        <w:t xml:space="preserve"> which involves team-based care, patient-tailored chronic disease self-management support, health coaching and education, care </w:t>
                      </w:r>
                      <w:r w:rsidR="004D0DAB" w:rsidRPr="00742696">
                        <w:rPr>
                          <w:rFonts w:ascii="Times New Roman" w:hAnsi="Times New Roman" w:cs="Times New Roman"/>
                        </w:rPr>
                        <w:t>coordination</w:t>
                      </w:r>
                      <w:r w:rsidR="00D01DBD" w:rsidRPr="00742696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="00BC7B7E" w:rsidRPr="00742696">
                        <w:rPr>
                          <w:rFonts w:ascii="Times New Roman" w:hAnsi="Times New Roman" w:cs="Times New Roman"/>
                        </w:rPr>
                        <w:t xml:space="preserve">shared decision making, </w:t>
                      </w:r>
                      <w:r w:rsidR="00D01DBD" w:rsidRPr="00742696">
                        <w:rPr>
                          <w:rFonts w:ascii="Times New Roman" w:hAnsi="Times New Roman" w:cs="Times New Roman"/>
                        </w:rPr>
                        <w:t>and regular review</w:t>
                      </w:r>
                      <w:r w:rsidR="004D1B43" w:rsidRPr="00742696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B7593E1" w14:textId="77777777" w:rsidR="00D01DBD" w:rsidRPr="00742696" w:rsidRDefault="00D01DBD" w:rsidP="00D01DB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687E305" w14:textId="39CBC5B1" w:rsidR="00D27B7A" w:rsidRPr="00742696" w:rsidRDefault="00D27B7A" w:rsidP="006B1C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74269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Comparator </w:t>
                      </w:r>
                      <w:r w:rsidRPr="00742696">
                        <w:rPr>
                          <w:rFonts w:ascii="Times New Roman" w:hAnsi="Times New Roman" w:cs="Times New Roman"/>
                        </w:rPr>
                        <w:t>– PAM scores were not recorded for the comparison group.</w:t>
                      </w:r>
                    </w:p>
                    <w:p w14:paraId="09B7AF9A" w14:textId="66D86F2D" w:rsidR="00D27B7A" w:rsidRPr="00742696" w:rsidRDefault="00D27B7A" w:rsidP="00D27B7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47E6EF3" w14:textId="1BC149B4" w:rsidR="00430EAB" w:rsidRPr="00742696" w:rsidRDefault="00D27B7A" w:rsidP="006B1C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742696">
                        <w:rPr>
                          <w:rFonts w:ascii="Times New Roman" w:hAnsi="Times New Roman" w:cs="Times New Roman"/>
                          <w:b/>
                          <w:bCs/>
                        </w:rPr>
                        <w:t>Outcomes</w:t>
                      </w:r>
                      <w:r w:rsidRPr="00742696">
                        <w:rPr>
                          <w:rFonts w:ascii="Times New Roman" w:hAnsi="Times New Roman" w:cs="Times New Roman"/>
                        </w:rPr>
                        <w:t xml:space="preserve"> – </w:t>
                      </w:r>
                      <w:r w:rsidR="00430EAB" w:rsidRPr="00742696">
                        <w:rPr>
                          <w:rFonts w:ascii="Times New Roman" w:hAnsi="Times New Roman" w:cs="Times New Roman"/>
                          <w:b/>
                          <w:bCs/>
                        </w:rPr>
                        <w:t>Primary:</w:t>
                      </w:r>
                      <w:r w:rsidR="00430EAB" w:rsidRPr="0074269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742696">
                        <w:rPr>
                          <w:rFonts w:ascii="Times New Roman" w:hAnsi="Times New Roman" w:cs="Times New Roman"/>
                        </w:rPr>
                        <w:t xml:space="preserve">Changes in PAM scores and PAM levels of activation; </w:t>
                      </w:r>
                      <w:r w:rsidR="00430EAB" w:rsidRPr="00742696">
                        <w:rPr>
                          <w:rFonts w:ascii="Times New Roman" w:hAnsi="Times New Roman" w:cs="Times New Roman"/>
                          <w:b/>
                          <w:bCs/>
                        </w:rPr>
                        <w:t>Secondary</w:t>
                      </w:r>
                      <w:r w:rsidR="00430EAB" w:rsidRPr="00742696">
                        <w:rPr>
                          <w:rFonts w:ascii="Times New Roman" w:hAnsi="Times New Roman" w:cs="Times New Roman"/>
                        </w:rPr>
                        <w:t>:</w:t>
                      </w:r>
                      <w:r w:rsidR="00430EAB" w:rsidRPr="00742696">
                        <w:t xml:space="preserve"> </w:t>
                      </w:r>
                      <w:r w:rsidR="00430EAB" w:rsidRPr="00742696">
                        <w:rPr>
                          <w:rFonts w:ascii="Times New Roman" w:hAnsi="Times New Roman" w:cs="Times New Roman"/>
                        </w:rPr>
                        <w:t>1) Changes in proportion of patients with respect to different levels of PAM and HARP’s self-management impact scale at follow-up; 2) association between PAM levels and self-management impact and readiness to change scale of the HARP risk assessment tool; and 3) significant predictors of PAM scores at follow-up.</w:t>
                      </w:r>
                    </w:p>
                    <w:p w14:paraId="3B057A7B" w14:textId="77777777" w:rsidR="0005697E" w:rsidRPr="00742696" w:rsidRDefault="0005697E" w:rsidP="0005697E">
                      <w:pPr>
                        <w:pStyle w:val="ListParagraph"/>
                        <w:rPr>
                          <w:rFonts w:ascii="Times New Roman" w:hAnsi="Times New Roman" w:cs="Times New Roman"/>
                        </w:rPr>
                      </w:pPr>
                    </w:p>
                    <w:p w14:paraId="22E15EFB" w14:textId="77777777" w:rsidR="0005697E" w:rsidRPr="00742696" w:rsidRDefault="0005697E" w:rsidP="00430EA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7A5EC0" w14:textId="456E00AE" w:rsidR="00D27B7A" w:rsidRPr="00742696" w:rsidRDefault="006B1CD7">
      <w:pPr>
        <w:rPr>
          <w:rFonts w:ascii="Times New Roman" w:hAnsi="Times New Roman" w:cs="Times New Roman"/>
          <w:b/>
          <w:bCs/>
        </w:rPr>
      </w:pPr>
      <w:r w:rsidRPr="00742696">
        <w:rPr>
          <w:rFonts w:ascii="Times New Roman" w:hAnsi="Times New Roman" w:cs="Times New Roman"/>
          <w:b/>
          <w:bCs/>
        </w:rPr>
        <w:tab/>
      </w:r>
    </w:p>
    <w:p w14:paraId="281CF1EC" w14:textId="7979B4FC" w:rsidR="006B1CD7" w:rsidRPr="00742696" w:rsidRDefault="006B1CD7">
      <w:pPr>
        <w:rPr>
          <w:rFonts w:ascii="Times New Roman" w:hAnsi="Times New Roman" w:cs="Times New Roman"/>
          <w:b/>
          <w:bCs/>
        </w:rPr>
      </w:pPr>
    </w:p>
    <w:p w14:paraId="4D2127F9" w14:textId="0C076230" w:rsidR="006B1CD7" w:rsidRPr="00742696" w:rsidRDefault="006B1CD7">
      <w:pPr>
        <w:rPr>
          <w:rFonts w:ascii="Times New Roman" w:hAnsi="Times New Roman" w:cs="Times New Roman"/>
          <w:b/>
          <w:bCs/>
        </w:rPr>
      </w:pPr>
    </w:p>
    <w:p w14:paraId="124E800A" w14:textId="6892C6BD" w:rsidR="006B1CD7" w:rsidRPr="00742696" w:rsidRDefault="006B1CD7">
      <w:pPr>
        <w:rPr>
          <w:rFonts w:ascii="Times New Roman" w:hAnsi="Times New Roman" w:cs="Times New Roman"/>
          <w:b/>
          <w:bCs/>
        </w:rPr>
      </w:pPr>
    </w:p>
    <w:p w14:paraId="61DF28F5" w14:textId="49333936" w:rsidR="006B1CD7" w:rsidRPr="00742696" w:rsidRDefault="006B1CD7">
      <w:pPr>
        <w:rPr>
          <w:rFonts w:ascii="Times New Roman" w:hAnsi="Times New Roman" w:cs="Times New Roman"/>
          <w:b/>
          <w:bCs/>
        </w:rPr>
      </w:pPr>
    </w:p>
    <w:p w14:paraId="4D26B045" w14:textId="6045373B" w:rsidR="006B1CD7" w:rsidRPr="00742696" w:rsidRDefault="006B1CD7">
      <w:pPr>
        <w:rPr>
          <w:rFonts w:ascii="Times New Roman" w:hAnsi="Times New Roman" w:cs="Times New Roman"/>
          <w:b/>
          <w:bCs/>
        </w:rPr>
      </w:pPr>
    </w:p>
    <w:p w14:paraId="5A64CF6A" w14:textId="6875EE72" w:rsidR="006B1CD7" w:rsidRPr="00742696" w:rsidRDefault="006B1CD7">
      <w:pPr>
        <w:rPr>
          <w:rFonts w:ascii="Times New Roman" w:hAnsi="Times New Roman" w:cs="Times New Roman"/>
          <w:b/>
          <w:bCs/>
        </w:rPr>
      </w:pPr>
    </w:p>
    <w:p w14:paraId="0F497C8F" w14:textId="113C3811" w:rsidR="006B1CD7" w:rsidRPr="00742696" w:rsidRDefault="006B1CD7">
      <w:pPr>
        <w:rPr>
          <w:rFonts w:ascii="Times New Roman" w:hAnsi="Times New Roman" w:cs="Times New Roman"/>
          <w:b/>
          <w:bCs/>
        </w:rPr>
      </w:pPr>
    </w:p>
    <w:p w14:paraId="4E3FADE8" w14:textId="7BFF6CED" w:rsidR="006B1CD7" w:rsidRPr="00742696" w:rsidRDefault="006B1CD7">
      <w:pPr>
        <w:rPr>
          <w:rFonts w:ascii="Times New Roman" w:hAnsi="Times New Roman" w:cs="Times New Roman"/>
          <w:b/>
          <w:bCs/>
        </w:rPr>
      </w:pPr>
    </w:p>
    <w:p w14:paraId="1102C386" w14:textId="13688E36" w:rsidR="006B1CD7" w:rsidRPr="00742696" w:rsidRDefault="006B1CD7">
      <w:pPr>
        <w:rPr>
          <w:rFonts w:ascii="Times New Roman" w:hAnsi="Times New Roman" w:cs="Times New Roman"/>
          <w:b/>
          <w:bCs/>
        </w:rPr>
      </w:pPr>
    </w:p>
    <w:p w14:paraId="2D245B66" w14:textId="66D33138" w:rsidR="00D01DBD" w:rsidRPr="00742696" w:rsidRDefault="00D01DBD">
      <w:pPr>
        <w:rPr>
          <w:rFonts w:ascii="Times New Roman" w:hAnsi="Times New Roman" w:cs="Times New Roman"/>
          <w:b/>
          <w:bCs/>
        </w:rPr>
      </w:pPr>
    </w:p>
    <w:p w14:paraId="4F141107" w14:textId="4FDE11A8" w:rsidR="00D01DBD" w:rsidRPr="00742696" w:rsidRDefault="00D01DBD">
      <w:pPr>
        <w:rPr>
          <w:rFonts w:ascii="Times New Roman" w:hAnsi="Times New Roman" w:cs="Times New Roman"/>
          <w:b/>
          <w:bCs/>
        </w:rPr>
      </w:pPr>
    </w:p>
    <w:p w14:paraId="15584B40" w14:textId="774B9B55" w:rsidR="00D01DBD" w:rsidRPr="00742696" w:rsidRDefault="00D01DBD">
      <w:pPr>
        <w:rPr>
          <w:rFonts w:ascii="Times New Roman" w:hAnsi="Times New Roman" w:cs="Times New Roman"/>
          <w:b/>
          <w:bCs/>
        </w:rPr>
      </w:pPr>
    </w:p>
    <w:p w14:paraId="70C27CF0" w14:textId="40E889D6" w:rsidR="00D01DBD" w:rsidRPr="00742696" w:rsidRDefault="00D01DBD">
      <w:pPr>
        <w:rPr>
          <w:rFonts w:ascii="Times New Roman" w:hAnsi="Times New Roman" w:cs="Times New Roman"/>
          <w:b/>
          <w:bCs/>
        </w:rPr>
      </w:pPr>
    </w:p>
    <w:p w14:paraId="3942EB5F" w14:textId="574C719A" w:rsidR="006B1CD7" w:rsidRPr="00742696" w:rsidRDefault="006B1CD7">
      <w:pPr>
        <w:rPr>
          <w:rFonts w:ascii="Times New Roman" w:hAnsi="Times New Roman" w:cs="Times New Roman"/>
          <w:b/>
          <w:bCs/>
        </w:rPr>
      </w:pPr>
    </w:p>
    <w:p w14:paraId="7C404FC1" w14:textId="77777777" w:rsidR="00430EAB" w:rsidRPr="00742696" w:rsidRDefault="00430EAB" w:rsidP="006B1CD7">
      <w:pPr>
        <w:rPr>
          <w:rFonts w:ascii="Times New Roman" w:hAnsi="Times New Roman" w:cs="Times New Roman"/>
        </w:rPr>
      </w:pPr>
    </w:p>
    <w:p w14:paraId="2A7AC2B5" w14:textId="77777777" w:rsidR="00430EAB" w:rsidRPr="00742696" w:rsidRDefault="00430EAB" w:rsidP="006B1CD7">
      <w:pPr>
        <w:rPr>
          <w:rFonts w:ascii="Times New Roman" w:hAnsi="Times New Roman" w:cs="Times New Roman"/>
        </w:rPr>
      </w:pPr>
    </w:p>
    <w:p w14:paraId="1C5EB7E4" w14:textId="77777777" w:rsidR="00430EAB" w:rsidRPr="00742696" w:rsidRDefault="00430EAB" w:rsidP="006B1CD7">
      <w:pPr>
        <w:rPr>
          <w:rFonts w:ascii="Times New Roman" w:hAnsi="Times New Roman" w:cs="Times New Roman"/>
        </w:rPr>
      </w:pPr>
    </w:p>
    <w:p w14:paraId="2F6E95C6" w14:textId="77777777" w:rsidR="00430EAB" w:rsidRPr="00742696" w:rsidRDefault="00430EAB" w:rsidP="006B1CD7">
      <w:pPr>
        <w:rPr>
          <w:rFonts w:ascii="Times New Roman" w:hAnsi="Times New Roman" w:cs="Times New Roman"/>
        </w:rPr>
      </w:pPr>
    </w:p>
    <w:p w14:paraId="58EA655F" w14:textId="77777777" w:rsidR="00430EAB" w:rsidRPr="00742696" w:rsidRDefault="00430EAB" w:rsidP="006B1CD7">
      <w:pPr>
        <w:rPr>
          <w:rFonts w:ascii="Times New Roman" w:hAnsi="Times New Roman" w:cs="Times New Roman"/>
        </w:rPr>
      </w:pPr>
    </w:p>
    <w:p w14:paraId="259C1C41" w14:textId="379B391A" w:rsidR="006B1CD7" w:rsidRPr="006B1CD7" w:rsidRDefault="006B1CD7" w:rsidP="006B1CD7">
      <w:pPr>
        <w:rPr>
          <w:rFonts w:ascii="Times New Roman" w:eastAsia="Times New Roman" w:hAnsi="Times New Roman" w:cs="Times New Roman"/>
          <w:lang w:eastAsia="en-GB"/>
        </w:rPr>
      </w:pPr>
      <w:r w:rsidRPr="00742696">
        <w:rPr>
          <w:rFonts w:ascii="Times New Roman" w:hAnsi="Times New Roman" w:cs="Times New Roman"/>
        </w:rPr>
        <w:t xml:space="preserve">*HARP risk assessment tool </w:t>
      </w:r>
      <w:r w:rsidRPr="00742696">
        <w:rPr>
          <w:rFonts w:ascii="Times New Roman" w:eastAsia="Times New Roman" w:hAnsi="Times New Roman" w:cs="Times New Roman"/>
          <w:lang w:eastAsia="en-GB"/>
        </w:rPr>
        <w:t>determines the risk of people with chronic or complex care needs presenting to hospital for treatment in the following 12 months.</w:t>
      </w:r>
    </w:p>
    <w:p w14:paraId="2AAF15D6" w14:textId="70F4B31E" w:rsidR="006B1CD7" w:rsidRPr="006B1CD7" w:rsidRDefault="006B1CD7">
      <w:pPr>
        <w:rPr>
          <w:rFonts w:ascii="Times New Roman" w:hAnsi="Times New Roman" w:cs="Times New Roman"/>
        </w:rPr>
      </w:pPr>
    </w:p>
    <w:sectPr w:rsidR="006B1CD7" w:rsidRPr="006B1CD7" w:rsidSect="003E2AD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D596E"/>
    <w:multiLevelType w:val="hybridMultilevel"/>
    <w:tmpl w:val="11B6E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55"/>
    <w:rsid w:val="0000224F"/>
    <w:rsid w:val="000069A2"/>
    <w:rsid w:val="00012B7F"/>
    <w:rsid w:val="000157CE"/>
    <w:rsid w:val="00016BDA"/>
    <w:rsid w:val="000243E9"/>
    <w:rsid w:val="00034FA7"/>
    <w:rsid w:val="0005294F"/>
    <w:rsid w:val="00054754"/>
    <w:rsid w:val="000568D1"/>
    <w:rsid w:val="0005697E"/>
    <w:rsid w:val="0006602D"/>
    <w:rsid w:val="000664A6"/>
    <w:rsid w:val="00071757"/>
    <w:rsid w:val="0007319D"/>
    <w:rsid w:val="00081B91"/>
    <w:rsid w:val="00083611"/>
    <w:rsid w:val="00086F60"/>
    <w:rsid w:val="000A7947"/>
    <w:rsid w:val="000B6A4F"/>
    <w:rsid w:val="000C2E1E"/>
    <w:rsid w:val="000C5D7B"/>
    <w:rsid w:val="000C72A6"/>
    <w:rsid w:val="000D0900"/>
    <w:rsid w:val="000E24B5"/>
    <w:rsid w:val="000E306D"/>
    <w:rsid w:val="000E4113"/>
    <w:rsid w:val="000F25B1"/>
    <w:rsid w:val="000F42B8"/>
    <w:rsid w:val="00102CB6"/>
    <w:rsid w:val="0010455F"/>
    <w:rsid w:val="001122DC"/>
    <w:rsid w:val="0011685C"/>
    <w:rsid w:val="00121E00"/>
    <w:rsid w:val="0012772F"/>
    <w:rsid w:val="00163C69"/>
    <w:rsid w:val="00175A2A"/>
    <w:rsid w:val="00175B79"/>
    <w:rsid w:val="0017628F"/>
    <w:rsid w:val="001857A2"/>
    <w:rsid w:val="00187056"/>
    <w:rsid w:val="00195436"/>
    <w:rsid w:val="001A10E6"/>
    <w:rsid w:val="001A34C4"/>
    <w:rsid w:val="001C6BAB"/>
    <w:rsid w:val="001D00D5"/>
    <w:rsid w:val="001F52C1"/>
    <w:rsid w:val="00201947"/>
    <w:rsid w:val="00203367"/>
    <w:rsid w:val="00205193"/>
    <w:rsid w:val="00212899"/>
    <w:rsid w:val="00213359"/>
    <w:rsid w:val="002140D1"/>
    <w:rsid w:val="002211DD"/>
    <w:rsid w:val="00224C22"/>
    <w:rsid w:val="00231033"/>
    <w:rsid w:val="002360C6"/>
    <w:rsid w:val="00240E4C"/>
    <w:rsid w:val="00251F78"/>
    <w:rsid w:val="00261140"/>
    <w:rsid w:val="00262B28"/>
    <w:rsid w:val="0027043E"/>
    <w:rsid w:val="0029162A"/>
    <w:rsid w:val="00293BA6"/>
    <w:rsid w:val="0029674F"/>
    <w:rsid w:val="002B1432"/>
    <w:rsid w:val="002B6F00"/>
    <w:rsid w:val="002D2E62"/>
    <w:rsid w:val="002E0F22"/>
    <w:rsid w:val="002E26F4"/>
    <w:rsid w:val="003200C0"/>
    <w:rsid w:val="0034434C"/>
    <w:rsid w:val="00355326"/>
    <w:rsid w:val="00360DA8"/>
    <w:rsid w:val="003616C4"/>
    <w:rsid w:val="0037064F"/>
    <w:rsid w:val="0037292B"/>
    <w:rsid w:val="00377117"/>
    <w:rsid w:val="003A04EF"/>
    <w:rsid w:val="003A5D31"/>
    <w:rsid w:val="003A66D5"/>
    <w:rsid w:val="003C4A06"/>
    <w:rsid w:val="003D51E0"/>
    <w:rsid w:val="003E2AD8"/>
    <w:rsid w:val="003F4B87"/>
    <w:rsid w:val="00412C5A"/>
    <w:rsid w:val="004167A5"/>
    <w:rsid w:val="004206A5"/>
    <w:rsid w:val="004225A7"/>
    <w:rsid w:val="0042364E"/>
    <w:rsid w:val="00424AA9"/>
    <w:rsid w:val="00430EAB"/>
    <w:rsid w:val="00437587"/>
    <w:rsid w:val="004433AC"/>
    <w:rsid w:val="00463E53"/>
    <w:rsid w:val="00475663"/>
    <w:rsid w:val="0048644B"/>
    <w:rsid w:val="0048670E"/>
    <w:rsid w:val="0049114B"/>
    <w:rsid w:val="004B767A"/>
    <w:rsid w:val="004C3DC3"/>
    <w:rsid w:val="004C7808"/>
    <w:rsid w:val="004D0DAB"/>
    <w:rsid w:val="004D1B43"/>
    <w:rsid w:val="004D3AAB"/>
    <w:rsid w:val="004F3652"/>
    <w:rsid w:val="004F3BC5"/>
    <w:rsid w:val="004F5C66"/>
    <w:rsid w:val="00507919"/>
    <w:rsid w:val="00510B1F"/>
    <w:rsid w:val="00522173"/>
    <w:rsid w:val="00527170"/>
    <w:rsid w:val="00533C48"/>
    <w:rsid w:val="00546C08"/>
    <w:rsid w:val="00567EE7"/>
    <w:rsid w:val="00570311"/>
    <w:rsid w:val="00570D96"/>
    <w:rsid w:val="0057463F"/>
    <w:rsid w:val="005817E8"/>
    <w:rsid w:val="0058412E"/>
    <w:rsid w:val="005938CA"/>
    <w:rsid w:val="00595F2A"/>
    <w:rsid w:val="005B07B7"/>
    <w:rsid w:val="005B1884"/>
    <w:rsid w:val="005B3739"/>
    <w:rsid w:val="005C23F9"/>
    <w:rsid w:val="005C40BD"/>
    <w:rsid w:val="00600B4D"/>
    <w:rsid w:val="006041E1"/>
    <w:rsid w:val="00604200"/>
    <w:rsid w:val="006055C6"/>
    <w:rsid w:val="0060710E"/>
    <w:rsid w:val="00613BB4"/>
    <w:rsid w:val="00616097"/>
    <w:rsid w:val="00666753"/>
    <w:rsid w:val="006734A0"/>
    <w:rsid w:val="00673A57"/>
    <w:rsid w:val="00677E66"/>
    <w:rsid w:val="006869BF"/>
    <w:rsid w:val="006A3BE4"/>
    <w:rsid w:val="006B1CD7"/>
    <w:rsid w:val="006D376F"/>
    <w:rsid w:val="006E2C95"/>
    <w:rsid w:val="006E2F94"/>
    <w:rsid w:val="006F0163"/>
    <w:rsid w:val="00705C8A"/>
    <w:rsid w:val="00712A51"/>
    <w:rsid w:val="00725918"/>
    <w:rsid w:val="00732E74"/>
    <w:rsid w:val="00742696"/>
    <w:rsid w:val="00763476"/>
    <w:rsid w:val="00772A25"/>
    <w:rsid w:val="00776D30"/>
    <w:rsid w:val="00780167"/>
    <w:rsid w:val="00796964"/>
    <w:rsid w:val="007A30D1"/>
    <w:rsid w:val="007A44AD"/>
    <w:rsid w:val="007B6D4D"/>
    <w:rsid w:val="007B77B0"/>
    <w:rsid w:val="007C531D"/>
    <w:rsid w:val="007D28A5"/>
    <w:rsid w:val="007E07EB"/>
    <w:rsid w:val="007E2E6C"/>
    <w:rsid w:val="007F0E74"/>
    <w:rsid w:val="007F2379"/>
    <w:rsid w:val="007F61DA"/>
    <w:rsid w:val="00801114"/>
    <w:rsid w:val="00811C24"/>
    <w:rsid w:val="008162D4"/>
    <w:rsid w:val="00816D27"/>
    <w:rsid w:val="008405CE"/>
    <w:rsid w:val="00841AF4"/>
    <w:rsid w:val="00845CE0"/>
    <w:rsid w:val="00845EA1"/>
    <w:rsid w:val="008472E5"/>
    <w:rsid w:val="0085015A"/>
    <w:rsid w:val="0085184A"/>
    <w:rsid w:val="00864693"/>
    <w:rsid w:val="008672F1"/>
    <w:rsid w:val="00890AAF"/>
    <w:rsid w:val="0089470D"/>
    <w:rsid w:val="00896F2F"/>
    <w:rsid w:val="008A1FE2"/>
    <w:rsid w:val="008B0A20"/>
    <w:rsid w:val="008C5EA1"/>
    <w:rsid w:val="008D5292"/>
    <w:rsid w:val="008D5E39"/>
    <w:rsid w:val="008D6F4D"/>
    <w:rsid w:val="008E451D"/>
    <w:rsid w:val="008F3750"/>
    <w:rsid w:val="008F70B8"/>
    <w:rsid w:val="0091555A"/>
    <w:rsid w:val="0092019C"/>
    <w:rsid w:val="00924065"/>
    <w:rsid w:val="00925F1F"/>
    <w:rsid w:val="00927127"/>
    <w:rsid w:val="00927C94"/>
    <w:rsid w:val="009670AA"/>
    <w:rsid w:val="00970B7E"/>
    <w:rsid w:val="00973885"/>
    <w:rsid w:val="00991BC9"/>
    <w:rsid w:val="009C088D"/>
    <w:rsid w:val="00A217AA"/>
    <w:rsid w:val="00A3429E"/>
    <w:rsid w:val="00A357F4"/>
    <w:rsid w:val="00A41096"/>
    <w:rsid w:val="00A6242B"/>
    <w:rsid w:val="00A65FF8"/>
    <w:rsid w:val="00A67740"/>
    <w:rsid w:val="00A70960"/>
    <w:rsid w:val="00A7526C"/>
    <w:rsid w:val="00A75D05"/>
    <w:rsid w:val="00A900A5"/>
    <w:rsid w:val="00A94ACD"/>
    <w:rsid w:val="00AA4768"/>
    <w:rsid w:val="00AA61B4"/>
    <w:rsid w:val="00AB1440"/>
    <w:rsid w:val="00AB27CC"/>
    <w:rsid w:val="00AB7726"/>
    <w:rsid w:val="00AC7B84"/>
    <w:rsid w:val="00AD133E"/>
    <w:rsid w:val="00AE29B5"/>
    <w:rsid w:val="00AE6D5D"/>
    <w:rsid w:val="00AF1B3C"/>
    <w:rsid w:val="00B045D7"/>
    <w:rsid w:val="00B054F8"/>
    <w:rsid w:val="00B2023A"/>
    <w:rsid w:val="00B250C4"/>
    <w:rsid w:val="00B26B4F"/>
    <w:rsid w:val="00B36F25"/>
    <w:rsid w:val="00B41B7A"/>
    <w:rsid w:val="00B42457"/>
    <w:rsid w:val="00B458AA"/>
    <w:rsid w:val="00B64B71"/>
    <w:rsid w:val="00B73791"/>
    <w:rsid w:val="00B82A09"/>
    <w:rsid w:val="00B92F92"/>
    <w:rsid w:val="00BA6076"/>
    <w:rsid w:val="00BB522A"/>
    <w:rsid w:val="00BB6047"/>
    <w:rsid w:val="00BC27D8"/>
    <w:rsid w:val="00BC7B7E"/>
    <w:rsid w:val="00BD0F7D"/>
    <w:rsid w:val="00BD7B95"/>
    <w:rsid w:val="00BE375F"/>
    <w:rsid w:val="00BE77CA"/>
    <w:rsid w:val="00BF1EBC"/>
    <w:rsid w:val="00C04DE1"/>
    <w:rsid w:val="00C237C8"/>
    <w:rsid w:val="00C30839"/>
    <w:rsid w:val="00C32A53"/>
    <w:rsid w:val="00C32C98"/>
    <w:rsid w:val="00C35588"/>
    <w:rsid w:val="00C4703A"/>
    <w:rsid w:val="00C60EC6"/>
    <w:rsid w:val="00C62EAF"/>
    <w:rsid w:val="00C753B1"/>
    <w:rsid w:val="00C76AD8"/>
    <w:rsid w:val="00C77BAA"/>
    <w:rsid w:val="00C84AED"/>
    <w:rsid w:val="00C87BB5"/>
    <w:rsid w:val="00C95E5D"/>
    <w:rsid w:val="00CA6655"/>
    <w:rsid w:val="00CB0250"/>
    <w:rsid w:val="00CB6435"/>
    <w:rsid w:val="00CB6E65"/>
    <w:rsid w:val="00CB6F90"/>
    <w:rsid w:val="00CB731F"/>
    <w:rsid w:val="00CC1CCE"/>
    <w:rsid w:val="00CD12A0"/>
    <w:rsid w:val="00CD1D15"/>
    <w:rsid w:val="00CD3738"/>
    <w:rsid w:val="00CE3978"/>
    <w:rsid w:val="00D00DB0"/>
    <w:rsid w:val="00D01DBD"/>
    <w:rsid w:val="00D06274"/>
    <w:rsid w:val="00D1032F"/>
    <w:rsid w:val="00D1075C"/>
    <w:rsid w:val="00D13F9B"/>
    <w:rsid w:val="00D20AF1"/>
    <w:rsid w:val="00D20B10"/>
    <w:rsid w:val="00D27B7A"/>
    <w:rsid w:val="00D6597E"/>
    <w:rsid w:val="00D72E4A"/>
    <w:rsid w:val="00D866E9"/>
    <w:rsid w:val="00DA1BDE"/>
    <w:rsid w:val="00DA1DEB"/>
    <w:rsid w:val="00DB02C4"/>
    <w:rsid w:val="00DB2E1A"/>
    <w:rsid w:val="00DB66E6"/>
    <w:rsid w:val="00DB72C5"/>
    <w:rsid w:val="00DD1275"/>
    <w:rsid w:val="00DD668D"/>
    <w:rsid w:val="00DE0726"/>
    <w:rsid w:val="00DE0FB6"/>
    <w:rsid w:val="00DE7C75"/>
    <w:rsid w:val="00E124A9"/>
    <w:rsid w:val="00E431AE"/>
    <w:rsid w:val="00E70F39"/>
    <w:rsid w:val="00E83DCA"/>
    <w:rsid w:val="00E85117"/>
    <w:rsid w:val="00E919E1"/>
    <w:rsid w:val="00E942CB"/>
    <w:rsid w:val="00E94DA6"/>
    <w:rsid w:val="00E975C3"/>
    <w:rsid w:val="00EB3F54"/>
    <w:rsid w:val="00EC78BA"/>
    <w:rsid w:val="00EE2925"/>
    <w:rsid w:val="00EE39BE"/>
    <w:rsid w:val="00EE5DB6"/>
    <w:rsid w:val="00EE79E5"/>
    <w:rsid w:val="00EF390E"/>
    <w:rsid w:val="00F13B92"/>
    <w:rsid w:val="00F20271"/>
    <w:rsid w:val="00F3398D"/>
    <w:rsid w:val="00F449BC"/>
    <w:rsid w:val="00F52155"/>
    <w:rsid w:val="00F546D4"/>
    <w:rsid w:val="00F6340E"/>
    <w:rsid w:val="00F64CE7"/>
    <w:rsid w:val="00F76272"/>
    <w:rsid w:val="00F81810"/>
    <w:rsid w:val="00F861D7"/>
    <w:rsid w:val="00F9110E"/>
    <w:rsid w:val="00FA293C"/>
    <w:rsid w:val="00FA3FCC"/>
    <w:rsid w:val="00FA5498"/>
    <w:rsid w:val="00FB1A8F"/>
    <w:rsid w:val="00FD2050"/>
    <w:rsid w:val="00FD5DE2"/>
    <w:rsid w:val="00FE0DC1"/>
    <w:rsid w:val="00FE23BB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CAE6C"/>
  <w15:chartTrackingRefBased/>
  <w15:docId w15:val="{CF0E91DB-28DF-0346-9D42-FFB9B663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97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John</dc:creator>
  <cp:keywords/>
  <dc:description/>
  <cp:lastModifiedBy>James John</cp:lastModifiedBy>
  <cp:revision>13</cp:revision>
  <dcterms:created xsi:type="dcterms:W3CDTF">2020-04-27T07:17:00Z</dcterms:created>
  <dcterms:modified xsi:type="dcterms:W3CDTF">2020-07-18T00:35:00Z</dcterms:modified>
</cp:coreProperties>
</file>