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40" w:rsidRPr="00E70086" w:rsidRDefault="00036640" w:rsidP="00036640">
      <w:pPr>
        <w:rPr>
          <w:sz w:val="24"/>
          <w:szCs w:val="24"/>
        </w:rPr>
      </w:pPr>
      <w:r w:rsidRPr="00E70086">
        <w:rPr>
          <w:b/>
          <w:bCs/>
          <w:sz w:val="24"/>
          <w:szCs w:val="24"/>
        </w:rPr>
        <w:t xml:space="preserve">Additional file </w:t>
      </w:r>
      <w:r>
        <w:rPr>
          <w:b/>
          <w:bCs/>
          <w:sz w:val="24"/>
          <w:szCs w:val="24"/>
        </w:rPr>
        <w:t>4</w:t>
      </w:r>
      <w:r w:rsidRPr="00E70086">
        <w:rPr>
          <w:b/>
          <w:bCs/>
          <w:sz w:val="24"/>
          <w:szCs w:val="24"/>
        </w:rPr>
        <w:t xml:space="preserve">: </w:t>
      </w:r>
      <w:r w:rsidRPr="00E70086">
        <w:rPr>
          <w:sz w:val="24"/>
          <w:szCs w:val="24"/>
        </w:rPr>
        <w:t>Practice assessment of trained physicians using COPD Physician’s Practice Assessment Questionnaire (COPD-PPAQ)</w:t>
      </w:r>
    </w:p>
    <w:tbl>
      <w:tblPr>
        <w:tblW w:w="9303" w:type="dxa"/>
        <w:tblLayout w:type="fixed"/>
        <w:tblLook w:val="04A0" w:firstRow="1" w:lastRow="0" w:firstColumn="1" w:lastColumn="0" w:noHBand="0" w:noVBand="1"/>
      </w:tblPr>
      <w:tblGrid>
        <w:gridCol w:w="3497"/>
        <w:gridCol w:w="1431"/>
        <w:gridCol w:w="1276"/>
        <w:gridCol w:w="1489"/>
        <w:gridCol w:w="1610"/>
      </w:tblGrid>
      <w:tr w:rsidR="00036640" w:rsidRPr="00E70086" w:rsidTr="005A7EAF">
        <w:trPr>
          <w:trHeight w:val="525"/>
        </w:trPr>
        <w:tc>
          <w:tcPr>
            <w:tcW w:w="3497" w:type="dxa"/>
            <w:vMerge w:val="restart"/>
            <w:tcBorders>
              <w:top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70086">
              <w:rPr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b/>
                <w:sz w:val="24"/>
                <w:szCs w:val="24"/>
              </w:rPr>
              <w:t>Blended (n=19)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b/>
                <w:sz w:val="24"/>
                <w:szCs w:val="24"/>
              </w:rPr>
              <w:t>Traditional (n=21)</w:t>
            </w:r>
          </w:p>
        </w:tc>
      </w:tr>
      <w:tr w:rsidR="00036640" w:rsidRPr="00E70086" w:rsidTr="005A7EAF">
        <w:trPr>
          <w:trHeight w:val="388"/>
        </w:trPr>
        <w:tc>
          <w:tcPr>
            <w:tcW w:w="3497" w:type="dxa"/>
            <w:vMerge/>
            <w:tcBorders>
              <w:bottom w:val="single" w:sz="4" w:space="0" w:color="auto"/>
            </w:tcBorders>
          </w:tcPr>
          <w:p w:rsidR="00036640" w:rsidRPr="00E70086" w:rsidRDefault="00036640" w:rsidP="005A7E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Before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After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Before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After</w:t>
            </w:r>
          </w:p>
        </w:tc>
      </w:tr>
      <w:tr w:rsidR="00036640" w:rsidRPr="00E70086" w:rsidTr="005A7EAF">
        <w:trPr>
          <w:trHeight w:val="543"/>
        </w:trPr>
        <w:tc>
          <w:tcPr>
            <w:tcW w:w="3497" w:type="dxa"/>
            <w:tcBorders>
              <w:top w:val="single" w:sz="4" w:space="0" w:color="auto"/>
            </w:tcBorders>
          </w:tcPr>
          <w:p w:rsidR="00036640" w:rsidRPr="00E70086" w:rsidRDefault="00036640" w:rsidP="005A7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0086">
              <w:rPr>
                <w:sz w:val="24"/>
                <w:szCs w:val="24"/>
                <w:lang w:val="x-none"/>
              </w:rPr>
              <w:t>Confirm diagnosis by pulmonary function tests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15.1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57.9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30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61.3</w:t>
            </w:r>
          </w:p>
        </w:tc>
      </w:tr>
      <w:tr w:rsidR="00036640" w:rsidRPr="00E70086" w:rsidTr="005A7EAF">
        <w:trPr>
          <w:trHeight w:val="535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0086">
              <w:rPr>
                <w:sz w:val="24"/>
                <w:szCs w:val="24"/>
                <w:lang w:val="x-none"/>
              </w:rPr>
              <w:t xml:space="preserve">Assess level of function </w:t>
            </w:r>
            <w:r w:rsidRPr="00E70086">
              <w:rPr>
                <w:sz w:val="24"/>
                <w:szCs w:val="24"/>
              </w:rPr>
              <w:t>and</w:t>
            </w:r>
            <w:r w:rsidRPr="00E70086">
              <w:rPr>
                <w:sz w:val="24"/>
                <w:szCs w:val="24"/>
                <w:lang w:val="x-none"/>
              </w:rPr>
              <w:t xml:space="preserve"> disability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086">
              <w:rPr>
                <w:sz w:val="24"/>
                <w:szCs w:val="24"/>
              </w:rPr>
              <w:t>80.6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76.7</w:t>
            </w:r>
          </w:p>
        </w:tc>
      </w:tr>
      <w:tr w:rsidR="00036640" w:rsidRPr="00E70086" w:rsidTr="005A7EAF">
        <w:trPr>
          <w:trHeight w:val="596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0086">
              <w:rPr>
                <w:sz w:val="24"/>
                <w:szCs w:val="24"/>
                <w:lang w:val="x-none"/>
              </w:rPr>
              <w:t>Document frequency and severity of COPD exacerbations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67.1</w:t>
            </w:r>
          </w:p>
        </w:tc>
      </w:tr>
      <w:tr w:rsidR="00036640" w:rsidRPr="00E70086" w:rsidTr="005A7EAF">
        <w:trPr>
          <w:trHeight w:val="543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0086">
              <w:rPr>
                <w:sz w:val="24"/>
                <w:szCs w:val="24"/>
                <w:lang w:val="x-none"/>
              </w:rPr>
              <w:t>Prescribe at least one long-acting bronchodilator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49.0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72.9</w:t>
            </w:r>
          </w:p>
        </w:tc>
      </w:tr>
      <w:tr w:rsidR="00036640" w:rsidRPr="00E70086" w:rsidTr="005A7EAF">
        <w:trPr>
          <w:trHeight w:val="1412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0086">
              <w:rPr>
                <w:sz w:val="24"/>
                <w:szCs w:val="24"/>
                <w:lang w:val="x-none"/>
              </w:rPr>
              <w:t>Prescribe inhaled corticosteroid (ICS)</w:t>
            </w:r>
            <w:r w:rsidRPr="00E70086">
              <w:rPr>
                <w:sz w:val="24"/>
                <w:szCs w:val="24"/>
              </w:rPr>
              <w:t xml:space="preserve"> + </w:t>
            </w:r>
            <w:r w:rsidRPr="00E70086">
              <w:rPr>
                <w:sz w:val="24"/>
                <w:szCs w:val="24"/>
                <w:lang w:val="x-none"/>
              </w:rPr>
              <w:t>long-acting beta 2 -agonist (LABA) in</w:t>
            </w:r>
            <w:r w:rsidRPr="00E70086">
              <w:rPr>
                <w:sz w:val="24"/>
                <w:szCs w:val="24"/>
                <w:lang w:val="en-GB"/>
              </w:rPr>
              <w:t xml:space="preserve"> </w:t>
            </w:r>
            <w:r w:rsidRPr="00E70086">
              <w:rPr>
                <w:sz w:val="24"/>
                <w:szCs w:val="24"/>
                <w:lang w:val="x-none"/>
              </w:rPr>
              <w:t>combination and tiotropium if MRC &gt;3</w:t>
            </w:r>
            <w:r w:rsidRPr="00E70086">
              <w:rPr>
                <w:sz w:val="24"/>
                <w:szCs w:val="24"/>
              </w:rPr>
              <w:t xml:space="preserve">  +  </w:t>
            </w:r>
            <w:r w:rsidRPr="00E70086">
              <w:rPr>
                <w:sz w:val="24"/>
                <w:szCs w:val="24"/>
                <w:lang w:val="x-none"/>
              </w:rPr>
              <w:t>exacerbations (&gt;1/year)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49.3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72.4</w:t>
            </w:r>
          </w:p>
        </w:tc>
      </w:tr>
      <w:tr w:rsidR="00036640" w:rsidRPr="00E70086" w:rsidTr="005A7EAF">
        <w:trPr>
          <w:trHeight w:val="806"/>
        </w:trPr>
        <w:tc>
          <w:tcPr>
            <w:tcW w:w="3497" w:type="dxa"/>
            <w:vAlign w:val="bottom"/>
          </w:tcPr>
          <w:p w:rsidR="00036640" w:rsidRPr="00E70086" w:rsidRDefault="00036640" w:rsidP="005A7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0086">
              <w:rPr>
                <w:sz w:val="24"/>
                <w:szCs w:val="24"/>
                <w:lang w:val="x-none"/>
              </w:rPr>
              <w:t>Provide an exercise prescription to promote regular physical activity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75.7</w:t>
            </w:r>
          </w:p>
        </w:tc>
      </w:tr>
      <w:tr w:rsidR="00036640" w:rsidRPr="00E70086" w:rsidTr="005A7EAF">
        <w:trPr>
          <w:trHeight w:val="566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0086">
              <w:rPr>
                <w:sz w:val="24"/>
                <w:szCs w:val="24"/>
                <w:lang w:val="x-none"/>
              </w:rPr>
              <w:t>Refer to pulmonary rehabilitation program if &gt;MRC 3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66.4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40.9</w:t>
            </w:r>
          </w:p>
        </w:tc>
      </w:tr>
      <w:tr w:rsidR="00036640" w:rsidRPr="00E70086" w:rsidTr="005A7EAF">
        <w:trPr>
          <w:trHeight w:val="536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sz w:val="24"/>
                <w:szCs w:val="24"/>
                <w:lang w:val="x-none"/>
              </w:rPr>
            </w:pPr>
            <w:r w:rsidRPr="00E70086">
              <w:rPr>
                <w:sz w:val="24"/>
                <w:szCs w:val="24"/>
                <w:lang w:val="x-none"/>
              </w:rPr>
              <w:t>Provide written referral for structured patient education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59.2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59.5</w:t>
            </w:r>
          </w:p>
        </w:tc>
      </w:tr>
      <w:tr w:rsidR="00036640" w:rsidRPr="00E70086" w:rsidTr="005A7EAF">
        <w:trPr>
          <w:trHeight w:val="516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sz w:val="24"/>
                <w:szCs w:val="24"/>
                <w:lang w:val="x-none"/>
              </w:rPr>
            </w:pPr>
            <w:r w:rsidRPr="00E70086">
              <w:rPr>
                <w:sz w:val="24"/>
                <w:szCs w:val="24"/>
                <w:lang w:val="x-none"/>
              </w:rPr>
              <w:t>Provide a written action plan for exacerbation management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57.1</w:t>
            </w:r>
          </w:p>
        </w:tc>
      </w:tr>
      <w:tr w:rsidR="00036640" w:rsidRPr="00E70086" w:rsidTr="005A7EAF">
        <w:trPr>
          <w:trHeight w:val="795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sz w:val="24"/>
                <w:szCs w:val="24"/>
                <w:lang w:val="x-none"/>
              </w:rPr>
            </w:pPr>
            <w:r w:rsidRPr="00E70086">
              <w:rPr>
                <w:sz w:val="24"/>
                <w:szCs w:val="24"/>
                <w:lang w:val="x-none"/>
              </w:rPr>
              <w:t>Provide smoking cessation counselling and pharmacological intervention if smoking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85.2</w:t>
            </w:r>
          </w:p>
        </w:tc>
      </w:tr>
      <w:tr w:rsidR="00036640" w:rsidRPr="00E70086" w:rsidTr="005A7EAF">
        <w:trPr>
          <w:trHeight w:val="805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sz w:val="24"/>
                <w:szCs w:val="24"/>
                <w:lang w:val="x-none"/>
              </w:rPr>
            </w:pPr>
            <w:r w:rsidRPr="00E70086">
              <w:rPr>
                <w:sz w:val="24"/>
                <w:szCs w:val="24"/>
                <w:lang w:val="x-none"/>
              </w:rPr>
              <w:t>Assess inhaler/device technique (or refer to COPD educator) at each visit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93.3</w:t>
            </w:r>
          </w:p>
        </w:tc>
      </w:tr>
      <w:tr w:rsidR="00036640" w:rsidRPr="00E70086" w:rsidTr="005A7EAF">
        <w:trPr>
          <w:trHeight w:val="1146"/>
        </w:trPr>
        <w:tc>
          <w:tcPr>
            <w:tcW w:w="3497" w:type="dxa"/>
          </w:tcPr>
          <w:p w:rsidR="00036640" w:rsidRPr="00E70086" w:rsidRDefault="00036640" w:rsidP="005A7EAF">
            <w:pPr>
              <w:spacing w:after="0" w:line="240" w:lineRule="auto"/>
              <w:rPr>
                <w:sz w:val="24"/>
                <w:szCs w:val="24"/>
                <w:lang w:val="x-none"/>
              </w:rPr>
            </w:pPr>
            <w:r w:rsidRPr="00E70086">
              <w:rPr>
                <w:sz w:val="24"/>
                <w:szCs w:val="24"/>
                <w:lang w:val="x-none"/>
              </w:rPr>
              <w:t xml:space="preserve">Refer to specialist if diagnosis is uncertain, if clinical deterioration is </w:t>
            </w:r>
            <w:proofErr w:type="spellStart"/>
            <w:r w:rsidRPr="00E70086">
              <w:rPr>
                <w:sz w:val="24"/>
                <w:szCs w:val="24"/>
                <w:lang w:val="x-none"/>
              </w:rPr>
              <w:t>rapidor</w:t>
            </w:r>
            <w:proofErr w:type="spellEnd"/>
            <w:r w:rsidRPr="00E70086">
              <w:rPr>
                <w:sz w:val="24"/>
                <w:szCs w:val="24"/>
                <w:lang w:val="x-none"/>
              </w:rPr>
              <w:t xml:space="preserve"> if home oxygen or surgical options are being considered</w:t>
            </w:r>
          </w:p>
        </w:tc>
        <w:tc>
          <w:tcPr>
            <w:tcW w:w="1431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1276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1489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1610" w:type="dxa"/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70086">
              <w:rPr>
                <w:rFonts w:cs="Calibri"/>
                <w:color w:val="000000"/>
                <w:sz w:val="24"/>
                <w:szCs w:val="24"/>
              </w:rPr>
              <w:t>76.7</w:t>
            </w:r>
          </w:p>
        </w:tc>
      </w:tr>
      <w:tr w:rsidR="00036640" w:rsidRPr="00E70086" w:rsidTr="005A7EAF">
        <w:trPr>
          <w:trHeight w:val="553"/>
        </w:trPr>
        <w:tc>
          <w:tcPr>
            <w:tcW w:w="3497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rPr>
                <w:color w:val="222222"/>
                <w:sz w:val="24"/>
                <w:szCs w:val="24"/>
              </w:rPr>
            </w:pPr>
            <w:r w:rsidRPr="00E70086">
              <w:rPr>
                <w:color w:val="222222"/>
                <w:sz w:val="24"/>
                <w:szCs w:val="24"/>
              </w:rPr>
              <w:t>Overall score</w:t>
            </w:r>
            <w:r>
              <w:rPr>
                <w:color w:val="222222"/>
                <w:sz w:val="24"/>
                <w:szCs w:val="24"/>
              </w:rPr>
              <w:t>*</w:t>
            </w:r>
            <w:r w:rsidRPr="00E70086">
              <w:rPr>
                <w:color w:val="222222"/>
                <w:sz w:val="24"/>
                <w:szCs w:val="24"/>
              </w:rPr>
              <w:t xml:space="preserve"> (mean)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color w:val="222222"/>
                <w:sz w:val="24"/>
                <w:szCs w:val="24"/>
              </w:rPr>
            </w:pPr>
            <w:r w:rsidRPr="00E70086">
              <w:rPr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color w:val="222222"/>
                <w:sz w:val="24"/>
                <w:szCs w:val="24"/>
              </w:rPr>
            </w:pPr>
            <w:r w:rsidRPr="00E70086">
              <w:rPr>
                <w:color w:val="000000"/>
                <w:sz w:val="24"/>
                <w:szCs w:val="24"/>
              </w:rPr>
              <w:t>73.0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color w:val="222222"/>
                <w:sz w:val="24"/>
                <w:szCs w:val="24"/>
              </w:rPr>
            </w:pPr>
            <w:r w:rsidRPr="00E70086">
              <w:rPr>
                <w:color w:val="000000"/>
                <w:sz w:val="24"/>
                <w:szCs w:val="24"/>
              </w:rPr>
              <w:t>44.1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036640" w:rsidRPr="00E70086" w:rsidRDefault="00036640" w:rsidP="005A7EAF">
            <w:pPr>
              <w:spacing w:after="0" w:line="240" w:lineRule="auto"/>
              <w:jc w:val="center"/>
              <w:rPr>
                <w:color w:val="222222"/>
                <w:sz w:val="24"/>
                <w:szCs w:val="24"/>
              </w:rPr>
            </w:pPr>
            <w:r w:rsidRPr="00E70086">
              <w:rPr>
                <w:color w:val="000000"/>
                <w:sz w:val="24"/>
                <w:szCs w:val="24"/>
              </w:rPr>
              <w:t>69.9</w:t>
            </w:r>
          </w:p>
        </w:tc>
      </w:tr>
    </w:tbl>
    <w:p w:rsidR="002B6FD5" w:rsidRPr="00036640" w:rsidRDefault="00036640" w:rsidP="00036640">
      <w:r>
        <w:rPr>
          <w:sz w:val="24"/>
          <w:szCs w:val="24"/>
        </w:rPr>
        <w:t>*</w:t>
      </w:r>
      <w:r w:rsidRPr="00E70086">
        <w:rPr>
          <w:sz w:val="24"/>
          <w:szCs w:val="24"/>
        </w:rPr>
        <w:t>Units are scores out of a total of 100</w:t>
      </w:r>
      <w:bookmarkStart w:id="0" w:name="_GoBack"/>
      <w:bookmarkEnd w:id="0"/>
    </w:p>
    <w:sectPr w:rsidR="002B6FD5" w:rsidRPr="00036640" w:rsidSect="009A11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4A" w:rsidRDefault="0056134A">
      <w:pPr>
        <w:spacing w:after="0" w:line="240" w:lineRule="auto"/>
      </w:pPr>
      <w:r>
        <w:separator/>
      </w:r>
    </w:p>
  </w:endnote>
  <w:endnote w:type="continuationSeparator" w:id="0">
    <w:p w:rsidR="0056134A" w:rsidRDefault="0056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A9" w:rsidRDefault="005613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A9" w:rsidRDefault="005613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A9" w:rsidRDefault="005613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4A" w:rsidRDefault="0056134A">
      <w:pPr>
        <w:spacing w:after="0" w:line="240" w:lineRule="auto"/>
      </w:pPr>
      <w:r>
        <w:separator/>
      </w:r>
    </w:p>
  </w:footnote>
  <w:footnote w:type="continuationSeparator" w:id="0">
    <w:p w:rsidR="0056134A" w:rsidRDefault="0056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A9" w:rsidRDefault="005613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A9" w:rsidRDefault="005613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A9" w:rsidRDefault="00561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02"/>
    <w:rsid w:val="00031BD9"/>
    <w:rsid w:val="00036640"/>
    <w:rsid w:val="002B6FD5"/>
    <w:rsid w:val="00304122"/>
    <w:rsid w:val="004535C0"/>
    <w:rsid w:val="00470B02"/>
    <w:rsid w:val="0048004A"/>
    <w:rsid w:val="0056134A"/>
    <w:rsid w:val="007C587C"/>
    <w:rsid w:val="008031C8"/>
    <w:rsid w:val="00832FF7"/>
    <w:rsid w:val="00A17B04"/>
    <w:rsid w:val="00B21C57"/>
    <w:rsid w:val="00C37F71"/>
    <w:rsid w:val="00CB3518"/>
    <w:rsid w:val="00FB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B0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B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B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70B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B0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B0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B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B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70B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B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Arbon, Princess Ivana</cp:lastModifiedBy>
  <cp:revision>2</cp:revision>
  <dcterms:created xsi:type="dcterms:W3CDTF">2020-09-17T01:48:00Z</dcterms:created>
  <dcterms:modified xsi:type="dcterms:W3CDTF">2020-09-21T03:51:00Z</dcterms:modified>
</cp:coreProperties>
</file>