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="-727" w:tblpY="-1439"/>
        <w:tblOverlap w:val="never"/>
        <w:tblW w:w="5443" w:type="pct"/>
        <w:tblLook w:val="00A0" w:firstRow="1" w:lastRow="0" w:firstColumn="1" w:lastColumn="0" w:noHBand="0" w:noVBand="0"/>
      </w:tblPr>
      <w:tblGrid>
        <w:gridCol w:w="1976"/>
        <w:gridCol w:w="2081"/>
        <w:gridCol w:w="2185"/>
        <w:gridCol w:w="2461"/>
        <w:gridCol w:w="2563"/>
        <w:gridCol w:w="2831"/>
      </w:tblGrid>
      <w:tr w:rsidR="00C62F54" w:rsidRPr="00C62F54" w14:paraId="15EB5C35" w14:textId="77777777" w:rsidTr="00641AFA">
        <w:trPr>
          <w:trHeight w:val="467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00657" w14:textId="77777777" w:rsidR="00C62F54" w:rsidRPr="00C62F54" w:rsidRDefault="00C62F54" w:rsidP="00641AFA">
            <w:pPr>
              <w:jc w:val="right"/>
              <w:rPr>
                <w:b/>
                <w:sz w:val="15"/>
                <w:szCs w:val="15"/>
              </w:rPr>
            </w:pPr>
            <w:r w:rsidRPr="00C62F54">
              <w:rPr>
                <w:b/>
                <w:sz w:val="15"/>
                <w:szCs w:val="15"/>
              </w:rPr>
              <w:t>Characteristics of Health System</w:t>
            </w:r>
          </w:p>
          <w:p w14:paraId="1DAFEDC8" w14:textId="77777777" w:rsidR="00C62F54" w:rsidRPr="00C62F54" w:rsidRDefault="00C62F54" w:rsidP="00641AFA">
            <w:pPr>
              <w:jc w:val="right"/>
              <w:rPr>
                <w:b/>
                <w:sz w:val="15"/>
                <w:szCs w:val="15"/>
              </w:rPr>
            </w:pPr>
            <w:r w:rsidRPr="00C62F54">
              <w:rPr>
                <w:b/>
                <w:sz w:val="15"/>
                <w:szCs w:val="15"/>
              </w:rPr>
              <w:t>Organizational Attributes (Selected)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1D1A6" w14:textId="77777777" w:rsidR="00C62F54" w:rsidRPr="00C62F54" w:rsidRDefault="00C62F54" w:rsidP="00641AFA">
            <w:pPr>
              <w:jc w:val="right"/>
              <w:rPr>
                <w:b/>
                <w:sz w:val="15"/>
                <w:szCs w:val="15"/>
              </w:rPr>
            </w:pPr>
            <w:r w:rsidRPr="00C62F54">
              <w:rPr>
                <w:b/>
                <w:sz w:val="15"/>
                <w:szCs w:val="15"/>
              </w:rPr>
              <w:t>Case 1 FHT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4856D" w14:textId="77777777" w:rsidR="00C62F54" w:rsidRPr="00C62F54" w:rsidRDefault="00C62F54" w:rsidP="00641AFA">
            <w:pPr>
              <w:jc w:val="right"/>
              <w:rPr>
                <w:b/>
                <w:sz w:val="15"/>
                <w:szCs w:val="15"/>
              </w:rPr>
            </w:pPr>
            <w:r w:rsidRPr="00C62F54">
              <w:rPr>
                <w:b/>
                <w:sz w:val="15"/>
                <w:szCs w:val="15"/>
              </w:rPr>
              <w:t>Case 2 FHT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F8250" w14:textId="77777777" w:rsidR="00C62F54" w:rsidRPr="00C62F54" w:rsidRDefault="00C62F54" w:rsidP="00641AFA">
            <w:pPr>
              <w:jc w:val="right"/>
              <w:rPr>
                <w:b/>
                <w:sz w:val="15"/>
                <w:szCs w:val="15"/>
              </w:rPr>
            </w:pPr>
            <w:r w:rsidRPr="00C62F54">
              <w:rPr>
                <w:b/>
                <w:sz w:val="15"/>
                <w:szCs w:val="15"/>
              </w:rPr>
              <w:t>Case 3 CHC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70296" w14:textId="77777777" w:rsidR="00C62F54" w:rsidRPr="00C62F54" w:rsidRDefault="00C62F54" w:rsidP="00641AFA">
            <w:pPr>
              <w:jc w:val="right"/>
              <w:rPr>
                <w:b/>
                <w:sz w:val="15"/>
                <w:szCs w:val="15"/>
              </w:rPr>
            </w:pPr>
            <w:r w:rsidRPr="00C62F54">
              <w:rPr>
                <w:b/>
                <w:sz w:val="15"/>
                <w:szCs w:val="15"/>
              </w:rPr>
              <w:t>Case 4 FHT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B384A" w14:textId="77777777" w:rsidR="00C62F54" w:rsidRPr="00C62F54" w:rsidRDefault="00C62F54" w:rsidP="00641AFA">
            <w:pPr>
              <w:jc w:val="right"/>
              <w:rPr>
                <w:b/>
                <w:sz w:val="15"/>
                <w:szCs w:val="15"/>
              </w:rPr>
            </w:pPr>
            <w:r w:rsidRPr="00C62F54">
              <w:rPr>
                <w:b/>
                <w:sz w:val="15"/>
                <w:szCs w:val="15"/>
              </w:rPr>
              <w:t>Case 5 CHC</w:t>
            </w:r>
          </w:p>
        </w:tc>
      </w:tr>
      <w:tr w:rsidR="00C62F54" w:rsidRPr="00C62F54" w14:paraId="6C57EA67" w14:textId="77777777" w:rsidTr="00641AFA">
        <w:trPr>
          <w:trHeight w:val="51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1142" w14:textId="24A1CBDE" w:rsidR="00C62F54" w:rsidRPr="00C62F54" w:rsidRDefault="00C62F54" w:rsidP="00641AFA">
            <w:pPr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          Vulnerable </w:t>
            </w:r>
            <w:proofErr w:type="spellStart"/>
            <w:r w:rsidRPr="00C62F54">
              <w:rPr>
                <w:sz w:val="15"/>
                <w:szCs w:val="15"/>
              </w:rPr>
              <w:t>Popl’n</w:t>
            </w:r>
            <w:proofErr w:type="spellEnd"/>
            <w:r w:rsidRPr="00C62F54">
              <w:rPr>
                <w:sz w:val="15"/>
                <w:szCs w:val="15"/>
              </w:rPr>
              <w:t xml:space="preserve"> </w:t>
            </w:r>
          </w:p>
          <w:p w14:paraId="1ECBC6B4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Policy Orientation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A3F0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No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E42D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5418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18A6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No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82C7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</w:tr>
      <w:tr w:rsidR="00C62F54" w:rsidRPr="00C62F54" w14:paraId="011EABEF" w14:textId="77777777" w:rsidTr="00641AFA">
        <w:trPr>
          <w:trHeight w:val="316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0A8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Access</w:t>
            </w:r>
          </w:p>
          <w:p w14:paraId="36CAEB6A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</w:p>
          <w:p w14:paraId="21B605B2" w14:textId="77777777" w:rsidR="00C62F54" w:rsidRPr="00C62F54" w:rsidRDefault="00C62F54" w:rsidP="00641AFA">
            <w:pPr>
              <w:rPr>
                <w:sz w:val="15"/>
                <w:szCs w:val="15"/>
              </w:rPr>
            </w:pPr>
          </w:p>
          <w:p w14:paraId="5F053C61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3059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color w:val="000000"/>
                <w:sz w:val="15"/>
                <w:szCs w:val="15"/>
              </w:rPr>
              <w:t>Only patients with an active record or registered at the clinic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C1BD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color w:val="000000"/>
                <w:sz w:val="15"/>
                <w:szCs w:val="15"/>
              </w:rPr>
              <w:t>Only patients with an active record or registered at the clinic. IDD patients - program of care.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4FB7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color w:val="000000"/>
                <w:sz w:val="15"/>
                <w:szCs w:val="15"/>
              </w:rPr>
              <w:t>Only patients with an active record or registered at the clinic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1A70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color w:val="000000"/>
                <w:sz w:val="15"/>
                <w:szCs w:val="15"/>
              </w:rPr>
              <w:t>Only patients with an active record or registered at the clinic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174D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color w:val="000000"/>
                <w:sz w:val="15"/>
                <w:szCs w:val="15"/>
              </w:rPr>
              <w:t xml:space="preserve">Patients with an active record or registered at the clinic or </w:t>
            </w:r>
            <w:proofErr w:type="gramStart"/>
            <w:r w:rsidRPr="00C62F54">
              <w:rPr>
                <w:color w:val="000000"/>
                <w:sz w:val="15"/>
                <w:szCs w:val="15"/>
              </w:rPr>
              <w:t>live in</w:t>
            </w:r>
            <w:proofErr w:type="gramEnd"/>
            <w:r w:rsidRPr="00C62F54">
              <w:rPr>
                <w:color w:val="000000"/>
                <w:sz w:val="15"/>
                <w:szCs w:val="15"/>
              </w:rPr>
              <w:t xml:space="preserve"> neighborhood served by the clinic for special programs. IDD program of care. </w:t>
            </w:r>
          </w:p>
        </w:tc>
      </w:tr>
      <w:tr w:rsidR="00C62F54" w:rsidRPr="00C62F54" w14:paraId="7AB4C6E2" w14:textId="77777777" w:rsidTr="00641AFA">
        <w:trPr>
          <w:trHeight w:val="316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A3D4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Interprofessional Services Provided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B1BD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8E12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01A3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8D6D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65D0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</w:tr>
      <w:tr w:rsidR="00C62F54" w:rsidRPr="00C62F54" w14:paraId="39A2FA8A" w14:textId="77777777" w:rsidTr="00641AFA">
        <w:trPr>
          <w:trHeight w:val="316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C2B8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Health Provider </w:t>
            </w:r>
          </w:p>
          <w:p w14:paraId="76C0AEA2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Roles Defined</w:t>
            </w:r>
            <w:r w:rsidRPr="00C62F54">
              <w:rPr>
                <w:i/>
                <w:sz w:val="15"/>
                <w:szCs w:val="15"/>
              </w:rPr>
              <w:t xml:space="preserve">                     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79FB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7936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DD18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No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9857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2B68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No</w:t>
            </w:r>
          </w:p>
        </w:tc>
      </w:tr>
      <w:tr w:rsidR="00C62F54" w:rsidRPr="00C62F54" w14:paraId="17EA6A23" w14:textId="77777777" w:rsidTr="00641AFA">
        <w:trPr>
          <w:trHeight w:val="69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5E18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Publicly available ways to access interprofessional services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9005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Yes-website. 2 Programs Only Healthy Nutrition &amp; Mental Health.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C65D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 - website.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C09D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 - website. Typically, through provider, some self-referral.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3746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Yes, website.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7C61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Yes, website. 2 programs only, Diabetes and Telemedicine.</w:t>
            </w:r>
          </w:p>
        </w:tc>
      </w:tr>
      <w:tr w:rsidR="00C62F54" w:rsidRPr="00C62F54" w14:paraId="0C67E120" w14:textId="77777777" w:rsidTr="00641AFA">
        <w:trPr>
          <w:trHeight w:val="69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6C7A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Co-location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3ACC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599C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83AD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3AB3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9701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</w:tr>
      <w:tr w:rsidR="00C62F54" w:rsidRPr="00C62F54" w14:paraId="02F37179" w14:textId="77777777" w:rsidTr="00641AFA">
        <w:trPr>
          <w:trHeight w:val="69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4159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Shared EMR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BA10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E3A2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A64C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B9C2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FC9B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</w:t>
            </w:r>
          </w:p>
        </w:tc>
      </w:tr>
      <w:tr w:rsidR="00C62F54" w:rsidRPr="00C62F54" w14:paraId="7A6113E4" w14:textId="77777777" w:rsidTr="00C62F54">
        <w:trPr>
          <w:trHeight w:val="469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A6D4" w14:textId="6E16DCA9" w:rsidR="00C62F54" w:rsidRPr="00C62F54" w:rsidRDefault="00C62F54" w:rsidP="00C62F54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Opportunities for Collaboration 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F505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No formal </w:t>
            </w:r>
            <w:proofErr w:type="gramStart"/>
            <w:r w:rsidRPr="00C62F54">
              <w:rPr>
                <w:sz w:val="15"/>
                <w:szCs w:val="15"/>
              </w:rPr>
              <w:t>processes;</w:t>
            </w:r>
            <w:proofErr w:type="gramEnd"/>
          </w:p>
          <w:p w14:paraId="186FB123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 joint visits possible.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49FC" w14:textId="77777777" w:rsidR="00C62F54" w:rsidRPr="00C62F54" w:rsidRDefault="00C62F54" w:rsidP="00641AFA">
            <w:pPr>
              <w:pStyle w:val="ListParagraph"/>
              <w:tabs>
                <w:tab w:val="left" w:pos="0"/>
              </w:tabs>
              <w:ind w:left="-43"/>
              <w:jc w:val="righ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62F54">
              <w:rPr>
                <w:rFonts w:ascii="Times New Roman" w:hAnsi="Times New Roman" w:cs="Times New Roman"/>
                <w:sz w:val="15"/>
                <w:szCs w:val="15"/>
              </w:rPr>
              <w:t xml:space="preserve">Mental health rounds only.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F9D9" w14:textId="77777777" w:rsidR="00C62F54" w:rsidRPr="00C62F54" w:rsidRDefault="00C62F54" w:rsidP="00641AFA">
            <w:pPr>
              <w:pStyle w:val="ListParagraph"/>
              <w:spacing w:line="240" w:lineRule="auto"/>
              <w:ind w:left="70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C62F54">
              <w:rPr>
                <w:rFonts w:ascii="Times New Roman" w:hAnsi="Times New Roman" w:cs="Times New Roman"/>
                <w:sz w:val="15"/>
                <w:szCs w:val="15"/>
              </w:rPr>
              <w:t xml:space="preserve">No formal </w:t>
            </w:r>
            <w:proofErr w:type="gramStart"/>
            <w:r w:rsidRPr="00C62F54">
              <w:rPr>
                <w:rFonts w:ascii="Times New Roman" w:hAnsi="Times New Roman" w:cs="Times New Roman"/>
                <w:sz w:val="15"/>
                <w:szCs w:val="15"/>
              </w:rPr>
              <w:t>processes;</w:t>
            </w:r>
            <w:proofErr w:type="gramEnd"/>
          </w:p>
          <w:p w14:paraId="255AE79B" w14:textId="77777777" w:rsidR="00C62F54" w:rsidRPr="00C62F54" w:rsidRDefault="00C62F54" w:rsidP="00641AFA">
            <w:pPr>
              <w:pStyle w:val="ListParagraph"/>
              <w:spacing w:line="240" w:lineRule="auto"/>
              <w:ind w:left="70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C62F54">
              <w:rPr>
                <w:rFonts w:ascii="Times New Roman" w:hAnsi="Times New Roman" w:cs="Times New Roman"/>
                <w:sz w:val="15"/>
                <w:szCs w:val="15"/>
              </w:rPr>
              <w:t>case conferences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DCC2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Yes, interprofessional team programming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C1D7" w14:textId="77777777" w:rsidR="00C62F54" w:rsidRPr="00C62F54" w:rsidRDefault="00C62F54" w:rsidP="00641AFA">
            <w:pPr>
              <w:ind w:hanging="8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Daily huddles, GP/RN clinic; case conferences</w:t>
            </w:r>
          </w:p>
        </w:tc>
      </w:tr>
      <w:tr w:rsidR="00C62F54" w:rsidRPr="00C62F54" w14:paraId="6527A300" w14:textId="77777777" w:rsidTr="00641AFA">
        <w:trPr>
          <w:trHeight w:val="69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1A45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Programs &amp; Services Offered</w:t>
            </w:r>
          </w:p>
          <w:p w14:paraId="6B0DC06D" w14:textId="77777777" w:rsidR="00C62F54" w:rsidRPr="00C62F54" w:rsidRDefault="00C62F54" w:rsidP="00641AFA">
            <w:pPr>
              <w:jc w:val="right"/>
              <w:rPr>
                <w:i/>
                <w:sz w:val="15"/>
                <w:szCs w:val="15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FD14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  Anti-coagulation </w:t>
            </w:r>
          </w:p>
          <w:p w14:paraId="404895E6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Chronic Disease Self-Management </w:t>
            </w:r>
          </w:p>
          <w:p w14:paraId="3BAB63C9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     Smoking cessation </w:t>
            </w:r>
          </w:p>
          <w:p w14:paraId="391FD795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Well-Woman </w:t>
            </w:r>
          </w:p>
          <w:p w14:paraId="159E4680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Well-Baby </w:t>
            </w:r>
          </w:p>
          <w:p w14:paraId="74034808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Diabetes Program</w:t>
            </w:r>
          </w:p>
          <w:p w14:paraId="3CEF4934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  Healthy Nutrition Respiratory Disorders</w:t>
            </w:r>
          </w:p>
          <w:p w14:paraId="42D811C1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General Medicine </w:t>
            </w:r>
          </w:p>
          <w:p w14:paraId="762DE5FD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Hypertension management</w:t>
            </w:r>
          </w:p>
          <w:p w14:paraId="59DD02AF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Influenza program</w:t>
            </w:r>
          </w:p>
          <w:p w14:paraId="0EBCE372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Immunization Mental Health &amp;Addictions</w:t>
            </w:r>
          </w:p>
          <w:p w14:paraId="7F6E4728" w14:textId="77777777" w:rsidR="00C62F54" w:rsidRPr="00C62F54" w:rsidRDefault="00C62F54" w:rsidP="00641AFA">
            <w:pPr>
              <w:jc w:val="right"/>
              <w:rPr>
                <w:color w:val="000000"/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      (telemedicine)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B2F5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    Anti-coagulation </w:t>
            </w:r>
          </w:p>
          <w:p w14:paraId="305A2A5C" w14:textId="77777777" w:rsidR="00C62F54" w:rsidRPr="00C62F54" w:rsidRDefault="00C62F54" w:rsidP="00641AFA">
            <w:pPr>
              <w:ind w:left="83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Diabetes Program</w:t>
            </w:r>
          </w:p>
          <w:p w14:paraId="0E17DE98" w14:textId="77777777" w:rsidR="00C62F54" w:rsidRPr="00C62F54" w:rsidRDefault="00C62F54" w:rsidP="00641AFA">
            <w:pPr>
              <w:ind w:left="83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Foot Care </w:t>
            </w:r>
          </w:p>
          <w:p w14:paraId="44C33886" w14:textId="77777777" w:rsidR="00C62F54" w:rsidRPr="00C62F54" w:rsidRDefault="00C62F54" w:rsidP="00641AFA">
            <w:pPr>
              <w:ind w:left="83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Home Visits</w:t>
            </w:r>
          </w:p>
          <w:p w14:paraId="105C3537" w14:textId="77777777" w:rsidR="00C62F54" w:rsidRPr="00C62F54" w:rsidRDefault="00C62F54" w:rsidP="00641AFA">
            <w:pPr>
              <w:ind w:left="83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Immunization</w:t>
            </w:r>
          </w:p>
          <w:p w14:paraId="3C722BDD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Nutrition Counsel. </w:t>
            </w:r>
          </w:p>
          <w:p w14:paraId="03098F8F" w14:textId="77777777" w:rsidR="00C62F54" w:rsidRPr="00C62F54" w:rsidRDefault="00C62F54" w:rsidP="00641AFA">
            <w:pPr>
              <w:ind w:left="83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Minor Procedures </w:t>
            </w:r>
          </w:p>
          <w:p w14:paraId="20D5255C" w14:textId="77777777" w:rsidR="00C62F54" w:rsidRPr="00C62F54" w:rsidRDefault="00C62F54" w:rsidP="00641AFA">
            <w:pPr>
              <w:ind w:left="83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Mental Health Care &amp; Counsel. Medication Safety </w:t>
            </w:r>
          </w:p>
          <w:p w14:paraId="2C070E0C" w14:textId="77777777" w:rsidR="00C62F54" w:rsidRPr="00C62F54" w:rsidRDefault="00C62F54" w:rsidP="00641AFA">
            <w:pPr>
              <w:ind w:left="83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Health Links</w:t>
            </w:r>
          </w:p>
          <w:p w14:paraId="25B2A1C0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  Coordinated Care </w:t>
            </w:r>
          </w:p>
          <w:p w14:paraId="50F40FDA" w14:textId="77777777" w:rsidR="00C62F54" w:rsidRPr="00C62F54" w:rsidRDefault="00C62F54" w:rsidP="00641AFA">
            <w:pPr>
              <w:ind w:left="83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Obstetrics &amp; Prenatal Care </w:t>
            </w:r>
          </w:p>
          <w:p w14:paraId="3E10F483" w14:textId="77777777" w:rsidR="00C62F54" w:rsidRPr="00C62F54" w:rsidRDefault="00C62F54" w:rsidP="00641AFA">
            <w:pPr>
              <w:ind w:left="83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Well-Baby</w:t>
            </w:r>
          </w:p>
          <w:p w14:paraId="2B812905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 Well-Child Check</w:t>
            </w:r>
          </w:p>
          <w:p w14:paraId="150F8015" w14:textId="77777777" w:rsidR="00C62F54" w:rsidRPr="00C62F54" w:rsidRDefault="00C62F54" w:rsidP="00641AFA">
            <w:pPr>
              <w:ind w:left="83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Primary Care- Asthma </w:t>
            </w:r>
          </w:p>
          <w:p w14:paraId="0EB16240" w14:textId="77777777" w:rsidR="00C62F54" w:rsidRPr="00C62F54" w:rsidRDefault="00C62F54" w:rsidP="00641AFA">
            <w:pPr>
              <w:ind w:left="83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Psychiatry </w:t>
            </w:r>
          </w:p>
          <w:p w14:paraId="4612E2B4" w14:textId="77777777" w:rsidR="00C62F54" w:rsidRPr="00C62F54" w:rsidRDefault="00C62F54" w:rsidP="00641AFA">
            <w:pPr>
              <w:ind w:right="-117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Smoking Cessation</w:t>
            </w:r>
          </w:p>
          <w:p w14:paraId="5D8FE8BC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Breast Feeding/</w:t>
            </w:r>
          </w:p>
          <w:p w14:paraId="74E049DD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Infant Nutrition</w:t>
            </w:r>
          </w:p>
          <w:p w14:paraId="5B7E8DC2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  Cancer Screening</w:t>
            </w:r>
          </w:p>
          <w:p w14:paraId="211129AA" w14:textId="77777777" w:rsidR="00C62F54" w:rsidRPr="00C62F54" w:rsidRDefault="00C62F54" w:rsidP="00641AFA">
            <w:pPr>
              <w:pStyle w:val="ListParagraph"/>
              <w:tabs>
                <w:tab w:val="left" w:pos="0"/>
              </w:tabs>
              <w:ind w:left="-43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C62F54">
              <w:rPr>
                <w:rFonts w:ascii="Times New Roman" w:hAnsi="Times New Roman" w:cs="Times New Roman"/>
                <w:sz w:val="15"/>
                <w:szCs w:val="15"/>
              </w:rPr>
              <w:t xml:space="preserve">       Best Health-Best Weight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1E99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Health assessments</w:t>
            </w:r>
          </w:p>
          <w:p w14:paraId="5D3AA421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Periodic health exam  </w:t>
            </w:r>
          </w:p>
          <w:p w14:paraId="2DB769F2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On-site laboratory &amp; ECG services</w:t>
            </w:r>
          </w:p>
          <w:p w14:paraId="7068283A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Immunizations &amp; vaccinations </w:t>
            </w:r>
          </w:p>
          <w:p w14:paraId="66DC2590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Pre/post-natal </w:t>
            </w:r>
          </w:p>
          <w:p w14:paraId="269A061E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     Early childhood </w:t>
            </w:r>
          </w:p>
          <w:p w14:paraId="7DE96996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Nursing foot care &amp; Chiropody </w:t>
            </w:r>
          </w:p>
          <w:p w14:paraId="7E84A4A3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Individual &amp; family Counselling </w:t>
            </w:r>
          </w:p>
          <w:p w14:paraId="41ACF8E0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    Social work program</w:t>
            </w:r>
          </w:p>
          <w:p w14:paraId="23D4865D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Lung health </w:t>
            </w:r>
          </w:p>
          <w:p w14:paraId="2B336139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Pharmacist </w:t>
            </w:r>
          </w:p>
          <w:p w14:paraId="6D258D76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 Nutritional counselling</w:t>
            </w:r>
          </w:p>
          <w:p w14:paraId="54B0EC31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Chronic Disease </w:t>
            </w:r>
          </w:p>
          <w:p w14:paraId="2261E540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Self-Management</w:t>
            </w:r>
          </w:p>
          <w:p w14:paraId="20A48CBD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Diabetes prevention and screening clinics</w:t>
            </w:r>
          </w:p>
          <w:p w14:paraId="63B7E2E2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Outreach services  </w:t>
            </w:r>
          </w:p>
          <w:p w14:paraId="2087E918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telephone health advice </w:t>
            </w:r>
          </w:p>
          <w:p w14:paraId="19061443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ON SITE Specialty Services: Lung Health, Dental, Geriatric Psychiatry, Arthritis, Adult Day Program, Alzheimer’s Society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2050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Cardiac Rehabilitation </w:t>
            </w:r>
          </w:p>
          <w:p w14:paraId="65986BF6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Diabetes Education</w:t>
            </w:r>
          </w:p>
          <w:p w14:paraId="2372A079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  Heart Function Clinic</w:t>
            </w:r>
          </w:p>
          <w:p w14:paraId="7F830F34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Maternal Infant &amp; Child Program Palliative Care *</w:t>
            </w:r>
          </w:p>
          <w:p w14:paraId="61EB4882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 Wound Care </w:t>
            </w:r>
          </w:p>
          <w:p w14:paraId="1A497E91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Store Forward Project Ontario Telemedicine- Dermatology</w:t>
            </w:r>
          </w:p>
          <w:p w14:paraId="10894444" w14:textId="77777777" w:rsidR="00C62F54" w:rsidRPr="00C62F54" w:rsidRDefault="00C62F54" w:rsidP="00641AFA">
            <w:pPr>
              <w:ind w:hanging="99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Clinical Nutrition</w:t>
            </w:r>
          </w:p>
          <w:p w14:paraId="7D0C9208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Direct Primary Care- </w:t>
            </w:r>
          </w:p>
          <w:p w14:paraId="664B38FC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NP Clinic</w:t>
            </w:r>
          </w:p>
          <w:p w14:paraId="6ED613F4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Higher Risk Foot Care </w:t>
            </w:r>
          </w:p>
          <w:p w14:paraId="25C873E0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Memory Clinic</w:t>
            </w:r>
          </w:p>
          <w:p w14:paraId="16121226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Pharmacy</w:t>
            </w:r>
          </w:p>
          <w:p w14:paraId="4E4EF101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     Smoking Cessation</w:t>
            </w:r>
          </w:p>
          <w:p w14:paraId="45808BDB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Chronic Disease</w:t>
            </w:r>
          </w:p>
          <w:p w14:paraId="6F8217E3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Self-Management</w:t>
            </w:r>
          </w:p>
          <w:p w14:paraId="6CDB5CAB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Telemedicine Network</w:t>
            </w:r>
          </w:p>
          <w:p w14:paraId="367EFA0B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Coordinated Care </w:t>
            </w:r>
          </w:p>
          <w:p w14:paraId="404B3D74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Health Promotion</w:t>
            </w:r>
          </w:p>
          <w:p w14:paraId="21817398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Lung Health</w:t>
            </w:r>
          </w:p>
          <w:p w14:paraId="7E3C49A2" w14:textId="77777777" w:rsidR="00C62F54" w:rsidRPr="00C62F54" w:rsidRDefault="00C62F54" w:rsidP="00641AFA">
            <w:pPr>
              <w:ind w:left="360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Mental Health</w:t>
            </w:r>
          </w:p>
          <w:p w14:paraId="69E1CDA0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   Visiting Consultants</w:t>
            </w:r>
          </w:p>
          <w:p w14:paraId="169A640B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(Heart Function, </w:t>
            </w:r>
            <w:proofErr w:type="spellStart"/>
            <w:proofErr w:type="gramStart"/>
            <w:r w:rsidRPr="00C62F54">
              <w:rPr>
                <w:sz w:val="15"/>
                <w:szCs w:val="15"/>
              </w:rPr>
              <w:t>Orthopedics,Pediatrics</w:t>
            </w:r>
            <w:proofErr w:type="spellEnd"/>
            <w:proofErr w:type="gramEnd"/>
            <w:r w:rsidRPr="00C62F54">
              <w:rPr>
                <w:sz w:val="15"/>
                <w:szCs w:val="15"/>
              </w:rPr>
              <w:t>,</w:t>
            </w:r>
          </w:p>
          <w:p w14:paraId="3BFCC992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Respirology, Urology)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BC21" w14:textId="77777777" w:rsidR="00C62F54" w:rsidRPr="00C62F54" w:rsidRDefault="00C62F54" w:rsidP="00641AFA">
            <w:pPr>
              <w:ind w:hanging="8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Listed Programs:</w:t>
            </w:r>
          </w:p>
          <w:p w14:paraId="4EB732E0" w14:textId="77777777" w:rsidR="00C62F54" w:rsidRPr="00C62F54" w:rsidRDefault="00C62F54" w:rsidP="00641AFA">
            <w:pPr>
              <w:jc w:val="right"/>
              <w:rPr>
                <w:color w:val="000000"/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Diabetes Services and Telemedicine programs </w:t>
            </w:r>
          </w:p>
        </w:tc>
      </w:tr>
      <w:tr w:rsidR="00C62F54" w:rsidRPr="00C62F54" w14:paraId="6C5BDE2F" w14:textId="77777777" w:rsidTr="00641AFA">
        <w:trPr>
          <w:trHeight w:val="1343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18DB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    Accessibility-Accommodation</w:t>
            </w:r>
          </w:p>
          <w:p w14:paraId="24B76BF1" w14:textId="77777777" w:rsidR="00C62F54" w:rsidRPr="00C62F54" w:rsidRDefault="00C62F54" w:rsidP="00641AFA">
            <w:pPr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 xml:space="preserve">   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C2FC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Not explicitly stated in documents and no accessibility statement.</w:t>
            </w:r>
          </w:p>
          <w:p w14:paraId="50A90D7F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Accessibility features enabled on website.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93B6" w14:textId="77777777" w:rsidR="00C62F54" w:rsidRPr="00C62F54" w:rsidRDefault="00C62F54" w:rsidP="00641AFA">
            <w:pPr>
              <w:pStyle w:val="ListParagraph"/>
              <w:tabs>
                <w:tab w:val="left" w:pos="0"/>
              </w:tabs>
              <w:ind w:left="-43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C62F54">
              <w:rPr>
                <w:rFonts w:ascii="Times New Roman" w:hAnsi="Times New Roman" w:cs="Times New Roman"/>
                <w:sz w:val="15"/>
                <w:szCs w:val="15"/>
              </w:rPr>
              <w:t xml:space="preserve">No documentation available re: accessibility features. No web accessibility features available.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670A" w14:textId="77777777" w:rsidR="00C62F54" w:rsidRPr="00C62F54" w:rsidRDefault="00C62F54" w:rsidP="00641AFA">
            <w:pPr>
              <w:pStyle w:val="ListParagraph"/>
              <w:ind w:left="70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C62F54">
              <w:rPr>
                <w:rFonts w:ascii="Times New Roman" w:hAnsi="Times New Roman" w:cs="Times New Roman"/>
                <w:sz w:val="15"/>
                <w:szCs w:val="15"/>
              </w:rPr>
              <w:t>Accessibility Section on website, includes Accessibility Pledge, Accessibility Plan. Website accessibility features available.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ADC5" w14:textId="77777777" w:rsidR="00C62F54" w:rsidRPr="00C62F54" w:rsidRDefault="00C62F54" w:rsidP="00641AFA">
            <w:pPr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Commitment to accessibility noted on website. Website accessibility not enabled.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3A4F" w14:textId="77777777" w:rsidR="00C62F54" w:rsidRPr="00C62F54" w:rsidRDefault="00C62F54" w:rsidP="00641AFA">
            <w:pPr>
              <w:ind w:left="39" w:hanging="39"/>
              <w:jc w:val="right"/>
              <w:rPr>
                <w:sz w:val="15"/>
                <w:szCs w:val="15"/>
              </w:rPr>
            </w:pPr>
            <w:r w:rsidRPr="00C62F54">
              <w:rPr>
                <w:sz w:val="15"/>
                <w:szCs w:val="15"/>
              </w:rPr>
              <w:t>Accessibility Section on website, includes docs: Accessibility Pledge Accessibility Plan Website accessibility features available.</w:t>
            </w:r>
          </w:p>
        </w:tc>
      </w:tr>
    </w:tbl>
    <w:p w14:paraId="7AA53C4F" w14:textId="77777777" w:rsidR="00C62F54" w:rsidRDefault="00C62F54"/>
    <w:sectPr w:rsidR="00C62F54" w:rsidSect="00C75B0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B0E"/>
    <w:rsid w:val="00073816"/>
    <w:rsid w:val="000D29F8"/>
    <w:rsid w:val="00170418"/>
    <w:rsid w:val="00211D55"/>
    <w:rsid w:val="002C65E8"/>
    <w:rsid w:val="00327F20"/>
    <w:rsid w:val="003A0012"/>
    <w:rsid w:val="003C388F"/>
    <w:rsid w:val="003D6B38"/>
    <w:rsid w:val="00470B8F"/>
    <w:rsid w:val="007A63E3"/>
    <w:rsid w:val="007D39CC"/>
    <w:rsid w:val="008E0948"/>
    <w:rsid w:val="00977546"/>
    <w:rsid w:val="009B2C6F"/>
    <w:rsid w:val="009F2351"/>
    <w:rsid w:val="00A67BFE"/>
    <w:rsid w:val="00A9190C"/>
    <w:rsid w:val="00B24A6A"/>
    <w:rsid w:val="00B67048"/>
    <w:rsid w:val="00BB5F5E"/>
    <w:rsid w:val="00C10DC2"/>
    <w:rsid w:val="00C62F54"/>
    <w:rsid w:val="00C75B0E"/>
    <w:rsid w:val="00E079C7"/>
    <w:rsid w:val="00E32A22"/>
    <w:rsid w:val="00F45308"/>
    <w:rsid w:val="00FD34FA"/>
    <w:rsid w:val="00FF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14091E"/>
  <w15:chartTrackingRefBased/>
  <w15:docId w15:val="{5A2E5176-6AEA-3E4F-9A06-BF37A73C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F54"/>
    <w:pPr>
      <w:spacing w:after="160" w:line="259" w:lineRule="auto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554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Bobbette</dc:creator>
  <cp:keywords/>
  <dc:description/>
  <cp:lastModifiedBy>Nicole Bobbette</cp:lastModifiedBy>
  <cp:revision>2</cp:revision>
  <dcterms:created xsi:type="dcterms:W3CDTF">2021-06-15T17:48:00Z</dcterms:created>
  <dcterms:modified xsi:type="dcterms:W3CDTF">2021-06-15T17:52:00Z</dcterms:modified>
</cp:coreProperties>
</file>