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24F" w:rsidRPr="00C947D5" w:rsidRDefault="0097524F" w:rsidP="0097524F">
      <w:pPr>
        <w:pStyle w:val="Caption"/>
        <w:keepNext/>
        <w:spacing w:line="480" w:lineRule="auto"/>
        <w:rPr>
          <w:rFonts w:asciiTheme="minorHAnsi" w:hAnsiTheme="minorHAnsi" w:cstheme="minorHAnsi"/>
          <w:b/>
          <w:i/>
          <w:color w:val="000000" w:themeColor="text1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Cs w:val="22"/>
        </w:rPr>
        <w:t>Additional File 2</w:t>
      </w:r>
      <w:r w:rsidRPr="00C947D5">
        <w:rPr>
          <w:rFonts w:asciiTheme="minorHAnsi" w:hAnsiTheme="minorHAnsi" w:cstheme="minorHAnsi"/>
          <w:b/>
          <w:color w:val="000000" w:themeColor="text1"/>
          <w:szCs w:val="22"/>
        </w:rPr>
        <w:t>: ICD 9 numbers and names of diagnosis or procedures used to capture cardiovascular disease and heart disease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055"/>
        <w:gridCol w:w="6295"/>
      </w:tblGrid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Condition or Procedure Code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Condition or Procedure Name</w:t>
            </w:r>
          </w:p>
        </w:tc>
      </w:tr>
      <w:tr w:rsidR="0097524F" w:rsidRPr="00C947D5" w:rsidTr="00E70C9B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ISCHEMIC HEART DISEASE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410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Acute myocardial infarction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411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Other acute and subacute forms of ischemic heart disease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412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Old myocardial infarction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413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Angina pectoris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414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Other forms of chronic ischemic heart disease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429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Cardiovascular disease, heart disease unspecified</w:t>
            </w:r>
          </w:p>
        </w:tc>
      </w:tr>
      <w:tr w:rsidR="0097524F" w:rsidRPr="00C947D5" w:rsidTr="00E70C9B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CEREBROVASCULAR DISEASE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Subarachnoid hemorrhage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Intracerebral hemorrhage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Occlusion and stenosis of </w:t>
            </w:r>
            <w:proofErr w:type="spellStart"/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precerebral</w:t>
            </w:r>
            <w:proofErr w:type="spellEnd"/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arteries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Occlusion of cerebral arteries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Transient cerebral ischemia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436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Acute, but ill-defined, cerebrovascular disease</w:t>
            </w:r>
          </w:p>
        </w:tc>
      </w:tr>
      <w:tr w:rsidR="0097524F" w:rsidRPr="00C947D5" w:rsidTr="00E70C9B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PERIPHERAL VASCULAR DISEASE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440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Atherosclerosis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443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Other peripheral vascular disease</w:t>
            </w:r>
          </w:p>
        </w:tc>
      </w:tr>
      <w:tr w:rsidR="0097524F" w:rsidRPr="00C947D5" w:rsidTr="00E70C9B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t>HEART FAILURE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425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Cardiomyopathy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428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  <w:shd w:val="clear" w:color="auto" w:fill="FFFFFF"/>
              </w:rPr>
              <w:t>Heart failure</w:t>
            </w:r>
          </w:p>
        </w:tc>
      </w:tr>
      <w:tr w:rsidR="0097524F" w:rsidRPr="00C947D5" w:rsidTr="00E70C9B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b/>
                <w:color w:val="000000" w:themeColor="text1"/>
                <w:sz w:val="22"/>
                <w:szCs w:val="22"/>
              </w:rPr>
              <w:lastRenderedPageBreak/>
              <w:t>OPERATIONS OF HEART VESSELS OR ENDOVASCULAR PROCEDURES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36.0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Removal Of Coronary Artery Obstruction And Insertion Of Stent(s)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36.1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Bypass Anastomosis For Heart Revascularization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36.2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Heart Revascularization By Arterial Implant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36.3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Other Heart Revascularization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38.1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Endarterectomy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38.8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Other Surgical Occlusion Of Vessels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39.29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 xml:space="preserve">Other (Peripheral) Vascular Shunt Or Bypass: 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39.50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Angioplasty Of Other Non-Coronary Vessel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39.7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Endovascular Repair Of Vessel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39.90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Insertion Of Non-Drug-Eluting, Non-Coronary Artery Stent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V45.8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Aortocoronary bypass or Percutaneous transluminal coronary angioplasty status</w:t>
            </w:r>
          </w:p>
        </w:tc>
      </w:tr>
      <w:tr w:rsidR="0097524F" w:rsidRPr="00C947D5" w:rsidTr="00E70C9B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>00.4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24F" w:rsidRPr="00C947D5" w:rsidRDefault="0097524F" w:rsidP="00E70C9B">
            <w:pPr>
              <w:spacing w:line="480" w:lineRule="auto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C947D5">
              <w:rPr>
                <w:rFonts w:cstheme="minorHAnsi"/>
                <w:color w:val="000000" w:themeColor="text1"/>
                <w:sz w:val="22"/>
                <w:szCs w:val="22"/>
              </w:rPr>
              <w:t xml:space="preserve">Adjunct Vascular System Procedures </w:t>
            </w:r>
          </w:p>
        </w:tc>
      </w:tr>
    </w:tbl>
    <w:p w:rsidR="0097524F" w:rsidRPr="00C947D5" w:rsidRDefault="0097524F" w:rsidP="0097524F">
      <w:pPr>
        <w:spacing w:line="480" w:lineRule="auto"/>
        <w:rPr>
          <w:rFonts w:cstheme="minorHAnsi"/>
          <w:color w:val="000000" w:themeColor="text1"/>
          <w:sz w:val="22"/>
          <w:szCs w:val="22"/>
        </w:rPr>
      </w:pPr>
    </w:p>
    <w:p w:rsidR="00AA16C0" w:rsidRDefault="00AA16C0">
      <w:bookmarkStart w:id="0" w:name="_GoBack"/>
      <w:bookmarkEnd w:id="0"/>
    </w:p>
    <w:sectPr w:rsidR="00AA16C0" w:rsidSect="0051415D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2446105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3501F" w:rsidRDefault="0097524F" w:rsidP="00C229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3501F" w:rsidRDefault="0097524F" w:rsidP="008350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753403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83501F" w:rsidRDefault="0097524F" w:rsidP="00C2294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83501F" w:rsidRDefault="0097524F" w:rsidP="0083501F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4F"/>
    <w:rsid w:val="0000107D"/>
    <w:rsid w:val="000066E0"/>
    <w:rsid w:val="00011860"/>
    <w:rsid w:val="00035562"/>
    <w:rsid w:val="000424C1"/>
    <w:rsid w:val="00046A11"/>
    <w:rsid w:val="0004747A"/>
    <w:rsid w:val="00047800"/>
    <w:rsid w:val="00050C0B"/>
    <w:rsid w:val="0006013D"/>
    <w:rsid w:val="00061D95"/>
    <w:rsid w:val="00065D26"/>
    <w:rsid w:val="00077AE7"/>
    <w:rsid w:val="00091353"/>
    <w:rsid w:val="00092226"/>
    <w:rsid w:val="00097B27"/>
    <w:rsid w:val="000B0E25"/>
    <w:rsid w:val="000B3122"/>
    <w:rsid w:val="000C6183"/>
    <w:rsid w:val="000C75DC"/>
    <w:rsid w:val="000D34D7"/>
    <w:rsid w:val="000D3E4B"/>
    <w:rsid w:val="000D5099"/>
    <w:rsid w:val="000D67DB"/>
    <w:rsid w:val="000D7CC9"/>
    <w:rsid w:val="000E02FF"/>
    <w:rsid w:val="000F1656"/>
    <w:rsid w:val="000F43B8"/>
    <w:rsid w:val="000F5FA6"/>
    <w:rsid w:val="0010058A"/>
    <w:rsid w:val="00101A46"/>
    <w:rsid w:val="00103D4E"/>
    <w:rsid w:val="0010572B"/>
    <w:rsid w:val="00115601"/>
    <w:rsid w:val="00126515"/>
    <w:rsid w:val="001539D4"/>
    <w:rsid w:val="0015472B"/>
    <w:rsid w:val="00162EF5"/>
    <w:rsid w:val="00164D01"/>
    <w:rsid w:val="00165837"/>
    <w:rsid w:val="00183588"/>
    <w:rsid w:val="00186AA0"/>
    <w:rsid w:val="001971E0"/>
    <w:rsid w:val="001A323C"/>
    <w:rsid w:val="001A639F"/>
    <w:rsid w:val="001B5C5E"/>
    <w:rsid w:val="001B7083"/>
    <w:rsid w:val="001C3163"/>
    <w:rsid w:val="001D64BF"/>
    <w:rsid w:val="001F5E9F"/>
    <w:rsid w:val="0020595F"/>
    <w:rsid w:val="00207335"/>
    <w:rsid w:val="00225DCE"/>
    <w:rsid w:val="00226F35"/>
    <w:rsid w:val="00227930"/>
    <w:rsid w:val="00231A52"/>
    <w:rsid w:val="002522D5"/>
    <w:rsid w:val="00255F7B"/>
    <w:rsid w:val="0026274B"/>
    <w:rsid w:val="002650D5"/>
    <w:rsid w:val="00274985"/>
    <w:rsid w:val="002772F9"/>
    <w:rsid w:val="002825BB"/>
    <w:rsid w:val="002901E0"/>
    <w:rsid w:val="002A1CD8"/>
    <w:rsid w:val="002B415A"/>
    <w:rsid w:val="002D0F4E"/>
    <w:rsid w:val="002D7169"/>
    <w:rsid w:val="002D7592"/>
    <w:rsid w:val="00303FC3"/>
    <w:rsid w:val="00311D28"/>
    <w:rsid w:val="00316278"/>
    <w:rsid w:val="003436B0"/>
    <w:rsid w:val="003462FE"/>
    <w:rsid w:val="003474C8"/>
    <w:rsid w:val="00365293"/>
    <w:rsid w:val="00386D40"/>
    <w:rsid w:val="00390FFA"/>
    <w:rsid w:val="003A44A1"/>
    <w:rsid w:val="003C12EE"/>
    <w:rsid w:val="003C51C0"/>
    <w:rsid w:val="003C564F"/>
    <w:rsid w:val="003D150E"/>
    <w:rsid w:val="003E1253"/>
    <w:rsid w:val="003F56D6"/>
    <w:rsid w:val="003F79AF"/>
    <w:rsid w:val="0040387B"/>
    <w:rsid w:val="00410881"/>
    <w:rsid w:val="0041472D"/>
    <w:rsid w:val="00416744"/>
    <w:rsid w:val="00445BE2"/>
    <w:rsid w:val="00466FC0"/>
    <w:rsid w:val="004713DC"/>
    <w:rsid w:val="00472991"/>
    <w:rsid w:val="004909F1"/>
    <w:rsid w:val="004B4C3B"/>
    <w:rsid w:val="004B4C81"/>
    <w:rsid w:val="004B53EE"/>
    <w:rsid w:val="004C7A7C"/>
    <w:rsid w:val="004D2F88"/>
    <w:rsid w:val="004E2922"/>
    <w:rsid w:val="005031B4"/>
    <w:rsid w:val="00513364"/>
    <w:rsid w:val="00527231"/>
    <w:rsid w:val="00535E4A"/>
    <w:rsid w:val="00553A87"/>
    <w:rsid w:val="0056463C"/>
    <w:rsid w:val="00576DFC"/>
    <w:rsid w:val="0058403D"/>
    <w:rsid w:val="005853DC"/>
    <w:rsid w:val="0059186F"/>
    <w:rsid w:val="005B0964"/>
    <w:rsid w:val="005C17F4"/>
    <w:rsid w:val="005C26F9"/>
    <w:rsid w:val="005E2A9E"/>
    <w:rsid w:val="005E31D6"/>
    <w:rsid w:val="005E3210"/>
    <w:rsid w:val="0061006C"/>
    <w:rsid w:val="00614B91"/>
    <w:rsid w:val="00617963"/>
    <w:rsid w:val="00622F7B"/>
    <w:rsid w:val="00634274"/>
    <w:rsid w:val="006378EA"/>
    <w:rsid w:val="00637C21"/>
    <w:rsid w:val="00642E08"/>
    <w:rsid w:val="00643EE0"/>
    <w:rsid w:val="00650089"/>
    <w:rsid w:val="00650415"/>
    <w:rsid w:val="00657EF0"/>
    <w:rsid w:val="00662AAE"/>
    <w:rsid w:val="0066461F"/>
    <w:rsid w:val="006654D1"/>
    <w:rsid w:val="006732B6"/>
    <w:rsid w:val="00684C8E"/>
    <w:rsid w:val="00697CCD"/>
    <w:rsid w:val="006B1270"/>
    <w:rsid w:val="006D52C3"/>
    <w:rsid w:val="006E5662"/>
    <w:rsid w:val="006F797A"/>
    <w:rsid w:val="007236BD"/>
    <w:rsid w:val="00725C84"/>
    <w:rsid w:val="00740613"/>
    <w:rsid w:val="00745747"/>
    <w:rsid w:val="00747F60"/>
    <w:rsid w:val="007717AF"/>
    <w:rsid w:val="007868E2"/>
    <w:rsid w:val="00793166"/>
    <w:rsid w:val="007A0638"/>
    <w:rsid w:val="007B0C37"/>
    <w:rsid w:val="007B34D8"/>
    <w:rsid w:val="007B715B"/>
    <w:rsid w:val="007B7A39"/>
    <w:rsid w:val="007C14EE"/>
    <w:rsid w:val="007C6252"/>
    <w:rsid w:val="007D1F66"/>
    <w:rsid w:val="007D2F06"/>
    <w:rsid w:val="007F34EC"/>
    <w:rsid w:val="0084105C"/>
    <w:rsid w:val="00856F33"/>
    <w:rsid w:val="00857559"/>
    <w:rsid w:val="00863926"/>
    <w:rsid w:val="0087410F"/>
    <w:rsid w:val="00893AFE"/>
    <w:rsid w:val="008A51CB"/>
    <w:rsid w:val="008A5C5C"/>
    <w:rsid w:val="008A74D5"/>
    <w:rsid w:val="008D2668"/>
    <w:rsid w:val="008D4177"/>
    <w:rsid w:val="008D6B22"/>
    <w:rsid w:val="008E1B5B"/>
    <w:rsid w:val="008F60CF"/>
    <w:rsid w:val="00936779"/>
    <w:rsid w:val="00952C1A"/>
    <w:rsid w:val="00957FDB"/>
    <w:rsid w:val="00962211"/>
    <w:rsid w:val="00964239"/>
    <w:rsid w:val="0097290B"/>
    <w:rsid w:val="009745E8"/>
    <w:rsid w:val="0097524F"/>
    <w:rsid w:val="00992816"/>
    <w:rsid w:val="00993031"/>
    <w:rsid w:val="009A2D7E"/>
    <w:rsid w:val="009B21AD"/>
    <w:rsid w:val="009D0386"/>
    <w:rsid w:val="009D1503"/>
    <w:rsid w:val="009D4D37"/>
    <w:rsid w:val="009E2B24"/>
    <w:rsid w:val="009F6B02"/>
    <w:rsid w:val="00A13BF2"/>
    <w:rsid w:val="00A14E3E"/>
    <w:rsid w:val="00A16D23"/>
    <w:rsid w:val="00A21721"/>
    <w:rsid w:val="00A2349A"/>
    <w:rsid w:val="00A263AF"/>
    <w:rsid w:val="00A265A5"/>
    <w:rsid w:val="00A2703B"/>
    <w:rsid w:val="00A41EF5"/>
    <w:rsid w:val="00A5334C"/>
    <w:rsid w:val="00A53657"/>
    <w:rsid w:val="00A62217"/>
    <w:rsid w:val="00A6280A"/>
    <w:rsid w:val="00A70415"/>
    <w:rsid w:val="00A74CCA"/>
    <w:rsid w:val="00A808FF"/>
    <w:rsid w:val="00A80ED8"/>
    <w:rsid w:val="00AA0488"/>
    <w:rsid w:val="00AA16C0"/>
    <w:rsid w:val="00AB0BFC"/>
    <w:rsid w:val="00AB3B53"/>
    <w:rsid w:val="00AC0ED6"/>
    <w:rsid w:val="00AC7B59"/>
    <w:rsid w:val="00AE04C4"/>
    <w:rsid w:val="00AE0CA7"/>
    <w:rsid w:val="00AE59B9"/>
    <w:rsid w:val="00B01D75"/>
    <w:rsid w:val="00B065EB"/>
    <w:rsid w:val="00B14B61"/>
    <w:rsid w:val="00B236BA"/>
    <w:rsid w:val="00B24D1C"/>
    <w:rsid w:val="00B25CA0"/>
    <w:rsid w:val="00B274AD"/>
    <w:rsid w:val="00B338AA"/>
    <w:rsid w:val="00B47D86"/>
    <w:rsid w:val="00B53A43"/>
    <w:rsid w:val="00B57C19"/>
    <w:rsid w:val="00B60175"/>
    <w:rsid w:val="00B6741C"/>
    <w:rsid w:val="00B73473"/>
    <w:rsid w:val="00B73B8E"/>
    <w:rsid w:val="00B93057"/>
    <w:rsid w:val="00BA215D"/>
    <w:rsid w:val="00BB0609"/>
    <w:rsid w:val="00BB58F3"/>
    <w:rsid w:val="00BD0D27"/>
    <w:rsid w:val="00BD7DA1"/>
    <w:rsid w:val="00BE10E8"/>
    <w:rsid w:val="00BE38ED"/>
    <w:rsid w:val="00BE4E21"/>
    <w:rsid w:val="00BE5523"/>
    <w:rsid w:val="00BF131A"/>
    <w:rsid w:val="00BF4C4B"/>
    <w:rsid w:val="00C01F24"/>
    <w:rsid w:val="00C07B50"/>
    <w:rsid w:val="00C130BB"/>
    <w:rsid w:val="00C24960"/>
    <w:rsid w:val="00C25BA7"/>
    <w:rsid w:val="00C27F48"/>
    <w:rsid w:val="00C3300E"/>
    <w:rsid w:val="00C36581"/>
    <w:rsid w:val="00C37DBD"/>
    <w:rsid w:val="00C47769"/>
    <w:rsid w:val="00C52956"/>
    <w:rsid w:val="00C55D27"/>
    <w:rsid w:val="00C57FA1"/>
    <w:rsid w:val="00C726C4"/>
    <w:rsid w:val="00C73F94"/>
    <w:rsid w:val="00C77C57"/>
    <w:rsid w:val="00C81F43"/>
    <w:rsid w:val="00CA62E0"/>
    <w:rsid w:val="00CB1854"/>
    <w:rsid w:val="00CC3ECC"/>
    <w:rsid w:val="00CD21AC"/>
    <w:rsid w:val="00CD40ED"/>
    <w:rsid w:val="00CD63AD"/>
    <w:rsid w:val="00CD7842"/>
    <w:rsid w:val="00CF3F28"/>
    <w:rsid w:val="00CF4646"/>
    <w:rsid w:val="00D03836"/>
    <w:rsid w:val="00D13546"/>
    <w:rsid w:val="00D3480B"/>
    <w:rsid w:val="00D40A67"/>
    <w:rsid w:val="00D40DF7"/>
    <w:rsid w:val="00D62AB7"/>
    <w:rsid w:val="00D64994"/>
    <w:rsid w:val="00D66559"/>
    <w:rsid w:val="00D70CFF"/>
    <w:rsid w:val="00D84F49"/>
    <w:rsid w:val="00D92D8B"/>
    <w:rsid w:val="00D953D4"/>
    <w:rsid w:val="00DB3E04"/>
    <w:rsid w:val="00DB6C8E"/>
    <w:rsid w:val="00DF1626"/>
    <w:rsid w:val="00E019D6"/>
    <w:rsid w:val="00E161A3"/>
    <w:rsid w:val="00E2402B"/>
    <w:rsid w:val="00E45A28"/>
    <w:rsid w:val="00E46C84"/>
    <w:rsid w:val="00E4723C"/>
    <w:rsid w:val="00E50DC6"/>
    <w:rsid w:val="00E545E2"/>
    <w:rsid w:val="00E55EAC"/>
    <w:rsid w:val="00E629AC"/>
    <w:rsid w:val="00E63E5E"/>
    <w:rsid w:val="00E64EFD"/>
    <w:rsid w:val="00E6550F"/>
    <w:rsid w:val="00E72D3F"/>
    <w:rsid w:val="00E818A6"/>
    <w:rsid w:val="00E9163C"/>
    <w:rsid w:val="00EA15F6"/>
    <w:rsid w:val="00EA4956"/>
    <w:rsid w:val="00EC56C9"/>
    <w:rsid w:val="00ED349E"/>
    <w:rsid w:val="00EE029B"/>
    <w:rsid w:val="00EE1A2D"/>
    <w:rsid w:val="00EF71D8"/>
    <w:rsid w:val="00F05353"/>
    <w:rsid w:val="00F247DD"/>
    <w:rsid w:val="00F273B3"/>
    <w:rsid w:val="00F33381"/>
    <w:rsid w:val="00F33971"/>
    <w:rsid w:val="00F41F78"/>
    <w:rsid w:val="00F4385C"/>
    <w:rsid w:val="00F4424E"/>
    <w:rsid w:val="00F51077"/>
    <w:rsid w:val="00F70026"/>
    <w:rsid w:val="00F76569"/>
    <w:rsid w:val="00F8575F"/>
    <w:rsid w:val="00F967C0"/>
    <w:rsid w:val="00FA0E70"/>
    <w:rsid w:val="00FA119D"/>
    <w:rsid w:val="00FA17C4"/>
    <w:rsid w:val="00FA331F"/>
    <w:rsid w:val="00FA3414"/>
    <w:rsid w:val="00FA699A"/>
    <w:rsid w:val="00FB3575"/>
    <w:rsid w:val="00FC41CE"/>
    <w:rsid w:val="00FC5B5E"/>
    <w:rsid w:val="00FE0A4B"/>
    <w:rsid w:val="00FE2246"/>
    <w:rsid w:val="00FE27F3"/>
    <w:rsid w:val="00FE423C"/>
    <w:rsid w:val="00FF13AF"/>
    <w:rsid w:val="00FF142D"/>
    <w:rsid w:val="00FF1DA1"/>
    <w:rsid w:val="00FF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2C0F40-6FB6-4C47-840D-B8FD84FC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24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B4C3B"/>
    <w:pPr>
      <w:spacing w:after="200"/>
    </w:pPr>
    <w:rPr>
      <w:rFonts w:ascii="Calibri" w:eastAsia="Calibri" w:hAnsi="Calibri" w:cs="Calibri"/>
      <w:iCs/>
      <w:sz w:val="22"/>
      <w:szCs w:val="18"/>
    </w:rPr>
  </w:style>
  <w:style w:type="table" w:styleId="TableGrid">
    <w:name w:val="Table Grid"/>
    <w:basedOn w:val="TableNormal"/>
    <w:uiPriority w:val="39"/>
    <w:rsid w:val="0097524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752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24F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97524F"/>
  </w:style>
  <w:style w:type="character" w:styleId="LineNumber">
    <w:name w:val="line number"/>
    <w:basedOn w:val="DefaultParagraphFont"/>
    <w:uiPriority w:val="99"/>
    <w:semiHidden/>
    <w:unhideWhenUsed/>
    <w:rsid w:val="0097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FOMD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McGuckin</dc:creator>
  <cp:keywords/>
  <dc:description/>
  <cp:lastModifiedBy>Taylor McGuckin</cp:lastModifiedBy>
  <cp:revision>1</cp:revision>
  <dcterms:created xsi:type="dcterms:W3CDTF">2021-11-13T00:05:00Z</dcterms:created>
  <dcterms:modified xsi:type="dcterms:W3CDTF">2021-11-13T00:05:00Z</dcterms:modified>
</cp:coreProperties>
</file>