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44" w:rsidRPr="00F00313" w:rsidRDefault="000B4844" w:rsidP="000B484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 1</w:t>
      </w:r>
      <w:r w:rsidRPr="00F003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Availability of personal protective equipment (PPE)</w:t>
      </w:r>
      <w:r w:rsidRPr="00F003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 the PHC facilities f</w:t>
      </w:r>
      <w:r w:rsidRPr="00F00313">
        <w:rPr>
          <w:rFonts w:ascii="Times New Roman" w:eastAsia="Times New Roman" w:hAnsi="Times New Roman" w:cs="Times New Roman"/>
          <w:b/>
          <w:bCs/>
          <w:sz w:val="24"/>
          <w:szCs w:val="24"/>
        </w:rPr>
        <w:t>rom the perspective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PHC facility heads and providers</w:t>
      </w:r>
      <w:r w:rsidRPr="00F003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by Yerevan and provinces</w:t>
      </w:r>
      <w:r w:rsidRPr="00F003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bookmarkEnd w:id="0"/>
    </w:p>
    <w:tbl>
      <w:tblPr>
        <w:tblStyle w:val="TableGrid"/>
        <w:tblpPr w:leftFromText="180" w:rightFromText="180" w:vertAnchor="text" w:horzAnchor="margin" w:tblpXSpec="right" w:tblpY="30"/>
        <w:tblW w:w="14125" w:type="dxa"/>
        <w:tblLayout w:type="fixed"/>
        <w:tblLook w:val="04A0" w:firstRow="1" w:lastRow="0" w:firstColumn="1" w:lastColumn="0" w:noHBand="0" w:noVBand="1"/>
      </w:tblPr>
      <w:tblGrid>
        <w:gridCol w:w="1165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0B4844" w:rsidRPr="004F158A" w:rsidTr="00FE12B6">
        <w:trPr>
          <w:trHeight w:val="440"/>
        </w:trPr>
        <w:tc>
          <w:tcPr>
            <w:tcW w:w="1165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0B4844" w:rsidRPr="00DC3FA5" w:rsidRDefault="000B4844" w:rsidP="00FE1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Surgical masks</w:t>
            </w:r>
          </w:p>
        </w:tc>
        <w:tc>
          <w:tcPr>
            <w:tcW w:w="2160" w:type="dxa"/>
            <w:gridSpan w:val="2"/>
          </w:tcPr>
          <w:p w:rsidR="000B4844" w:rsidRPr="00DC3FA5" w:rsidRDefault="000B4844" w:rsidP="00FE1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Respirators</w:t>
            </w:r>
          </w:p>
        </w:tc>
        <w:tc>
          <w:tcPr>
            <w:tcW w:w="2160" w:type="dxa"/>
            <w:gridSpan w:val="2"/>
          </w:tcPr>
          <w:p w:rsidR="000B4844" w:rsidRPr="00DC3FA5" w:rsidRDefault="000B4844" w:rsidP="00FE1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Gown</w:t>
            </w:r>
          </w:p>
        </w:tc>
        <w:tc>
          <w:tcPr>
            <w:tcW w:w="2160" w:type="dxa"/>
            <w:gridSpan w:val="2"/>
          </w:tcPr>
          <w:p w:rsidR="000B4844" w:rsidRPr="00DC3FA5" w:rsidRDefault="000B4844" w:rsidP="00FE1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Gloves</w:t>
            </w:r>
          </w:p>
        </w:tc>
        <w:tc>
          <w:tcPr>
            <w:tcW w:w="2160" w:type="dxa"/>
            <w:gridSpan w:val="2"/>
          </w:tcPr>
          <w:p w:rsidR="000B4844" w:rsidRPr="00DC3FA5" w:rsidRDefault="000B4844" w:rsidP="00FE1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Goggles</w:t>
            </w:r>
          </w:p>
        </w:tc>
        <w:tc>
          <w:tcPr>
            <w:tcW w:w="2160" w:type="dxa"/>
            <w:gridSpan w:val="2"/>
          </w:tcPr>
          <w:p w:rsidR="000B4844" w:rsidRPr="00DC3FA5" w:rsidRDefault="000B4844" w:rsidP="00FE1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Face shield</w:t>
            </w:r>
          </w:p>
        </w:tc>
      </w:tr>
      <w:tr w:rsidR="000B4844" w:rsidRPr="004F158A" w:rsidTr="00FE12B6">
        <w:trPr>
          <w:trHeight w:val="1403"/>
        </w:trPr>
        <w:tc>
          <w:tcPr>
            <w:tcW w:w="1165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acilities providing PPE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PHC providers, 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Facilities providing PPE to PHC providers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in sufficient quantities</w:t>
            </w: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acilities providing PPE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PHC providers, 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Facilities providing PPE to PHC providers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in sufficient quantities</w:t>
            </w: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acilities providing PPE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PHC providers, 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Facilities providing PPE to PHC providers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in sufficient quantities</w:t>
            </w: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acilities providing PPE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PHC providers, 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Facilities providing PPE to PHC providers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in sufficient quantities</w:t>
            </w: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acilities providing PPE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PHC providers, 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Facilities providing PPE to PHC providers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in sufficient quantities</w:t>
            </w: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acilities providing PPE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PHC providers, 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80" w:type="dxa"/>
          </w:tcPr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Facilities providing PPE to PHC providers</w:t>
            </w:r>
            <w:r w:rsidRPr="004F158A">
              <w:rPr>
                <w:rFonts w:ascii="Times New Roman" w:hAnsi="Times New Roman" w:cs="Times New Roman"/>
                <w:sz w:val="20"/>
                <w:szCs w:val="20"/>
              </w:rPr>
              <w:t xml:space="preserve"> in sufficient quantities</w:t>
            </w:r>
          </w:p>
          <w:p w:rsidR="000B4844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844" w:rsidRPr="004F158A" w:rsidTr="00FE12B6">
        <w:trPr>
          <w:trHeight w:val="356"/>
        </w:trPr>
        <w:tc>
          <w:tcPr>
            <w:tcW w:w="1165" w:type="dxa"/>
          </w:tcPr>
          <w:p w:rsidR="000B4844" w:rsidRPr="00DC3FA5" w:rsidRDefault="000B4844" w:rsidP="00FE12B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60" w:type="dxa"/>
            <w:gridSpan w:val="12"/>
          </w:tcPr>
          <w:p w:rsidR="000B4844" w:rsidRPr="00E62085" w:rsidRDefault="000B4844" w:rsidP="00FE1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According to PHC facility h</w:t>
            </w:r>
            <w:r w:rsidRPr="00E62085">
              <w:rPr>
                <w:rFonts w:ascii="Times New Roman" w:hAnsi="Times New Roman" w:cs="Times New Roman"/>
                <w:b/>
              </w:rPr>
              <w:t>ead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0B4844" w:rsidRPr="004F158A" w:rsidTr="00FE12B6">
        <w:trPr>
          <w:trHeight w:val="449"/>
        </w:trPr>
        <w:tc>
          <w:tcPr>
            <w:tcW w:w="1165" w:type="dxa"/>
          </w:tcPr>
          <w:p w:rsidR="000B4844" w:rsidRPr="00DC3FA5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Yerevan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10(76.9%)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8(61.5%)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6(75.0%)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12(92.3%)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10(83.3%)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12(92.3%)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13(100%)</w:t>
            </w:r>
          </w:p>
        </w:tc>
      </w:tr>
      <w:tr w:rsidR="000B4844" w:rsidRPr="004F158A" w:rsidTr="00FE12B6">
        <w:trPr>
          <w:trHeight w:val="449"/>
        </w:trPr>
        <w:tc>
          <w:tcPr>
            <w:tcW w:w="1165" w:type="dxa"/>
          </w:tcPr>
          <w:p w:rsidR="000B4844" w:rsidRPr="00DC3FA5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Provinces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20(90.0%)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19(86.4%)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12(63.7%)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18(81.8%)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18(81.8%)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21(95.5%)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18(85.7%)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22(100%)</w:t>
            </w:r>
          </w:p>
        </w:tc>
      </w:tr>
      <w:tr w:rsidR="000B4844" w:rsidRPr="004F158A" w:rsidTr="00FE12B6">
        <w:trPr>
          <w:trHeight w:val="422"/>
        </w:trPr>
        <w:tc>
          <w:tcPr>
            <w:tcW w:w="1165" w:type="dxa"/>
          </w:tcPr>
          <w:p w:rsidR="000B4844" w:rsidRPr="00DC3FA5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30(85.7%)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27(77.1%)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18(66.7%)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34(97.1%)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28(82.4%)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30(85.7%)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34(97.1%)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31(91.2%)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35(100%)</w:t>
            </w:r>
          </w:p>
        </w:tc>
        <w:tc>
          <w:tcPr>
            <w:tcW w:w="1080" w:type="dxa"/>
          </w:tcPr>
          <w:p w:rsidR="000B4844" w:rsidRPr="004F158A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35(100%)</w:t>
            </w:r>
          </w:p>
        </w:tc>
      </w:tr>
      <w:tr w:rsidR="000B4844" w:rsidRPr="004F158A" w:rsidTr="00FE12B6">
        <w:trPr>
          <w:trHeight w:val="422"/>
        </w:trPr>
        <w:tc>
          <w:tcPr>
            <w:tcW w:w="1165" w:type="dxa"/>
          </w:tcPr>
          <w:p w:rsidR="000B4844" w:rsidRPr="00DC3FA5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60" w:type="dxa"/>
            <w:gridSpan w:val="12"/>
          </w:tcPr>
          <w:p w:rsidR="000B4844" w:rsidRPr="00E62085" w:rsidRDefault="000B4844" w:rsidP="00FE1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According to </w:t>
            </w:r>
            <w:r w:rsidRPr="00E62085">
              <w:rPr>
                <w:rFonts w:ascii="Times New Roman" w:hAnsi="Times New Roman" w:cs="Times New Roman"/>
                <w:b/>
              </w:rPr>
              <w:t>PHC provider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0B4844" w:rsidRPr="003F7810" w:rsidTr="00FE12B6">
        <w:trPr>
          <w:trHeight w:val="422"/>
        </w:trPr>
        <w:tc>
          <w:tcPr>
            <w:tcW w:w="1165" w:type="dxa"/>
          </w:tcPr>
          <w:p w:rsidR="000B4844" w:rsidRPr="002939FA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9FA">
              <w:rPr>
                <w:rFonts w:ascii="Times New Roman" w:hAnsi="Times New Roman" w:cs="Times New Roman"/>
                <w:b/>
                <w:sz w:val="20"/>
                <w:szCs w:val="20"/>
              </w:rPr>
              <w:t>Yerevan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26(100%)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24(96.0%)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13(50%)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26(100%)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24(92.3%)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22(84.6%)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26(100%)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26(100%)</w:t>
            </w:r>
          </w:p>
        </w:tc>
      </w:tr>
      <w:tr w:rsidR="000B4844" w:rsidRPr="003F7810" w:rsidTr="00FE12B6">
        <w:trPr>
          <w:trHeight w:val="422"/>
        </w:trPr>
        <w:tc>
          <w:tcPr>
            <w:tcW w:w="1165" w:type="dxa"/>
          </w:tcPr>
          <w:p w:rsidR="000B4844" w:rsidRPr="002939FA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9FA">
              <w:rPr>
                <w:rFonts w:ascii="Times New Roman" w:hAnsi="Times New Roman" w:cs="Times New Roman"/>
                <w:b/>
                <w:sz w:val="20"/>
                <w:szCs w:val="20"/>
              </w:rPr>
              <w:t>Provinces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42(95.5%)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37(88.1%)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25(56.8%)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16(64.0%)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43(97.7%)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37(86.0%)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42(95.5%)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39(92.9%)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32(72.7%)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31(93.9%)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42(93.2%)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37(90.2%)</w:t>
            </w:r>
          </w:p>
        </w:tc>
      </w:tr>
      <w:tr w:rsidR="000B4844" w:rsidRPr="003F7810" w:rsidTr="00FE12B6">
        <w:trPr>
          <w:trHeight w:val="422"/>
        </w:trPr>
        <w:tc>
          <w:tcPr>
            <w:tcW w:w="1165" w:type="dxa"/>
          </w:tcPr>
          <w:p w:rsidR="000B4844" w:rsidRPr="002939FA" w:rsidRDefault="000B4844" w:rsidP="00FE1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9F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68(97.1%)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61(91.0%)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38(54.3%)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29(76.3%)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810">
              <w:rPr>
                <w:rFonts w:ascii="Times New Roman" w:hAnsi="Times New Roman" w:cs="Times New Roman"/>
                <w:sz w:val="20"/>
                <w:szCs w:val="20"/>
              </w:rPr>
              <w:t>69(98.6%)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63(91.3%)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66(94.3%)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64(95.5%)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54(77.1%)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54(96.4%)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67(95.7%)</w:t>
            </w:r>
          </w:p>
        </w:tc>
        <w:tc>
          <w:tcPr>
            <w:tcW w:w="1080" w:type="dxa"/>
          </w:tcPr>
          <w:p w:rsidR="000B4844" w:rsidRPr="003F7810" w:rsidRDefault="000B4844" w:rsidP="00FE1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63(94.0%)</w:t>
            </w:r>
          </w:p>
        </w:tc>
      </w:tr>
    </w:tbl>
    <w:p w:rsidR="000B4844" w:rsidRDefault="000B4844" w:rsidP="000B4844">
      <w:p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4844" w:rsidRDefault="000B4844" w:rsidP="000B4844">
      <w:pPr>
        <w:tabs>
          <w:tab w:val="left" w:pos="360"/>
        </w:tabs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4844" w:rsidRDefault="000B4844" w:rsidP="000B4844">
      <w:pPr>
        <w:tabs>
          <w:tab w:val="left" w:pos="360"/>
        </w:tabs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4844" w:rsidRDefault="000B4844" w:rsidP="000B4844">
      <w:pPr>
        <w:tabs>
          <w:tab w:val="left" w:pos="360"/>
        </w:tabs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C1AD9" w:rsidRDefault="00FC1AD9"/>
    <w:sectPr w:rsidR="00FC1AD9" w:rsidSect="000B48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9C"/>
    <w:rsid w:val="000B4844"/>
    <w:rsid w:val="0084739C"/>
    <w:rsid w:val="00B368A8"/>
    <w:rsid w:val="00FC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A6796"/>
  <w15:chartTrackingRefBased/>
  <w15:docId w15:val="{DF0B495E-191E-4AB5-8C51-271B9B74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Aslanyan</dc:creator>
  <cp:keywords/>
  <dc:description/>
  <cp:lastModifiedBy>Lusine Aslanyan</cp:lastModifiedBy>
  <cp:revision>2</cp:revision>
  <dcterms:created xsi:type="dcterms:W3CDTF">2022-09-26T10:15:00Z</dcterms:created>
  <dcterms:modified xsi:type="dcterms:W3CDTF">2022-09-26T10:49:00Z</dcterms:modified>
</cp:coreProperties>
</file>