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791D5" w14:textId="03F94870" w:rsidR="00420958" w:rsidRDefault="12CC9831" w:rsidP="00420958">
      <w:pPr>
        <w:spacing w:after="0" w:line="240" w:lineRule="auto"/>
        <w:rPr>
          <w:rFonts w:ascii="Times New Roman" w:eastAsia="Times New Roman" w:hAnsi="Times New Roman" w:cs="Times New Roman"/>
          <w:b/>
          <w:bCs/>
          <w:lang w:val="en-GB"/>
        </w:rPr>
      </w:pPr>
      <w:r w:rsidRPr="67AEBD6E">
        <w:rPr>
          <w:rFonts w:ascii="Times New Roman" w:eastAsia="Times New Roman" w:hAnsi="Times New Roman" w:cs="Times New Roman"/>
          <w:b/>
          <w:bCs/>
          <w:sz w:val="32"/>
          <w:szCs w:val="32"/>
          <w:lang w:val="en-GB"/>
        </w:rPr>
        <w:t>A</w:t>
      </w:r>
      <w:r w:rsidR="0BF1102E" w:rsidRPr="67AEBD6E">
        <w:rPr>
          <w:rFonts w:ascii="Times New Roman" w:eastAsia="Times New Roman" w:hAnsi="Times New Roman" w:cs="Times New Roman"/>
          <w:b/>
          <w:bCs/>
          <w:sz w:val="32"/>
          <w:szCs w:val="32"/>
          <w:lang w:val="en-GB"/>
        </w:rPr>
        <w:t>6</w:t>
      </w:r>
      <w:r w:rsidR="00420958" w:rsidRPr="67AEBD6E">
        <w:rPr>
          <w:rFonts w:ascii="Times New Roman" w:eastAsia="Times New Roman" w:hAnsi="Times New Roman" w:cs="Times New Roman"/>
          <w:b/>
          <w:bCs/>
          <w:sz w:val="32"/>
          <w:szCs w:val="32"/>
          <w:lang w:val="en-GB"/>
        </w:rPr>
        <w:t xml:space="preserve"> Table. Interview quotations used in the report</w:t>
      </w:r>
    </w:p>
    <w:tbl>
      <w:tblPr>
        <w:tblStyle w:val="Tabellrutn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6"/>
        <w:gridCol w:w="3134"/>
        <w:gridCol w:w="3134"/>
      </w:tblGrid>
      <w:tr w:rsidR="00420958" w:rsidRPr="00804B6D" w14:paraId="1358FDBF" w14:textId="77777777" w:rsidTr="00420958">
        <w:tc>
          <w:tcPr>
            <w:tcW w:w="2746" w:type="dxa"/>
          </w:tcPr>
          <w:p w14:paraId="0C326C9A" w14:textId="77777777" w:rsidR="00420958" w:rsidRPr="00420958" w:rsidRDefault="00420958" w:rsidP="00420958">
            <w:pPr>
              <w:rPr>
                <w:rFonts w:ascii="Times New Roman" w:eastAsia="Times New Roman" w:hAnsi="Times New Roman" w:cs="Times New Roman"/>
                <w:b/>
                <w:bCs/>
              </w:rPr>
            </w:pPr>
            <w:proofErr w:type="spellStart"/>
            <w:r w:rsidRPr="00420958">
              <w:rPr>
                <w:rFonts w:ascii="Times New Roman" w:eastAsia="Times New Roman" w:hAnsi="Times New Roman" w:cs="Times New Roman"/>
                <w:b/>
                <w:bCs/>
              </w:rPr>
              <w:t>Section</w:t>
            </w:r>
            <w:proofErr w:type="spellEnd"/>
          </w:p>
        </w:tc>
        <w:tc>
          <w:tcPr>
            <w:tcW w:w="3134" w:type="dxa"/>
          </w:tcPr>
          <w:p w14:paraId="057D09B8" w14:textId="77777777" w:rsidR="00420958" w:rsidRPr="00420958" w:rsidRDefault="00420958" w:rsidP="00420958">
            <w:pPr>
              <w:jc w:val="center"/>
              <w:rPr>
                <w:rFonts w:ascii="Times New Roman" w:eastAsia="Times New Roman" w:hAnsi="Times New Roman" w:cs="Times New Roman"/>
                <w:b/>
                <w:bCs/>
                <w:lang w:val="en-GB"/>
              </w:rPr>
            </w:pPr>
            <w:r w:rsidRPr="00420958">
              <w:rPr>
                <w:rFonts w:ascii="Times New Roman" w:eastAsia="Times New Roman" w:hAnsi="Times New Roman" w:cs="Times New Roman"/>
                <w:b/>
                <w:bCs/>
                <w:lang w:val="en-GB"/>
              </w:rPr>
              <w:t xml:space="preserve">Quotation in Swedish </w:t>
            </w:r>
          </w:p>
          <w:p w14:paraId="28EA8D0B" w14:textId="77777777" w:rsidR="00420958" w:rsidRPr="00420958" w:rsidRDefault="00420958" w:rsidP="00420958">
            <w:pPr>
              <w:jc w:val="center"/>
              <w:rPr>
                <w:rFonts w:ascii="Times New Roman" w:eastAsia="Times New Roman" w:hAnsi="Times New Roman" w:cs="Times New Roman"/>
                <w:b/>
                <w:bCs/>
                <w:lang w:val="en-GB"/>
              </w:rPr>
            </w:pPr>
            <w:r w:rsidRPr="00420958">
              <w:rPr>
                <w:rFonts w:ascii="Times New Roman" w:eastAsia="Times New Roman" w:hAnsi="Times New Roman" w:cs="Times New Roman"/>
                <w:b/>
                <w:bCs/>
                <w:lang w:val="en-GB"/>
              </w:rPr>
              <w:t>(original from interview)</w:t>
            </w:r>
          </w:p>
        </w:tc>
        <w:tc>
          <w:tcPr>
            <w:tcW w:w="3134" w:type="dxa"/>
          </w:tcPr>
          <w:p w14:paraId="4931B77C" w14:textId="77777777" w:rsidR="00420958" w:rsidRPr="00420958" w:rsidRDefault="00420958" w:rsidP="00420958">
            <w:pPr>
              <w:jc w:val="center"/>
              <w:rPr>
                <w:rFonts w:ascii="Times New Roman" w:eastAsia="Times New Roman" w:hAnsi="Times New Roman" w:cs="Times New Roman"/>
                <w:b/>
                <w:bCs/>
                <w:lang w:val="en-GB"/>
              </w:rPr>
            </w:pPr>
            <w:r w:rsidRPr="00420958">
              <w:rPr>
                <w:rFonts w:ascii="Times New Roman" w:eastAsia="Times New Roman" w:hAnsi="Times New Roman" w:cs="Times New Roman"/>
                <w:b/>
                <w:bCs/>
                <w:lang w:val="en-GB"/>
              </w:rPr>
              <w:t>Quotation in English (translated by the lead author {A.F})</w:t>
            </w:r>
          </w:p>
        </w:tc>
      </w:tr>
      <w:tr w:rsidR="00420958" w:rsidRPr="00804B6D" w14:paraId="046486CF" w14:textId="77777777" w:rsidTr="00420958">
        <w:tc>
          <w:tcPr>
            <w:tcW w:w="2746" w:type="dxa"/>
            <w:vMerge w:val="restart"/>
            <w:vAlign w:val="center"/>
          </w:tcPr>
          <w:p w14:paraId="580B38DD" w14:textId="77777777" w:rsidR="00420958" w:rsidRPr="00420958" w:rsidRDefault="00420958" w:rsidP="00420958">
            <w:pPr>
              <w:pStyle w:val="Rubrik3"/>
              <w:outlineLvl w:val="2"/>
              <w:rPr>
                <w:rFonts w:ascii="Times New Roman" w:eastAsia="Times New Roman" w:hAnsi="Times New Roman" w:cs="Times New Roman"/>
                <w:color w:val="auto"/>
                <w:sz w:val="22"/>
                <w:szCs w:val="22"/>
                <w:lang w:val="en-GB"/>
              </w:rPr>
            </w:pPr>
            <w:r w:rsidRPr="00420958">
              <w:rPr>
                <w:rFonts w:ascii="Times New Roman" w:eastAsia="Times New Roman" w:hAnsi="Times New Roman" w:cs="Times New Roman"/>
                <w:color w:val="auto"/>
                <w:sz w:val="22"/>
                <w:szCs w:val="22"/>
                <w:lang w:val="en-GB"/>
              </w:rPr>
              <w:t>The value is experienced as low compared to the effort spent</w:t>
            </w:r>
          </w:p>
        </w:tc>
        <w:tc>
          <w:tcPr>
            <w:tcW w:w="3134" w:type="dxa"/>
          </w:tcPr>
          <w:p w14:paraId="41916421" w14:textId="77777777" w:rsidR="00420958" w:rsidRPr="00420958" w:rsidRDefault="00420958" w:rsidP="00420958">
            <w:pPr>
              <w:jc w:val="center"/>
              <w:rPr>
                <w:rFonts w:ascii="Times New Roman" w:eastAsia="Times New Roman" w:hAnsi="Times New Roman" w:cs="Times New Roman"/>
              </w:rPr>
            </w:pPr>
            <w:r w:rsidRPr="00420958">
              <w:rPr>
                <w:rFonts w:ascii="Times New Roman" w:eastAsia="Times New Roman" w:hAnsi="Times New Roman" w:cs="Times New Roman"/>
              </w:rPr>
              <w:t>”Det här är till för att förenkla säger jag men dom är utmattade eller har så mycket ändå så dom vill inte ha något nytt program i sin dator” (</w:t>
            </w:r>
            <w:proofErr w:type="spellStart"/>
            <w:r w:rsidRPr="00420958">
              <w:rPr>
                <w:rFonts w:ascii="Times New Roman" w:eastAsia="Times New Roman" w:hAnsi="Times New Roman" w:cs="Times New Roman"/>
              </w:rPr>
              <w:t>interviewee</w:t>
            </w:r>
            <w:proofErr w:type="spellEnd"/>
            <w:r w:rsidRPr="00420958">
              <w:rPr>
                <w:rFonts w:ascii="Times New Roman" w:eastAsia="Times New Roman" w:hAnsi="Times New Roman" w:cs="Times New Roman"/>
              </w:rPr>
              <w:t xml:space="preserve"> 7)</w:t>
            </w:r>
          </w:p>
        </w:tc>
        <w:tc>
          <w:tcPr>
            <w:tcW w:w="3134" w:type="dxa"/>
          </w:tcPr>
          <w:p w14:paraId="01BB2AC5" w14:textId="77777777" w:rsidR="00420958" w:rsidRPr="00420958" w:rsidRDefault="00420958" w:rsidP="00420958">
            <w:pPr>
              <w:jc w:val="center"/>
              <w:rPr>
                <w:rFonts w:ascii="Times New Roman" w:eastAsia="Times New Roman" w:hAnsi="Times New Roman" w:cs="Times New Roman"/>
                <w:lang w:val="en-GB"/>
              </w:rPr>
            </w:pPr>
            <w:r w:rsidRPr="00420958">
              <w:rPr>
                <w:rFonts w:ascii="Times New Roman" w:eastAsia="Times New Roman" w:hAnsi="Times New Roman" w:cs="Times New Roman"/>
                <w:lang w:val="en-GB"/>
              </w:rPr>
              <w:t>“The objective with this is to make things easier I say, but they are exhausted, or the workload is high, so they don’t want any new program in their computer” (interviewee 7)</w:t>
            </w:r>
          </w:p>
        </w:tc>
      </w:tr>
      <w:tr w:rsidR="00420958" w:rsidRPr="00804B6D" w14:paraId="540ACFCA" w14:textId="77777777" w:rsidTr="00420958">
        <w:tc>
          <w:tcPr>
            <w:tcW w:w="2746" w:type="dxa"/>
            <w:vMerge/>
            <w:vAlign w:val="center"/>
          </w:tcPr>
          <w:p w14:paraId="1F94725E" w14:textId="77777777" w:rsidR="00420958" w:rsidRPr="00420958" w:rsidRDefault="00420958" w:rsidP="00420958">
            <w:pPr>
              <w:rPr>
                <w:lang w:val="en-GB"/>
              </w:rPr>
            </w:pPr>
          </w:p>
        </w:tc>
        <w:tc>
          <w:tcPr>
            <w:tcW w:w="3134" w:type="dxa"/>
          </w:tcPr>
          <w:p w14:paraId="1CF44F57" w14:textId="77777777" w:rsidR="00420958" w:rsidRPr="00420958" w:rsidRDefault="00420958" w:rsidP="00420958">
            <w:pPr>
              <w:jc w:val="center"/>
              <w:rPr>
                <w:rFonts w:ascii="Times New Roman" w:eastAsia="Times New Roman" w:hAnsi="Times New Roman" w:cs="Times New Roman"/>
              </w:rPr>
            </w:pPr>
            <w:r w:rsidRPr="00420958">
              <w:rPr>
                <w:rFonts w:ascii="Times New Roman" w:eastAsia="Times New Roman" w:hAnsi="Times New Roman" w:cs="Times New Roman"/>
              </w:rPr>
              <w:t>”Höga produktionskrav - att lära nytt arbetssätt parallellt blir då störande och nya verktyg blir oanvänt” (</w:t>
            </w:r>
            <w:proofErr w:type="spellStart"/>
            <w:r w:rsidRPr="00420958">
              <w:rPr>
                <w:rFonts w:ascii="Times New Roman" w:eastAsia="Times New Roman" w:hAnsi="Times New Roman" w:cs="Times New Roman"/>
              </w:rPr>
              <w:t>interviewee</w:t>
            </w:r>
            <w:proofErr w:type="spellEnd"/>
            <w:r w:rsidRPr="00420958">
              <w:rPr>
                <w:rFonts w:ascii="Times New Roman" w:eastAsia="Times New Roman" w:hAnsi="Times New Roman" w:cs="Times New Roman"/>
              </w:rPr>
              <w:t xml:space="preserve"> 10)</w:t>
            </w:r>
          </w:p>
        </w:tc>
        <w:tc>
          <w:tcPr>
            <w:tcW w:w="3134" w:type="dxa"/>
          </w:tcPr>
          <w:p w14:paraId="639486F8" w14:textId="77777777" w:rsidR="00420958" w:rsidRPr="00420958" w:rsidRDefault="00420958" w:rsidP="00420958">
            <w:pPr>
              <w:jc w:val="center"/>
              <w:rPr>
                <w:rFonts w:ascii="Times New Roman" w:eastAsia="Times New Roman" w:hAnsi="Times New Roman" w:cs="Times New Roman"/>
                <w:lang w:val="en-GB"/>
              </w:rPr>
            </w:pPr>
            <w:r w:rsidRPr="00420958">
              <w:rPr>
                <w:rFonts w:ascii="Times New Roman" w:eastAsia="Times New Roman" w:hAnsi="Times New Roman" w:cs="Times New Roman"/>
                <w:lang w:val="en-GB"/>
              </w:rPr>
              <w:t>”High workload - to learn a new way of working in parallel is disturbing and the new tool gets unused” (interviewee 10)</w:t>
            </w:r>
          </w:p>
        </w:tc>
      </w:tr>
      <w:tr w:rsidR="00420958" w:rsidRPr="00804B6D" w14:paraId="37BFD443" w14:textId="77777777" w:rsidTr="00420958">
        <w:tc>
          <w:tcPr>
            <w:tcW w:w="2746" w:type="dxa"/>
            <w:vAlign w:val="center"/>
          </w:tcPr>
          <w:p w14:paraId="3DD26BEC" w14:textId="77777777" w:rsidR="00420958" w:rsidRPr="00420958" w:rsidRDefault="00420958" w:rsidP="00420958">
            <w:pPr>
              <w:pStyle w:val="Rubrik3"/>
              <w:outlineLvl w:val="2"/>
              <w:rPr>
                <w:rFonts w:ascii="Times New Roman" w:eastAsia="Times New Roman" w:hAnsi="Times New Roman" w:cs="Times New Roman"/>
                <w:color w:val="auto"/>
                <w:sz w:val="22"/>
                <w:szCs w:val="22"/>
                <w:lang w:val="en-US"/>
              </w:rPr>
            </w:pPr>
            <w:r w:rsidRPr="00420958">
              <w:rPr>
                <w:rFonts w:ascii="Times New Roman" w:eastAsia="Times New Roman" w:hAnsi="Times New Roman" w:cs="Times New Roman"/>
                <w:color w:val="auto"/>
                <w:sz w:val="22"/>
                <w:szCs w:val="22"/>
                <w:lang w:val="en-US"/>
              </w:rPr>
              <w:t>Not involved in the change process</w:t>
            </w:r>
          </w:p>
        </w:tc>
        <w:tc>
          <w:tcPr>
            <w:tcW w:w="3134" w:type="dxa"/>
          </w:tcPr>
          <w:p w14:paraId="4C831A05" w14:textId="77777777" w:rsidR="00420958" w:rsidRPr="00420958" w:rsidRDefault="00420958" w:rsidP="00420958">
            <w:pPr>
              <w:jc w:val="center"/>
              <w:rPr>
                <w:rFonts w:ascii="Times New Roman" w:eastAsia="Times New Roman" w:hAnsi="Times New Roman" w:cs="Times New Roman"/>
              </w:rPr>
            </w:pPr>
            <w:r w:rsidRPr="00420958">
              <w:rPr>
                <w:rFonts w:ascii="Times New Roman" w:eastAsia="Times New Roman" w:hAnsi="Times New Roman" w:cs="Times New Roman"/>
              </w:rPr>
              <w:t xml:space="preserve">”Sånt som är sagt uppifrån på något vis det väcker ju sällan något stekhett engagemang hos </w:t>
            </w:r>
            <w:proofErr w:type="spellStart"/>
            <w:r w:rsidRPr="00420958">
              <w:rPr>
                <w:rFonts w:ascii="Times New Roman" w:eastAsia="Times New Roman" w:hAnsi="Times New Roman" w:cs="Times New Roman"/>
              </w:rPr>
              <w:t>medabetarna</w:t>
            </w:r>
            <w:proofErr w:type="spellEnd"/>
            <w:r w:rsidRPr="00420958">
              <w:rPr>
                <w:rFonts w:ascii="Times New Roman" w:eastAsia="Times New Roman" w:hAnsi="Times New Roman" w:cs="Times New Roman"/>
              </w:rPr>
              <w:t>.” (</w:t>
            </w:r>
            <w:proofErr w:type="spellStart"/>
            <w:r w:rsidRPr="00420958">
              <w:rPr>
                <w:rFonts w:ascii="Times New Roman" w:eastAsia="Times New Roman" w:hAnsi="Times New Roman" w:cs="Times New Roman"/>
              </w:rPr>
              <w:t>interviewee</w:t>
            </w:r>
            <w:proofErr w:type="spellEnd"/>
            <w:r w:rsidRPr="00420958">
              <w:rPr>
                <w:rFonts w:ascii="Times New Roman" w:eastAsia="Times New Roman" w:hAnsi="Times New Roman" w:cs="Times New Roman"/>
              </w:rPr>
              <w:t xml:space="preserve"> 9)</w:t>
            </w:r>
          </w:p>
        </w:tc>
        <w:tc>
          <w:tcPr>
            <w:tcW w:w="3134" w:type="dxa"/>
          </w:tcPr>
          <w:p w14:paraId="5C8A1120" w14:textId="77777777" w:rsidR="00420958" w:rsidRPr="00420958" w:rsidRDefault="00420958" w:rsidP="00420958">
            <w:pPr>
              <w:jc w:val="center"/>
              <w:rPr>
                <w:rFonts w:ascii="Times New Roman" w:eastAsia="Times New Roman" w:hAnsi="Times New Roman" w:cs="Times New Roman"/>
                <w:lang w:val="en-GB"/>
              </w:rPr>
            </w:pPr>
            <w:r w:rsidRPr="00420958">
              <w:rPr>
                <w:rFonts w:ascii="Times New Roman" w:eastAsia="Times New Roman" w:hAnsi="Times New Roman" w:cs="Times New Roman"/>
                <w:lang w:val="en-GB"/>
              </w:rPr>
              <w:t>”What is directed from above does seldom engage employees much” (interviewee 9)</w:t>
            </w:r>
          </w:p>
        </w:tc>
      </w:tr>
      <w:tr w:rsidR="00420958" w:rsidRPr="00420958" w14:paraId="65F976ED" w14:textId="77777777" w:rsidTr="00420958">
        <w:tc>
          <w:tcPr>
            <w:tcW w:w="2746" w:type="dxa"/>
            <w:vAlign w:val="center"/>
          </w:tcPr>
          <w:p w14:paraId="553EEDCC" w14:textId="77777777" w:rsidR="00420958" w:rsidRPr="00420958" w:rsidRDefault="00420958" w:rsidP="00420958">
            <w:pPr>
              <w:pStyle w:val="Rubrik3"/>
              <w:outlineLvl w:val="2"/>
              <w:rPr>
                <w:rFonts w:ascii="Times New Roman" w:eastAsia="Times New Roman" w:hAnsi="Times New Roman" w:cs="Times New Roman"/>
                <w:color w:val="auto"/>
                <w:sz w:val="22"/>
                <w:szCs w:val="22"/>
                <w:lang w:val="en-GB"/>
              </w:rPr>
            </w:pPr>
            <w:r w:rsidRPr="00420958">
              <w:rPr>
                <w:rFonts w:ascii="Times New Roman" w:eastAsia="Times New Roman" w:hAnsi="Times New Roman" w:cs="Times New Roman"/>
                <w:color w:val="auto"/>
                <w:sz w:val="22"/>
                <w:szCs w:val="22"/>
                <w:lang w:val="en-GB"/>
              </w:rPr>
              <w:t>Scepticism to new</w:t>
            </w:r>
          </w:p>
          <w:p w14:paraId="6A3594AE" w14:textId="77777777" w:rsidR="00420958" w:rsidRPr="00420958" w:rsidRDefault="00420958" w:rsidP="00420958">
            <w:pPr>
              <w:jc w:val="both"/>
              <w:rPr>
                <w:rFonts w:ascii="Times New Roman" w:eastAsia="Times New Roman" w:hAnsi="Times New Roman" w:cs="Times New Roman"/>
                <w:i/>
                <w:iCs/>
                <w:lang w:val="en-US"/>
              </w:rPr>
            </w:pPr>
            <w:r w:rsidRPr="00420958">
              <w:rPr>
                <w:rFonts w:ascii="Times New Roman" w:eastAsia="Times New Roman" w:hAnsi="Times New Roman" w:cs="Times New Roman"/>
                <w:i/>
                <w:iCs/>
                <w:lang w:val="en-US"/>
              </w:rPr>
              <w:t xml:space="preserve"> </w:t>
            </w:r>
          </w:p>
        </w:tc>
        <w:tc>
          <w:tcPr>
            <w:tcW w:w="3134" w:type="dxa"/>
          </w:tcPr>
          <w:p w14:paraId="2495D4CB" w14:textId="77777777" w:rsidR="00420958" w:rsidRPr="00420958" w:rsidRDefault="00420958" w:rsidP="00420958">
            <w:pPr>
              <w:jc w:val="center"/>
              <w:rPr>
                <w:rFonts w:ascii="Times New Roman" w:eastAsia="Times New Roman" w:hAnsi="Times New Roman" w:cs="Times New Roman"/>
              </w:rPr>
            </w:pPr>
            <w:r w:rsidRPr="00420958">
              <w:rPr>
                <w:rFonts w:ascii="Times New Roman" w:eastAsia="Times New Roman" w:hAnsi="Times New Roman" w:cs="Times New Roman"/>
              </w:rPr>
              <w:t>”Doktorer kan vara väldigt skeptiska, man förlitar sig på vetenskap och beprövad erfarenhet.” (</w:t>
            </w:r>
            <w:proofErr w:type="spellStart"/>
            <w:r w:rsidRPr="00420958">
              <w:rPr>
                <w:rFonts w:ascii="Times New Roman" w:eastAsia="Times New Roman" w:hAnsi="Times New Roman" w:cs="Times New Roman"/>
              </w:rPr>
              <w:t>interviewee</w:t>
            </w:r>
            <w:proofErr w:type="spellEnd"/>
            <w:r w:rsidRPr="00420958">
              <w:rPr>
                <w:rFonts w:ascii="Times New Roman" w:eastAsia="Times New Roman" w:hAnsi="Times New Roman" w:cs="Times New Roman"/>
              </w:rPr>
              <w:t xml:space="preserve"> 4)</w:t>
            </w:r>
          </w:p>
        </w:tc>
        <w:tc>
          <w:tcPr>
            <w:tcW w:w="3134" w:type="dxa"/>
          </w:tcPr>
          <w:p w14:paraId="231133B5" w14:textId="77777777" w:rsidR="00420958" w:rsidRPr="00420958" w:rsidRDefault="00420958" w:rsidP="00420958">
            <w:pPr>
              <w:jc w:val="center"/>
              <w:rPr>
                <w:rFonts w:ascii="Times New Roman" w:eastAsia="Times New Roman" w:hAnsi="Times New Roman" w:cs="Times New Roman"/>
                <w:lang w:val="en-GB"/>
              </w:rPr>
            </w:pPr>
            <w:r w:rsidRPr="00420958">
              <w:rPr>
                <w:rFonts w:ascii="Times New Roman" w:eastAsia="Times New Roman" w:hAnsi="Times New Roman" w:cs="Times New Roman"/>
                <w:lang w:val="en-GB"/>
              </w:rPr>
              <w:t>”Doctors can be very sceptical, they only trust science and well proven experiences.” (interviewee 4)</w:t>
            </w:r>
          </w:p>
        </w:tc>
      </w:tr>
      <w:tr w:rsidR="00420958" w:rsidRPr="00804B6D" w14:paraId="0BB6EC45" w14:textId="77777777" w:rsidTr="00420958">
        <w:tc>
          <w:tcPr>
            <w:tcW w:w="2746" w:type="dxa"/>
            <w:vAlign w:val="center"/>
          </w:tcPr>
          <w:p w14:paraId="2E544993" w14:textId="77777777" w:rsidR="00420958" w:rsidRPr="00420958" w:rsidRDefault="00420958" w:rsidP="00420958">
            <w:pPr>
              <w:pStyle w:val="Rubrik3"/>
              <w:outlineLvl w:val="2"/>
              <w:rPr>
                <w:rFonts w:ascii="Times New Roman" w:eastAsia="Times New Roman" w:hAnsi="Times New Roman" w:cs="Times New Roman"/>
                <w:color w:val="auto"/>
                <w:sz w:val="22"/>
                <w:szCs w:val="22"/>
                <w:lang w:val="en-GB"/>
              </w:rPr>
            </w:pPr>
            <w:r w:rsidRPr="00420958">
              <w:rPr>
                <w:rFonts w:ascii="Times New Roman" w:eastAsia="Times New Roman" w:hAnsi="Times New Roman" w:cs="Times New Roman"/>
                <w:color w:val="auto"/>
                <w:sz w:val="22"/>
                <w:szCs w:val="22"/>
                <w:lang w:val="en-GB"/>
              </w:rPr>
              <w:t>Change resistance and lack of inspiration</w:t>
            </w:r>
          </w:p>
        </w:tc>
        <w:tc>
          <w:tcPr>
            <w:tcW w:w="3134" w:type="dxa"/>
          </w:tcPr>
          <w:p w14:paraId="72976052" w14:textId="77777777" w:rsidR="00420958" w:rsidRPr="00420958" w:rsidRDefault="00420958" w:rsidP="00420958">
            <w:pPr>
              <w:jc w:val="center"/>
              <w:rPr>
                <w:rFonts w:ascii="Times New Roman" w:eastAsia="Times New Roman" w:hAnsi="Times New Roman" w:cs="Times New Roman"/>
              </w:rPr>
            </w:pPr>
            <w:r w:rsidRPr="00420958">
              <w:rPr>
                <w:rFonts w:ascii="Times New Roman" w:eastAsia="Times New Roman" w:hAnsi="Times New Roman" w:cs="Times New Roman"/>
              </w:rPr>
              <w:t>”omvärldsbevakning för jag tänkte att vårdens medarbetare behöver få se vad finns det” (</w:t>
            </w:r>
            <w:proofErr w:type="spellStart"/>
            <w:r w:rsidRPr="00420958">
              <w:rPr>
                <w:rFonts w:ascii="Times New Roman" w:eastAsia="Times New Roman" w:hAnsi="Times New Roman" w:cs="Times New Roman"/>
              </w:rPr>
              <w:t>interviewee</w:t>
            </w:r>
            <w:proofErr w:type="spellEnd"/>
            <w:r w:rsidRPr="00420958">
              <w:rPr>
                <w:rFonts w:ascii="Times New Roman" w:eastAsia="Times New Roman" w:hAnsi="Times New Roman" w:cs="Times New Roman"/>
              </w:rPr>
              <w:t xml:space="preserve"> 10)</w:t>
            </w:r>
          </w:p>
        </w:tc>
        <w:tc>
          <w:tcPr>
            <w:tcW w:w="3134" w:type="dxa"/>
          </w:tcPr>
          <w:p w14:paraId="3457146A" w14:textId="77777777" w:rsidR="00420958" w:rsidRPr="00420958" w:rsidRDefault="00420958" w:rsidP="00420958">
            <w:pPr>
              <w:jc w:val="center"/>
              <w:rPr>
                <w:rFonts w:ascii="Times New Roman" w:eastAsia="Times New Roman" w:hAnsi="Times New Roman" w:cs="Times New Roman"/>
                <w:lang w:val="en-GB"/>
              </w:rPr>
            </w:pPr>
            <w:r w:rsidRPr="00420958">
              <w:rPr>
                <w:rFonts w:ascii="Times New Roman" w:eastAsia="Times New Roman" w:hAnsi="Times New Roman" w:cs="Times New Roman"/>
                <w:lang w:val="en-GB"/>
              </w:rPr>
              <w:t>”external surveillance, because I think the employees in healthcare need to see what is available” (interviewee 10)</w:t>
            </w:r>
          </w:p>
        </w:tc>
      </w:tr>
      <w:tr w:rsidR="00420958" w:rsidRPr="00804B6D" w14:paraId="711DEF77" w14:textId="77777777" w:rsidTr="00420958">
        <w:tc>
          <w:tcPr>
            <w:tcW w:w="2746" w:type="dxa"/>
            <w:vAlign w:val="center"/>
          </w:tcPr>
          <w:p w14:paraId="0392CAAB" w14:textId="77777777" w:rsidR="00420958" w:rsidRPr="00420958" w:rsidRDefault="00420958" w:rsidP="00420958">
            <w:pPr>
              <w:pStyle w:val="Rubrik3"/>
              <w:outlineLvl w:val="2"/>
              <w:rPr>
                <w:rFonts w:ascii="Times New Roman" w:eastAsia="Times New Roman" w:hAnsi="Times New Roman" w:cs="Times New Roman"/>
                <w:color w:val="auto"/>
                <w:sz w:val="22"/>
                <w:szCs w:val="22"/>
                <w:lang w:val="en-GB"/>
              </w:rPr>
            </w:pPr>
            <w:r w:rsidRPr="00420958">
              <w:rPr>
                <w:rFonts w:ascii="Times New Roman" w:eastAsia="Times New Roman" w:hAnsi="Times New Roman" w:cs="Times New Roman"/>
                <w:color w:val="auto"/>
                <w:sz w:val="22"/>
                <w:szCs w:val="22"/>
                <w:lang w:val="en-GB"/>
              </w:rPr>
              <w:t>Motivate people to commit</w:t>
            </w:r>
          </w:p>
        </w:tc>
        <w:tc>
          <w:tcPr>
            <w:tcW w:w="3134" w:type="dxa"/>
          </w:tcPr>
          <w:p w14:paraId="3175AD0E" w14:textId="77777777" w:rsidR="00420958" w:rsidRPr="00420958" w:rsidRDefault="00420958" w:rsidP="00420958">
            <w:pPr>
              <w:jc w:val="center"/>
              <w:rPr>
                <w:rFonts w:ascii="Times New Roman" w:eastAsia="Times New Roman" w:hAnsi="Times New Roman" w:cs="Times New Roman"/>
              </w:rPr>
            </w:pPr>
            <w:r w:rsidRPr="00420958">
              <w:rPr>
                <w:rFonts w:ascii="Times New Roman" w:eastAsia="Times New Roman" w:hAnsi="Times New Roman" w:cs="Times New Roman"/>
              </w:rPr>
              <w:t>“Viktigt att hela tiden fånga medarbetares intresse och engagemang och vara villig att justera utifrån vad som fungerar” (</w:t>
            </w:r>
            <w:proofErr w:type="spellStart"/>
            <w:r w:rsidRPr="00420958">
              <w:rPr>
                <w:rFonts w:ascii="Times New Roman" w:eastAsia="Times New Roman" w:hAnsi="Times New Roman" w:cs="Times New Roman"/>
              </w:rPr>
              <w:t>interviewee</w:t>
            </w:r>
            <w:proofErr w:type="spellEnd"/>
            <w:r w:rsidRPr="00420958">
              <w:rPr>
                <w:rFonts w:ascii="Times New Roman" w:eastAsia="Times New Roman" w:hAnsi="Times New Roman" w:cs="Times New Roman"/>
              </w:rPr>
              <w:t xml:space="preserve"> 5)</w:t>
            </w:r>
          </w:p>
        </w:tc>
        <w:tc>
          <w:tcPr>
            <w:tcW w:w="3134" w:type="dxa"/>
          </w:tcPr>
          <w:p w14:paraId="0A7CCF00" w14:textId="77777777" w:rsidR="00420958" w:rsidRPr="00420958" w:rsidRDefault="00420958" w:rsidP="00420958">
            <w:pPr>
              <w:jc w:val="center"/>
              <w:rPr>
                <w:rFonts w:ascii="Times New Roman" w:eastAsia="Times New Roman" w:hAnsi="Times New Roman" w:cs="Times New Roman"/>
                <w:lang w:val="en-GB"/>
              </w:rPr>
            </w:pPr>
            <w:r w:rsidRPr="00420958">
              <w:rPr>
                <w:rFonts w:ascii="Times New Roman" w:eastAsia="Times New Roman" w:hAnsi="Times New Roman" w:cs="Times New Roman"/>
                <w:lang w:val="en-GB"/>
              </w:rPr>
              <w:t>“Important to always gain interest and engagement from the employees and adjust to what is working” (interviewee 5)</w:t>
            </w:r>
          </w:p>
        </w:tc>
      </w:tr>
      <w:tr w:rsidR="00420958" w:rsidRPr="00804B6D" w14:paraId="75AA565B" w14:textId="77777777" w:rsidTr="00420958">
        <w:tc>
          <w:tcPr>
            <w:tcW w:w="2746" w:type="dxa"/>
            <w:vAlign w:val="center"/>
          </w:tcPr>
          <w:p w14:paraId="2478987A" w14:textId="77777777" w:rsidR="00420958" w:rsidRPr="00420958" w:rsidRDefault="00420958" w:rsidP="00420958">
            <w:pPr>
              <w:pStyle w:val="Rubrik3"/>
              <w:outlineLvl w:val="2"/>
              <w:rPr>
                <w:rFonts w:ascii="Times New Roman" w:eastAsia="Times New Roman" w:hAnsi="Times New Roman" w:cs="Times New Roman"/>
                <w:color w:val="auto"/>
                <w:sz w:val="22"/>
                <w:szCs w:val="22"/>
              </w:rPr>
            </w:pPr>
            <w:r w:rsidRPr="00420958">
              <w:rPr>
                <w:rFonts w:ascii="Times New Roman" w:eastAsia="Times New Roman" w:hAnsi="Times New Roman" w:cs="Times New Roman"/>
                <w:color w:val="auto"/>
                <w:sz w:val="22"/>
                <w:szCs w:val="22"/>
              </w:rPr>
              <w:t xml:space="preserve">Healthcare </w:t>
            </w:r>
            <w:proofErr w:type="spellStart"/>
            <w:r w:rsidRPr="00420958">
              <w:rPr>
                <w:rFonts w:ascii="Times New Roman" w:eastAsia="Times New Roman" w:hAnsi="Times New Roman" w:cs="Times New Roman"/>
                <w:color w:val="auto"/>
                <w:sz w:val="22"/>
                <w:szCs w:val="22"/>
              </w:rPr>
              <w:t>culture</w:t>
            </w:r>
            <w:proofErr w:type="spellEnd"/>
            <w:r w:rsidRPr="00420958">
              <w:rPr>
                <w:rFonts w:ascii="Times New Roman" w:eastAsia="Times New Roman" w:hAnsi="Times New Roman" w:cs="Times New Roman"/>
                <w:color w:val="auto"/>
                <w:sz w:val="22"/>
                <w:szCs w:val="22"/>
              </w:rPr>
              <w:t xml:space="preserve"> for </w:t>
            </w:r>
            <w:proofErr w:type="spellStart"/>
            <w:r w:rsidRPr="00420958">
              <w:rPr>
                <w:rFonts w:ascii="Times New Roman" w:eastAsia="Times New Roman" w:hAnsi="Times New Roman" w:cs="Times New Roman"/>
                <w:color w:val="auto"/>
                <w:sz w:val="22"/>
                <w:szCs w:val="22"/>
              </w:rPr>
              <w:t>change</w:t>
            </w:r>
            <w:proofErr w:type="spellEnd"/>
          </w:p>
        </w:tc>
        <w:tc>
          <w:tcPr>
            <w:tcW w:w="3134" w:type="dxa"/>
          </w:tcPr>
          <w:p w14:paraId="417E37B1" w14:textId="77777777" w:rsidR="00420958" w:rsidRPr="00420958" w:rsidRDefault="00420958" w:rsidP="00420958">
            <w:pPr>
              <w:jc w:val="center"/>
              <w:rPr>
                <w:rFonts w:ascii="Times New Roman" w:eastAsia="Times New Roman" w:hAnsi="Times New Roman" w:cs="Times New Roman"/>
              </w:rPr>
            </w:pPr>
            <w:r w:rsidRPr="00420958">
              <w:rPr>
                <w:rFonts w:ascii="Times New Roman" w:eastAsia="Times New Roman" w:hAnsi="Times New Roman" w:cs="Times New Roman"/>
              </w:rPr>
              <w:t>“Det viktiga när man inför nya saker är att ha med sig läkargruppen” (</w:t>
            </w:r>
            <w:proofErr w:type="spellStart"/>
            <w:r w:rsidRPr="00420958">
              <w:rPr>
                <w:rFonts w:ascii="Times New Roman" w:eastAsia="Times New Roman" w:hAnsi="Times New Roman" w:cs="Times New Roman"/>
              </w:rPr>
              <w:t>interviewee</w:t>
            </w:r>
            <w:proofErr w:type="spellEnd"/>
            <w:r w:rsidRPr="00420958">
              <w:rPr>
                <w:rFonts w:ascii="Times New Roman" w:eastAsia="Times New Roman" w:hAnsi="Times New Roman" w:cs="Times New Roman"/>
              </w:rPr>
              <w:t xml:space="preserve"> 16)</w:t>
            </w:r>
          </w:p>
        </w:tc>
        <w:tc>
          <w:tcPr>
            <w:tcW w:w="3134" w:type="dxa"/>
          </w:tcPr>
          <w:p w14:paraId="222B640F" w14:textId="77777777" w:rsidR="00420958" w:rsidRPr="00420958" w:rsidRDefault="00420958" w:rsidP="00420958">
            <w:pPr>
              <w:jc w:val="center"/>
              <w:rPr>
                <w:rFonts w:ascii="Times New Roman" w:eastAsia="Times New Roman" w:hAnsi="Times New Roman" w:cs="Times New Roman"/>
                <w:lang w:val="en-GB"/>
              </w:rPr>
            </w:pPr>
            <w:r w:rsidRPr="00420958">
              <w:rPr>
                <w:rFonts w:ascii="Times New Roman" w:eastAsia="Times New Roman" w:hAnsi="Times New Roman" w:cs="Times New Roman"/>
                <w:lang w:val="en-GB"/>
              </w:rPr>
              <w:t>“The important thing when introducing something new is to have the group of doctors with you” (interviewee 16)</w:t>
            </w:r>
          </w:p>
        </w:tc>
      </w:tr>
      <w:tr w:rsidR="00420958" w:rsidRPr="00804B6D" w14:paraId="146EDF34" w14:textId="77777777" w:rsidTr="00420958">
        <w:tc>
          <w:tcPr>
            <w:tcW w:w="2746" w:type="dxa"/>
            <w:vAlign w:val="center"/>
          </w:tcPr>
          <w:p w14:paraId="22BFE921" w14:textId="77777777" w:rsidR="00420958" w:rsidRPr="00420958" w:rsidRDefault="00420958" w:rsidP="00420958">
            <w:pPr>
              <w:rPr>
                <w:rFonts w:ascii="Times New Roman" w:eastAsia="Times New Roman" w:hAnsi="Times New Roman" w:cs="Times New Roman"/>
              </w:rPr>
            </w:pPr>
            <w:r w:rsidRPr="00420958">
              <w:rPr>
                <w:rFonts w:ascii="Times New Roman" w:eastAsia="Times New Roman" w:hAnsi="Times New Roman" w:cs="Times New Roman"/>
              </w:rPr>
              <w:t xml:space="preserve">Pilot to </w:t>
            </w:r>
            <w:proofErr w:type="spellStart"/>
            <w:r w:rsidRPr="00420958">
              <w:rPr>
                <w:rFonts w:ascii="Times New Roman" w:eastAsia="Times New Roman" w:hAnsi="Times New Roman" w:cs="Times New Roman"/>
              </w:rPr>
              <w:t>evaluate</w:t>
            </w:r>
            <w:proofErr w:type="spellEnd"/>
          </w:p>
        </w:tc>
        <w:tc>
          <w:tcPr>
            <w:tcW w:w="3134" w:type="dxa"/>
          </w:tcPr>
          <w:p w14:paraId="375F6B6F" w14:textId="77777777" w:rsidR="00420958" w:rsidRPr="00420958" w:rsidRDefault="00420958" w:rsidP="00420958">
            <w:pPr>
              <w:jc w:val="center"/>
              <w:rPr>
                <w:rFonts w:ascii="Times New Roman" w:eastAsia="Times New Roman" w:hAnsi="Times New Roman" w:cs="Times New Roman"/>
              </w:rPr>
            </w:pPr>
            <w:r w:rsidRPr="00420958">
              <w:rPr>
                <w:rFonts w:ascii="Times New Roman" w:eastAsia="Times New Roman" w:hAnsi="Times New Roman" w:cs="Times New Roman"/>
              </w:rPr>
              <w:t>Börja i det lilla … fördelen att vara med i en pilot är att man får vara med och påverka. (</w:t>
            </w:r>
            <w:proofErr w:type="spellStart"/>
            <w:r w:rsidRPr="00420958">
              <w:rPr>
                <w:rFonts w:ascii="Times New Roman" w:eastAsia="Times New Roman" w:hAnsi="Times New Roman" w:cs="Times New Roman"/>
              </w:rPr>
              <w:t>interviewee</w:t>
            </w:r>
            <w:proofErr w:type="spellEnd"/>
            <w:r w:rsidRPr="00420958">
              <w:rPr>
                <w:rFonts w:ascii="Times New Roman" w:eastAsia="Times New Roman" w:hAnsi="Times New Roman" w:cs="Times New Roman"/>
              </w:rPr>
              <w:t xml:space="preserve"> 3)</w:t>
            </w:r>
          </w:p>
        </w:tc>
        <w:tc>
          <w:tcPr>
            <w:tcW w:w="3134" w:type="dxa"/>
          </w:tcPr>
          <w:p w14:paraId="62A94FFF" w14:textId="77777777" w:rsidR="00420958" w:rsidRPr="00420958" w:rsidRDefault="00420958" w:rsidP="00420958">
            <w:pPr>
              <w:jc w:val="center"/>
              <w:rPr>
                <w:rFonts w:ascii="Times New Roman" w:eastAsia="Times New Roman" w:hAnsi="Times New Roman" w:cs="Times New Roman"/>
                <w:lang w:val="en-GB"/>
              </w:rPr>
            </w:pPr>
            <w:r w:rsidRPr="00420958">
              <w:rPr>
                <w:rFonts w:ascii="Times New Roman" w:eastAsia="Times New Roman" w:hAnsi="Times New Roman" w:cs="Times New Roman"/>
                <w:lang w:val="en-GB"/>
              </w:rPr>
              <w:t>“Start small … the advantage of being part of a pilot is that you have the chance to influence” (interviewee 3)</w:t>
            </w:r>
          </w:p>
        </w:tc>
      </w:tr>
      <w:tr w:rsidR="00420958" w:rsidRPr="00804B6D" w14:paraId="102221B4" w14:textId="77777777" w:rsidTr="00420958">
        <w:tc>
          <w:tcPr>
            <w:tcW w:w="2746" w:type="dxa"/>
            <w:vMerge w:val="restart"/>
            <w:vAlign w:val="center"/>
          </w:tcPr>
          <w:p w14:paraId="7C758123" w14:textId="77777777" w:rsidR="00420958" w:rsidRPr="00420958" w:rsidRDefault="00420958" w:rsidP="00420958">
            <w:pPr>
              <w:pStyle w:val="Rubrik3"/>
              <w:outlineLvl w:val="2"/>
              <w:rPr>
                <w:rFonts w:ascii="Times New Roman" w:eastAsia="Times New Roman" w:hAnsi="Times New Roman" w:cs="Times New Roman"/>
                <w:color w:val="auto"/>
                <w:sz w:val="22"/>
                <w:szCs w:val="22"/>
                <w:lang w:val="en-GB"/>
              </w:rPr>
            </w:pPr>
            <w:r w:rsidRPr="00420958">
              <w:rPr>
                <w:rFonts w:ascii="Times New Roman" w:eastAsia="Times New Roman" w:hAnsi="Times New Roman" w:cs="Times New Roman"/>
                <w:color w:val="auto"/>
                <w:sz w:val="22"/>
                <w:szCs w:val="22"/>
                <w:lang w:val="en-GB"/>
              </w:rPr>
              <w:t>Leadership for change</w:t>
            </w:r>
          </w:p>
        </w:tc>
        <w:tc>
          <w:tcPr>
            <w:tcW w:w="3134" w:type="dxa"/>
          </w:tcPr>
          <w:p w14:paraId="42E82535" w14:textId="77777777" w:rsidR="00420958" w:rsidRPr="00420958" w:rsidRDefault="00420958" w:rsidP="00420958">
            <w:pPr>
              <w:jc w:val="center"/>
              <w:rPr>
                <w:rFonts w:ascii="Times New Roman" w:eastAsia="Times New Roman" w:hAnsi="Times New Roman" w:cs="Times New Roman"/>
              </w:rPr>
            </w:pPr>
            <w:r w:rsidRPr="00420958">
              <w:rPr>
                <w:rFonts w:ascii="Times New Roman" w:eastAsia="Times New Roman" w:hAnsi="Times New Roman" w:cs="Times New Roman"/>
              </w:rPr>
              <w:t>“Chefer måste gå före och prova” (</w:t>
            </w:r>
            <w:proofErr w:type="spellStart"/>
            <w:r w:rsidRPr="00420958">
              <w:rPr>
                <w:rFonts w:ascii="Times New Roman" w:eastAsia="Times New Roman" w:hAnsi="Times New Roman" w:cs="Times New Roman"/>
              </w:rPr>
              <w:t>interviewee</w:t>
            </w:r>
            <w:proofErr w:type="spellEnd"/>
            <w:r w:rsidRPr="00420958">
              <w:rPr>
                <w:rFonts w:ascii="Times New Roman" w:eastAsia="Times New Roman" w:hAnsi="Times New Roman" w:cs="Times New Roman"/>
              </w:rPr>
              <w:t xml:space="preserve"> 3)</w:t>
            </w:r>
          </w:p>
        </w:tc>
        <w:tc>
          <w:tcPr>
            <w:tcW w:w="3134" w:type="dxa"/>
          </w:tcPr>
          <w:p w14:paraId="5EE84814" w14:textId="77777777" w:rsidR="00420958" w:rsidRPr="00420958" w:rsidRDefault="00420958" w:rsidP="00420958">
            <w:pPr>
              <w:jc w:val="center"/>
              <w:rPr>
                <w:rFonts w:ascii="Times New Roman" w:eastAsia="Times New Roman" w:hAnsi="Times New Roman" w:cs="Times New Roman"/>
                <w:lang w:val="en-GB"/>
              </w:rPr>
            </w:pPr>
            <w:r w:rsidRPr="00420958">
              <w:rPr>
                <w:rFonts w:ascii="Times New Roman" w:eastAsia="Times New Roman" w:hAnsi="Times New Roman" w:cs="Times New Roman"/>
                <w:lang w:val="en-GB"/>
              </w:rPr>
              <w:t>“Managers need to take the lead and test it” (interviewee 3)</w:t>
            </w:r>
          </w:p>
        </w:tc>
      </w:tr>
      <w:tr w:rsidR="00420958" w:rsidRPr="00804B6D" w14:paraId="76B70840" w14:textId="77777777" w:rsidTr="00420958">
        <w:tc>
          <w:tcPr>
            <w:tcW w:w="2746" w:type="dxa"/>
            <w:vMerge/>
            <w:vAlign w:val="center"/>
          </w:tcPr>
          <w:p w14:paraId="0873A23A" w14:textId="77777777" w:rsidR="00420958" w:rsidRPr="00420958" w:rsidRDefault="00420958" w:rsidP="00290295">
            <w:pPr>
              <w:rPr>
                <w:lang w:val="en-GB"/>
              </w:rPr>
            </w:pPr>
          </w:p>
        </w:tc>
        <w:tc>
          <w:tcPr>
            <w:tcW w:w="3134" w:type="dxa"/>
          </w:tcPr>
          <w:p w14:paraId="57234883" w14:textId="77777777" w:rsidR="00420958" w:rsidRPr="00420958" w:rsidRDefault="00420958" w:rsidP="00290295">
            <w:pPr>
              <w:jc w:val="center"/>
              <w:rPr>
                <w:rFonts w:ascii="Times New Roman" w:eastAsia="Times New Roman" w:hAnsi="Times New Roman" w:cs="Times New Roman"/>
              </w:rPr>
            </w:pPr>
            <w:r w:rsidRPr="00420958">
              <w:rPr>
                <w:rFonts w:ascii="Times New Roman" w:eastAsia="Times New Roman" w:hAnsi="Times New Roman" w:cs="Times New Roman"/>
              </w:rPr>
              <w:t>”Skulle delegera till medicinskt ansvarig läkare som jobbar kliniskt och har större legitimitet i läkargruppen, men förstås stödja” (</w:t>
            </w:r>
            <w:proofErr w:type="spellStart"/>
            <w:r w:rsidRPr="00420958">
              <w:rPr>
                <w:rFonts w:ascii="Times New Roman" w:eastAsia="Times New Roman" w:hAnsi="Times New Roman" w:cs="Times New Roman"/>
              </w:rPr>
              <w:t>interviewee</w:t>
            </w:r>
            <w:proofErr w:type="spellEnd"/>
            <w:r w:rsidRPr="00420958">
              <w:rPr>
                <w:rFonts w:ascii="Times New Roman" w:eastAsia="Times New Roman" w:hAnsi="Times New Roman" w:cs="Times New Roman"/>
              </w:rPr>
              <w:t xml:space="preserve"> 4)</w:t>
            </w:r>
          </w:p>
        </w:tc>
        <w:tc>
          <w:tcPr>
            <w:tcW w:w="3134" w:type="dxa"/>
          </w:tcPr>
          <w:p w14:paraId="7FA1A154" w14:textId="77777777" w:rsidR="00420958" w:rsidRPr="00420958" w:rsidRDefault="00420958" w:rsidP="00290295">
            <w:pPr>
              <w:jc w:val="center"/>
              <w:rPr>
                <w:rFonts w:ascii="Times New Roman" w:eastAsia="Times New Roman" w:hAnsi="Times New Roman" w:cs="Times New Roman"/>
                <w:lang w:val="en-GB"/>
              </w:rPr>
            </w:pPr>
            <w:r w:rsidRPr="00420958">
              <w:rPr>
                <w:rFonts w:ascii="Times New Roman" w:eastAsia="Times New Roman" w:hAnsi="Times New Roman" w:cs="Times New Roman"/>
                <w:lang w:val="en-GB"/>
              </w:rPr>
              <w:t>“Would delegate to medical responsible doctor who works in the clinic and has higher legitimacy among the doctors, but of course support” (interviewee 4)</w:t>
            </w:r>
          </w:p>
        </w:tc>
      </w:tr>
      <w:tr w:rsidR="00420958" w:rsidRPr="00804B6D" w14:paraId="4678C2C2" w14:textId="77777777" w:rsidTr="00420958">
        <w:tc>
          <w:tcPr>
            <w:tcW w:w="2746" w:type="dxa"/>
            <w:vAlign w:val="center"/>
          </w:tcPr>
          <w:p w14:paraId="66C47F73" w14:textId="77777777" w:rsidR="00420958" w:rsidRPr="00420958" w:rsidRDefault="00420958" w:rsidP="00290295">
            <w:pPr>
              <w:pStyle w:val="Rubrik3"/>
              <w:outlineLvl w:val="2"/>
              <w:rPr>
                <w:rFonts w:ascii="Times New Roman" w:eastAsia="Times New Roman" w:hAnsi="Times New Roman" w:cs="Times New Roman"/>
                <w:color w:val="auto"/>
                <w:sz w:val="22"/>
                <w:szCs w:val="22"/>
                <w:lang w:val="en-GB"/>
              </w:rPr>
            </w:pPr>
            <w:r w:rsidRPr="00420958">
              <w:rPr>
                <w:rFonts w:ascii="Times New Roman" w:eastAsia="Times New Roman" w:hAnsi="Times New Roman" w:cs="Times New Roman"/>
                <w:color w:val="auto"/>
                <w:sz w:val="22"/>
                <w:szCs w:val="22"/>
                <w:lang w:val="en-GB"/>
              </w:rPr>
              <w:t>Communicate to understand</w:t>
            </w:r>
          </w:p>
        </w:tc>
        <w:tc>
          <w:tcPr>
            <w:tcW w:w="3134" w:type="dxa"/>
          </w:tcPr>
          <w:p w14:paraId="1B5A56E4" w14:textId="77777777" w:rsidR="00420958" w:rsidRPr="00420958" w:rsidRDefault="00420958" w:rsidP="00290295">
            <w:pPr>
              <w:jc w:val="center"/>
              <w:rPr>
                <w:rFonts w:ascii="Times New Roman" w:eastAsia="Times New Roman" w:hAnsi="Times New Roman" w:cs="Times New Roman"/>
              </w:rPr>
            </w:pPr>
            <w:r w:rsidRPr="00420958">
              <w:rPr>
                <w:rFonts w:ascii="Times New Roman" w:eastAsia="Times New Roman" w:hAnsi="Times New Roman" w:cs="Times New Roman"/>
              </w:rPr>
              <w:t>”Varför vi måste göra det här, om man kan svara på den frågan – varför – så kommer vi få personalen med oss” (</w:t>
            </w:r>
            <w:proofErr w:type="spellStart"/>
            <w:r w:rsidRPr="00420958">
              <w:rPr>
                <w:rFonts w:ascii="Times New Roman" w:eastAsia="Times New Roman" w:hAnsi="Times New Roman" w:cs="Times New Roman"/>
              </w:rPr>
              <w:t>interviewee</w:t>
            </w:r>
            <w:proofErr w:type="spellEnd"/>
            <w:r w:rsidRPr="00420958">
              <w:rPr>
                <w:rFonts w:ascii="Times New Roman" w:eastAsia="Times New Roman" w:hAnsi="Times New Roman" w:cs="Times New Roman"/>
              </w:rPr>
              <w:t xml:space="preserve"> 4)</w:t>
            </w:r>
          </w:p>
        </w:tc>
        <w:tc>
          <w:tcPr>
            <w:tcW w:w="3134" w:type="dxa"/>
          </w:tcPr>
          <w:p w14:paraId="73C422D2" w14:textId="77777777" w:rsidR="00420958" w:rsidRPr="00420958" w:rsidRDefault="00420958" w:rsidP="00290295">
            <w:pPr>
              <w:jc w:val="center"/>
              <w:rPr>
                <w:rFonts w:ascii="Times New Roman" w:eastAsia="Times New Roman" w:hAnsi="Times New Roman" w:cs="Times New Roman"/>
                <w:lang w:val="en-GB"/>
              </w:rPr>
            </w:pPr>
            <w:r w:rsidRPr="00420958">
              <w:rPr>
                <w:rFonts w:ascii="Times New Roman" w:eastAsia="Times New Roman" w:hAnsi="Times New Roman" w:cs="Times New Roman"/>
                <w:lang w:val="en-GB"/>
              </w:rPr>
              <w:t>“The reason for doing this, if one can answer that question – why – we will get the employees with us” (interviewee 4)</w:t>
            </w:r>
          </w:p>
        </w:tc>
      </w:tr>
    </w:tbl>
    <w:p w14:paraId="21D458AE" w14:textId="761A3430" w:rsidR="00420958" w:rsidRDefault="00420958" w:rsidP="00420958">
      <w:pPr>
        <w:spacing w:line="240" w:lineRule="auto"/>
        <w:jc w:val="right"/>
        <w:rPr>
          <w:rFonts w:ascii="Times New Roman" w:eastAsia="Times New Roman" w:hAnsi="Times New Roman" w:cs="Times New Roman"/>
          <w:i/>
          <w:iCs/>
          <w:lang w:val="en-GB"/>
        </w:rPr>
      </w:pPr>
      <w:r w:rsidRPr="4FDED257">
        <w:rPr>
          <w:rFonts w:ascii="Times New Roman" w:eastAsia="Times New Roman" w:hAnsi="Times New Roman" w:cs="Times New Roman"/>
          <w:i/>
          <w:iCs/>
          <w:lang w:val="en-GB"/>
        </w:rPr>
        <w:t>(</w:t>
      </w:r>
      <w:proofErr w:type="spellStart"/>
      <w:r w:rsidRPr="4FDED257">
        <w:rPr>
          <w:rFonts w:ascii="Times New Roman" w:eastAsia="Times New Roman" w:hAnsi="Times New Roman" w:cs="Times New Roman"/>
          <w:i/>
          <w:iCs/>
          <w:lang w:val="en-GB"/>
        </w:rPr>
        <w:t>ctd</w:t>
      </w:r>
      <w:proofErr w:type="spellEnd"/>
      <w:r w:rsidRPr="4FDED257">
        <w:rPr>
          <w:rFonts w:ascii="Times New Roman" w:eastAsia="Times New Roman" w:hAnsi="Times New Roman" w:cs="Times New Roman"/>
          <w:i/>
          <w:iCs/>
          <w:lang w:val="en-GB"/>
        </w:rPr>
        <w:t xml:space="preserve"> on next page).</w:t>
      </w:r>
    </w:p>
    <w:p w14:paraId="6625D676" w14:textId="77777777" w:rsidR="00420958" w:rsidRDefault="00420958" w:rsidP="00420958">
      <w:pPr>
        <w:spacing w:after="0" w:line="240" w:lineRule="auto"/>
        <w:rPr>
          <w:rFonts w:ascii="Times New Roman" w:eastAsia="Times New Roman" w:hAnsi="Times New Roman" w:cs="Times New Roman"/>
          <w:lang w:val="en-GB"/>
        </w:rPr>
      </w:pPr>
      <w:r w:rsidRPr="42B897B1">
        <w:rPr>
          <w:rFonts w:ascii="Times New Roman" w:eastAsia="Times New Roman" w:hAnsi="Times New Roman" w:cs="Times New Roman"/>
          <w:lang w:val="en-GB"/>
        </w:rPr>
        <w:lastRenderedPageBreak/>
        <w:t xml:space="preserve">Table </w:t>
      </w:r>
      <w:proofErr w:type="spellStart"/>
      <w:r w:rsidRPr="42B897B1">
        <w:rPr>
          <w:rFonts w:ascii="Times New Roman" w:eastAsia="Times New Roman" w:hAnsi="Times New Roman" w:cs="Times New Roman"/>
          <w:lang w:val="en-GB"/>
        </w:rPr>
        <w:t>ctd</w:t>
      </w:r>
      <w:proofErr w:type="spellEnd"/>
      <w:r w:rsidRPr="42B897B1">
        <w:rPr>
          <w:rFonts w:ascii="Times New Roman" w:eastAsia="Times New Roman" w:hAnsi="Times New Roman" w:cs="Times New Roman"/>
          <w:lang w:val="en-GB"/>
        </w:rPr>
        <w:t>.</w:t>
      </w:r>
    </w:p>
    <w:tbl>
      <w:tblPr>
        <w:tblStyle w:val="Tabellrutnt"/>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5"/>
        <w:gridCol w:w="3005"/>
        <w:gridCol w:w="3005"/>
      </w:tblGrid>
      <w:tr w:rsidR="00420958" w:rsidRPr="00804B6D" w14:paraId="17359978" w14:textId="77777777" w:rsidTr="00420958">
        <w:tc>
          <w:tcPr>
            <w:tcW w:w="3005" w:type="dxa"/>
            <w:vMerge w:val="restart"/>
            <w:vAlign w:val="center"/>
          </w:tcPr>
          <w:p w14:paraId="54A15FF5" w14:textId="77777777" w:rsidR="00420958" w:rsidRDefault="00420958" w:rsidP="00420958">
            <w:pPr>
              <w:rPr>
                <w:rFonts w:ascii="Times New Roman" w:eastAsia="Times New Roman" w:hAnsi="Times New Roman" w:cs="Times New Roman"/>
                <w:lang w:val="en-GB"/>
              </w:rPr>
            </w:pPr>
            <w:r w:rsidRPr="4FDED257">
              <w:rPr>
                <w:rFonts w:ascii="Times New Roman" w:eastAsia="Times New Roman" w:hAnsi="Times New Roman" w:cs="Times New Roman"/>
                <w:lang w:val="en-GB"/>
              </w:rPr>
              <w:t>Involve people in the frontline</w:t>
            </w:r>
          </w:p>
        </w:tc>
        <w:tc>
          <w:tcPr>
            <w:tcW w:w="3005" w:type="dxa"/>
          </w:tcPr>
          <w:p w14:paraId="4DEB13D8" w14:textId="77777777" w:rsidR="00420958" w:rsidRDefault="00420958" w:rsidP="00420958">
            <w:pPr>
              <w:jc w:val="center"/>
              <w:rPr>
                <w:rFonts w:ascii="Times New Roman" w:eastAsia="Times New Roman" w:hAnsi="Times New Roman" w:cs="Times New Roman"/>
              </w:rPr>
            </w:pPr>
            <w:r w:rsidRPr="4FDED257">
              <w:rPr>
                <w:rFonts w:ascii="Times New Roman" w:eastAsia="Times New Roman" w:hAnsi="Times New Roman" w:cs="Times New Roman"/>
              </w:rPr>
              <w:t>Jag tror att det är extremt viktigt att man involverar medarbetarna i dom här processerna (</w:t>
            </w:r>
            <w:proofErr w:type="spellStart"/>
            <w:r w:rsidRPr="4FDED257">
              <w:rPr>
                <w:rFonts w:ascii="Times New Roman" w:eastAsia="Times New Roman" w:hAnsi="Times New Roman" w:cs="Times New Roman"/>
              </w:rPr>
              <w:t>inteviewee</w:t>
            </w:r>
            <w:proofErr w:type="spellEnd"/>
            <w:r w:rsidRPr="4FDED257">
              <w:rPr>
                <w:rFonts w:ascii="Times New Roman" w:eastAsia="Times New Roman" w:hAnsi="Times New Roman" w:cs="Times New Roman"/>
              </w:rPr>
              <w:t xml:space="preserve"> 9)</w:t>
            </w:r>
          </w:p>
        </w:tc>
        <w:tc>
          <w:tcPr>
            <w:tcW w:w="3005" w:type="dxa"/>
          </w:tcPr>
          <w:p w14:paraId="4E651724" w14:textId="77777777" w:rsidR="00420958" w:rsidRDefault="00420958" w:rsidP="00420958">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”I think it is extremely important to involve the employees in these processes” (interviewee 9)</w:t>
            </w:r>
          </w:p>
        </w:tc>
      </w:tr>
      <w:tr w:rsidR="00420958" w:rsidRPr="00804B6D" w14:paraId="37225849" w14:textId="77777777" w:rsidTr="00420958">
        <w:tc>
          <w:tcPr>
            <w:tcW w:w="3005" w:type="dxa"/>
            <w:vMerge/>
            <w:vAlign w:val="center"/>
          </w:tcPr>
          <w:p w14:paraId="7E4D5ED1" w14:textId="77777777" w:rsidR="00420958" w:rsidRPr="0099777E" w:rsidRDefault="00420958" w:rsidP="00290295">
            <w:pPr>
              <w:rPr>
                <w:lang w:val="en-GB"/>
              </w:rPr>
            </w:pPr>
          </w:p>
        </w:tc>
        <w:tc>
          <w:tcPr>
            <w:tcW w:w="3005" w:type="dxa"/>
          </w:tcPr>
          <w:p w14:paraId="793B6A0A"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“Vissa kollegor, medarbetare som är duktiga på saker använder vi för att etablera och driva på en förändring, sedan är det några som är mindre förändringsbenägna men dom hänger med i slutändan, så vi stoppar inget förändringsarbete på grund av det”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6)</w:t>
            </w:r>
          </w:p>
        </w:tc>
        <w:tc>
          <w:tcPr>
            <w:tcW w:w="3005" w:type="dxa"/>
          </w:tcPr>
          <w:p w14:paraId="775FF40C"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“Some colleagues, practitioners that are good in certain areas are utilized to establish new things and drive change, then there are some that are less change minded but they join in the end, and we do not stop a change because of that” (interviewee 6)</w:t>
            </w:r>
          </w:p>
        </w:tc>
      </w:tr>
      <w:tr w:rsidR="00420958" w:rsidRPr="00804B6D" w14:paraId="7877E0E8" w14:textId="77777777" w:rsidTr="00420958">
        <w:tc>
          <w:tcPr>
            <w:tcW w:w="3005" w:type="dxa"/>
            <w:vAlign w:val="center"/>
          </w:tcPr>
          <w:p w14:paraId="3BA1BFF6" w14:textId="77777777" w:rsidR="00420958" w:rsidRDefault="00420958" w:rsidP="00290295">
            <w:pPr>
              <w:rPr>
                <w:rFonts w:ascii="Times New Roman" w:eastAsia="Times New Roman" w:hAnsi="Times New Roman" w:cs="Times New Roman"/>
                <w:lang w:val="en-GB"/>
              </w:rPr>
            </w:pPr>
            <w:r w:rsidRPr="4FDED257">
              <w:rPr>
                <w:rFonts w:ascii="Times New Roman" w:eastAsia="Times New Roman" w:hAnsi="Times New Roman" w:cs="Times New Roman"/>
                <w:lang w:val="en-GB"/>
              </w:rPr>
              <w:t>Strategy for digitalization and integration</w:t>
            </w:r>
          </w:p>
        </w:tc>
        <w:tc>
          <w:tcPr>
            <w:tcW w:w="3005" w:type="dxa"/>
          </w:tcPr>
          <w:p w14:paraId="474E193B"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”Bra digitala system dom tänker man inte på dom bara funkar”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16)</w:t>
            </w:r>
          </w:p>
        </w:tc>
        <w:tc>
          <w:tcPr>
            <w:tcW w:w="3005" w:type="dxa"/>
          </w:tcPr>
          <w:p w14:paraId="1A2AD69C"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”Good digital system, you do not think about them, they just work” (interviewee 16)</w:t>
            </w:r>
          </w:p>
        </w:tc>
      </w:tr>
      <w:tr w:rsidR="00420958" w:rsidRPr="00804B6D" w14:paraId="186F36F5" w14:textId="77777777" w:rsidTr="00420958">
        <w:tc>
          <w:tcPr>
            <w:tcW w:w="3005" w:type="dxa"/>
            <w:vMerge w:val="restart"/>
            <w:vAlign w:val="center"/>
          </w:tcPr>
          <w:p w14:paraId="29FC1400" w14:textId="77777777" w:rsidR="00420958" w:rsidRDefault="00420958" w:rsidP="00290295">
            <w:pPr>
              <w:pStyle w:val="Rubrik3"/>
              <w:outlineLvl w:val="2"/>
              <w:rPr>
                <w:rFonts w:ascii="Times New Roman" w:eastAsia="Times New Roman" w:hAnsi="Times New Roman" w:cs="Times New Roman"/>
                <w:color w:val="auto"/>
                <w:sz w:val="22"/>
                <w:szCs w:val="22"/>
                <w:lang w:val="en-GB"/>
              </w:rPr>
            </w:pPr>
            <w:r w:rsidRPr="4FDED257">
              <w:rPr>
                <w:rFonts w:ascii="Times New Roman" w:eastAsia="Times New Roman" w:hAnsi="Times New Roman" w:cs="Times New Roman"/>
                <w:color w:val="auto"/>
                <w:sz w:val="22"/>
                <w:szCs w:val="22"/>
                <w:lang w:val="en-GB"/>
              </w:rPr>
              <w:t>See it as an investment</w:t>
            </w:r>
          </w:p>
          <w:p w14:paraId="4698173F" w14:textId="77777777" w:rsidR="00420958" w:rsidRDefault="00420958" w:rsidP="00290295">
            <w:pPr>
              <w:rPr>
                <w:rFonts w:ascii="Times New Roman" w:eastAsia="Times New Roman" w:hAnsi="Times New Roman" w:cs="Times New Roman"/>
                <w:lang w:val="en-GB"/>
              </w:rPr>
            </w:pPr>
            <w:r w:rsidRPr="4FDED257">
              <w:rPr>
                <w:rFonts w:ascii="Times New Roman" w:eastAsia="Times New Roman" w:hAnsi="Times New Roman" w:cs="Times New Roman"/>
                <w:lang w:val="en-GB"/>
              </w:rPr>
              <w:t xml:space="preserve"> </w:t>
            </w:r>
          </w:p>
        </w:tc>
        <w:tc>
          <w:tcPr>
            <w:tcW w:w="3005" w:type="dxa"/>
          </w:tcPr>
          <w:p w14:paraId="53C09E28"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”Nu upplevs det för en del att man lägger till ett verktyg men vi måste på sikt bevisa att vi kan skära bort andra saker”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6)</w:t>
            </w:r>
          </w:p>
        </w:tc>
        <w:tc>
          <w:tcPr>
            <w:tcW w:w="3005" w:type="dxa"/>
          </w:tcPr>
          <w:p w14:paraId="1F804F4E" w14:textId="77777777" w:rsidR="00420958" w:rsidRDefault="00420958" w:rsidP="00290295">
            <w:pPr>
              <w:jc w:val="center"/>
              <w:rPr>
                <w:rFonts w:ascii="Times New Roman" w:eastAsia="Times New Roman" w:hAnsi="Times New Roman" w:cs="Times New Roman"/>
                <w:lang w:val="en-GB"/>
              </w:rPr>
            </w:pPr>
            <w:r w:rsidRPr="211333FB">
              <w:rPr>
                <w:rFonts w:ascii="Times New Roman" w:eastAsia="Times New Roman" w:hAnsi="Times New Roman" w:cs="Times New Roman"/>
                <w:lang w:val="en-GB"/>
              </w:rPr>
              <w:t>”As it is now, some experience that we add a tool, but we need over time to show that we can cut other things” (interviewee 6)</w:t>
            </w:r>
          </w:p>
        </w:tc>
      </w:tr>
      <w:tr w:rsidR="00420958" w14:paraId="22C2478E" w14:textId="77777777" w:rsidTr="00420958">
        <w:tc>
          <w:tcPr>
            <w:tcW w:w="3005" w:type="dxa"/>
            <w:vMerge/>
            <w:vAlign w:val="center"/>
          </w:tcPr>
          <w:p w14:paraId="7D9C23C0" w14:textId="77777777" w:rsidR="00420958" w:rsidRPr="0099777E" w:rsidRDefault="00420958" w:rsidP="00290295">
            <w:pPr>
              <w:rPr>
                <w:lang w:val="en-GB"/>
              </w:rPr>
            </w:pPr>
          </w:p>
        </w:tc>
        <w:tc>
          <w:tcPr>
            <w:tcW w:w="3005" w:type="dxa"/>
          </w:tcPr>
          <w:p w14:paraId="6A147947"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 xml:space="preserve">”Det är OK att inte ha samma telefontillgänglighet för att ni ska kunna styra trafik mot det nya verktyget så måste ni för en period gå ner i  </w:t>
            </w:r>
            <w:proofErr w:type="spellStart"/>
            <w:r w:rsidRPr="4FDED257">
              <w:rPr>
                <w:rFonts w:ascii="Times New Roman" w:eastAsia="Times New Roman" w:hAnsi="Times New Roman" w:cs="Times New Roman"/>
              </w:rPr>
              <w:t>teleforntillgänglighet</w:t>
            </w:r>
            <w:proofErr w:type="spellEnd"/>
            <w:r w:rsidRPr="4FDED257">
              <w:rPr>
                <w:rFonts w:ascii="Times New Roman" w:eastAsia="Times New Roman" w:hAnsi="Times New Roman" w:cs="Times New Roman"/>
              </w:rPr>
              <w:t xml:space="preserve"> och acceptera att det kommer in en del klagomål”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9)</w:t>
            </w:r>
          </w:p>
        </w:tc>
        <w:tc>
          <w:tcPr>
            <w:tcW w:w="3005" w:type="dxa"/>
          </w:tcPr>
          <w:p w14:paraId="2E7D94CD"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“It is OK not to have the same telephone-availability to be able to direct the traffic to the new tool - so you need for a period of time to reduce the telephone-availability and accept that there will be some complaints.” (interviewee 9)</w:t>
            </w:r>
          </w:p>
        </w:tc>
      </w:tr>
      <w:tr w:rsidR="00420958" w:rsidRPr="00804B6D" w14:paraId="09F13A52" w14:textId="77777777" w:rsidTr="00420958">
        <w:tc>
          <w:tcPr>
            <w:tcW w:w="3005" w:type="dxa"/>
            <w:vAlign w:val="center"/>
          </w:tcPr>
          <w:p w14:paraId="123FC637" w14:textId="77777777" w:rsidR="00420958" w:rsidRDefault="00420958" w:rsidP="00290295">
            <w:pPr>
              <w:rPr>
                <w:rFonts w:ascii="Times New Roman" w:eastAsia="Times New Roman" w:hAnsi="Times New Roman" w:cs="Times New Roman"/>
                <w:lang w:val="en-GB"/>
              </w:rPr>
            </w:pPr>
            <w:r w:rsidRPr="4FDED257">
              <w:rPr>
                <w:rFonts w:ascii="Times New Roman" w:eastAsia="Times New Roman" w:hAnsi="Times New Roman" w:cs="Times New Roman"/>
                <w:lang w:val="en-GB"/>
              </w:rPr>
              <w:t>The governance and the organization</w:t>
            </w:r>
          </w:p>
        </w:tc>
        <w:tc>
          <w:tcPr>
            <w:tcW w:w="3005" w:type="dxa"/>
          </w:tcPr>
          <w:p w14:paraId="33A3E53A"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”En utmaning att verka i politiskt styrda organisationer för det saknas långsiktighet”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11)</w:t>
            </w:r>
          </w:p>
        </w:tc>
        <w:tc>
          <w:tcPr>
            <w:tcW w:w="3005" w:type="dxa"/>
          </w:tcPr>
          <w:p w14:paraId="319DB338"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“It is a challenge to work in politically governed organizations since the long-term perspective is lacking” (interviewee 11)</w:t>
            </w:r>
          </w:p>
        </w:tc>
      </w:tr>
      <w:tr w:rsidR="00420958" w:rsidRPr="00804B6D" w14:paraId="3569B691" w14:textId="77777777" w:rsidTr="00420958">
        <w:tc>
          <w:tcPr>
            <w:tcW w:w="3005" w:type="dxa"/>
            <w:vMerge w:val="restart"/>
            <w:vAlign w:val="center"/>
          </w:tcPr>
          <w:p w14:paraId="06572081" w14:textId="77777777" w:rsidR="00420958" w:rsidRDefault="00420958" w:rsidP="00290295">
            <w:pPr>
              <w:rPr>
                <w:rFonts w:ascii="Times New Roman" w:eastAsia="Times New Roman" w:hAnsi="Times New Roman" w:cs="Times New Roman"/>
                <w:lang w:val="en-GB"/>
              </w:rPr>
            </w:pPr>
            <w:r w:rsidRPr="4FDED257">
              <w:rPr>
                <w:rFonts w:ascii="Times New Roman" w:eastAsia="Times New Roman" w:hAnsi="Times New Roman" w:cs="Times New Roman"/>
                <w:lang w:val="en-GB"/>
              </w:rPr>
              <w:t>The view of the market and the client</w:t>
            </w:r>
          </w:p>
        </w:tc>
        <w:tc>
          <w:tcPr>
            <w:tcW w:w="3005" w:type="dxa"/>
          </w:tcPr>
          <w:p w14:paraId="578697A1"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”Jag tycker inte om att prata om kunder, vi har patienter. Det är ett felaktigt ord tycker jag, det ändå därför jag valt att bli läkare”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6)</w:t>
            </w:r>
          </w:p>
        </w:tc>
        <w:tc>
          <w:tcPr>
            <w:tcW w:w="3005" w:type="dxa"/>
          </w:tcPr>
          <w:p w14:paraId="6173E01E"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“I do not like to talk about clients, we have patients. It is a wrong wording I believe; it is the reason I became a doctor” (interviewee 6)</w:t>
            </w:r>
          </w:p>
        </w:tc>
      </w:tr>
      <w:tr w:rsidR="00420958" w:rsidRPr="00804B6D" w14:paraId="32DFC64D" w14:textId="77777777" w:rsidTr="00420958">
        <w:tc>
          <w:tcPr>
            <w:tcW w:w="3005" w:type="dxa"/>
            <w:vMerge/>
            <w:vAlign w:val="center"/>
          </w:tcPr>
          <w:p w14:paraId="338DA015" w14:textId="77777777" w:rsidR="00420958" w:rsidRPr="0099777E" w:rsidRDefault="00420958" w:rsidP="00290295">
            <w:pPr>
              <w:rPr>
                <w:lang w:val="en-GB"/>
              </w:rPr>
            </w:pPr>
          </w:p>
        </w:tc>
        <w:tc>
          <w:tcPr>
            <w:tcW w:w="3005" w:type="dxa"/>
          </w:tcPr>
          <w:p w14:paraId="5B432370"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Nu känns det som att andra krafter tar över … och där min upplevelse är att dom här som kommit in, flera stycken nu ... utarmar dom traditionella vårdcentralerna både på personal och pengar.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4)</w:t>
            </w:r>
          </w:p>
        </w:tc>
        <w:tc>
          <w:tcPr>
            <w:tcW w:w="3005" w:type="dxa"/>
          </w:tcPr>
          <w:p w14:paraId="39B36969"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”Now, it feels like other forces take over … where my experience is that these new players … deplete the traditional primary healthcare providers both on personnel and money” (interviewee 4)</w:t>
            </w:r>
          </w:p>
        </w:tc>
      </w:tr>
    </w:tbl>
    <w:p w14:paraId="4DC733B1" w14:textId="655D7797" w:rsidR="00420958" w:rsidRDefault="00420958" w:rsidP="00420958">
      <w:pPr>
        <w:spacing w:line="240" w:lineRule="auto"/>
        <w:rPr>
          <w:rFonts w:ascii="Times New Roman" w:eastAsia="Times New Roman" w:hAnsi="Times New Roman" w:cs="Times New Roman"/>
          <w:i/>
          <w:iCs/>
          <w:lang w:val="en-GB"/>
        </w:rPr>
      </w:pPr>
      <w:r w:rsidRPr="211333FB">
        <w:rPr>
          <w:rFonts w:ascii="Times New Roman" w:eastAsia="Times New Roman" w:hAnsi="Times New Roman" w:cs="Times New Roman"/>
          <w:i/>
          <w:iCs/>
          <w:sz w:val="24"/>
          <w:szCs w:val="24"/>
          <w:lang w:val="en-GB"/>
        </w:rPr>
        <w:t xml:space="preserve">                                                                                                                         </w:t>
      </w:r>
      <w:r w:rsidRPr="211333FB">
        <w:rPr>
          <w:rFonts w:ascii="Times New Roman" w:eastAsia="Times New Roman" w:hAnsi="Times New Roman" w:cs="Times New Roman"/>
          <w:i/>
          <w:iCs/>
          <w:lang w:val="en-GB"/>
        </w:rPr>
        <w:t>(</w:t>
      </w:r>
      <w:proofErr w:type="spellStart"/>
      <w:r w:rsidRPr="211333FB">
        <w:rPr>
          <w:rFonts w:ascii="Times New Roman" w:eastAsia="Times New Roman" w:hAnsi="Times New Roman" w:cs="Times New Roman"/>
          <w:i/>
          <w:iCs/>
          <w:lang w:val="en-GB"/>
        </w:rPr>
        <w:t>ctd</w:t>
      </w:r>
      <w:proofErr w:type="spellEnd"/>
      <w:r w:rsidRPr="211333FB">
        <w:rPr>
          <w:rFonts w:ascii="Times New Roman" w:eastAsia="Times New Roman" w:hAnsi="Times New Roman" w:cs="Times New Roman"/>
          <w:i/>
          <w:iCs/>
          <w:lang w:val="en-GB"/>
        </w:rPr>
        <w:t xml:space="preserve"> on next page).</w:t>
      </w:r>
    </w:p>
    <w:p w14:paraId="4DC1CD12" w14:textId="78C894F0" w:rsidR="00420958" w:rsidRDefault="00420958" w:rsidP="00420958">
      <w:pPr>
        <w:spacing w:line="240" w:lineRule="auto"/>
        <w:rPr>
          <w:rFonts w:ascii="Times New Roman" w:eastAsia="Times New Roman" w:hAnsi="Times New Roman" w:cs="Times New Roman"/>
          <w:i/>
          <w:iCs/>
          <w:lang w:val="en-GB"/>
        </w:rPr>
      </w:pPr>
    </w:p>
    <w:p w14:paraId="4206A2AA" w14:textId="139B27C1" w:rsidR="00420958" w:rsidRDefault="00420958" w:rsidP="00420958">
      <w:pPr>
        <w:spacing w:line="240" w:lineRule="auto"/>
        <w:rPr>
          <w:rFonts w:ascii="Times New Roman" w:eastAsia="Times New Roman" w:hAnsi="Times New Roman" w:cs="Times New Roman"/>
          <w:i/>
          <w:iCs/>
          <w:lang w:val="en-GB"/>
        </w:rPr>
      </w:pPr>
    </w:p>
    <w:p w14:paraId="34080B88" w14:textId="77777777" w:rsidR="00420958" w:rsidRDefault="00420958" w:rsidP="005B6667">
      <w:pPr>
        <w:spacing w:after="0" w:line="240" w:lineRule="auto"/>
        <w:rPr>
          <w:rFonts w:ascii="Times New Roman" w:eastAsia="Times New Roman" w:hAnsi="Times New Roman" w:cs="Times New Roman"/>
          <w:lang w:val="en-GB"/>
        </w:rPr>
      </w:pPr>
      <w:r w:rsidRPr="42B897B1">
        <w:rPr>
          <w:rFonts w:ascii="Times New Roman" w:eastAsia="Times New Roman" w:hAnsi="Times New Roman" w:cs="Times New Roman"/>
          <w:lang w:val="en-GB"/>
        </w:rPr>
        <w:lastRenderedPageBreak/>
        <w:t xml:space="preserve">Table </w:t>
      </w:r>
      <w:proofErr w:type="spellStart"/>
      <w:r w:rsidRPr="42B897B1">
        <w:rPr>
          <w:rFonts w:ascii="Times New Roman" w:eastAsia="Times New Roman" w:hAnsi="Times New Roman" w:cs="Times New Roman"/>
          <w:lang w:val="en-GB"/>
        </w:rPr>
        <w:t>ctd</w:t>
      </w:r>
      <w:proofErr w:type="spellEnd"/>
      <w:r w:rsidRPr="42B897B1">
        <w:rPr>
          <w:rFonts w:ascii="Times New Roman" w:eastAsia="Times New Roman" w:hAnsi="Times New Roman" w:cs="Times New Roman"/>
          <w:lang w:val="en-GB"/>
        </w:rPr>
        <w:t>.</w:t>
      </w:r>
    </w:p>
    <w:tbl>
      <w:tblPr>
        <w:tblStyle w:val="Tabellrutnt"/>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5"/>
        <w:gridCol w:w="3005"/>
        <w:gridCol w:w="3005"/>
      </w:tblGrid>
      <w:tr w:rsidR="00420958" w14:paraId="47314024" w14:textId="77777777" w:rsidTr="00420958">
        <w:tc>
          <w:tcPr>
            <w:tcW w:w="3005" w:type="dxa"/>
            <w:vMerge w:val="restart"/>
            <w:vAlign w:val="center"/>
          </w:tcPr>
          <w:p w14:paraId="33AF37C6" w14:textId="77777777" w:rsidR="00420958" w:rsidRDefault="00420958" w:rsidP="005B6667">
            <w:pPr>
              <w:rPr>
                <w:rFonts w:ascii="Times New Roman" w:eastAsia="Times New Roman" w:hAnsi="Times New Roman" w:cs="Times New Roman"/>
              </w:rPr>
            </w:pPr>
            <w:r w:rsidRPr="4FDED257">
              <w:rPr>
                <w:rFonts w:ascii="Times New Roman" w:eastAsia="Times New Roman" w:hAnsi="Times New Roman" w:cs="Times New Roman"/>
              </w:rPr>
              <w:t xml:space="preserve">The </w:t>
            </w:r>
            <w:proofErr w:type="spellStart"/>
            <w:r w:rsidRPr="4FDED257">
              <w:rPr>
                <w:rFonts w:ascii="Times New Roman" w:eastAsia="Times New Roman" w:hAnsi="Times New Roman" w:cs="Times New Roman"/>
              </w:rPr>
              <w:t>medical</w:t>
            </w:r>
            <w:proofErr w:type="spellEnd"/>
            <w:r w:rsidRPr="4FDED257">
              <w:rPr>
                <w:rFonts w:ascii="Times New Roman" w:eastAsia="Times New Roman" w:hAnsi="Times New Roman" w:cs="Times New Roman"/>
              </w:rPr>
              <w:t xml:space="preserve"> </w:t>
            </w:r>
            <w:proofErr w:type="spellStart"/>
            <w:r w:rsidRPr="4FDED257">
              <w:rPr>
                <w:rFonts w:ascii="Times New Roman" w:eastAsia="Times New Roman" w:hAnsi="Times New Roman" w:cs="Times New Roman"/>
              </w:rPr>
              <w:t>practitioners</w:t>
            </w:r>
            <w:proofErr w:type="spellEnd"/>
          </w:p>
        </w:tc>
        <w:tc>
          <w:tcPr>
            <w:tcW w:w="3005" w:type="dxa"/>
          </w:tcPr>
          <w:p w14:paraId="63FB78D3" w14:textId="77777777" w:rsidR="00420958" w:rsidRDefault="00420958" w:rsidP="005B6667">
            <w:pPr>
              <w:jc w:val="center"/>
              <w:rPr>
                <w:rFonts w:ascii="Times New Roman" w:eastAsia="Times New Roman" w:hAnsi="Times New Roman" w:cs="Times New Roman"/>
              </w:rPr>
            </w:pPr>
            <w:r w:rsidRPr="4FDED257">
              <w:rPr>
                <w:rFonts w:ascii="Times New Roman" w:eastAsia="Times New Roman" w:hAnsi="Times New Roman" w:cs="Times New Roman"/>
              </w:rPr>
              <w:t>”Här har du högt utbildade människor som arbetar verkligen ute i produktionen. I de flesta andra företag så sitter dom högst utbildade människorna inne på kontoren och jobbar liksom administrativt med styrning och ledning eller med projekt eller så.”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3)</w:t>
            </w:r>
          </w:p>
        </w:tc>
        <w:tc>
          <w:tcPr>
            <w:tcW w:w="3005" w:type="dxa"/>
          </w:tcPr>
          <w:p w14:paraId="415724F2" w14:textId="77777777" w:rsidR="00420958" w:rsidRDefault="00420958" w:rsidP="005B6667">
            <w:pPr>
              <w:jc w:val="center"/>
              <w:rPr>
                <w:rFonts w:ascii="Times New Roman" w:eastAsia="Times New Roman" w:hAnsi="Times New Roman" w:cs="Times New Roman"/>
              </w:rPr>
            </w:pPr>
            <w:r w:rsidRPr="4FDED257">
              <w:rPr>
                <w:rFonts w:ascii="Times New Roman" w:eastAsia="Times New Roman" w:hAnsi="Times New Roman" w:cs="Times New Roman"/>
                <w:lang w:val="en-GB"/>
              </w:rPr>
              <w:t xml:space="preserve">“Here you have highly educated people working in the production. In other companies, the highly educated people are working in back office with administration, management, and leadership or so.” </w:t>
            </w:r>
            <w:r w:rsidRPr="4FDED257">
              <w:rPr>
                <w:rFonts w:ascii="Times New Roman" w:eastAsia="Times New Roman" w:hAnsi="Times New Roman" w:cs="Times New Roman"/>
              </w:rPr>
              <w:t>(</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3)</w:t>
            </w:r>
          </w:p>
        </w:tc>
      </w:tr>
      <w:tr w:rsidR="00420958" w:rsidRPr="00804B6D" w14:paraId="0550EEB9" w14:textId="77777777" w:rsidTr="00420958">
        <w:tc>
          <w:tcPr>
            <w:tcW w:w="3005" w:type="dxa"/>
            <w:vMerge/>
            <w:vAlign w:val="center"/>
          </w:tcPr>
          <w:p w14:paraId="477671F4" w14:textId="77777777" w:rsidR="00420958" w:rsidRDefault="00420958" w:rsidP="00290295"/>
        </w:tc>
        <w:tc>
          <w:tcPr>
            <w:tcW w:w="3005" w:type="dxa"/>
          </w:tcPr>
          <w:p w14:paraId="25FE856B"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“Det gör ju att det är väldigt många människor med hög utbildning som är vana att få göra som dom själva vill”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3)</w:t>
            </w:r>
          </w:p>
        </w:tc>
        <w:tc>
          <w:tcPr>
            <w:tcW w:w="3005" w:type="dxa"/>
          </w:tcPr>
          <w:p w14:paraId="3051234D"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“This means there are many highly educated people used to do as they like” (interviewee 3)</w:t>
            </w:r>
          </w:p>
          <w:p w14:paraId="33C41B1D"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 xml:space="preserve"> </w:t>
            </w:r>
          </w:p>
        </w:tc>
      </w:tr>
      <w:tr w:rsidR="00420958" w:rsidRPr="00804B6D" w14:paraId="78929344" w14:textId="77777777" w:rsidTr="00420958">
        <w:tc>
          <w:tcPr>
            <w:tcW w:w="3005" w:type="dxa"/>
            <w:vAlign w:val="center"/>
          </w:tcPr>
          <w:p w14:paraId="0CE2D1C1" w14:textId="77777777" w:rsidR="00420958" w:rsidRDefault="00420958" w:rsidP="00290295">
            <w:pPr>
              <w:rPr>
                <w:rFonts w:ascii="Times New Roman" w:eastAsia="Times New Roman" w:hAnsi="Times New Roman" w:cs="Times New Roman"/>
                <w:lang w:val="en-GB"/>
              </w:rPr>
            </w:pPr>
            <w:r w:rsidRPr="4FDED257">
              <w:rPr>
                <w:rFonts w:ascii="Times New Roman" w:eastAsia="Times New Roman" w:hAnsi="Times New Roman" w:cs="Times New Roman"/>
                <w:lang w:val="en-GB"/>
              </w:rPr>
              <w:t>The difficulty to measure and follow up</w:t>
            </w:r>
          </w:p>
        </w:tc>
        <w:tc>
          <w:tcPr>
            <w:tcW w:w="3005" w:type="dxa"/>
          </w:tcPr>
          <w:p w14:paraId="74958279"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”Hur man mäter det, det vet jag inte”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13)</w:t>
            </w:r>
          </w:p>
        </w:tc>
        <w:tc>
          <w:tcPr>
            <w:tcW w:w="3005" w:type="dxa"/>
          </w:tcPr>
          <w:p w14:paraId="26BB3FFD"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“How to measure it, I do not know” (interviewee 13)</w:t>
            </w:r>
          </w:p>
        </w:tc>
      </w:tr>
      <w:tr w:rsidR="00420958" w14:paraId="6A57C970" w14:textId="77777777" w:rsidTr="00420958">
        <w:tc>
          <w:tcPr>
            <w:tcW w:w="3005" w:type="dxa"/>
            <w:vMerge w:val="restart"/>
            <w:vAlign w:val="center"/>
          </w:tcPr>
          <w:p w14:paraId="2A28870C" w14:textId="77777777" w:rsidR="00420958" w:rsidRDefault="00420958" w:rsidP="00290295">
            <w:pPr>
              <w:rPr>
                <w:rFonts w:ascii="Times New Roman" w:eastAsia="Times New Roman" w:hAnsi="Times New Roman" w:cs="Times New Roman"/>
                <w:lang w:val="en-GB"/>
              </w:rPr>
            </w:pPr>
            <w:r w:rsidRPr="4FDED257">
              <w:rPr>
                <w:rFonts w:ascii="Times New Roman" w:eastAsia="Times New Roman" w:hAnsi="Times New Roman" w:cs="Times New Roman"/>
                <w:lang w:val="en-GB"/>
              </w:rPr>
              <w:t>Specific strengths in primary healthcare</w:t>
            </w:r>
          </w:p>
        </w:tc>
        <w:tc>
          <w:tcPr>
            <w:tcW w:w="3005" w:type="dxa"/>
          </w:tcPr>
          <w:p w14:paraId="6FD1AE33"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”Fysiskt besök – digitala kontakter tillför inte så mycket mer än en telefonkontakt.”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14)</w:t>
            </w:r>
          </w:p>
        </w:tc>
        <w:tc>
          <w:tcPr>
            <w:tcW w:w="3005" w:type="dxa"/>
          </w:tcPr>
          <w:p w14:paraId="5A14C85F"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“Physical meetings – digital contacts do not add much more than a telephone contact.” (interviewee 14)</w:t>
            </w:r>
          </w:p>
        </w:tc>
      </w:tr>
      <w:tr w:rsidR="00420958" w14:paraId="56ABF48D" w14:textId="77777777" w:rsidTr="00420958">
        <w:tc>
          <w:tcPr>
            <w:tcW w:w="3005" w:type="dxa"/>
            <w:vMerge/>
            <w:vAlign w:val="center"/>
          </w:tcPr>
          <w:p w14:paraId="44D7C13A" w14:textId="77777777" w:rsidR="00420958" w:rsidRDefault="00420958" w:rsidP="00290295"/>
        </w:tc>
        <w:tc>
          <w:tcPr>
            <w:tcW w:w="3005" w:type="dxa"/>
          </w:tcPr>
          <w:p w14:paraId="241CAB5C"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“Det som fungerar väl är en beundransvärd lojalitet som finns hos många medarbetare.”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9)</w:t>
            </w:r>
          </w:p>
        </w:tc>
        <w:tc>
          <w:tcPr>
            <w:tcW w:w="3005" w:type="dxa"/>
          </w:tcPr>
          <w:p w14:paraId="7AE6A15D"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“What is working well is an admirable loyalty among many employees.” (interviewee 9)</w:t>
            </w:r>
          </w:p>
          <w:p w14:paraId="7CC96EC8"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 xml:space="preserve"> </w:t>
            </w:r>
          </w:p>
        </w:tc>
      </w:tr>
      <w:tr w:rsidR="00420958" w14:paraId="7459148D" w14:textId="77777777" w:rsidTr="00420958">
        <w:tc>
          <w:tcPr>
            <w:tcW w:w="3005" w:type="dxa"/>
            <w:vMerge w:val="restart"/>
            <w:vAlign w:val="center"/>
          </w:tcPr>
          <w:p w14:paraId="1DD1B5D8" w14:textId="77777777" w:rsidR="00420958" w:rsidRDefault="00420958" w:rsidP="00290295">
            <w:pPr>
              <w:rPr>
                <w:rFonts w:ascii="Times New Roman" w:eastAsia="Times New Roman" w:hAnsi="Times New Roman" w:cs="Times New Roman"/>
                <w:lang w:val="en-GB"/>
              </w:rPr>
            </w:pPr>
            <w:r w:rsidRPr="4FDED257">
              <w:rPr>
                <w:rFonts w:ascii="Times New Roman" w:eastAsia="Times New Roman" w:hAnsi="Times New Roman" w:cs="Times New Roman"/>
                <w:lang w:val="en-GB"/>
              </w:rPr>
              <w:t>Specific weaknesses in primary healthcare</w:t>
            </w:r>
          </w:p>
        </w:tc>
        <w:tc>
          <w:tcPr>
            <w:tcW w:w="3005" w:type="dxa"/>
          </w:tcPr>
          <w:p w14:paraId="1139D32C"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“Vår största utmaning är att räcka till för våra patienter.”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15)</w:t>
            </w:r>
          </w:p>
        </w:tc>
        <w:tc>
          <w:tcPr>
            <w:tcW w:w="3005" w:type="dxa"/>
          </w:tcPr>
          <w:p w14:paraId="7266FF32"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lang w:val="en-GB"/>
              </w:rPr>
              <w:t xml:space="preserve">“Our biggest challenge is to sufficiently be able to take care of our clients.” </w:t>
            </w:r>
            <w:r w:rsidRPr="4FDED257">
              <w:rPr>
                <w:rFonts w:ascii="Times New Roman" w:eastAsia="Times New Roman" w:hAnsi="Times New Roman" w:cs="Times New Roman"/>
              </w:rPr>
              <w:t>(</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15)</w:t>
            </w:r>
          </w:p>
        </w:tc>
      </w:tr>
      <w:tr w:rsidR="00420958" w:rsidRPr="00804B6D" w14:paraId="3B42804E" w14:textId="77777777" w:rsidTr="00420958">
        <w:tc>
          <w:tcPr>
            <w:tcW w:w="3005" w:type="dxa"/>
            <w:vMerge/>
            <w:vAlign w:val="center"/>
          </w:tcPr>
          <w:p w14:paraId="18765AF0" w14:textId="77777777" w:rsidR="00420958" w:rsidRDefault="00420958" w:rsidP="00290295"/>
        </w:tc>
        <w:tc>
          <w:tcPr>
            <w:tcW w:w="3005" w:type="dxa"/>
          </w:tcPr>
          <w:p w14:paraId="0F8B6A74"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“Spännande IT projekt kan starta i en del av organisationen utan att den andra delen får reda på det så det är svårt IT stukturmässigt att få med alla på tåget”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8)</w:t>
            </w:r>
          </w:p>
          <w:p w14:paraId="727F9FA2"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 xml:space="preserve"> </w:t>
            </w:r>
          </w:p>
        </w:tc>
        <w:tc>
          <w:tcPr>
            <w:tcW w:w="3005" w:type="dxa"/>
          </w:tcPr>
          <w:p w14:paraId="251BEC3C"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“Exciting IT project can start in one part of the organization while other parts do not know about it, so it is difficult from an IT structural way to get everyone onboard the train” (interviewee 8)</w:t>
            </w:r>
          </w:p>
        </w:tc>
      </w:tr>
      <w:tr w:rsidR="00420958" w:rsidRPr="00804B6D" w14:paraId="2ADC6A09" w14:textId="77777777" w:rsidTr="00420958">
        <w:tc>
          <w:tcPr>
            <w:tcW w:w="3005" w:type="dxa"/>
            <w:vAlign w:val="center"/>
          </w:tcPr>
          <w:p w14:paraId="01410742" w14:textId="77777777" w:rsidR="00420958" w:rsidRDefault="00420958" w:rsidP="00290295">
            <w:pPr>
              <w:rPr>
                <w:rFonts w:ascii="Times New Roman" w:eastAsia="Times New Roman" w:hAnsi="Times New Roman" w:cs="Times New Roman"/>
                <w:lang w:val="en-GB"/>
              </w:rPr>
            </w:pPr>
            <w:r w:rsidRPr="4FDED257">
              <w:rPr>
                <w:rFonts w:ascii="Times New Roman" w:eastAsia="Times New Roman" w:hAnsi="Times New Roman" w:cs="Times New Roman"/>
                <w:lang w:val="en-GB"/>
              </w:rPr>
              <w:t>Specific opportunities for primary healthcare</w:t>
            </w:r>
          </w:p>
        </w:tc>
        <w:tc>
          <w:tcPr>
            <w:tcW w:w="3005" w:type="dxa"/>
          </w:tcPr>
          <w:p w14:paraId="36C01710"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”Vi skulle kunna jobba mycket mer digitalt”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8)</w:t>
            </w:r>
          </w:p>
        </w:tc>
        <w:tc>
          <w:tcPr>
            <w:tcW w:w="3005" w:type="dxa"/>
          </w:tcPr>
          <w:p w14:paraId="0241A17A"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“We could be more digital when we work” (interviewee 8)</w:t>
            </w:r>
          </w:p>
        </w:tc>
      </w:tr>
      <w:tr w:rsidR="00420958" w14:paraId="171841FE" w14:textId="77777777" w:rsidTr="00420958">
        <w:tc>
          <w:tcPr>
            <w:tcW w:w="3005" w:type="dxa"/>
            <w:vAlign w:val="center"/>
          </w:tcPr>
          <w:p w14:paraId="64DCB542" w14:textId="77777777" w:rsidR="00420958" w:rsidRDefault="00420958" w:rsidP="00290295">
            <w:pPr>
              <w:rPr>
                <w:rFonts w:ascii="Times New Roman" w:eastAsia="Times New Roman" w:hAnsi="Times New Roman" w:cs="Times New Roman"/>
                <w:lang w:val="en-GB"/>
              </w:rPr>
            </w:pPr>
            <w:r w:rsidRPr="4FDED257">
              <w:rPr>
                <w:rFonts w:ascii="Times New Roman" w:eastAsia="Times New Roman" w:hAnsi="Times New Roman" w:cs="Times New Roman"/>
                <w:lang w:val="en-GB"/>
              </w:rPr>
              <w:t>Specific threats to primary healthcare</w:t>
            </w:r>
          </w:p>
        </w:tc>
        <w:tc>
          <w:tcPr>
            <w:tcW w:w="3005" w:type="dxa"/>
          </w:tcPr>
          <w:p w14:paraId="02229B98"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rPr>
              <w:t xml:space="preserve">”Den digitala mottagningen som snor patienter från oss, det ser vi ju.” </w:t>
            </w:r>
            <w:r w:rsidRPr="4FDED257">
              <w:rPr>
                <w:rFonts w:ascii="Times New Roman" w:eastAsia="Times New Roman" w:hAnsi="Times New Roman" w:cs="Times New Roman"/>
                <w:lang w:val="en-GB"/>
              </w:rPr>
              <w:t>(interviewee 2)</w:t>
            </w:r>
          </w:p>
        </w:tc>
        <w:tc>
          <w:tcPr>
            <w:tcW w:w="3005" w:type="dxa"/>
          </w:tcPr>
          <w:p w14:paraId="04B7B7F1"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“The digital clinic that steal our patients, we experience that.” (interviewee 2)</w:t>
            </w:r>
          </w:p>
        </w:tc>
      </w:tr>
      <w:tr w:rsidR="00420958" w14:paraId="07622B73" w14:textId="77777777" w:rsidTr="00420958">
        <w:tc>
          <w:tcPr>
            <w:tcW w:w="3005" w:type="dxa"/>
            <w:vMerge w:val="restart"/>
            <w:vAlign w:val="center"/>
          </w:tcPr>
          <w:p w14:paraId="18A8628A" w14:textId="77777777" w:rsidR="00420958" w:rsidRDefault="00420958" w:rsidP="00290295">
            <w:pPr>
              <w:pStyle w:val="Rubrik3"/>
              <w:outlineLvl w:val="2"/>
              <w:rPr>
                <w:rFonts w:ascii="Times New Roman" w:eastAsia="Times New Roman" w:hAnsi="Times New Roman" w:cs="Times New Roman"/>
                <w:color w:val="auto"/>
                <w:sz w:val="22"/>
                <w:szCs w:val="22"/>
                <w:lang w:val="en-GB"/>
              </w:rPr>
            </w:pPr>
            <w:r w:rsidRPr="4FDED257">
              <w:rPr>
                <w:rFonts w:ascii="Times New Roman" w:eastAsia="Times New Roman" w:hAnsi="Times New Roman" w:cs="Times New Roman"/>
                <w:color w:val="auto"/>
                <w:sz w:val="22"/>
                <w:szCs w:val="22"/>
                <w:lang w:val="en-GB"/>
              </w:rPr>
              <w:t>The level of IT maturity</w:t>
            </w:r>
          </w:p>
          <w:p w14:paraId="0ED91859" w14:textId="77777777" w:rsidR="00420958" w:rsidRDefault="00420958" w:rsidP="00290295">
            <w:pPr>
              <w:rPr>
                <w:rFonts w:ascii="Times New Roman" w:eastAsia="Times New Roman" w:hAnsi="Times New Roman" w:cs="Times New Roman"/>
                <w:lang w:val="en-GB"/>
              </w:rPr>
            </w:pPr>
            <w:r w:rsidRPr="4FDED257">
              <w:rPr>
                <w:rFonts w:ascii="Times New Roman" w:eastAsia="Times New Roman" w:hAnsi="Times New Roman" w:cs="Times New Roman"/>
                <w:lang w:val="en-GB"/>
              </w:rPr>
              <w:t xml:space="preserve"> </w:t>
            </w:r>
          </w:p>
        </w:tc>
        <w:tc>
          <w:tcPr>
            <w:tcW w:w="3005" w:type="dxa"/>
          </w:tcPr>
          <w:p w14:paraId="3987BFBF"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”Vi är relativt omogna skulle jag säga.”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11)</w:t>
            </w:r>
          </w:p>
        </w:tc>
        <w:tc>
          <w:tcPr>
            <w:tcW w:w="3005" w:type="dxa"/>
          </w:tcPr>
          <w:p w14:paraId="27D3E76E"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lang w:val="en-GB"/>
              </w:rPr>
              <w:t xml:space="preserve">“We are quite immature I would say.” </w:t>
            </w:r>
            <w:r w:rsidRPr="4FDED257">
              <w:rPr>
                <w:rFonts w:ascii="Times New Roman" w:eastAsia="Times New Roman" w:hAnsi="Times New Roman" w:cs="Times New Roman"/>
              </w:rPr>
              <w:t>(</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11)</w:t>
            </w:r>
          </w:p>
        </w:tc>
      </w:tr>
      <w:tr w:rsidR="00420958" w14:paraId="06ADECE7" w14:textId="77777777" w:rsidTr="00420958">
        <w:tc>
          <w:tcPr>
            <w:tcW w:w="3005" w:type="dxa"/>
            <w:vMerge/>
            <w:vAlign w:val="center"/>
          </w:tcPr>
          <w:p w14:paraId="5C298F00" w14:textId="77777777" w:rsidR="00420958" w:rsidRDefault="00420958" w:rsidP="00290295"/>
        </w:tc>
        <w:tc>
          <w:tcPr>
            <w:tcW w:w="3005" w:type="dxa"/>
          </w:tcPr>
          <w:p w14:paraId="415FE3FE"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”Sjukvården ligger väldigt långt efter i all digitalisering, jämfört med andra branscher.”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13)</w:t>
            </w:r>
          </w:p>
        </w:tc>
        <w:tc>
          <w:tcPr>
            <w:tcW w:w="3005" w:type="dxa"/>
          </w:tcPr>
          <w:p w14:paraId="16BA5DD2"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“Healthcare is far behind in all digitalization, compared to other businesses.” (interviewee 13)</w:t>
            </w:r>
          </w:p>
        </w:tc>
      </w:tr>
    </w:tbl>
    <w:p w14:paraId="59660274" w14:textId="77777777" w:rsidR="00420958" w:rsidRDefault="00420958" w:rsidP="00420958">
      <w:pPr>
        <w:spacing w:line="240" w:lineRule="auto"/>
        <w:rPr>
          <w:rFonts w:ascii="Times New Roman" w:eastAsia="Times New Roman" w:hAnsi="Times New Roman" w:cs="Times New Roman"/>
          <w:i/>
          <w:iCs/>
          <w:lang w:val="en-GB"/>
        </w:rPr>
      </w:pPr>
      <w:r w:rsidRPr="211333FB">
        <w:rPr>
          <w:rFonts w:ascii="Times New Roman" w:eastAsia="Times New Roman" w:hAnsi="Times New Roman" w:cs="Times New Roman"/>
          <w:sz w:val="24"/>
          <w:szCs w:val="24"/>
          <w:lang w:val="en-GB"/>
        </w:rPr>
        <w:t xml:space="preserve">       </w:t>
      </w:r>
      <w:r>
        <w:tab/>
      </w:r>
      <w:r>
        <w:tab/>
      </w:r>
      <w:r>
        <w:tab/>
      </w:r>
      <w:r>
        <w:tab/>
      </w:r>
      <w:r w:rsidRPr="211333FB">
        <w:rPr>
          <w:rFonts w:ascii="Times New Roman" w:eastAsia="Times New Roman" w:hAnsi="Times New Roman" w:cs="Times New Roman"/>
          <w:sz w:val="24"/>
          <w:szCs w:val="24"/>
          <w:lang w:val="en-GB"/>
        </w:rPr>
        <w:t xml:space="preserve">                                 </w:t>
      </w:r>
      <w:r w:rsidRPr="211333FB">
        <w:rPr>
          <w:rFonts w:ascii="Times New Roman" w:eastAsia="Times New Roman" w:hAnsi="Times New Roman" w:cs="Times New Roman"/>
          <w:i/>
          <w:iCs/>
          <w:lang w:val="en-GB"/>
        </w:rPr>
        <w:t>(</w:t>
      </w:r>
      <w:proofErr w:type="spellStart"/>
      <w:r w:rsidRPr="211333FB">
        <w:rPr>
          <w:rFonts w:ascii="Times New Roman" w:eastAsia="Times New Roman" w:hAnsi="Times New Roman" w:cs="Times New Roman"/>
          <w:i/>
          <w:iCs/>
          <w:lang w:val="en-GB"/>
        </w:rPr>
        <w:t>ctd</w:t>
      </w:r>
      <w:proofErr w:type="spellEnd"/>
      <w:r w:rsidRPr="211333FB">
        <w:rPr>
          <w:rFonts w:ascii="Times New Roman" w:eastAsia="Times New Roman" w:hAnsi="Times New Roman" w:cs="Times New Roman"/>
          <w:i/>
          <w:iCs/>
          <w:lang w:val="en-GB"/>
        </w:rPr>
        <w:t xml:space="preserve"> on next page).</w:t>
      </w:r>
    </w:p>
    <w:p w14:paraId="4250E257" w14:textId="4B5F6B79" w:rsidR="00420958" w:rsidRDefault="00420958" w:rsidP="00420958">
      <w:pPr>
        <w:spacing w:line="240" w:lineRule="auto"/>
        <w:rPr>
          <w:rFonts w:ascii="Times New Roman" w:eastAsia="Times New Roman" w:hAnsi="Times New Roman" w:cs="Times New Roman"/>
          <w:i/>
          <w:iCs/>
          <w:lang w:val="en-GB"/>
        </w:rPr>
      </w:pPr>
    </w:p>
    <w:p w14:paraId="26AAE1B1" w14:textId="04A109E3" w:rsidR="00420958" w:rsidRDefault="00420958" w:rsidP="00420958">
      <w:pPr>
        <w:spacing w:line="240" w:lineRule="auto"/>
        <w:rPr>
          <w:rFonts w:ascii="Times New Roman" w:eastAsia="Times New Roman" w:hAnsi="Times New Roman" w:cs="Times New Roman"/>
          <w:i/>
          <w:iCs/>
          <w:lang w:val="en-GB"/>
        </w:rPr>
      </w:pPr>
    </w:p>
    <w:p w14:paraId="1C389FA2" w14:textId="77777777" w:rsidR="00420958" w:rsidRDefault="00420958" w:rsidP="005B6667">
      <w:pPr>
        <w:spacing w:after="0" w:line="240" w:lineRule="auto"/>
        <w:rPr>
          <w:rFonts w:ascii="Times New Roman" w:eastAsia="Times New Roman" w:hAnsi="Times New Roman" w:cs="Times New Roman"/>
          <w:lang w:val="en-GB"/>
        </w:rPr>
      </w:pPr>
      <w:r w:rsidRPr="42B897B1">
        <w:rPr>
          <w:rFonts w:ascii="Times New Roman" w:eastAsia="Times New Roman" w:hAnsi="Times New Roman" w:cs="Times New Roman"/>
          <w:lang w:val="en-GB"/>
        </w:rPr>
        <w:lastRenderedPageBreak/>
        <w:t xml:space="preserve">Table </w:t>
      </w:r>
      <w:proofErr w:type="spellStart"/>
      <w:r w:rsidRPr="42B897B1">
        <w:rPr>
          <w:rFonts w:ascii="Times New Roman" w:eastAsia="Times New Roman" w:hAnsi="Times New Roman" w:cs="Times New Roman"/>
          <w:lang w:val="en-GB"/>
        </w:rPr>
        <w:t>ctd</w:t>
      </w:r>
      <w:proofErr w:type="spellEnd"/>
      <w:r w:rsidRPr="42B897B1">
        <w:rPr>
          <w:rFonts w:ascii="Times New Roman" w:eastAsia="Times New Roman" w:hAnsi="Times New Roman" w:cs="Times New Roman"/>
          <w:lang w:val="en-GB"/>
        </w:rPr>
        <w:t>.</w:t>
      </w:r>
    </w:p>
    <w:tbl>
      <w:tblPr>
        <w:tblStyle w:val="Tabellrutnt"/>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5"/>
        <w:gridCol w:w="3005"/>
        <w:gridCol w:w="3005"/>
      </w:tblGrid>
      <w:tr w:rsidR="00420958" w14:paraId="41407E18" w14:textId="77777777" w:rsidTr="00420958">
        <w:tc>
          <w:tcPr>
            <w:tcW w:w="3005" w:type="dxa"/>
            <w:vAlign w:val="center"/>
          </w:tcPr>
          <w:p w14:paraId="4350CF03" w14:textId="77777777" w:rsidR="00420958" w:rsidRDefault="00420958" w:rsidP="005B6667">
            <w:pPr>
              <w:pStyle w:val="Rubrik3"/>
              <w:outlineLvl w:val="2"/>
              <w:rPr>
                <w:rFonts w:ascii="Times New Roman" w:eastAsia="Times New Roman" w:hAnsi="Times New Roman" w:cs="Times New Roman"/>
                <w:color w:val="auto"/>
                <w:sz w:val="22"/>
                <w:szCs w:val="22"/>
                <w:lang w:val="en-GB"/>
              </w:rPr>
            </w:pPr>
            <w:r w:rsidRPr="4FDED257">
              <w:rPr>
                <w:rFonts w:ascii="Times New Roman" w:eastAsia="Times New Roman" w:hAnsi="Times New Roman" w:cs="Times New Roman"/>
                <w:color w:val="auto"/>
                <w:sz w:val="22"/>
                <w:szCs w:val="22"/>
                <w:lang w:val="en-GB"/>
              </w:rPr>
              <w:t>The level of quality improvement maturity</w:t>
            </w:r>
          </w:p>
        </w:tc>
        <w:tc>
          <w:tcPr>
            <w:tcW w:w="3005" w:type="dxa"/>
          </w:tcPr>
          <w:p w14:paraId="0E2272AC" w14:textId="77777777" w:rsidR="00420958" w:rsidRDefault="00420958" w:rsidP="005B6667">
            <w:pPr>
              <w:jc w:val="center"/>
              <w:rPr>
                <w:rFonts w:ascii="Times New Roman" w:eastAsia="Times New Roman" w:hAnsi="Times New Roman" w:cs="Times New Roman"/>
              </w:rPr>
            </w:pPr>
            <w:r w:rsidRPr="4FDED257">
              <w:rPr>
                <w:rFonts w:ascii="Times New Roman" w:eastAsia="Times New Roman" w:hAnsi="Times New Roman" w:cs="Times New Roman"/>
              </w:rPr>
              <w:t>”Tiden är ju bristvaran där, man måste i första hand sköta sina patienter och det är knappt tiden räcker till det så det är svårt med utvecklingsarbeten.”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13)</w:t>
            </w:r>
          </w:p>
        </w:tc>
        <w:tc>
          <w:tcPr>
            <w:tcW w:w="3005" w:type="dxa"/>
          </w:tcPr>
          <w:p w14:paraId="5A95D606" w14:textId="77777777" w:rsidR="00420958" w:rsidRDefault="00420958" w:rsidP="005B6667">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“Time is short, a first priority is to take care of the patients and it is hard to make time available for development work.” (interviewee 13)</w:t>
            </w:r>
          </w:p>
        </w:tc>
      </w:tr>
      <w:tr w:rsidR="00420958" w14:paraId="1A700B27" w14:textId="77777777" w:rsidTr="00420958">
        <w:tc>
          <w:tcPr>
            <w:tcW w:w="3005" w:type="dxa"/>
            <w:vAlign w:val="center"/>
          </w:tcPr>
          <w:p w14:paraId="6232375B" w14:textId="77777777" w:rsidR="00420958" w:rsidRDefault="00420958" w:rsidP="00290295">
            <w:pPr>
              <w:pStyle w:val="Rubrik3"/>
              <w:outlineLvl w:val="2"/>
              <w:rPr>
                <w:rFonts w:ascii="Times New Roman" w:eastAsia="Times New Roman" w:hAnsi="Times New Roman" w:cs="Times New Roman"/>
                <w:color w:val="auto"/>
                <w:sz w:val="22"/>
                <w:szCs w:val="22"/>
                <w:lang w:val="en-GB"/>
              </w:rPr>
            </w:pPr>
            <w:r w:rsidRPr="4FDED257">
              <w:rPr>
                <w:rFonts w:ascii="Times New Roman" w:eastAsia="Times New Roman" w:hAnsi="Times New Roman" w:cs="Times New Roman"/>
                <w:color w:val="auto"/>
                <w:sz w:val="22"/>
                <w:szCs w:val="22"/>
                <w:lang w:val="en-GB"/>
              </w:rPr>
              <w:t>Restricted capacity</w:t>
            </w:r>
          </w:p>
        </w:tc>
        <w:tc>
          <w:tcPr>
            <w:tcW w:w="3005" w:type="dxa"/>
          </w:tcPr>
          <w:p w14:paraId="3B8299B1"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”Dom knackar på dessutom och det är väl lite nackdelen med systemet.”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13)</w:t>
            </w:r>
          </w:p>
        </w:tc>
        <w:tc>
          <w:tcPr>
            <w:tcW w:w="3005" w:type="dxa"/>
          </w:tcPr>
          <w:p w14:paraId="1C4EE9E7"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“They also knock on the door and that is a disadvantage with the system.” (interviewee 13)</w:t>
            </w:r>
          </w:p>
        </w:tc>
      </w:tr>
      <w:tr w:rsidR="00420958" w14:paraId="0441A199" w14:textId="77777777" w:rsidTr="00420958">
        <w:tc>
          <w:tcPr>
            <w:tcW w:w="3005" w:type="dxa"/>
            <w:vAlign w:val="center"/>
          </w:tcPr>
          <w:p w14:paraId="57688E8A" w14:textId="77777777" w:rsidR="00420958" w:rsidRDefault="00420958" w:rsidP="00290295">
            <w:pPr>
              <w:pStyle w:val="Rubrik3"/>
              <w:outlineLvl w:val="2"/>
              <w:rPr>
                <w:rFonts w:ascii="Times New Roman" w:eastAsia="Times New Roman" w:hAnsi="Times New Roman" w:cs="Times New Roman"/>
                <w:color w:val="auto"/>
                <w:sz w:val="22"/>
                <w:szCs w:val="22"/>
                <w:lang w:val="en-GB"/>
              </w:rPr>
            </w:pPr>
            <w:r w:rsidRPr="4FDED257">
              <w:rPr>
                <w:rFonts w:ascii="Times New Roman" w:eastAsia="Times New Roman" w:hAnsi="Times New Roman" w:cs="Times New Roman"/>
                <w:color w:val="auto"/>
                <w:sz w:val="22"/>
                <w:szCs w:val="22"/>
                <w:lang w:val="en-GB"/>
              </w:rPr>
              <w:t>Safety</w:t>
            </w:r>
          </w:p>
          <w:p w14:paraId="613126E3" w14:textId="77777777" w:rsidR="00420958" w:rsidRDefault="00420958" w:rsidP="00290295">
            <w:pPr>
              <w:pStyle w:val="Rubrik3"/>
              <w:outlineLvl w:val="2"/>
              <w:rPr>
                <w:rFonts w:ascii="Times New Roman" w:eastAsia="Times New Roman" w:hAnsi="Times New Roman" w:cs="Times New Roman"/>
                <w:color w:val="auto"/>
                <w:sz w:val="22"/>
                <w:szCs w:val="22"/>
              </w:rPr>
            </w:pPr>
            <w:r w:rsidRPr="4FDED257">
              <w:rPr>
                <w:rFonts w:ascii="Times New Roman" w:eastAsia="Times New Roman" w:hAnsi="Times New Roman" w:cs="Times New Roman"/>
                <w:color w:val="auto"/>
                <w:sz w:val="22"/>
                <w:szCs w:val="22"/>
              </w:rPr>
              <w:t xml:space="preserve"> </w:t>
            </w:r>
          </w:p>
        </w:tc>
        <w:tc>
          <w:tcPr>
            <w:tcW w:w="3005" w:type="dxa"/>
          </w:tcPr>
          <w:p w14:paraId="35ADBBBD"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”Det är ju inte ett 100% säkert system även om det är två kollegor som sitter bakom.”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15)</w:t>
            </w:r>
          </w:p>
        </w:tc>
        <w:tc>
          <w:tcPr>
            <w:tcW w:w="3005" w:type="dxa"/>
          </w:tcPr>
          <w:p w14:paraId="6508235D"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“It is not a 100% safe system even if there are two colleagues behind.” (interviewee 15)</w:t>
            </w:r>
          </w:p>
        </w:tc>
      </w:tr>
      <w:tr w:rsidR="00420958" w:rsidRPr="00804B6D" w14:paraId="3D00DBAE" w14:textId="77777777" w:rsidTr="00420958">
        <w:tc>
          <w:tcPr>
            <w:tcW w:w="3005" w:type="dxa"/>
            <w:vAlign w:val="center"/>
          </w:tcPr>
          <w:p w14:paraId="64E112E4" w14:textId="77777777" w:rsidR="00420958" w:rsidRDefault="00420958" w:rsidP="00290295">
            <w:pPr>
              <w:pStyle w:val="Rubrik3"/>
              <w:outlineLvl w:val="2"/>
              <w:rPr>
                <w:rFonts w:ascii="Times New Roman" w:eastAsia="Times New Roman" w:hAnsi="Times New Roman" w:cs="Times New Roman"/>
                <w:color w:val="auto"/>
                <w:sz w:val="22"/>
                <w:szCs w:val="22"/>
                <w:lang w:val="en-GB"/>
              </w:rPr>
            </w:pPr>
            <w:r w:rsidRPr="4FDED257">
              <w:rPr>
                <w:rFonts w:ascii="Times New Roman" w:eastAsia="Times New Roman" w:hAnsi="Times New Roman" w:cs="Times New Roman"/>
                <w:color w:val="auto"/>
                <w:sz w:val="22"/>
                <w:szCs w:val="22"/>
                <w:lang w:val="en-GB"/>
              </w:rPr>
              <w:t>The cost aspect</w:t>
            </w:r>
          </w:p>
        </w:tc>
        <w:tc>
          <w:tcPr>
            <w:tcW w:w="3005" w:type="dxa"/>
          </w:tcPr>
          <w:p w14:paraId="299EAA64"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”idealt skulle man ha ett på varje rum som man lätt kan ta fram och fota av, i en framtid kan det bli så när kostnaderna sjunker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7)</w:t>
            </w:r>
          </w:p>
        </w:tc>
        <w:tc>
          <w:tcPr>
            <w:tcW w:w="3005" w:type="dxa"/>
          </w:tcPr>
          <w:p w14:paraId="46FB97F1"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“ideally, there should be one in every room which could easily be used to take a picture, in the future it can be that way when the costs get lower” (interviewee 7)</w:t>
            </w:r>
          </w:p>
        </w:tc>
      </w:tr>
      <w:tr w:rsidR="00420958" w14:paraId="570EA018" w14:textId="77777777" w:rsidTr="00420958">
        <w:tc>
          <w:tcPr>
            <w:tcW w:w="3005" w:type="dxa"/>
            <w:vMerge w:val="restart"/>
            <w:vAlign w:val="center"/>
          </w:tcPr>
          <w:p w14:paraId="64F887F6" w14:textId="77777777" w:rsidR="00420958" w:rsidRDefault="00420958" w:rsidP="00290295">
            <w:pPr>
              <w:pStyle w:val="Rubrik3"/>
              <w:outlineLvl w:val="2"/>
              <w:rPr>
                <w:rFonts w:ascii="Times New Roman" w:eastAsia="Times New Roman" w:hAnsi="Times New Roman" w:cs="Times New Roman"/>
                <w:color w:val="auto"/>
                <w:sz w:val="22"/>
                <w:szCs w:val="22"/>
              </w:rPr>
            </w:pPr>
            <w:r w:rsidRPr="4FDED257">
              <w:rPr>
                <w:rFonts w:ascii="Times New Roman" w:eastAsia="Times New Roman" w:hAnsi="Times New Roman" w:cs="Times New Roman"/>
                <w:color w:val="auto"/>
                <w:sz w:val="22"/>
                <w:szCs w:val="22"/>
              </w:rPr>
              <w:t xml:space="preserve">Safety and </w:t>
            </w:r>
            <w:proofErr w:type="spellStart"/>
            <w:r w:rsidRPr="4FDED257">
              <w:rPr>
                <w:rFonts w:ascii="Times New Roman" w:eastAsia="Times New Roman" w:hAnsi="Times New Roman" w:cs="Times New Roman"/>
                <w:color w:val="auto"/>
                <w:sz w:val="22"/>
                <w:szCs w:val="22"/>
              </w:rPr>
              <w:t>validity</w:t>
            </w:r>
            <w:proofErr w:type="spellEnd"/>
          </w:p>
        </w:tc>
        <w:tc>
          <w:tcPr>
            <w:tcW w:w="3005" w:type="dxa"/>
          </w:tcPr>
          <w:p w14:paraId="2D84DBD5"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”Måste vara minst lika bra eller dåligt som dom som gör det manuellt idag.”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14)</w:t>
            </w:r>
          </w:p>
        </w:tc>
        <w:tc>
          <w:tcPr>
            <w:tcW w:w="3005" w:type="dxa"/>
          </w:tcPr>
          <w:p w14:paraId="5CF250B2"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“Must at least be as good or bad as it is performed manually today.” (interviewee 14)</w:t>
            </w:r>
          </w:p>
        </w:tc>
      </w:tr>
      <w:tr w:rsidR="00420958" w14:paraId="0AD6C440" w14:textId="77777777" w:rsidTr="00420958">
        <w:tc>
          <w:tcPr>
            <w:tcW w:w="3005" w:type="dxa"/>
            <w:vMerge/>
            <w:vAlign w:val="center"/>
          </w:tcPr>
          <w:p w14:paraId="672093FB" w14:textId="77777777" w:rsidR="00420958" w:rsidRDefault="00420958" w:rsidP="00290295"/>
        </w:tc>
        <w:tc>
          <w:tcPr>
            <w:tcW w:w="3005" w:type="dxa"/>
          </w:tcPr>
          <w:p w14:paraId="67D9E729"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”Alltså det måste ju vara säkert. Och hur man bygger upp ett säkert system, ja det är en utmaning.”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12)</w:t>
            </w:r>
          </w:p>
        </w:tc>
        <w:tc>
          <w:tcPr>
            <w:tcW w:w="3005" w:type="dxa"/>
          </w:tcPr>
          <w:p w14:paraId="2D860E13"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lang w:val="en-GB"/>
              </w:rPr>
              <w:t xml:space="preserve">“It needs to be safe. And how can you build a safe system, that is a challenge.” </w:t>
            </w:r>
            <w:r w:rsidRPr="4FDED257">
              <w:rPr>
                <w:rFonts w:ascii="Times New Roman" w:eastAsia="Times New Roman" w:hAnsi="Times New Roman" w:cs="Times New Roman"/>
              </w:rPr>
              <w:t>(</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12)</w:t>
            </w:r>
          </w:p>
        </w:tc>
      </w:tr>
      <w:tr w:rsidR="00420958" w:rsidRPr="00804B6D" w14:paraId="47121068" w14:textId="77777777" w:rsidTr="00420958">
        <w:tc>
          <w:tcPr>
            <w:tcW w:w="3005" w:type="dxa"/>
            <w:vAlign w:val="center"/>
          </w:tcPr>
          <w:p w14:paraId="6C337A74" w14:textId="77777777" w:rsidR="00420958" w:rsidRDefault="00420958" w:rsidP="00290295">
            <w:pPr>
              <w:pStyle w:val="Rubrik3"/>
              <w:outlineLvl w:val="2"/>
              <w:rPr>
                <w:rFonts w:ascii="Times New Roman" w:eastAsia="Times New Roman" w:hAnsi="Times New Roman" w:cs="Times New Roman"/>
                <w:color w:val="auto"/>
                <w:sz w:val="22"/>
                <w:szCs w:val="22"/>
                <w:lang w:val="en-GB"/>
              </w:rPr>
            </w:pPr>
            <w:r w:rsidRPr="4FDED257">
              <w:rPr>
                <w:rFonts w:ascii="Times New Roman" w:eastAsia="Times New Roman" w:hAnsi="Times New Roman" w:cs="Times New Roman"/>
                <w:color w:val="auto"/>
                <w:sz w:val="22"/>
                <w:szCs w:val="22"/>
                <w:lang w:val="en-GB"/>
              </w:rPr>
              <w:t>Operating model</w:t>
            </w:r>
          </w:p>
          <w:p w14:paraId="0DED9E9E" w14:textId="77777777" w:rsidR="00420958" w:rsidRDefault="00420958" w:rsidP="00290295">
            <w:pPr>
              <w:rPr>
                <w:rFonts w:ascii="Times New Roman" w:eastAsia="Times New Roman" w:hAnsi="Times New Roman" w:cs="Times New Roman"/>
                <w:lang w:val="en-GB"/>
              </w:rPr>
            </w:pPr>
            <w:r w:rsidRPr="4FDED257">
              <w:rPr>
                <w:rFonts w:ascii="Times New Roman" w:eastAsia="Times New Roman" w:hAnsi="Times New Roman" w:cs="Times New Roman"/>
                <w:lang w:val="en-GB"/>
              </w:rPr>
              <w:t xml:space="preserve"> </w:t>
            </w:r>
          </w:p>
        </w:tc>
        <w:tc>
          <w:tcPr>
            <w:tcW w:w="3005" w:type="dxa"/>
          </w:tcPr>
          <w:p w14:paraId="6FEACB38"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”Processmässigt, då måste vi tänka till, ska vi då ha en prickmottagning”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2)</w:t>
            </w:r>
          </w:p>
        </w:tc>
        <w:tc>
          <w:tcPr>
            <w:tcW w:w="3005" w:type="dxa"/>
          </w:tcPr>
          <w:p w14:paraId="1D83098C"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“In terms of processes, then we need to think, should we offer spot-examinations” (interviewee 2)</w:t>
            </w:r>
          </w:p>
        </w:tc>
      </w:tr>
      <w:tr w:rsidR="00420958" w14:paraId="1069FD15" w14:textId="77777777" w:rsidTr="00420958">
        <w:tc>
          <w:tcPr>
            <w:tcW w:w="3005" w:type="dxa"/>
            <w:vAlign w:val="center"/>
          </w:tcPr>
          <w:p w14:paraId="1B0C49BD" w14:textId="77777777" w:rsidR="00420958" w:rsidRDefault="00420958" w:rsidP="00290295">
            <w:pPr>
              <w:rPr>
                <w:rFonts w:ascii="Times New Roman" w:eastAsia="Times New Roman" w:hAnsi="Times New Roman" w:cs="Times New Roman"/>
              </w:rPr>
            </w:pPr>
            <w:r w:rsidRPr="4FDED257">
              <w:rPr>
                <w:rFonts w:ascii="Times New Roman" w:eastAsia="Times New Roman" w:hAnsi="Times New Roman" w:cs="Times New Roman"/>
              </w:rPr>
              <w:t xml:space="preserve">IT </w:t>
            </w:r>
            <w:proofErr w:type="spellStart"/>
            <w:r w:rsidRPr="4FDED257">
              <w:rPr>
                <w:rFonts w:ascii="Times New Roman" w:eastAsia="Times New Roman" w:hAnsi="Times New Roman" w:cs="Times New Roman"/>
              </w:rPr>
              <w:t>security</w:t>
            </w:r>
            <w:proofErr w:type="spellEnd"/>
          </w:p>
        </w:tc>
        <w:tc>
          <w:tcPr>
            <w:tcW w:w="3005" w:type="dxa"/>
          </w:tcPr>
          <w:p w14:paraId="417596FA"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”Det andra är när det är små startup digitala separata lösningar så har man inte alltid koll på datasäkerhetsfrågorna eller ägandet av data.”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5)</w:t>
            </w:r>
          </w:p>
        </w:tc>
        <w:tc>
          <w:tcPr>
            <w:tcW w:w="3005" w:type="dxa"/>
          </w:tcPr>
          <w:p w14:paraId="572DBAF4"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 xml:space="preserve">“The other thing is that when there is small </w:t>
            </w:r>
            <w:proofErr w:type="spellStart"/>
            <w:r w:rsidRPr="4FDED257">
              <w:rPr>
                <w:rFonts w:ascii="Times New Roman" w:eastAsia="Times New Roman" w:hAnsi="Times New Roman" w:cs="Times New Roman"/>
                <w:lang w:val="en-GB"/>
              </w:rPr>
              <w:t>startup</w:t>
            </w:r>
            <w:proofErr w:type="spellEnd"/>
            <w:r w:rsidRPr="4FDED257">
              <w:rPr>
                <w:rFonts w:ascii="Times New Roman" w:eastAsia="Times New Roman" w:hAnsi="Times New Roman" w:cs="Times New Roman"/>
                <w:lang w:val="en-GB"/>
              </w:rPr>
              <w:t xml:space="preserve"> digital separate solution, then the data security or ownership of data is not fully in control.” (interviewee 5)</w:t>
            </w:r>
          </w:p>
        </w:tc>
      </w:tr>
      <w:tr w:rsidR="00420958" w:rsidRPr="00804B6D" w14:paraId="3557A712" w14:textId="77777777" w:rsidTr="00420958">
        <w:tc>
          <w:tcPr>
            <w:tcW w:w="3005" w:type="dxa"/>
            <w:vAlign w:val="center"/>
          </w:tcPr>
          <w:p w14:paraId="4D1ECB52" w14:textId="77777777" w:rsidR="00420958" w:rsidRDefault="00420958" w:rsidP="00290295">
            <w:pPr>
              <w:rPr>
                <w:rFonts w:ascii="Times New Roman" w:eastAsia="Times New Roman" w:hAnsi="Times New Roman" w:cs="Times New Roman"/>
                <w:lang w:val="en-GB"/>
              </w:rPr>
            </w:pPr>
            <w:r w:rsidRPr="4FDED257">
              <w:rPr>
                <w:rFonts w:ascii="Times New Roman" w:eastAsia="Times New Roman" w:hAnsi="Times New Roman" w:cs="Times New Roman"/>
                <w:lang w:val="en-GB"/>
              </w:rPr>
              <w:t>Product origin, ownership, and liability</w:t>
            </w:r>
          </w:p>
        </w:tc>
        <w:tc>
          <w:tcPr>
            <w:tcW w:w="3005" w:type="dxa"/>
          </w:tcPr>
          <w:p w14:paraId="316AE793"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 xml:space="preserve">”Skulle den vara använd någon annanstans, är den </w:t>
            </w:r>
            <w:proofErr w:type="spellStart"/>
            <w:r w:rsidRPr="4FDED257">
              <w:rPr>
                <w:rFonts w:ascii="Times New Roman" w:eastAsia="Times New Roman" w:hAnsi="Times New Roman" w:cs="Times New Roman"/>
              </w:rPr>
              <w:t>forskad</w:t>
            </w:r>
            <w:proofErr w:type="spellEnd"/>
            <w:r w:rsidRPr="4FDED257">
              <w:rPr>
                <w:rFonts w:ascii="Times New Roman" w:eastAsia="Times New Roman" w:hAnsi="Times New Roman" w:cs="Times New Roman"/>
              </w:rPr>
              <w:t xml:space="preserve"> i Sverige, man behöver veta mer eller är det bara någon hokus pokus grej. Man behöver veta mer kring bakgrunden och sådana saker.”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10)</w:t>
            </w:r>
          </w:p>
        </w:tc>
        <w:tc>
          <w:tcPr>
            <w:tcW w:w="3005" w:type="dxa"/>
          </w:tcPr>
          <w:p w14:paraId="6D42C39F"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“Is it used elsewhere, is it developed in Sweden, you need to know more or is it just some hocus pocus thing. You need to have the background of such things.” (interviewee 10)</w:t>
            </w:r>
          </w:p>
        </w:tc>
      </w:tr>
      <w:tr w:rsidR="00420958" w:rsidRPr="00804B6D" w14:paraId="1FB6942F" w14:textId="77777777" w:rsidTr="00420958">
        <w:tc>
          <w:tcPr>
            <w:tcW w:w="3005" w:type="dxa"/>
            <w:vAlign w:val="center"/>
          </w:tcPr>
          <w:p w14:paraId="7EB11E33" w14:textId="77777777" w:rsidR="00420958" w:rsidRDefault="00420958" w:rsidP="00290295">
            <w:pPr>
              <w:rPr>
                <w:rFonts w:ascii="Times New Roman" w:eastAsia="Times New Roman" w:hAnsi="Times New Roman" w:cs="Times New Roman"/>
              </w:rPr>
            </w:pPr>
            <w:r w:rsidRPr="4FDED257">
              <w:rPr>
                <w:rFonts w:ascii="Times New Roman" w:eastAsia="Times New Roman" w:hAnsi="Times New Roman" w:cs="Times New Roman"/>
              </w:rPr>
              <w:t>The investment</w:t>
            </w:r>
          </w:p>
        </w:tc>
        <w:tc>
          <w:tcPr>
            <w:tcW w:w="3005" w:type="dxa"/>
          </w:tcPr>
          <w:p w14:paraId="6BE0815C"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”Den ska egentligen inte kosta något.”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2)</w:t>
            </w:r>
          </w:p>
        </w:tc>
        <w:tc>
          <w:tcPr>
            <w:tcW w:w="3005" w:type="dxa"/>
          </w:tcPr>
          <w:p w14:paraId="1ECFA9EC"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“It should basically not cost anything”(interviewee 2)</w:t>
            </w:r>
          </w:p>
        </w:tc>
      </w:tr>
    </w:tbl>
    <w:p w14:paraId="3A5F938F" w14:textId="77777777" w:rsidR="00420958" w:rsidRDefault="00420958" w:rsidP="00420958">
      <w:pPr>
        <w:spacing w:line="240" w:lineRule="auto"/>
        <w:ind w:firstLine="720"/>
        <w:rPr>
          <w:rFonts w:ascii="Times New Roman" w:eastAsia="Times New Roman" w:hAnsi="Times New Roman" w:cs="Times New Roman"/>
          <w:i/>
          <w:iCs/>
          <w:lang w:val="en-GB"/>
        </w:rPr>
      </w:pPr>
      <w:r w:rsidRPr="211333FB">
        <w:rPr>
          <w:rFonts w:ascii="Times New Roman" w:eastAsia="Times New Roman" w:hAnsi="Times New Roman" w:cs="Times New Roman"/>
          <w:i/>
          <w:iCs/>
          <w:lang w:val="en-GB"/>
        </w:rPr>
        <w:t xml:space="preserve">                                                                                                                 (</w:t>
      </w:r>
      <w:proofErr w:type="spellStart"/>
      <w:r w:rsidRPr="211333FB">
        <w:rPr>
          <w:rFonts w:ascii="Times New Roman" w:eastAsia="Times New Roman" w:hAnsi="Times New Roman" w:cs="Times New Roman"/>
          <w:i/>
          <w:iCs/>
          <w:lang w:val="en-GB"/>
        </w:rPr>
        <w:t>ctd</w:t>
      </w:r>
      <w:proofErr w:type="spellEnd"/>
      <w:r w:rsidRPr="211333FB">
        <w:rPr>
          <w:rFonts w:ascii="Times New Roman" w:eastAsia="Times New Roman" w:hAnsi="Times New Roman" w:cs="Times New Roman"/>
          <w:i/>
          <w:iCs/>
          <w:lang w:val="en-GB"/>
        </w:rPr>
        <w:t xml:space="preserve"> on next page).</w:t>
      </w:r>
    </w:p>
    <w:p w14:paraId="310500FD" w14:textId="77777777" w:rsidR="00420958" w:rsidRDefault="00420958" w:rsidP="00420958">
      <w:pPr>
        <w:spacing w:line="240" w:lineRule="auto"/>
        <w:rPr>
          <w:rFonts w:ascii="Times New Roman" w:eastAsia="Times New Roman" w:hAnsi="Times New Roman" w:cs="Times New Roman"/>
          <w:i/>
          <w:iCs/>
          <w:lang w:val="en-GB"/>
        </w:rPr>
      </w:pPr>
    </w:p>
    <w:p w14:paraId="66511F61" w14:textId="69ED571F" w:rsidR="00420958" w:rsidRDefault="00420958" w:rsidP="00420958">
      <w:pPr>
        <w:spacing w:line="240" w:lineRule="auto"/>
        <w:jc w:val="right"/>
        <w:rPr>
          <w:rFonts w:ascii="Times New Roman" w:eastAsia="Times New Roman" w:hAnsi="Times New Roman" w:cs="Times New Roman"/>
          <w:i/>
          <w:iCs/>
          <w:lang w:val="en-GB"/>
        </w:rPr>
      </w:pPr>
    </w:p>
    <w:p w14:paraId="513430CE" w14:textId="77777777" w:rsidR="005B6667" w:rsidRDefault="005B6667" w:rsidP="00420958">
      <w:pPr>
        <w:spacing w:line="240" w:lineRule="auto"/>
        <w:jc w:val="right"/>
        <w:rPr>
          <w:rFonts w:ascii="Times New Roman" w:eastAsia="Times New Roman" w:hAnsi="Times New Roman" w:cs="Times New Roman"/>
          <w:i/>
          <w:iCs/>
          <w:lang w:val="en-GB"/>
        </w:rPr>
      </w:pPr>
    </w:p>
    <w:p w14:paraId="2FC7ACA4" w14:textId="77777777" w:rsidR="00420958" w:rsidRDefault="00420958" w:rsidP="005B6667">
      <w:pPr>
        <w:spacing w:after="0" w:line="240" w:lineRule="auto"/>
        <w:rPr>
          <w:rFonts w:ascii="Times New Roman" w:eastAsia="Times New Roman" w:hAnsi="Times New Roman" w:cs="Times New Roman"/>
          <w:lang w:val="en-GB"/>
        </w:rPr>
      </w:pPr>
      <w:r w:rsidRPr="42B897B1">
        <w:rPr>
          <w:rFonts w:ascii="Times New Roman" w:eastAsia="Times New Roman" w:hAnsi="Times New Roman" w:cs="Times New Roman"/>
          <w:lang w:val="en-GB"/>
        </w:rPr>
        <w:lastRenderedPageBreak/>
        <w:t xml:space="preserve">Table </w:t>
      </w:r>
      <w:proofErr w:type="spellStart"/>
      <w:r w:rsidRPr="42B897B1">
        <w:rPr>
          <w:rFonts w:ascii="Times New Roman" w:eastAsia="Times New Roman" w:hAnsi="Times New Roman" w:cs="Times New Roman"/>
          <w:lang w:val="en-GB"/>
        </w:rPr>
        <w:t>ctd</w:t>
      </w:r>
      <w:proofErr w:type="spellEnd"/>
      <w:r w:rsidRPr="42B897B1">
        <w:rPr>
          <w:rFonts w:ascii="Times New Roman" w:eastAsia="Times New Roman" w:hAnsi="Times New Roman" w:cs="Times New Roman"/>
          <w:lang w:val="en-GB"/>
        </w:rPr>
        <w:t>.</w:t>
      </w:r>
    </w:p>
    <w:tbl>
      <w:tblPr>
        <w:tblStyle w:val="Tabellrutnt"/>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5"/>
        <w:gridCol w:w="3005"/>
        <w:gridCol w:w="3005"/>
      </w:tblGrid>
      <w:tr w:rsidR="00420958" w14:paraId="29CEEC50" w14:textId="77777777" w:rsidTr="00420958">
        <w:tc>
          <w:tcPr>
            <w:tcW w:w="3005" w:type="dxa"/>
            <w:vAlign w:val="center"/>
          </w:tcPr>
          <w:p w14:paraId="1A36C980" w14:textId="77777777" w:rsidR="00420958" w:rsidRDefault="00420958" w:rsidP="005B6667">
            <w:pPr>
              <w:rPr>
                <w:rFonts w:ascii="Times New Roman" w:eastAsia="Times New Roman" w:hAnsi="Times New Roman" w:cs="Times New Roman"/>
                <w:lang w:val="en-GB"/>
              </w:rPr>
            </w:pPr>
            <w:r w:rsidRPr="4FDED257">
              <w:rPr>
                <w:rFonts w:ascii="Times New Roman" w:eastAsia="Times New Roman" w:hAnsi="Times New Roman" w:cs="Times New Roman"/>
                <w:lang w:val="en-GB"/>
              </w:rPr>
              <w:t>Integrate and support the business</w:t>
            </w:r>
          </w:p>
        </w:tc>
        <w:tc>
          <w:tcPr>
            <w:tcW w:w="3005" w:type="dxa"/>
          </w:tcPr>
          <w:p w14:paraId="42DCF6A3" w14:textId="77777777" w:rsidR="00420958" w:rsidRDefault="00420958" w:rsidP="005B6667">
            <w:pPr>
              <w:jc w:val="center"/>
              <w:rPr>
                <w:rFonts w:ascii="Times New Roman" w:eastAsia="Times New Roman" w:hAnsi="Times New Roman" w:cs="Times New Roman"/>
              </w:rPr>
            </w:pPr>
            <w:r w:rsidRPr="4FDED257">
              <w:rPr>
                <w:rFonts w:ascii="Times New Roman" w:eastAsia="Times New Roman" w:hAnsi="Times New Roman" w:cs="Times New Roman"/>
              </w:rPr>
              <w:t xml:space="preserve">”Man har goda intentioner, bra </w:t>
            </w:r>
            <w:proofErr w:type="spellStart"/>
            <w:r w:rsidRPr="4FDED257">
              <w:rPr>
                <w:rFonts w:ascii="Times New Roman" w:eastAsia="Times New Roman" w:hAnsi="Times New Roman" w:cs="Times New Roman"/>
              </w:rPr>
              <w:t>ideer</w:t>
            </w:r>
            <w:proofErr w:type="spellEnd"/>
            <w:r w:rsidRPr="4FDED257">
              <w:rPr>
                <w:rFonts w:ascii="Times New Roman" w:eastAsia="Times New Roman" w:hAnsi="Times New Roman" w:cs="Times New Roman"/>
              </w:rPr>
              <w:t>, utmärkta system, men ofta faller det på att vi kan inte stoppa in ett system till. Det gynnar inte helheten. När system kan prata med dom system vi har då är det aktuellt.”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5)</w:t>
            </w:r>
          </w:p>
        </w:tc>
        <w:tc>
          <w:tcPr>
            <w:tcW w:w="3005" w:type="dxa"/>
          </w:tcPr>
          <w:p w14:paraId="31EE9B77" w14:textId="77777777" w:rsidR="00420958" w:rsidRDefault="00420958" w:rsidP="005B6667">
            <w:pPr>
              <w:jc w:val="center"/>
              <w:rPr>
                <w:rFonts w:ascii="Times New Roman" w:eastAsia="Times New Roman" w:hAnsi="Times New Roman" w:cs="Times New Roman"/>
              </w:rPr>
            </w:pPr>
            <w:r w:rsidRPr="4FDED257">
              <w:rPr>
                <w:rFonts w:ascii="Times New Roman" w:eastAsia="Times New Roman" w:hAnsi="Times New Roman" w:cs="Times New Roman"/>
                <w:lang w:val="en-GB"/>
              </w:rPr>
              <w:t xml:space="preserve">“There are good intentions, excellent systems, but it often fails since it is not possible to add one more system. That does not contribute to the full picture. If a system can talk to existing systems, then it becomes interesting.” </w:t>
            </w:r>
            <w:r w:rsidRPr="4FDED257">
              <w:rPr>
                <w:rFonts w:ascii="Times New Roman" w:eastAsia="Times New Roman" w:hAnsi="Times New Roman" w:cs="Times New Roman"/>
              </w:rPr>
              <w:t>(</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5)</w:t>
            </w:r>
          </w:p>
        </w:tc>
      </w:tr>
      <w:tr w:rsidR="00420958" w14:paraId="62E3ADF1" w14:textId="77777777" w:rsidTr="00420958">
        <w:tc>
          <w:tcPr>
            <w:tcW w:w="3005" w:type="dxa"/>
            <w:vMerge w:val="restart"/>
            <w:vAlign w:val="center"/>
          </w:tcPr>
          <w:p w14:paraId="024C88DD" w14:textId="77777777" w:rsidR="00420958" w:rsidRDefault="00420958" w:rsidP="005B6667">
            <w:pPr>
              <w:rPr>
                <w:rFonts w:ascii="Times New Roman" w:eastAsia="Times New Roman" w:hAnsi="Times New Roman" w:cs="Times New Roman"/>
                <w:lang w:val="en-GB"/>
              </w:rPr>
            </w:pPr>
            <w:r w:rsidRPr="4FDED257">
              <w:rPr>
                <w:rFonts w:ascii="Times New Roman" w:eastAsia="Times New Roman" w:hAnsi="Times New Roman" w:cs="Times New Roman"/>
                <w:lang w:val="en-GB"/>
              </w:rPr>
              <w:t>Stakeholders’ commitment</w:t>
            </w:r>
          </w:p>
        </w:tc>
        <w:tc>
          <w:tcPr>
            <w:tcW w:w="3005" w:type="dxa"/>
          </w:tcPr>
          <w:p w14:paraId="4D2B4AEB" w14:textId="77777777" w:rsidR="00420958" w:rsidRDefault="00420958" w:rsidP="005B6667">
            <w:pPr>
              <w:jc w:val="center"/>
              <w:rPr>
                <w:rFonts w:ascii="Times New Roman" w:eastAsia="Times New Roman" w:hAnsi="Times New Roman" w:cs="Times New Roman"/>
              </w:rPr>
            </w:pPr>
            <w:r w:rsidRPr="4FDED257">
              <w:rPr>
                <w:rFonts w:ascii="Times New Roman" w:eastAsia="Times New Roman" w:hAnsi="Times New Roman" w:cs="Times New Roman"/>
              </w:rPr>
              <w:t>”Jag måste ju vara engagerad. Det måste vara jag som tror på det. För annars kommer jag inte kunna sälja in det.”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12)</w:t>
            </w:r>
          </w:p>
        </w:tc>
        <w:tc>
          <w:tcPr>
            <w:tcW w:w="3005" w:type="dxa"/>
          </w:tcPr>
          <w:p w14:paraId="10E601E7" w14:textId="77777777" w:rsidR="00420958" w:rsidRDefault="00420958" w:rsidP="005B6667">
            <w:pPr>
              <w:jc w:val="center"/>
              <w:rPr>
                <w:rFonts w:ascii="Times New Roman" w:eastAsia="Times New Roman" w:hAnsi="Times New Roman" w:cs="Times New Roman"/>
              </w:rPr>
            </w:pPr>
            <w:r w:rsidRPr="4FDED257">
              <w:rPr>
                <w:rFonts w:ascii="Times New Roman" w:eastAsia="Times New Roman" w:hAnsi="Times New Roman" w:cs="Times New Roman"/>
                <w:lang w:val="en-GB"/>
              </w:rPr>
              <w:t xml:space="preserve">“I have to be engaged. It must be me who believes in it. Otherwise, I am unable to sell it.” </w:t>
            </w:r>
            <w:r w:rsidRPr="4FDED257">
              <w:rPr>
                <w:rFonts w:ascii="Times New Roman" w:eastAsia="Times New Roman" w:hAnsi="Times New Roman" w:cs="Times New Roman"/>
              </w:rPr>
              <w:t>(</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12)</w:t>
            </w:r>
          </w:p>
        </w:tc>
      </w:tr>
      <w:tr w:rsidR="00420958" w14:paraId="46BB45F1" w14:textId="77777777" w:rsidTr="00420958">
        <w:tc>
          <w:tcPr>
            <w:tcW w:w="3005" w:type="dxa"/>
            <w:vMerge/>
            <w:vAlign w:val="center"/>
          </w:tcPr>
          <w:p w14:paraId="5394EB23" w14:textId="77777777" w:rsidR="00420958" w:rsidRDefault="00420958" w:rsidP="00290295"/>
        </w:tc>
        <w:tc>
          <w:tcPr>
            <w:tcW w:w="3005" w:type="dxa"/>
          </w:tcPr>
          <w:p w14:paraId="130D8FD5"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”I nuläget skulle jag vara lite sval.”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13)</w:t>
            </w:r>
          </w:p>
        </w:tc>
        <w:tc>
          <w:tcPr>
            <w:tcW w:w="3005" w:type="dxa"/>
          </w:tcPr>
          <w:p w14:paraId="0A53AA5C"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lang w:val="en-GB"/>
              </w:rPr>
              <w:t xml:space="preserve">“I am currently not very interested.” </w:t>
            </w:r>
            <w:r w:rsidRPr="4FDED257">
              <w:rPr>
                <w:rFonts w:ascii="Times New Roman" w:eastAsia="Times New Roman" w:hAnsi="Times New Roman" w:cs="Times New Roman"/>
              </w:rPr>
              <w:t>(</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13)</w:t>
            </w:r>
          </w:p>
        </w:tc>
      </w:tr>
      <w:tr w:rsidR="00420958" w14:paraId="04504729" w14:textId="77777777" w:rsidTr="00420958">
        <w:tc>
          <w:tcPr>
            <w:tcW w:w="3005" w:type="dxa"/>
            <w:vAlign w:val="center"/>
          </w:tcPr>
          <w:p w14:paraId="19770313" w14:textId="77777777" w:rsidR="00420958" w:rsidRDefault="00420958" w:rsidP="00290295">
            <w:pPr>
              <w:rPr>
                <w:rFonts w:ascii="Times New Roman" w:eastAsia="Times New Roman" w:hAnsi="Times New Roman" w:cs="Times New Roman"/>
                <w:lang w:val="en-GB"/>
              </w:rPr>
            </w:pPr>
            <w:r w:rsidRPr="4FDED257">
              <w:rPr>
                <w:rFonts w:ascii="Times New Roman" w:eastAsia="Times New Roman" w:hAnsi="Times New Roman" w:cs="Times New Roman"/>
                <w:lang w:val="en-GB"/>
              </w:rPr>
              <w:t>Patients’ trust</w:t>
            </w:r>
          </w:p>
        </w:tc>
        <w:tc>
          <w:tcPr>
            <w:tcW w:w="3005" w:type="dxa"/>
          </w:tcPr>
          <w:p w14:paraId="05BD9F30" w14:textId="77777777" w:rsidR="00420958" w:rsidRDefault="00420958" w:rsidP="00290295">
            <w:pPr>
              <w:jc w:val="center"/>
              <w:rPr>
                <w:rFonts w:ascii="Times New Roman" w:eastAsia="Times New Roman" w:hAnsi="Times New Roman" w:cs="Times New Roman"/>
              </w:rPr>
            </w:pPr>
            <w:r w:rsidRPr="4FDED257">
              <w:rPr>
                <w:rFonts w:ascii="Times New Roman" w:eastAsia="Times New Roman" w:hAnsi="Times New Roman" w:cs="Times New Roman"/>
              </w:rPr>
              <w:t>”Vad patienten tycker? Bra om jag förklarar pedagogiskt fördelar, försäkrar om att det här är ingen IT kille som tycker att det verkar spännande utan det är en utprövad validerad metod som gör oss träffsäkrare – då tror jag patienterna skulle uppskatta det.” (</w:t>
            </w:r>
            <w:proofErr w:type="spellStart"/>
            <w:r w:rsidRPr="4FDED257">
              <w:rPr>
                <w:rFonts w:ascii="Times New Roman" w:eastAsia="Times New Roman" w:hAnsi="Times New Roman" w:cs="Times New Roman"/>
              </w:rPr>
              <w:t>interviewee</w:t>
            </w:r>
            <w:proofErr w:type="spellEnd"/>
            <w:r w:rsidRPr="4FDED257">
              <w:rPr>
                <w:rFonts w:ascii="Times New Roman" w:eastAsia="Times New Roman" w:hAnsi="Times New Roman" w:cs="Times New Roman"/>
              </w:rPr>
              <w:t xml:space="preserve"> 7)</w:t>
            </w:r>
          </w:p>
        </w:tc>
        <w:tc>
          <w:tcPr>
            <w:tcW w:w="3005" w:type="dxa"/>
          </w:tcPr>
          <w:p w14:paraId="56909927" w14:textId="77777777" w:rsidR="00420958" w:rsidRDefault="00420958" w:rsidP="00290295">
            <w:pPr>
              <w:jc w:val="center"/>
              <w:rPr>
                <w:rFonts w:ascii="Times New Roman" w:eastAsia="Times New Roman" w:hAnsi="Times New Roman" w:cs="Times New Roman"/>
                <w:lang w:val="en-GB"/>
              </w:rPr>
            </w:pPr>
            <w:r w:rsidRPr="4FDED257">
              <w:rPr>
                <w:rFonts w:ascii="Times New Roman" w:eastAsia="Times New Roman" w:hAnsi="Times New Roman" w:cs="Times New Roman"/>
                <w:lang w:val="en-GB"/>
              </w:rPr>
              <w:t>”What the patient think? Good if I explain pedagogically the advantages, assure it is not an IT guy who believes this is exciting but a well-tested, validated method which makes us confident in the result – then I believe the patient would appreciate it.” (interviewee 7)</w:t>
            </w:r>
          </w:p>
        </w:tc>
      </w:tr>
    </w:tbl>
    <w:p w14:paraId="16C6A925" w14:textId="77777777" w:rsidR="00420958" w:rsidRDefault="00420958" w:rsidP="00420958">
      <w:pPr>
        <w:spacing w:line="240" w:lineRule="auto"/>
        <w:rPr>
          <w:rFonts w:ascii="Times New Roman" w:eastAsia="Times New Roman" w:hAnsi="Times New Roman" w:cs="Times New Roman"/>
          <w:lang w:val="en-GB"/>
        </w:rPr>
      </w:pPr>
    </w:p>
    <w:p w14:paraId="4BE0BB14" w14:textId="77777777" w:rsidR="00420958" w:rsidRDefault="00420958" w:rsidP="00420958">
      <w:pPr>
        <w:spacing w:line="240" w:lineRule="auto"/>
        <w:jc w:val="right"/>
        <w:rPr>
          <w:rFonts w:ascii="Times New Roman" w:eastAsia="Times New Roman" w:hAnsi="Times New Roman" w:cs="Times New Roman"/>
          <w:i/>
          <w:iCs/>
          <w:lang w:val="en-GB"/>
        </w:rPr>
      </w:pPr>
    </w:p>
    <w:p w14:paraId="6A5ADAA2" w14:textId="77777777" w:rsidR="00420958" w:rsidRDefault="00420958"/>
    <w:p w14:paraId="4F3A8626" w14:textId="77777777" w:rsidR="00420958" w:rsidRDefault="00420958"/>
    <w:sectPr w:rsidR="0042095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38EE4" w14:textId="77777777" w:rsidR="009B082B" w:rsidRDefault="009B082B" w:rsidP="00420958">
      <w:pPr>
        <w:spacing w:after="0" w:line="240" w:lineRule="auto"/>
      </w:pPr>
      <w:r>
        <w:separator/>
      </w:r>
    </w:p>
  </w:endnote>
  <w:endnote w:type="continuationSeparator" w:id="0">
    <w:p w14:paraId="17CDD5B7" w14:textId="77777777" w:rsidR="009B082B" w:rsidRDefault="009B082B" w:rsidP="00420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5E407" w14:textId="77777777" w:rsidR="005C5CBB" w:rsidRDefault="005C5CB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063828"/>
      <w:docPartObj>
        <w:docPartGallery w:val="Page Numbers (Bottom of Page)"/>
        <w:docPartUnique/>
      </w:docPartObj>
    </w:sdtPr>
    <w:sdtEndPr/>
    <w:sdtContent>
      <w:p w14:paraId="35F9F6C1" w14:textId="2392ECC5" w:rsidR="00420958" w:rsidRDefault="00420958">
        <w:pPr>
          <w:pStyle w:val="Sidfot"/>
          <w:jc w:val="right"/>
        </w:pPr>
        <w:r>
          <w:fldChar w:fldCharType="begin"/>
        </w:r>
        <w:r>
          <w:instrText>PAGE   \* MERGEFORMAT</w:instrText>
        </w:r>
        <w:r>
          <w:fldChar w:fldCharType="separate"/>
        </w:r>
        <w:r>
          <w:t>2</w:t>
        </w:r>
        <w:r>
          <w:fldChar w:fldCharType="end"/>
        </w:r>
      </w:p>
    </w:sdtContent>
  </w:sdt>
  <w:p w14:paraId="0B5282CC" w14:textId="77777777" w:rsidR="00420958" w:rsidRDefault="004209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D0364" w14:textId="77777777" w:rsidR="005C5CBB" w:rsidRDefault="005C5C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7FD02" w14:textId="77777777" w:rsidR="009B082B" w:rsidRDefault="009B082B" w:rsidP="00420958">
      <w:pPr>
        <w:spacing w:after="0" w:line="240" w:lineRule="auto"/>
      </w:pPr>
      <w:r>
        <w:separator/>
      </w:r>
    </w:p>
  </w:footnote>
  <w:footnote w:type="continuationSeparator" w:id="0">
    <w:p w14:paraId="2756FE34" w14:textId="77777777" w:rsidR="009B082B" w:rsidRDefault="009B082B" w:rsidP="00420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21176" w14:textId="77777777" w:rsidR="005C5CBB" w:rsidRDefault="005C5CB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609DA" w14:textId="2D1B7525" w:rsidR="00420958" w:rsidRPr="005C5CBB" w:rsidRDefault="00420958" w:rsidP="00420958">
    <w:pPr>
      <w:pStyle w:val="Sidhuvud"/>
      <w:jc w:val="right"/>
      <w:rPr>
        <w:rFonts w:ascii="Times New Roman" w:hAnsi="Times New Roman" w:cs="Times New Roman"/>
        <w:i/>
        <w:iCs/>
      </w:rPr>
    </w:pPr>
    <w:r w:rsidRPr="005C5CBB">
      <w:rPr>
        <w:rFonts w:ascii="Times New Roman" w:hAnsi="Times New Roman" w:cs="Times New Roman"/>
        <w:i/>
        <w:iCs/>
      </w:rPr>
      <w:t>Frisinger et al.</w:t>
    </w:r>
  </w:p>
  <w:p w14:paraId="205BB9DD" w14:textId="77777777" w:rsidR="00420958" w:rsidRDefault="0042095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F8057" w14:textId="77777777" w:rsidR="005C5CBB" w:rsidRDefault="005C5CB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58"/>
    <w:rsid w:val="00420958"/>
    <w:rsid w:val="005B6667"/>
    <w:rsid w:val="005C5CBB"/>
    <w:rsid w:val="00804B6D"/>
    <w:rsid w:val="009B082B"/>
    <w:rsid w:val="0BF1102E"/>
    <w:rsid w:val="12CC9831"/>
    <w:rsid w:val="4E08FBAC"/>
    <w:rsid w:val="67AEBD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C8000"/>
  <w15:chartTrackingRefBased/>
  <w15:docId w15:val="{0E60CEAB-771E-42E7-B557-52CEF1A8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958"/>
  </w:style>
  <w:style w:type="paragraph" w:styleId="Rubrik3">
    <w:name w:val="heading 3"/>
    <w:basedOn w:val="Normal"/>
    <w:next w:val="Normal"/>
    <w:link w:val="Rubrik3Char"/>
    <w:uiPriority w:val="9"/>
    <w:unhideWhenUsed/>
    <w:qFormat/>
    <w:rsid w:val="004209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420958"/>
    <w:rPr>
      <w:rFonts w:asciiTheme="majorHAnsi" w:eastAsiaTheme="majorEastAsia" w:hAnsiTheme="majorHAnsi" w:cstheme="majorBidi"/>
      <w:color w:val="1F3763" w:themeColor="accent1" w:themeShade="7F"/>
      <w:sz w:val="24"/>
      <w:szCs w:val="24"/>
    </w:rPr>
  </w:style>
  <w:style w:type="table" w:styleId="Tabellrutnt">
    <w:name w:val="Table Grid"/>
    <w:basedOn w:val="Normaltabell"/>
    <w:uiPriority w:val="59"/>
    <w:rsid w:val="0042095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huvud">
    <w:name w:val="header"/>
    <w:basedOn w:val="Normal"/>
    <w:link w:val="SidhuvudChar"/>
    <w:uiPriority w:val="99"/>
    <w:unhideWhenUsed/>
    <w:rsid w:val="0042095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20958"/>
  </w:style>
  <w:style w:type="paragraph" w:styleId="Sidfot">
    <w:name w:val="footer"/>
    <w:basedOn w:val="Normal"/>
    <w:link w:val="SidfotChar"/>
    <w:uiPriority w:val="99"/>
    <w:unhideWhenUsed/>
    <w:rsid w:val="0042095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20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2034</Words>
  <Characters>10782</Characters>
  <Application>Microsoft Office Word</Application>
  <DocSecurity>0</DocSecurity>
  <Lines>89</Lines>
  <Paragraphs>25</Paragraphs>
  <ScaleCrop>false</ScaleCrop>
  <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Christina Frisinger</dc:creator>
  <cp:keywords/>
  <dc:description/>
  <cp:lastModifiedBy>Panos Papachristou</cp:lastModifiedBy>
  <cp:revision>5</cp:revision>
  <dcterms:created xsi:type="dcterms:W3CDTF">2022-07-19T08:00:00Z</dcterms:created>
  <dcterms:modified xsi:type="dcterms:W3CDTF">2023-01-26T06:36:00Z</dcterms:modified>
</cp:coreProperties>
</file>