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AF1C9" w14:textId="05167B93" w:rsidR="51827F23" w:rsidRDefault="51827F23" w:rsidP="646B42C8">
      <w:pPr>
        <w:spacing w:after="0"/>
        <w:jc w:val="both"/>
        <w:rPr>
          <w:rFonts w:ascii="Times New Roman" w:eastAsia="Times New Roman" w:hAnsi="Times New Roman" w:cs="Times New Roman"/>
          <w:b/>
          <w:bCs/>
          <w:lang w:val="en-GB"/>
        </w:rPr>
      </w:pPr>
      <w:r w:rsidRPr="006C106D">
        <w:rPr>
          <w:rFonts w:ascii="Times New Roman" w:eastAsia="Times New Roman" w:hAnsi="Times New Roman" w:cs="Times New Roman"/>
          <w:b/>
          <w:bCs/>
          <w:sz w:val="32"/>
          <w:szCs w:val="32"/>
          <w:lang w:val="en-GB"/>
        </w:rPr>
        <w:t>A</w:t>
      </w:r>
      <w:r w:rsidR="48CEAA20" w:rsidRPr="006C106D">
        <w:rPr>
          <w:rFonts w:ascii="Times New Roman" w:eastAsia="Times New Roman" w:hAnsi="Times New Roman" w:cs="Times New Roman"/>
          <w:b/>
          <w:bCs/>
          <w:sz w:val="32"/>
          <w:szCs w:val="32"/>
          <w:lang w:val="en-GB"/>
        </w:rPr>
        <w:t>7</w:t>
      </w:r>
      <w:r w:rsidRPr="006C106D">
        <w:rPr>
          <w:rFonts w:ascii="Times New Roman" w:eastAsia="Times New Roman" w:hAnsi="Times New Roman" w:cs="Times New Roman"/>
          <w:b/>
          <w:bCs/>
          <w:sz w:val="32"/>
          <w:szCs w:val="32"/>
          <w:lang w:val="en-GB"/>
        </w:rPr>
        <w:t xml:space="preserve"> </w:t>
      </w:r>
      <w:r w:rsidR="6184C5E8" w:rsidRPr="006C106D">
        <w:rPr>
          <w:rFonts w:ascii="Times New Roman" w:eastAsia="Times New Roman" w:hAnsi="Times New Roman" w:cs="Times New Roman"/>
          <w:b/>
          <w:bCs/>
          <w:sz w:val="32"/>
          <w:szCs w:val="32"/>
          <w:lang w:val="en-GB"/>
        </w:rPr>
        <w:t>Table</w:t>
      </w:r>
      <w:r w:rsidR="3D1DEC62" w:rsidRPr="006C106D">
        <w:rPr>
          <w:rFonts w:ascii="Times New Roman" w:eastAsia="Times New Roman" w:hAnsi="Times New Roman" w:cs="Times New Roman"/>
          <w:b/>
          <w:bCs/>
          <w:sz w:val="32"/>
          <w:szCs w:val="32"/>
          <w:lang w:val="en-GB"/>
        </w:rPr>
        <w:t>.</w:t>
      </w:r>
      <w:r w:rsidR="6184C5E8" w:rsidRPr="006C106D">
        <w:rPr>
          <w:rFonts w:ascii="Times New Roman" w:eastAsia="Times New Roman" w:hAnsi="Times New Roman" w:cs="Times New Roman"/>
          <w:b/>
          <w:bCs/>
          <w:sz w:val="32"/>
          <w:szCs w:val="32"/>
          <w:lang w:val="en-GB"/>
        </w:rPr>
        <w:t xml:space="preserve"> </w:t>
      </w:r>
      <w:r w:rsidR="12049DD3" w:rsidRPr="006C106D">
        <w:rPr>
          <w:rFonts w:ascii="Times New Roman" w:eastAsia="Times New Roman" w:hAnsi="Times New Roman" w:cs="Times New Roman"/>
          <w:b/>
          <w:bCs/>
          <w:sz w:val="32"/>
          <w:szCs w:val="32"/>
          <w:lang w:val="en-GB"/>
        </w:rPr>
        <w:t xml:space="preserve">A </w:t>
      </w:r>
      <w:r w:rsidR="37387C66" w:rsidRPr="006C106D">
        <w:rPr>
          <w:rFonts w:ascii="Times New Roman" w:eastAsia="Times New Roman" w:hAnsi="Times New Roman" w:cs="Times New Roman"/>
          <w:b/>
          <w:bCs/>
          <w:sz w:val="32"/>
          <w:szCs w:val="32"/>
          <w:lang w:val="en-GB"/>
        </w:rPr>
        <w:t>SWOT</w:t>
      </w:r>
      <w:r w:rsidR="0F7D35CA" w:rsidRPr="006C106D">
        <w:rPr>
          <w:rFonts w:ascii="Times New Roman" w:eastAsia="Times New Roman" w:hAnsi="Times New Roman" w:cs="Times New Roman"/>
          <w:b/>
          <w:bCs/>
          <w:sz w:val="32"/>
          <w:szCs w:val="32"/>
          <w:lang w:val="en-GB"/>
        </w:rPr>
        <w:t xml:space="preserve"> </w:t>
      </w:r>
      <w:r w:rsidR="2719A7D9" w:rsidRPr="006C106D">
        <w:rPr>
          <w:rFonts w:ascii="Times New Roman" w:eastAsia="Times New Roman" w:hAnsi="Times New Roman" w:cs="Times New Roman"/>
          <w:b/>
          <w:bCs/>
          <w:sz w:val="32"/>
          <w:szCs w:val="32"/>
          <w:lang w:val="en-GB"/>
        </w:rPr>
        <w:t>matrix</w:t>
      </w:r>
      <w:r w:rsidR="55EB40C0" w:rsidRPr="006C106D">
        <w:rPr>
          <w:rFonts w:ascii="Times New Roman" w:eastAsia="Times New Roman" w:hAnsi="Times New Roman" w:cs="Times New Roman"/>
          <w:b/>
          <w:bCs/>
          <w:sz w:val="32"/>
          <w:szCs w:val="32"/>
          <w:lang w:val="en-GB"/>
        </w:rPr>
        <w:t xml:space="preserve"> </w:t>
      </w:r>
      <w:r w:rsidR="7955B4BB" w:rsidRPr="006C106D">
        <w:rPr>
          <w:rFonts w:ascii="Times New Roman" w:eastAsia="Times New Roman" w:hAnsi="Times New Roman" w:cs="Times New Roman"/>
          <w:b/>
          <w:bCs/>
          <w:sz w:val="32"/>
          <w:szCs w:val="32"/>
          <w:lang w:val="en-GB"/>
        </w:rPr>
        <w:t>present</w:t>
      </w:r>
      <w:r w:rsidR="2871A9AA" w:rsidRPr="006C106D">
        <w:rPr>
          <w:rFonts w:ascii="Times New Roman" w:eastAsia="Times New Roman" w:hAnsi="Times New Roman" w:cs="Times New Roman"/>
          <w:b/>
          <w:bCs/>
          <w:sz w:val="32"/>
          <w:szCs w:val="32"/>
          <w:lang w:val="en-GB"/>
        </w:rPr>
        <w:t>ing</w:t>
      </w:r>
      <w:r w:rsidR="7955B4BB" w:rsidRPr="006C106D">
        <w:rPr>
          <w:rFonts w:ascii="Times New Roman" w:eastAsia="Times New Roman" w:hAnsi="Times New Roman" w:cs="Times New Roman"/>
          <w:b/>
          <w:bCs/>
          <w:sz w:val="32"/>
          <w:szCs w:val="32"/>
          <w:lang w:val="en-GB"/>
        </w:rPr>
        <w:t xml:space="preserve"> </w:t>
      </w:r>
      <w:r w:rsidR="52FC7302" w:rsidRPr="006C106D">
        <w:rPr>
          <w:rFonts w:ascii="Times New Roman" w:eastAsia="Times New Roman" w:hAnsi="Times New Roman" w:cs="Times New Roman"/>
          <w:b/>
          <w:bCs/>
          <w:sz w:val="32"/>
          <w:szCs w:val="32"/>
          <w:lang w:val="en-GB"/>
        </w:rPr>
        <w:t xml:space="preserve">an </w:t>
      </w:r>
      <w:r w:rsidR="37C339D1" w:rsidRPr="006C106D">
        <w:rPr>
          <w:rFonts w:ascii="Times New Roman" w:eastAsia="Times New Roman" w:hAnsi="Times New Roman" w:cs="Times New Roman"/>
          <w:b/>
          <w:bCs/>
          <w:sz w:val="32"/>
          <w:szCs w:val="32"/>
          <w:lang w:val="en-GB"/>
        </w:rPr>
        <w:t xml:space="preserve">integrated </w:t>
      </w:r>
      <w:r w:rsidR="52FC7302" w:rsidRPr="006C106D">
        <w:rPr>
          <w:rFonts w:ascii="Times New Roman" w:eastAsia="Times New Roman" w:hAnsi="Times New Roman" w:cs="Times New Roman"/>
          <w:b/>
          <w:bCs/>
          <w:sz w:val="32"/>
          <w:szCs w:val="32"/>
          <w:lang w:val="en-GB"/>
        </w:rPr>
        <w:t>overview of the</w:t>
      </w:r>
      <w:r w:rsidR="0F50A122" w:rsidRPr="006C106D">
        <w:rPr>
          <w:rFonts w:ascii="Times New Roman" w:eastAsia="Times New Roman" w:hAnsi="Times New Roman" w:cs="Times New Roman"/>
          <w:b/>
          <w:bCs/>
          <w:sz w:val="32"/>
          <w:szCs w:val="32"/>
          <w:lang w:val="en-GB"/>
        </w:rPr>
        <w:t xml:space="preserve"> content analysis result</w:t>
      </w:r>
      <w:r w:rsidR="67BB5E7D" w:rsidRPr="006C106D">
        <w:rPr>
          <w:rFonts w:ascii="Times New Roman" w:eastAsia="Times New Roman" w:hAnsi="Times New Roman" w:cs="Times New Roman"/>
          <w:b/>
          <w:bCs/>
          <w:sz w:val="32"/>
          <w:szCs w:val="32"/>
          <w:lang w:val="en-GB"/>
        </w:rPr>
        <w:t xml:space="preserve">. </w:t>
      </w:r>
      <w:r w:rsidR="67BB5E7D" w:rsidRPr="0B2EE9FB">
        <w:rPr>
          <w:rFonts w:ascii="Times New Roman" w:eastAsia="Times New Roman" w:hAnsi="Times New Roman" w:cs="Times New Roman"/>
          <w:b/>
          <w:bCs/>
          <w:lang w:val="en-GB"/>
        </w:rPr>
        <w:t xml:space="preserve">The mapping </w:t>
      </w:r>
      <w:r w:rsidR="3EB90BA4" w:rsidRPr="0B2EE9FB">
        <w:rPr>
          <w:rFonts w:ascii="Times New Roman" w:eastAsia="Times New Roman" w:hAnsi="Times New Roman" w:cs="Times New Roman"/>
          <w:b/>
          <w:bCs/>
          <w:lang w:val="en-GB"/>
        </w:rPr>
        <w:t xml:space="preserve">of categories into the matrix </w:t>
      </w:r>
      <w:r w:rsidR="67BB5E7D" w:rsidRPr="0B2EE9FB">
        <w:rPr>
          <w:rFonts w:ascii="Times New Roman" w:eastAsia="Times New Roman" w:hAnsi="Times New Roman" w:cs="Times New Roman"/>
          <w:b/>
          <w:bCs/>
          <w:lang w:val="en-GB"/>
        </w:rPr>
        <w:t xml:space="preserve">was made </w:t>
      </w:r>
      <w:r w:rsidR="359C3FA3" w:rsidRPr="0B2EE9FB">
        <w:rPr>
          <w:rFonts w:ascii="Times New Roman" w:eastAsia="Times New Roman" w:hAnsi="Times New Roman" w:cs="Times New Roman"/>
          <w:b/>
          <w:bCs/>
          <w:lang w:val="en-GB"/>
        </w:rPr>
        <w:t xml:space="preserve">using: </w:t>
      </w:r>
      <w:r w:rsidR="6548FD4D" w:rsidRPr="0B2EE9FB">
        <w:rPr>
          <w:rFonts w:ascii="Times New Roman" w:eastAsia="Times New Roman" w:hAnsi="Times New Roman" w:cs="Times New Roman"/>
          <w:b/>
          <w:bCs/>
          <w:lang w:val="en-GB"/>
        </w:rPr>
        <w:t>h</w:t>
      </w:r>
      <w:r w:rsidR="67BB5E7D" w:rsidRPr="0B2EE9FB">
        <w:rPr>
          <w:rFonts w:ascii="Times New Roman" w:eastAsia="Times New Roman" w:hAnsi="Times New Roman" w:cs="Times New Roman"/>
          <w:b/>
          <w:bCs/>
          <w:lang w:val="en-GB"/>
        </w:rPr>
        <w:t xml:space="preserve">ealthcare differentiators as strengths, weaknesses, opportunities, </w:t>
      </w:r>
      <w:r w:rsidR="543EB4E2" w:rsidRPr="0B2EE9FB">
        <w:rPr>
          <w:rFonts w:ascii="Times New Roman" w:eastAsia="Times New Roman" w:hAnsi="Times New Roman" w:cs="Times New Roman"/>
          <w:b/>
          <w:bCs/>
          <w:lang w:val="en-GB"/>
        </w:rPr>
        <w:t xml:space="preserve">and </w:t>
      </w:r>
      <w:r w:rsidR="67BB5E7D" w:rsidRPr="0B2EE9FB">
        <w:rPr>
          <w:rFonts w:ascii="Times New Roman" w:eastAsia="Times New Roman" w:hAnsi="Times New Roman" w:cs="Times New Roman"/>
          <w:b/>
          <w:bCs/>
          <w:lang w:val="en-GB"/>
        </w:rPr>
        <w:t xml:space="preserve">threats - based on </w:t>
      </w:r>
      <w:r w:rsidR="6E39C5A4" w:rsidRPr="0B2EE9FB">
        <w:rPr>
          <w:rFonts w:ascii="Times New Roman" w:eastAsia="Times New Roman" w:hAnsi="Times New Roman" w:cs="Times New Roman"/>
          <w:b/>
          <w:bCs/>
          <w:lang w:val="en-GB"/>
        </w:rPr>
        <w:t xml:space="preserve">lead </w:t>
      </w:r>
      <w:r w:rsidR="67BB5E7D" w:rsidRPr="0B2EE9FB">
        <w:rPr>
          <w:rFonts w:ascii="Times New Roman" w:eastAsia="Times New Roman" w:hAnsi="Times New Roman" w:cs="Times New Roman"/>
          <w:b/>
          <w:bCs/>
          <w:lang w:val="en-GB"/>
        </w:rPr>
        <w:t>authors</w:t>
      </w:r>
      <w:r w:rsidR="2762BF3E" w:rsidRPr="0B2EE9FB">
        <w:rPr>
          <w:rFonts w:ascii="Times New Roman" w:eastAsia="Times New Roman" w:hAnsi="Times New Roman" w:cs="Times New Roman"/>
          <w:b/>
          <w:bCs/>
          <w:lang w:val="en-GB"/>
        </w:rPr>
        <w:t>’</w:t>
      </w:r>
      <w:r w:rsidR="67BB5E7D" w:rsidRPr="0B2EE9FB">
        <w:rPr>
          <w:rFonts w:ascii="Times New Roman" w:eastAsia="Times New Roman" w:hAnsi="Times New Roman" w:cs="Times New Roman"/>
          <w:b/>
          <w:bCs/>
          <w:lang w:val="en-GB"/>
        </w:rPr>
        <w:t xml:space="preserve"> (A</w:t>
      </w:r>
      <w:r w:rsidR="4D08061B" w:rsidRPr="0B2EE9FB">
        <w:rPr>
          <w:rFonts w:ascii="Times New Roman" w:eastAsia="Times New Roman" w:hAnsi="Times New Roman" w:cs="Times New Roman"/>
          <w:b/>
          <w:bCs/>
          <w:lang w:val="en-GB"/>
        </w:rPr>
        <w:t>.</w:t>
      </w:r>
      <w:r w:rsidR="67BB5E7D" w:rsidRPr="0B2EE9FB">
        <w:rPr>
          <w:rFonts w:ascii="Times New Roman" w:eastAsia="Times New Roman" w:hAnsi="Times New Roman" w:cs="Times New Roman"/>
          <w:b/>
          <w:bCs/>
          <w:lang w:val="en-GB"/>
        </w:rPr>
        <w:t>F</w:t>
      </w:r>
      <w:r w:rsidR="42E6CFC5" w:rsidRPr="0B2EE9FB">
        <w:rPr>
          <w:rFonts w:ascii="Times New Roman" w:eastAsia="Times New Roman" w:hAnsi="Times New Roman" w:cs="Times New Roman"/>
          <w:b/>
          <w:bCs/>
          <w:lang w:val="en-GB"/>
        </w:rPr>
        <w:t>.</w:t>
      </w:r>
      <w:r w:rsidR="67BB5E7D" w:rsidRPr="0B2EE9FB">
        <w:rPr>
          <w:rFonts w:ascii="Times New Roman" w:eastAsia="Times New Roman" w:hAnsi="Times New Roman" w:cs="Times New Roman"/>
          <w:b/>
          <w:bCs/>
          <w:lang w:val="en-GB"/>
        </w:rPr>
        <w:t xml:space="preserve">) </w:t>
      </w:r>
      <w:r w:rsidR="22CD70DF" w:rsidRPr="0B2EE9FB">
        <w:rPr>
          <w:rFonts w:ascii="Times New Roman" w:eastAsia="Times New Roman" w:hAnsi="Times New Roman" w:cs="Times New Roman"/>
          <w:b/>
          <w:bCs/>
          <w:lang w:val="en-GB"/>
        </w:rPr>
        <w:t>interpretation</w:t>
      </w:r>
      <w:r w:rsidR="67BB5E7D" w:rsidRPr="0B2EE9FB">
        <w:rPr>
          <w:rFonts w:ascii="Times New Roman" w:eastAsia="Times New Roman" w:hAnsi="Times New Roman" w:cs="Times New Roman"/>
          <w:b/>
          <w:bCs/>
          <w:lang w:val="en-GB"/>
        </w:rPr>
        <w:t xml:space="preserve">; barriers to change, the maturity level (IT security or quality management), and melanoma diagnosis problems with current solution </w:t>
      </w:r>
      <w:r w:rsidR="5F66990B" w:rsidRPr="0B2EE9FB">
        <w:rPr>
          <w:rFonts w:ascii="Times New Roman" w:eastAsia="Times New Roman" w:hAnsi="Times New Roman" w:cs="Times New Roman"/>
          <w:b/>
          <w:bCs/>
          <w:lang w:val="en-GB"/>
        </w:rPr>
        <w:t xml:space="preserve">as </w:t>
      </w:r>
      <w:r w:rsidR="67BB5E7D" w:rsidRPr="0B2EE9FB">
        <w:rPr>
          <w:rFonts w:ascii="Times New Roman" w:eastAsia="Times New Roman" w:hAnsi="Times New Roman" w:cs="Times New Roman"/>
          <w:b/>
          <w:bCs/>
          <w:lang w:val="en-GB"/>
        </w:rPr>
        <w:t xml:space="preserve">weaknesses; success factors and stakeholders’ commitment </w:t>
      </w:r>
      <w:r w:rsidR="41A368C5" w:rsidRPr="0B2EE9FB">
        <w:rPr>
          <w:rFonts w:ascii="Times New Roman" w:eastAsia="Times New Roman" w:hAnsi="Times New Roman" w:cs="Times New Roman"/>
          <w:b/>
          <w:bCs/>
          <w:lang w:val="en-GB"/>
        </w:rPr>
        <w:t>as</w:t>
      </w:r>
      <w:r w:rsidR="67BB5E7D" w:rsidRPr="0B2EE9FB">
        <w:rPr>
          <w:rFonts w:ascii="Times New Roman" w:eastAsia="Times New Roman" w:hAnsi="Times New Roman" w:cs="Times New Roman"/>
          <w:b/>
          <w:bCs/>
          <w:lang w:val="en-GB"/>
        </w:rPr>
        <w:t xml:space="preserve"> opportunities; challenges and prerequisites when introducing a digital CDSS </w:t>
      </w:r>
      <w:r w:rsidR="7AF5C71E" w:rsidRPr="0B2EE9FB">
        <w:rPr>
          <w:rFonts w:ascii="Times New Roman" w:eastAsia="Times New Roman" w:hAnsi="Times New Roman" w:cs="Times New Roman"/>
          <w:b/>
          <w:bCs/>
          <w:lang w:val="en-GB"/>
        </w:rPr>
        <w:t>as</w:t>
      </w:r>
      <w:r w:rsidR="67BB5E7D" w:rsidRPr="0B2EE9FB">
        <w:rPr>
          <w:rFonts w:ascii="Times New Roman" w:eastAsia="Times New Roman" w:hAnsi="Times New Roman" w:cs="Times New Roman"/>
          <w:b/>
          <w:bCs/>
          <w:lang w:val="en-GB"/>
        </w:rPr>
        <w:t xml:space="preserve"> threats (can be seen as challenges).</w:t>
      </w:r>
    </w:p>
    <w:tbl>
      <w:tblPr>
        <w:tblStyle w:val="Tabellrutnt"/>
        <w:tblW w:w="0" w:type="auto"/>
        <w:tblLayout w:type="fixed"/>
        <w:tblLook w:val="06A0" w:firstRow="1" w:lastRow="0" w:firstColumn="1" w:lastColumn="0" w:noHBand="1" w:noVBand="1"/>
      </w:tblPr>
      <w:tblGrid>
        <w:gridCol w:w="4508"/>
        <w:gridCol w:w="4508"/>
      </w:tblGrid>
      <w:tr w:rsidR="4E47295D" w:rsidRPr="006C106D" w14:paraId="7507B4BA" w14:textId="77777777" w:rsidTr="646B42C8">
        <w:trPr>
          <w:trHeight w:val="4560"/>
        </w:trPr>
        <w:tc>
          <w:tcPr>
            <w:tcW w:w="4508" w:type="dxa"/>
          </w:tcPr>
          <w:p w14:paraId="64CD79D1" w14:textId="5F633528" w:rsidR="406595D4" w:rsidRDefault="315F48DA" w:rsidP="646B42C8">
            <w:pPr>
              <w:jc w:val="center"/>
              <w:rPr>
                <w:rFonts w:ascii="Times New Roman" w:eastAsia="Times New Roman" w:hAnsi="Times New Roman" w:cs="Times New Roman"/>
                <w:b/>
                <w:bCs/>
                <w:color w:val="000000" w:themeColor="text1"/>
                <w:lang w:val="en-GB"/>
              </w:rPr>
            </w:pPr>
            <w:r w:rsidRPr="646B42C8">
              <w:rPr>
                <w:rFonts w:ascii="Times New Roman" w:eastAsia="Times New Roman" w:hAnsi="Times New Roman" w:cs="Times New Roman"/>
                <w:b/>
                <w:bCs/>
                <w:lang w:val="en-GB"/>
              </w:rPr>
              <w:t>Strengths</w:t>
            </w:r>
          </w:p>
          <w:p w14:paraId="2ECDFA15" w14:textId="3C4AF545"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xml:space="preserve"> </w:t>
            </w:r>
          </w:p>
          <w:p w14:paraId="7A9A7045" w14:textId="15F5DCC0" w:rsidR="406595D4" w:rsidRDefault="67C0B7F4"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Loyal Staff, high medical skills in frontline</w:t>
            </w:r>
            <w:r w:rsidRPr="646B42C8">
              <w:rPr>
                <w:rFonts w:ascii="Times New Roman" w:eastAsia="Times New Roman" w:hAnsi="Times New Roman" w:cs="Times New Roman"/>
                <w:vertAlign w:val="superscript"/>
                <w:lang w:val="en-GB"/>
              </w:rPr>
              <w:t>1b</w:t>
            </w:r>
            <w:r w:rsidRPr="646B42C8">
              <w:rPr>
                <w:rFonts w:ascii="Times New Roman" w:eastAsia="Times New Roman" w:hAnsi="Times New Roman" w:cs="Times New Roman"/>
                <w:lang w:val="en-GB"/>
              </w:rPr>
              <w:t xml:space="preserve"> </w:t>
            </w:r>
          </w:p>
          <w:p w14:paraId="37889781" w14:textId="2981F8E4" w:rsidR="406595D4" w:rsidRDefault="67C0B7F4"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Change under pressure or within comfort zone</w:t>
            </w:r>
            <w:r w:rsidRPr="646B42C8">
              <w:rPr>
                <w:rFonts w:ascii="Times New Roman" w:eastAsia="Times New Roman" w:hAnsi="Times New Roman" w:cs="Times New Roman"/>
                <w:vertAlign w:val="superscript"/>
                <w:lang w:val="en-GB"/>
              </w:rPr>
              <w:t>1b</w:t>
            </w:r>
            <w:r w:rsidRPr="646B42C8">
              <w:rPr>
                <w:rFonts w:ascii="Times New Roman" w:eastAsia="Times New Roman" w:hAnsi="Times New Roman" w:cs="Times New Roman"/>
                <w:lang w:val="en-GB"/>
              </w:rPr>
              <w:t xml:space="preserve"> </w:t>
            </w:r>
          </w:p>
          <w:p w14:paraId="7A6B1CD0" w14:textId="173D2345" w:rsidR="406595D4" w:rsidRDefault="67C0B7F4"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xml:space="preserve">+ </w:t>
            </w:r>
            <w:r w:rsidRPr="006C106D">
              <w:rPr>
                <w:rFonts w:ascii="Times New Roman" w:eastAsia="Times New Roman" w:hAnsi="Times New Roman" w:cs="Times New Roman"/>
                <w:lang w:val="en-GB"/>
              </w:rPr>
              <w:t>Clear mission</w:t>
            </w:r>
            <w:r w:rsidRPr="646B42C8">
              <w:rPr>
                <w:rFonts w:ascii="Times New Roman" w:eastAsia="Times New Roman" w:hAnsi="Times New Roman" w:cs="Times New Roman"/>
                <w:vertAlign w:val="superscript"/>
                <w:lang w:val="en-GB"/>
              </w:rPr>
              <w:t>1b</w:t>
            </w:r>
            <w:r w:rsidRPr="646B42C8">
              <w:rPr>
                <w:rFonts w:ascii="Times New Roman" w:eastAsia="Times New Roman" w:hAnsi="Times New Roman" w:cs="Times New Roman"/>
                <w:lang w:val="en-GB"/>
              </w:rPr>
              <w:t xml:space="preserve"> </w:t>
            </w:r>
          </w:p>
          <w:p w14:paraId="30C4C2BB" w14:textId="46F6883B" w:rsidR="406595D4" w:rsidRDefault="67C0B7F4"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Continuity with patient</w:t>
            </w:r>
            <w:r w:rsidRPr="646B42C8">
              <w:rPr>
                <w:rFonts w:ascii="Times New Roman" w:eastAsia="Times New Roman" w:hAnsi="Times New Roman" w:cs="Times New Roman"/>
                <w:vertAlign w:val="superscript"/>
                <w:lang w:val="en-GB"/>
              </w:rPr>
              <w:t>1b</w:t>
            </w:r>
            <w:r w:rsidRPr="646B42C8">
              <w:rPr>
                <w:rFonts w:ascii="Times New Roman" w:eastAsia="Times New Roman" w:hAnsi="Times New Roman" w:cs="Times New Roman"/>
                <w:lang w:val="en-GB"/>
              </w:rPr>
              <w:t xml:space="preserve"> </w:t>
            </w:r>
          </w:p>
          <w:p w14:paraId="165DBEC1" w14:textId="4000A6F2" w:rsidR="406595D4" w:rsidRDefault="67C0B7F4"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Patient focus and physical meetings</w:t>
            </w:r>
            <w:r w:rsidRPr="646B42C8">
              <w:rPr>
                <w:rFonts w:ascii="Times New Roman" w:eastAsia="Times New Roman" w:hAnsi="Times New Roman" w:cs="Times New Roman"/>
                <w:vertAlign w:val="superscript"/>
                <w:lang w:val="en-GB"/>
              </w:rPr>
              <w:t>1b</w:t>
            </w:r>
            <w:r w:rsidRPr="646B42C8">
              <w:rPr>
                <w:rFonts w:ascii="Times New Roman" w:eastAsia="Times New Roman" w:hAnsi="Times New Roman" w:cs="Times New Roman"/>
                <w:lang w:val="en-GB"/>
              </w:rPr>
              <w:t xml:space="preserve">  </w:t>
            </w:r>
          </w:p>
          <w:p w14:paraId="2A981085" w14:textId="0058652E" w:rsidR="406595D4" w:rsidRPr="006C106D" w:rsidRDefault="406595D4" w:rsidP="646B42C8">
            <w:pPr>
              <w:rPr>
                <w:rFonts w:ascii="Times New Roman" w:eastAsia="Times New Roman" w:hAnsi="Times New Roman" w:cs="Times New Roman"/>
                <w:color w:val="000000" w:themeColor="text1"/>
                <w:lang w:val="en-GB"/>
              </w:rPr>
            </w:pPr>
            <w:r w:rsidRPr="006C106D">
              <w:rPr>
                <w:lang w:val="en-GB"/>
              </w:rPr>
              <w:br/>
            </w:r>
          </w:p>
          <w:p w14:paraId="610035FE" w14:textId="6FECEA92" w:rsidR="4E47295D" w:rsidRPr="006C106D" w:rsidRDefault="4E47295D" w:rsidP="646B42C8">
            <w:pPr>
              <w:rPr>
                <w:rFonts w:ascii="Times New Roman" w:eastAsia="Times New Roman" w:hAnsi="Times New Roman" w:cs="Times New Roman"/>
                <w:b/>
                <w:bCs/>
                <w:color w:val="000000" w:themeColor="text1"/>
                <w:lang w:val="en-GB"/>
              </w:rPr>
            </w:pPr>
          </w:p>
        </w:tc>
        <w:tc>
          <w:tcPr>
            <w:tcW w:w="4508" w:type="dxa"/>
          </w:tcPr>
          <w:p w14:paraId="2354CD38" w14:textId="3135DF8E" w:rsidR="406595D4" w:rsidRDefault="315F48DA" w:rsidP="646B42C8">
            <w:pPr>
              <w:jc w:val="center"/>
              <w:rPr>
                <w:rFonts w:ascii="Times New Roman" w:eastAsia="Times New Roman" w:hAnsi="Times New Roman" w:cs="Times New Roman"/>
                <w:b/>
                <w:bCs/>
                <w:color w:val="000000" w:themeColor="text1"/>
                <w:lang w:val="en-GB"/>
              </w:rPr>
            </w:pPr>
            <w:r w:rsidRPr="646B42C8">
              <w:rPr>
                <w:rFonts w:ascii="Times New Roman" w:eastAsia="Times New Roman" w:hAnsi="Times New Roman" w:cs="Times New Roman"/>
                <w:b/>
                <w:bCs/>
                <w:lang w:val="en-GB"/>
              </w:rPr>
              <w:t>Weaknesses</w:t>
            </w:r>
          </w:p>
          <w:p w14:paraId="4DADC2E7" w14:textId="401D9089"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xml:space="preserve"> </w:t>
            </w:r>
          </w:p>
          <w:p w14:paraId="78C0B5BF" w14:textId="6BAD785F"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The value is experienced as low compared to the effort spent</w:t>
            </w:r>
            <w:r w:rsidR="5AD363C8" w:rsidRPr="646B42C8">
              <w:rPr>
                <w:rFonts w:ascii="Times New Roman" w:eastAsia="Times New Roman" w:hAnsi="Times New Roman" w:cs="Times New Roman"/>
                <w:vertAlign w:val="superscript"/>
                <w:lang w:val="en-GB"/>
              </w:rPr>
              <w:t>2</w:t>
            </w:r>
          </w:p>
          <w:p w14:paraId="7D1832DC" w14:textId="30A0E09A"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xml:space="preserve">− </w:t>
            </w:r>
            <w:r w:rsidRPr="646B42C8">
              <w:rPr>
                <w:rFonts w:ascii="Times New Roman" w:eastAsia="Times New Roman" w:hAnsi="Times New Roman" w:cs="Times New Roman"/>
                <w:lang w:val="en-US"/>
              </w:rPr>
              <w:t>Not involved in the change process</w:t>
            </w:r>
            <w:r w:rsidR="1311B296" w:rsidRPr="646B42C8">
              <w:rPr>
                <w:rFonts w:ascii="Times New Roman" w:eastAsia="Times New Roman" w:hAnsi="Times New Roman" w:cs="Times New Roman"/>
                <w:vertAlign w:val="superscript"/>
                <w:lang w:val="en-GB"/>
              </w:rPr>
              <w:t>2</w:t>
            </w:r>
          </w:p>
          <w:p w14:paraId="28206DE6" w14:textId="7C71900A"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Scepticism to new</w:t>
            </w:r>
            <w:r w:rsidR="05AA7724" w:rsidRPr="646B42C8">
              <w:rPr>
                <w:rFonts w:ascii="Times New Roman" w:eastAsia="Times New Roman" w:hAnsi="Times New Roman" w:cs="Times New Roman"/>
                <w:vertAlign w:val="superscript"/>
                <w:lang w:val="en-GB"/>
              </w:rPr>
              <w:t>2</w:t>
            </w:r>
          </w:p>
          <w:p w14:paraId="6F308875" w14:textId="19F694A8"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Change resistance and lack of inspiration</w:t>
            </w:r>
            <w:r w:rsidR="5037DE80" w:rsidRPr="646B42C8">
              <w:rPr>
                <w:rFonts w:ascii="Times New Roman" w:eastAsia="Times New Roman" w:hAnsi="Times New Roman" w:cs="Times New Roman"/>
                <w:vertAlign w:val="superscript"/>
                <w:lang w:val="en-GB"/>
              </w:rPr>
              <w:t>2</w:t>
            </w:r>
          </w:p>
          <w:p w14:paraId="4050ED98" w14:textId="0582E32D" w:rsidR="406595D4" w:rsidRDefault="21076B06"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High workload</w:t>
            </w:r>
            <w:r w:rsidRPr="646B42C8">
              <w:rPr>
                <w:rFonts w:ascii="Times New Roman" w:eastAsia="Times New Roman" w:hAnsi="Times New Roman" w:cs="Times New Roman"/>
                <w:vertAlign w:val="superscript"/>
                <w:lang w:val="en-GB"/>
              </w:rPr>
              <w:t>1b</w:t>
            </w:r>
            <w:r w:rsidRPr="646B42C8">
              <w:rPr>
                <w:rFonts w:ascii="Times New Roman" w:eastAsia="Times New Roman" w:hAnsi="Times New Roman" w:cs="Times New Roman"/>
                <w:lang w:val="en-GB"/>
              </w:rPr>
              <w:t xml:space="preserve"> </w:t>
            </w:r>
          </w:p>
          <w:p w14:paraId="2473EB39" w14:textId="77817ECE" w:rsidR="406595D4" w:rsidRDefault="21076B06"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Digital / IT not fully utilized</w:t>
            </w:r>
            <w:r w:rsidRPr="646B42C8">
              <w:rPr>
                <w:rFonts w:ascii="Times New Roman" w:eastAsia="Times New Roman" w:hAnsi="Times New Roman" w:cs="Times New Roman"/>
                <w:vertAlign w:val="superscript"/>
                <w:lang w:val="en-GB"/>
              </w:rPr>
              <w:t>1b</w:t>
            </w:r>
            <w:r w:rsidRPr="646B42C8">
              <w:rPr>
                <w:rFonts w:ascii="Times New Roman" w:eastAsia="Times New Roman" w:hAnsi="Times New Roman" w:cs="Times New Roman"/>
                <w:lang w:val="en-GB"/>
              </w:rPr>
              <w:t xml:space="preserve"> </w:t>
            </w:r>
          </w:p>
          <w:p w14:paraId="575B270D" w14:textId="39D7AB6D" w:rsidR="406595D4" w:rsidRDefault="21076B06"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Incompatible systems, lack of coordination</w:t>
            </w:r>
            <w:r w:rsidRPr="646B42C8">
              <w:rPr>
                <w:rFonts w:ascii="Times New Roman" w:eastAsia="Times New Roman" w:hAnsi="Times New Roman" w:cs="Times New Roman"/>
                <w:vertAlign w:val="superscript"/>
                <w:lang w:val="en-GB"/>
              </w:rPr>
              <w:t>1b</w:t>
            </w:r>
            <w:r w:rsidRPr="646B42C8">
              <w:rPr>
                <w:rFonts w:ascii="Times New Roman" w:eastAsia="Times New Roman" w:hAnsi="Times New Roman" w:cs="Times New Roman"/>
                <w:lang w:val="en-GB"/>
              </w:rPr>
              <w:t xml:space="preserve"> </w:t>
            </w:r>
          </w:p>
          <w:p w14:paraId="4E74C309" w14:textId="6EFDB5A1" w:rsidR="406595D4" w:rsidRDefault="21076B06"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xml:space="preserve">− Digital patient meeting experiences </w:t>
            </w:r>
            <w:r w:rsidRPr="646B42C8">
              <w:rPr>
                <w:rFonts w:ascii="Times New Roman" w:eastAsia="Times New Roman" w:hAnsi="Times New Roman" w:cs="Times New Roman"/>
                <w:vertAlign w:val="superscript"/>
                <w:lang w:val="en-GB"/>
              </w:rPr>
              <w:t>1b</w:t>
            </w:r>
            <w:r w:rsidRPr="646B42C8">
              <w:rPr>
                <w:rFonts w:ascii="Times New Roman" w:eastAsia="Times New Roman" w:hAnsi="Times New Roman" w:cs="Times New Roman"/>
                <w:lang w:val="en-GB"/>
              </w:rPr>
              <w:t xml:space="preserve"> </w:t>
            </w:r>
          </w:p>
          <w:p w14:paraId="5CF5A664" w14:textId="648EAB7D" w:rsidR="406595D4" w:rsidRDefault="21076B06"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xml:space="preserve">− </w:t>
            </w:r>
            <w:r w:rsidRPr="646B42C8">
              <w:rPr>
                <w:rFonts w:ascii="Times New Roman" w:eastAsia="Times New Roman" w:hAnsi="Times New Roman" w:cs="Times New Roman"/>
                <w:lang w:val="en-US"/>
              </w:rPr>
              <w:t>System of medical records</w:t>
            </w:r>
            <w:r w:rsidRPr="646B42C8">
              <w:rPr>
                <w:rFonts w:ascii="Times New Roman" w:eastAsia="Times New Roman" w:hAnsi="Times New Roman" w:cs="Times New Roman"/>
                <w:vertAlign w:val="superscript"/>
                <w:lang w:val="en-GB"/>
              </w:rPr>
              <w:t xml:space="preserve"> 1b</w:t>
            </w:r>
            <w:r w:rsidRPr="646B42C8">
              <w:rPr>
                <w:rFonts w:ascii="Times New Roman" w:eastAsia="Times New Roman" w:hAnsi="Times New Roman" w:cs="Times New Roman"/>
                <w:lang w:val="en-GB"/>
              </w:rPr>
              <w:t xml:space="preserve"> </w:t>
            </w:r>
          </w:p>
          <w:p w14:paraId="018BDC27" w14:textId="45D80D3D" w:rsidR="406595D4" w:rsidRDefault="21076B06"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xml:space="preserve">− </w:t>
            </w:r>
            <w:r w:rsidRPr="646B42C8">
              <w:rPr>
                <w:rFonts w:ascii="Times New Roman" w:eastAsia="Times New Roman" w:hAnsi="Times New Roman" w:cs="Times New Roman"/>
                <w:lang w:val="en-US"/>
              </w:rPr>
              <w:t>Ineffectiveness</w:t>
            </w:r>
            <w:r w:rsidRPr="646B42C8">
              <w:rPr>
                <w:rFonts w:ascii="Times New Roman" w:eastAsia="Times New Roman" w:hAnsi="Times New Roman" w:cs="Times New Roman"/>
                <w:vertAlign w:val="superscript"/>
                <w:lang w:val="en-GB"/>
              </w:rPr>
              <w:t xml:space="preserve"> 1b</w:t>
            </w:r>
            <w:r w:rsidRPr="646B42C8">
              <w:rPr>
                <w:rFonts w:ascii="Times New Roman" w:eastAsia="Times New Roman" w:hAnsi="Times New Roman" w:cs="Times New Roman"/>
                <w:lang w:val="en-GB"/>
              </w:rPr>
              <w:t xml:space="preserve"> </w:t>
            </w:r>
          </w:p>
          <w:p w14:paraId="53EC80B1" w14:textId="1A661EA4" w:rsidR="406595D4" w:rsidRDefault="21076B06"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xml:space="preserve">− </w:t>
            </w:r>
            <w:r w:rsidRPr="646B42C8">
              <w:rPr>
                <w:rFonts w:ascii="Times New Roman" w:eastAsia="Times New Roman" w:hAnsi="Times New Roman" w:cs="Times New Roman"/>
                <w:lang w:val="en-US"/>
              </w:rPr>
              <w:t>Diverse and incompatible</w:t>
            </w:r>
            <w:r w:rsidRPr="646B42C8">
              <w:rPr>
                <w:rFonts w:ascii="Times New Roman" w:eastAsia="Times New Roman" w:hAnsi="Times New Roman" w:cs="Times New Roman"/>
                <w:lang w:val="en-GB"/>
              </w:rPr>
              <w:t xml:space="preserve"> IT systems</w:t>
            </w:r>
            <w:r w:rsidRPr="646B42C8">
              <w:rPr>
                <w:rFonts w:ascii="Times New Roman" w:eastAsia="Times New Roman" w:hAnsi="Times New Roman" w:cs="Times New Roman"/>
                <w:vertAlign w:val="superscript"/>
                <w:lang w:val="en-GB"/>
              </w:rPr>
              <w:t>1</w:t>
            </w:r>
            <w:r w:rsidRPr="646B42C8">
              <w:rPr>
                <w:rFonts w:ascii="Times New Roman" w:eastAsia="Times New Roman" w:hAnsi="Times New Roman" w:cs="Times New Roman"/>
                <w:vertAlign w:val="superscript"/>
                <w:lang w:val="en-US"/>
              </w:rPr>
              <w:t>b</w:t>
            </w:r>
            <w:r w:rsidRPr="646B42C8">
              <w:rPr>
                <w:rFonts w:ascii="Times New Roman" w:eastAsia="Times New Roman" w:hAnsi="Times New Roman" w:cs="Times New Roman"/>
                <w:lang w:val="en-GB"/>
              </w:rPr>
              <w:t xml:space="preserve"> </w:t>
            </w:r>
          </w:p>
          <w:p w14:paraId="5E595A0A" w14:textId="4080EAEF" w:rsidR="406595D4" w:rsidRDefault="21076B06"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The governance and the organization</w:t>
            </w:r>
            <w:r w:rsidRPr="646B42C8">
              <w:rPr>
                <w:rFonts w:ascii="Times New Roman" w:eastAsia="Times New Roman" w:hAnsi="Times New Roman" w:cs="Times New Roman"/>
                <w:vertAlign w:val="superscript"/>
                <w:lang w:val="en-GB"/>
              </w:rPr>
              <w:t>1a</w:t>
            </w:r>
            <w:r w:rsidRPr="646B42C8">
              <w:rPr>
                <w:rFonts w:ascii="Times New Roman" w:eastAsia="Times New Roman" w:hAnsi="Times New Roman" w:cs="Times New Roman"/>
                <w:lang w:val="en-GB"/>
              </w:rPr>
              <w:t xml:space="preserve"> </w:t>
            </w:r>
          </w:p>
          <w:p w14:paraId="5A538966" w14:textId="1EBF6E69" w:rsidR="406595D4" w:rsidRDefault="21076B06"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The view of the market and the client</w:t>
            </w:r>
            <w:r w:rsidRPr="646B42C8">
              <w:rPr>
                <w:rFonts w:ascii="Times New Roman" w:eastAsia="Times New Roman" w:hAnsi="Times New Roman" w:cs="Times New Roman"/>
                <w:vertAlign w:val="superscript"/>
                <w:lang w:val="en-GB"/>
              </w:rPr>
              <w:t>1a</w:t>
            </w:r>
            <w:r w:rsidRPr="646B42C8">
              <w:rPr>
                <w:rFonts w:ascii="Times New Roman" w:eastAsia="Times New Roman" w:hAnsi="Times New Roman" w:cs="Times New Roman"/>
                <w:lang w:val="en-GB"/>
              </w:rPr>
              <w:t xml:space="preserve"> </w:t>
            </w:r>
          </w:p>
          <w:p w14:paraId="580D7FBD" w14:textId="74E80787" w:rsidR="406595D4" w:rsidRDefault="21076B06"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The difficulty to measure and follow up</w:t>
            </w:r>
            <w:r w:rsidRPr="646B42C8">
              <w:rPr>
                <w:rFonts w:ascii="Times New Roman" w:eastAsia="Times New Roman" w:hAnsi="Times New Roman" w:cs="Times New Roman"/>
                <w:vertAlign w:val="superscript"/>
                <w:lang w:val="en-GB"/>
              </w:rPr>
              <w:t>1a</w:t>
            </w:r>
            <w:r w:rsidRPr="646B42C8">
              <w:rPr>
                <w:rFonts w:ascii="Times New Roman" w:eastAsia="Times New Roman" w:hAnsi="Times New Roman" w:cs="Times New Roman"/>
                <w:lang w:val="en-GB"/>
              </w:rPr>
              <w:t xml:space="preserve">  </w:t>
            </w:r>
          </w:p>
          <w:p w14:paraId="74DC7EC2" w14:textId="00D9DEBC" w:rsidR="406595D4" w:rsidRDefault="2FFA28FD" w:rsidP="646B42C8">
            <w:pPr>
              <w:rPr>
                <w:rFonts w:ascii="Times New Roman" w:eastAsia="Times New Roman" w:hAnsi="Times New Roman" w:cs="Times New Roman"/>
                <w:lang w:val="en-GB"/>
              </w:rPr>
            </w:pPr>
            <w:r w:rsidRPr="646B42C8">
              <w:rPr>
                <w:rFonts w:ascii="Times New Roman" w:eastAsia="Times New Roman" w:hAnsi="Times New Roman" w:cs="Times New Roman"/>
                <w:lang w:val="en-GB"/>
              </w:rPr>
              <w:t>− Closed community</w:t>
            </w:r>
            <w:r w:rsidRPr="646B42C8">
              <w:rPr>
                <w:rFonts w:ascii="Times New Roman" w:eastAsia="Times New Roman" w:hAnsi="Times New Roman" w:cs="Times New Roman"/>
                <w:vertAlign w:val="superscript"/>
                <w:lang w:val="en-GB"/>
              </w:rPr>
              <w:t>1</w:t>
            </w:r>
            <w:r w:rsidR="22F87995" w:rsidRPr="646B42C8">
              <w:rPr>
                <w:rFonts w:ascii="Times New Roman" w:eastAsia="Times New Roman" w:hAnsi="Times New Roman" w:cs="Times New Roman"/>
                <w:vertAlign w:val="superscript"/>
                <w:lang w:val="en-GB"/>
              </w:rPr>
              <w:t>c</w:t>
            </w:r>
            <w:r w:rsidRPr="646B42C8">
              <w:rPr>
                <w:rFonts w:ascii="Times New Roman" w:eastAsia="Times New Roman" w:hAnsi="Times New Roman" w:cs="Times New Roman"/>
                <w:lang w:val="en-GB"/>
              </w:rPr>
              <w:t xml:space="preserve"> </w:t>
            </w:r>
          </w:p>
          <w:p w14:paraId="62C68BEE" w14:textId="5DFA8048"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The level of IT maturity</w:t>
            </w:r>
            <w:r w:rsidR="02594CEA" w:rsidRPr="646B42C8">
              <w:rPr>
                <w:rFonts w:ascii="Times New Roman" w:eastAsia="Times New Roman" w:hAnsi="Times New Roman" w:cs="Times New Roman"/>
                <w:vertAlign w:val="superscript"/>
                <w:lang w:val="en-GB"/>
              </w:rPr>
              <w:t>3</w:t>
            </w:r>
          </w:p>
          <w:p w14:paraId="124524D4" w14:textId="6C65B5AD"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The level of quality improvement maturity</w:t>
            </w:r>
            <w:r w:rsidR="374F26AB" w:rsidRPr="646B42C8">
              <w:rPr>
                <w:rFonts w:ascii="Times New Roman" w:eastAsia="Times New Roman" w:hAnsi="Times New Roman" w:cs="Times New Roman"/>
                <w:vertAlign w:val="superscript"/>
                <w:lang w:val="en-GB"/>
              </w:rPr>
              <w:t>3</w:t>
            </w:r>
          </w:p>
          <w:p w14:paraId="51ACA886" w14:textId="5869787E"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Restricted capacity</w:t>
            </w:r>
            <w:r w:rsidR="4919CA36" w:rsidRPr="646B42C8">
              <w:rPr>
                <w:rFonts w:ascii="Times New Roman" w:eastAsia="Times New Roman" w:hAnsi="Times New Roman" w:cs="Times New Roman"/>
                <w:vertAlign w:val="superscript"/>
                <w:lang w:val="en-GB"/>
              </w:rPr>
              <w:t>4</w:t>
            </w:r>
            <w:r w:rsidRPr="646B42C8">
              <w:rPr>
                <w:rFonts w:ascii="Times New Roman" w:eastAsia="Times New Roman" w:hAnsi="Times New Roman" w:cs="Times New Roman"/>
                <w:lang w:val="en-GB"/>
              </w:rPr>
              <w:t xml:space="preserve"> </w:t>
            </w:r>
          </w:p>
          <w:p w14:paraId="16580BCB" w14:textId="3A43A701"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Safety</w:t>
            </w:r>
            <w:r w:rsidR="4EA6D83B" w:rsidRPr="646B42C8">
              <w:rPr>
                <w:rFonts w:ascii="Times New Roman" w:eastAsia="Times New Roman" w:hAnsi="Times New Roman" w:cs="Times New Roman"/>
                <w:vertAlign w:val="superscript"/>
                <w:lang w:val="en-GB"/>
              </w:rPr>
              <w:t>4</w:t>
            </w:r>
          </w:p>
          <w:p w14:paraId="5C7C6226" w14:textId="08D10E33"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The cost aspect</w:t>
            </w:r>
            <w:r w:rsidR="14DDFE99" w:rsidRPr="646B42C8">
              <w:rPr>
                <w:rFonts w:ascii="Times New Roman" w:eastAsia="Times New Roman" w:hAnsi="Times New Roman" w:cs="Times New Roman"/>
                <w:vertAlign w:val="superscript"/>
                <w:lang w:val="en-GB"/>
              </w:rPr>
              <w:t>4</w:t>
            </w:r>
          </w:p>
        </w:tc>
      </w:tr>
      <w:tr w:rsidR="4E47295D" w:rsidRPr="006C106D" w14:paraId="6B075AE9" w14:textId="77777777" w:rsidTr="646B42C8">
        <w:trPr>
          <w:trHeight w:val="300"/>
        </w:trPr>
        <w:tc>
          <w:tcPr>
            <w:tcW w:w="4508" w:type="dxa"/>
          </w:tcPr>
          <w:p w14:paraId="345DACEF" w14:textId="2C507C52" w:rsidR="406595D4" w:rsidRDefault="315F48DA" w:rsidP="646B42C8">
            <w:pPr>
              <w:jc w:val="center"/>
              <w:rPr>
                <w:rFonts w:ascii="Times New Roman" w:eastAsia="Times New Roman" w:hAnsi="Times New Roman" w:cs="Times New Roman"/>
                <w:b/>
                <w:bCs/>
                <w:color w:val="000000" w:themeColor="text1"/>
                <w:lang w:val="en-GB"/>
              </w:rPr>
            </w:pPr>
            <w:r w:rsidRPr="646B42C8">
              <w:rPr>
                <w:rFonts w:ascii="Times New Roman" w:eastAsia="Times New Roman" w:hAnsi="Times New Roman" w:cs="Times New Roman"/>
                <w:b/>
                <w:bCs/>
                <w:lang w:val="en-GB"/>
              </w:rPr>
              <w:t>Opportunities</w:t>
            </w:r>
          </w:p>
          <w:p w14:paraId="7CBC1DF5" w14:textId="19D2A4EF"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xml:space="preserve"> </w:t>
            </w:r>
          </w:p>
          <w:p w14:paraId="1B04461C" w14:textId="0712FA39"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Motivate people to commit</w:t>
            </w:r>
            <w:r w:rsidR="5E200A7C" w:rsidRPr="646B42C8">
              <w:rPr>
                <w:rFonts w:ascii="Times New Roman" w:eastAsia="Times New Roman" w:hAnsi="Times New Roman" w:cs="Times New Roman"/>
                <w:vertAlign w:val="superscript"/>
                <w:lang w:val="en-GB"/>
              </w:rPr>
              <w:t>5</w:t>
            </w:r>
          </w:p>
          <w:p w14:paraId="577A6B2B" w14:textId="68CA453F"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Healthcare culture for change</w:t>
            </w:r>
            <w:r w:rsidR="3BC805CE" w:rsidRPr="646B42C8">
              <w:rPr>
                <w:rFonts w:ascii="Times New Roman" w:eastAsia="Times New Roman" w:hAnsi="Times New Roman" w:cs="Times New Roman"/>
                <w:vertAlign w:val="superscript"/>
                <w:lang w:val="en-GB"/>
              </w:rPr>
              <w:t>5</w:t>
            </w:r>
          </w:p>
          <w:p w14:paraId="739CB5CB" w14:textId="53EF8D6A"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Pilot to evaluate</w:t>
            </w:r>
            <w:r w:rsidR="6021FF1C" w:rsidRPr="646B42C8">
              <w:rPr>
                <w:rFonts w:ascii="Times New Roman" w:eastAsia="Times New Roman" w:hAnsi="Times New Roman" w:cs="Times New Roman"/>
                <w:vertAlign w:val="superscript"/>
                <w:lang w:val="en-GB"/>
              </w:rPr>
              <w:t>5</w:t>
            </w:r>
          </w:p>
          <w:p w14:paraId="64EEC086" w14:textId="303777FF"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Leadership for change</w:t>
            </w:r>
            <w:r w:rsidR="111226CD" w:rsidRPr="646B42C8">
              <w:rPr>
                <w:rFonts w:ascii="Times New Roman" w:eastAsia="Times New Roman" w:hAnsi="Times New Roman" w:cs="Times New Roman"/>
                <w:vertAlign w:val="superscript"/>
                <w:lang w:val="en-GB"/>
              </w:rPr>
              <w:t>5</w:t>
            </w:r>
          </w:p>
          <w:p w14:paraId="73F0DE73" w14:textId="6CA862DC"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Communicate to understand</w:t>
            </w:r>
            <w:r w:rsidR="5560A155" w:rsidRPr="646B42C8">
              <w:rPr>
                <w:rFonts w:ascii="Times New Roman" w:eastAsia="Times New Roman" w:hAnsi="Times New Roman" w:cs="Times New Roman"/>
                <w:vertAlign w:val="superscript"/>
                <w:lang w:val="en-GB"/>
              </w:rPr>
              <w:t>5</w:t>
            </w:r>
          </w:p>
          <w:p w14:paraId="1F4805BC" w14:textId="763003FF"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Involve people in the frontline</w:t>
            </w:r>
            <w:r w:rsidR="5BC95B40" w:rsidRPr="646B42C8">
              <w:rPr>
                <w:rFonts w:ascii="Times New Roman" w:eastAsia="Times New Roman" w:hAnsi="Times New Roman" w:cs="Times New Roman"/>
                <w:vertAlign w:val="superscript"/>
                <w:lang w:val="en-GB"/>
              </w:rPr>
              <w:t>5</w:t>
            </w:r>
          </w:p>
          <w:p w14:paraId="700297D6" w14:textId="325D608B"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Strategy for digitalization and integration</w:t>
            </w:r>
            <w:r w:rsidR="4F384CEE" w:rsidRPr="646B42C8">
              <w:rPr>
                <w:rFonts w:ascii="Times New Roman" w:eastAsia="Times New Roman" w:hAnsi="Times New Roman" w:cs="Times New Roman"/>
                <w:vertAlign w:val="superscript"/>
                <w:lang w:val="en-GB"/>
              </w:rPr>
              <w:t>5</w:t>
            </w:r>
          </w:p>
          <w:p w14:paraId="1D7A0C83" w14:textId="4C516602"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See it as an investment</w:t>
            </w:r>
            <w:r w:rsidR="0A7B70D3" w:rsidRPr="646B42C8">
              <w:rPr>
                <w:rFonts w:ascii="Times New Roman" w:eastAsia="Times New Roman" w:hAnsi="Times New Roman" w:cs="Times New Roman"/>
                <w:vertAlign w:val="superscript"/>
                <w:lang w:val="en-GB"/>
              </w:rPr>
              <w:t>5</w:t>
            </w:r>
          </w:p>
          <w:p w14:paraId="454D9AF2" w14:textId="72F427C1" w:rsidR="406595D4" w:rsidRDefault="15780989" w:rsidP="646B42C8">
            <w:pPr>
              <w:rPr>
                <w:rFonts w:ascii="Times New Roman" w:eastAsia="Times New Roman" w:hAnsi="Times New Roman" w:cs="Times New Roman"/>
                <w:vertAlign w:val="superscript"/>
                <w:lang w:val="en-GB"/>
              </w:rPr>
            </w:pPr>
            <w:r w:rsidRPr="646B42C8">
              <w:rPr>
                <w:rFonts w:ascii="Times New Roman" w:eastAsia="Times New Roman" w:hAnsi="Times New Roman" w:cs="Times New Roman"/>
                <w:lang w:val="en-GB"/>
              </w:rPr>
              <w:t xml:space="preserve">+ </w:t>
            </w:r>
            <w:r w:rsidR="21DCCA35" w:rsidRPr="646B42C8">
              <w:rPr>
                <w:rFonts w:ascii="Times New Roman" w:eastAsia="Times New Roman" w:hAnsi="Times New Roman" w:cs="Times New Roman"/>
                <w:lang w:val="en-GB"/>
              </w:rPr>
              <w:t>Digitalization</w:t>
            </w:r>
            <w:r w:rsidRPr="646B42C8">
              <w:rPr>
                <w:rFonts w:ascii="Times New Roman" w:eastAsia="Times New Roman" w:hAnsi="Times New Roman" w:cs="Times New Roman"/>
                <w:vertAlign w:val="superscript"/>
                <w:lang w:val="en-GB"/>
              </w:rPr>
              <w:t>1</w:t>
            </w:r>
            <w:r w:rsidR="254716E6" w:rsidRPr="646B42C8">
              <w:rPr>
                <w:rFonts w:ascii="Times New Roman" w:eastAsia="Times New Roman" w:hAnsi="Times New Roman" w:cs="Times New Roman"/>
                <w:vertAlign w:val="superscript"/>
                <w:lang w:val="en-GB"/>
              </w:rPr>
              <w:t>b</w:t>
            </w:r>
          </w:p>
          <w:p w14:paraId="3710B67D" w14:textId="32652BA8" w:rsidR="406595D4" w:rsidRDefault="15780989" w:rsidP="646B42C8">
            <w:pPr>
              <w:rPr>
                <w:rFonts w:ascii="Times New Roman" w:eastAsia="Times New Roman" w:hAnsi="Times New Roman" w:cs="Times New Roman"/>
                <w:vertAlign w:val="superscript"/>
                <w:lang w:val="en-GB"/>
              </w:rPr>
            </w:pPr>
            <w:r w:rsidRPr="646B42C8">
              <w:rPr>
                <w:rFonts w:ascii="Times New Roman" w:eastAsia="Times New Roman" w:hAnsi="Times New Roman" w:cs="Times New Roman"/>
                <w:lang w:val="en-GB"/>
              </w:rPr>
              <w:t>+ Patient empowerment through digitalization</w:t>
            </w:r>
            <w:r w:rsidRPr="646B42C8">
              <w:rPr>
                <w:rFonts w:ascii="Times New Roman" w:eastAsia="Times New Roman" w:hAnsi="Times New Roman" w:cs="Times New Roman"/>
                <w:vertAlign w:val="superscript"/>
                <w:lang w:val="en-GB"/>
              </w:rPr>
              <w:t>1</w:t>
            </w:r>
            <w:r w:rsidR="2C0FFF5F" w:rsidRPr="646B42C8">
              <w:rPr>
                <w:rFonts w:ascii="Times New Roman" w:eastAsia="Times New Roman" w:hAnsi="Times New Roman" w:cs="Times New Roman"/>
                <w:vertAlign w:val="superscript"/>
                <w:lang w:val="en-GB"/>
              </w:rPr>
              <w:t>b</w:t>
            </w:r>
          </w:p>
          <w:p w14:paraId="4E846C23" w14:textId="6BA95995" w:rsidR="406595D4" w:rsidRDefault="15780989" w:rsidP="646B42C8">
            <w:pPr>
              <w:rPr>
                <w:rFonts w:ascii="Times New Roman" w:eastAsia="Times New Roman" w:hAnsi="Times New Roman" w:cs="Times New Roman"/>
                <w:vertAlign w:val="superscript"/>
                <w:lang w:val="en-GB"/>
              </w:rPr>
            </w:pPr>
            <w:r w:rsidRPr="646B42C8">
              <w:rPr>
                <w:rFonts w:ascii="Times New Roman" w:eastAsia="Times New Roman" w:hAnsi="Times New Roman" w:cs="Times New Roman"/>
                <w:lang w:val="en-GB"/>
              </w:rPr>
              <w:t>+ The medical practitioners</w:t>
            </w:r>
            <w:r w:rsidR="4FCDF9EB" w:rsidRPr="646B42C8">
              <w:rPr>
                <w:rFonts w:ascii="Times New Roman" w:eastAsia="Times New Roman" w:hAnsi="Times New Roman" w:cs="Times New Roman"/>
                <w:vertAlign w:val="superscript"/>
                <w:lang w:val="en-GB"/>
              </w:rPr>
              <w:t>1</w:t>
            </w:r>
            <w:r w:rsidR="564797D7" w:rsidRPr="646B42C8">
              <w:rPr>
                <w:rFonts w:ascii="Times New Roman" w:eastAsia="Times New Roman" w:hAnsi="Times New Roman" w:cs="Times New Roman"/>
                <w:vertAlign w:val="superscript"/>
                <w:lang w:val="en-GB"/>
              </w:rPr>
              <w:t>a</w:t>
            </w:r>
          </w:p>
          <w:p w14:paraId="02284547" w14:textId="3E9588BB"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Stakeholders’ commitment</w:t>
            </w:r>
            <w:r w:rsidR="77F7231B" w:rsidRPr="646B42C8">
              <w:rPr>
                <w:rFonts w:ascii="Times New Roman" w:eastAsia="Times New Roman" w:hAnsi="Times New Roman" w:cs="Times New Roman"/>
                <w:vertAlign w:val="superscript"/>
                <w:lang w:val="en-GB"/>
              </w:rPr>
              <w:t>6</w:t>
            </w:r>
          </w:p>
          <w:p w14:paraId="5B35F396" w14:textId="2CBA8966" w:rsidR="406595D4" w:rsidRDefault="7ACA9833"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Patients’ trust</w:t>
            </w:r>
            <w:r w:rsidR="3E6F7296" w:rsidRPr="646B42C8">
              <w:rPr>
                <w:rFonts w:ascii="Times New Roman" w:eastAsia="Times New Roman" w:hAnsi="Times New Roman" w:cs="Times New Roman"/>
                <w:vertAlign w:val="superscript"/>
                <w:lang w:val="en-GB"/>
              </w:rPr>
              <w:t>6</w:t>
            </w:r>
          </w:p>
        </w:tc>
        <w:tc>
          <w:tcPr>
            <w:tcW w:w="4508" w:type="dxa"/>
          </w:tcPr>
          <w:p w14:paraId="6BFF7463" w14:textId="79D2DC4C" w:rsidR="406595D4" w:rsidRDefault="315F48DA" w:rsidP="646B42C8">
            <w:pPr>
              <w:jc w:val="center"/>
              <w:rPr>
                <w:rFonts w:ascii="Times New Roman" w:eastAsia="Times New Roman" w:hAnsi="Times New Roman" w:cs="Times New Roman"/>
                <w:b/>
                <w:bCs/>
                <w:color w:val="000000" w:themeColor="text1"/>
                <w:lang w:val="en-GB"/>
              </w:rPr>
            </w:pPr>
            <w:r w:rsidRPr="646B42C8">
              <w:rPr>
                <w:rFonts w:ascii="Times New Roman" w:eastAsia="Times New Roman" w:hAnsi="Times New Roman" w:cs="Times New Roman"/>
                <w:b/>
                <w:bCs/>
                <w:lang w:val="en-GB"/>
              </w:rPr>
              <w:t>Threats</w:t>
            </w:r>
            <w:r w:rsidR="46B9D398" w:rsidRPr="646B42C8">
              <w:rPr>
                <w:rFonts w:ascii="Times New Roman" w:eastAsia="Times New Roman" w:hAnsi="Times New Roman" w:cs="Times New Roman"/>
                <w:b/>
                <w:bCs/>
                <w:lang w:val="en-GB"/>
              </w:rPr>
              <w:t xml:space="preserve"> </w:t>
            </w:r>
            <w:r w:rsidR="5E4A94FE" w:rsidRPr="646B42C8">
              <w:rPr>
                <w:rFonts w:ascii="Times New Roman" w:eastAsia="Times New Roman" w:hAnsi="Times New Roman" w:cs="Times New Roman"/>
                <w:b/>
                <w:bCs/>
                <w:lang w:val="en-GB"/>
              </w:rPr>
              <w:t>(or challenges)</w:t>
            </w:r>
          </w:p>
          <w:p w14:paraId="4539FC2E" w14:textId="1ACA6FAE"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xml:space="preserve"> </w:t>
            </w:r>
          </w:p>
          <w:p w14:paraId="6E0493C9" w14:textId="5AFABF8C"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xml:space="preserve">− Digital actors </w:t>
            </w:r>
            <w:r w:rsidR="7DA3A801" w:rsidRPr="646B42C8">
              <w:rPr>
                <w:rFonts w:ascii="Times New Roman" w:eastAsia="Times New Roman" w:hAnsi="Times New Roman" w:cs="Times New Roman"/>
                <w:lang w:val="en-GB"/>
              </w:rPr>
              <w:t>(</w:t>
            </w:r>
            <w:r w:rsidRPr="646B42C8">
              <w:rPr>
                <w:rFonts w:ascii="Times New Roman" w:eastAsia="Times New Roman" w:hAnsi="Times New Roman" w:cs="Times New Roman"/>
                <w:lang w:val="en-GB"/>
              </w:rPr>
              <w:t>on market</w:t>
            </w:r>
            <w:r w:rsidR="1B16CDAA" w:rsidRPr="646B42C8">
              <w:rPr>
                <w:rFonts w:ascii="Times New Roman" w:eastAsia="Times New Roman" w:hAnsi="Times New Roman" w:cs="Times New Roman"/>
                <w:lang w:val="en-GB"/>
              </w:rPr>
              <w:t>)</w:t>
            </w:r>
            <w:r w:rsidR="1D9B81B1" w:rsidRPr="646B42C8">
              <w:rPr>
                <w:rFonts w:ascii="Times New Roman" w:eastAsia="Times New Roman" w:hAnsi="Times New Roman" w:cs="Times New Roman"/>
                <w:vertAlign w:val="superscript"/>
                <w:lang w:val="en-GB"/>
              </w:rPr>
              <w:t>1</w:t>
            </w:r>
            <w:r w:rsidR="10808FB2" w:rsidRPr="646B42C8">
              <w:rPr>
                <w:rFonts w:ascii="Times New Roman" w:eastAsia="Times New Roman" w:hAnsi="Times New Roman" w:cs="Times New Roman"/>
                <w:vertAlign w:val="superscript"/>
                <w:lang w:val="en-GB"/>
              </w:rPr>
              <w:t>b</w:t>
            </w:r>
            <w:r w:rsidRPr="646B42C8">
              <w:rPr>
                <w:rFonts w:ascii="Times New Roman" w:eastAsia="Times New Roman" w:hAnsi="Times New Roman" w:cs="Times New Roman"/>
                <w:lang w:val="en-GB"/>
              </w:rPr>
              <w:t xml:space="preserve"> </w:t>
            </w:r>
          </w:p>
          <w:p w14:paraId="7876905F" w14:textId="1322E497" w:rsidR="406595D4" w:rsidRDefault="315F48DA" w:rsidP="646B42C8">
            <w:pPr>
              <w:rPr>
                <w:rFonts w:ascii="Times New Roman" w:eastAsia="Times New Roman" w:hAnsi="Times New Roman" w:cs="Times New Roman"/>
                <w:color w:val="000000" w:themeColor="text1"/>
                <w:lang w:val="en-GB"/>
              </w:rPr>
            </w:pPr>
            <w:r w:rsidRPr="646B42C8">
              <w:rPr>
                <w:rFonts w:ascii="Times New Roman" w:eastAsia="Times New Roman" w:hAnsi="Times New Roman" w:cs="Times New Roman"/>
                <w:lang w:val="en-GB"/>
              </w:rPr>
              <w:t>− Compensation models</w:t>
            </w:r>
            <w:r w:rsidR="1DEC2D87" w:rsidRPr="646B42C8">
              <w:rPr>
                <w:rFonts w:ascii="Times New Roman" w:eastAsia="Times New Roman" w:hAnsi="Times New Roman" w:cs="Times New Roman"/>
                <w:lang w:val="en-GB"/>
              </w:rPr>
              <w:t xml:space="preserve"> and governance</w:t>
            </w:r>
            <w:r w:rsidR="36B190FA" w:rsidRPr="646B42C8">
              <w:rPr>
                <w:rFonts w:ascii="Times New Roman" w:eastAsia="Times New Roman" w:hAnsi="Times New Roman" w:cs="Times New Roman"/>
                <w:vertAlign w:val="superscript"/>
                <w:lang w:val="en-GB"/>
              </w:rPr>
              <w:t>1</w:t>
            </w:r>
            <w:r w:rsidR="63CE15A9" w:rsidRPr="646B42C8">
              <w:rPr>
                <w:rFonts w:ascii="Times New Roman" w:eastAsia="Times New Roman" w:hAnsi="Times New Roman" w:cs="Times New Roman"/>
                <w:vertAlign w:val="superscript"/>
                <w:lang w:val="en-GB"/>
              </w:rPr>
              <w:t>b</w:t>
            </w:r>
          </w:p>
          <w:p w14:paraId="54D302D2" w14:textId="29084088" w:rsidR="406595D4" w:rsidRDefault="0AC201D7" w:rsidP="646B42C8">
            <w:pPr>
              <w:rPr>
                <w:rFonts w:ascii="Times New Roman" w:eastAsia="Times New Roman" w:hAnsi="Times New Roman" w:cs="Times New Roman"/>
                <w:vertAlign w:val="superscript"/>
                <w:lang w:val="en-GB"/>
              </w:rPr>
            </w:pPr>
            <w:r w:rsidRPr="646B42C8">
              <w:rPr>
                <w:rFonts w:ascii="Times New Roman" w:eastAsia="Times New Roman" w:hAnsi="Times New Roman" w:cs="Times New Roman"/>
                <w:lang w:val="en-GB"/>
              </w:rPr>
              <w:t xml:space="preserve">−  </w:t>
            </w:r>
            <w:r w:rsidRPr="646B42C8">
              <w:rPr>
                <w:rFonts w:ascii="Times New Roman" w:eastAsia="Times New Roman" w:hAnsi="Times New Roman" w:cs="Times New Roman"/>
                <w:lang w:val="en-US"/>
              </w:rPr>
              <w:t>Unequal rules private vs public</w:t>
            </w:r>
            <w:r w:rsidRPr="646B42C8">
              <w:rPr>
                <w:rFonts w:ascii="Times New Roman" w:eastAsia="Times New Roman" w:hAnsi="Times New Roman" w:cs="Times New Roman"/>
                <w:vertAlign w:val="superscript"/>
                <w:lang w:val="en-GB"/>
              </w:rPr>
              <w:t>1b</w:t>
            </w:r>
          </w:p>
          <w:p w14:paraId="0956108D" w14:textId="7C9C7FE2" w:rsidR="406595D4" w:rsidRDefault="15346968" w:rsidP="646B42C8">
            <w:pPr>
              <w:rPr>
                <w:rFonts w:ascii="Times New Roman" w:eastAsia="Times New Roman" w:hAnsi="Times New Roman" w:cs="Times New Roman"/>
                <w:vertAlign w:val="superscript"/>
                <w:lang w:val="en-GB"/>
              </w:rPr>
            </w:pPr>
            <w:r w:rsidRPr="646B42C8">
              <w:rPr>
                <w:rFonts w:ascii="Times New Roman" w:eastAsia="Times New Roman" w:hAnsi="Times New Roman" w:cs="Times New Roman"/>
                <w:lang w:val="en-GB"/>
              </w:rPr>
              <w:t xml:space="preserve">− </w:t>
            </w:r>
            <w:r w:rsidRPr="646B42C8">
              <w:rPr>
                <w:rFonts w:ascii="Times New Roman" w:eastAsia="Times New Roman" w:hAnsi="Times New Roman" w:cs="Times New Roman"/>
                <w:lang w:val="en-US"/>
              </w:rPr>
              <w:t>Less power to the doctor through digitalization</w:t>
            </w:r>
            <w:r w:rsidRPr="646B42C8">
              <w:rPr>
                <w:rFonts w:ascii="Times New Roman" w:eastAsia="Times New Roman" w:hAnsi="Times New Roman" w:cs="Times New Roman"/>
                <w:vertAlign w:val="superscript"/>
                <w:lang w:val="en-GB"/>
              </w:rPr>
              <w:t>1b</w:t>
            </w:r>
            <w:r w:rsidRPr="646B42C8">
              <w:rPr>
                <w:rFonts w:ascii="Times New Roman" w:eastAsia="Times New Roman" w:hAnsi="Times New Roman" w:cs="Times New Roman"/>
                <w:lang w:val="en-GB"/>
              </w:rPr>
              <w:t xml:space="preserve"> </w:t>
            </w:r>
          </w:p>
          <w:p w14:paraId="50B4D68B" w14:textId="4C6BCF45"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Safety and validity</w:t>
            </w:r>
            <w:r w:rsidR="148D1EA4" w:rsidRPr="646B42C8">
              <w:rPr>
                <w:rFonts w:ascii="Times New Roman" w:eastAsia="Times New Roman" w:hAnsi="Times New Roman" w:cs="Times New Roman"/>
                <w:vertAlign w:val="superscript"/>
                <w:lang w:val="en-GB"/>
              </w:rPr>
              <w:t xml:space="preserve"> </w:t>
            </w:r>
            <w:r w:rsidR="3DD20376" w:rsidRPr="646B42C8">
              <w:rPr>
                <w:rFonts w:ascii="Times New Roman" w:eastAsia="Times New Roman" w:hAnsi="Times New Roman" w:cs="Times New Roman"/>
                <w:vertAlign w:val="superscript"/>
                <w:lang w:val="en-GB"/>
              </w:rPr>
              <w:t>7</w:t>
            </w:r>
          </w:p>
          <w:p w14:paraId="45BB9783" w14:textId="7E719AD3"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Operating model</w:t>
            </w:r>
            <w:r w:rsidR="350ACC57" w:rsidRPr="646B42C8">
              <w:rPr>
                <w:rFonts w:ascii="Times New Roman" w:eastAsia="Times New Roman" w:hAnsi="Times New Roman" w:cs="Times New Roman"/>
                <w:vertAlign w:val="superscript"/>
                <w:lang w:val="en-GB"/>
              </w:rPr>
              <w:t xml:space="preserve"> </w:t>
            </w:r>
            <w:r w:rsidR="07AFAA02" w:rsidRPr="646B42C8">
              <w:rPr>
                <w:rFonts w:ascii="Times New Roman" w:eastAsia="Times New Roman" w:hAnsi="Times New Roman" w:cs="Times New Roman"/>
                <w:vertAlign w:val="superscript"/>
                <w:lang w:val="en-GB"/>
              </w:rPr>
              <w:t>7</w:t>
            </w:r>
          </w:p>
          <w:p w14:paraId="212FA022" w14:textId="1BE7A51E"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IT security</w:t>
            </w:r>
            <w:r w:rsidR="009475B9" w:rsidRPr="646B42C8">
              <w:rPr>
                <w:rFonts w:ascii="Times New Roman" w:eastAsia="Times New Roman" w:hAnsi="Times New Roman" w:cs="Times New Roman"/>
                <w:vertAlign w:val="superscript"/>
                <w:lang w:val="en-GB"/>
              </w:rPr>
              <w:t xml:space="preserve"> </w:t>
            </w:r>
            <w:r w:rsidR="77118285" w:rsidRPr="646B42C8">
              <w:rPr>
                <w:rFonts w:ascii="Times New Roman" w:eastAsia="Times New Roman" w:hAnsi="Times New Roman" w:cs="Times New Roman"/>
                <w:vertAlign w:val="superscript"/>
                <w:lang w:val="en-GB"/>
              </w:rPr>
              <w:t>7</w:t>
            </w:r>
          </w:p>
          <w:p w14:paraId="30E62456" w14:textId="7B604B5C"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Product origin, ownership, and liability</w:t>
            </w:r>
            <w:r w:rsidR="5C3D6806" w:rsidRPr="646B42C8">
              <w:rPr>
                <w:rFonts w:ascii="Times New Roman" w:eastAsia="Times New Roman" w:hAnsi="Times New Roman" w:cs="Times New Roman"/>
                <w:vertAlign w:val="superscript"/>
                <w:lang w:val="en-GB"/>
              </w:rPr>
              <w:t xml:space="preserve"> </w:t>
            </w:r>
            <w:r w:rsidR="5300A939" w:rsidRPr="646B42C8">
              <w:rPr>
                <w:rFonts w:ascii="Times New Roman" w:eastAsia="Times New Roman" w:hAnsi="Times New Roman" w:cs="Times New Roman"/>
                <w:vertAlign w:val="superscript"/>
                <w:lang w:val="en-GB"/>
              </w:rPr>
              <w:t>7</w:t>
            </w:r>
          </w:p>
          <w:p w14:paraId="0B809C9A" w14:textId="2616B39E" w:rsidR="406595D4" w:rsidRDefault="315F48DA" w:rsidP="646B42C8">
            <w:pPr>
              <w:rPr>
                <w:rFonts w:ascii="Times New Roman" w:eastAsia="Times New Roman" w:hAnsi="Times New Roman" w:cs="Times New Roman"/>
                <w:color w:val="000000" w:themeColor="text1"/>
                <w:vertAlign w:val="superscript"/>
                <w:lang w:val="en-GB"/>
              </w:rPr>
            </w:pPr>
            <w:r w:rsidRPr="646B42C8">
              <w:rPr>
                <w:rFonts w:ascii="Times New Roman" w:eastAsia="Times New Roman" w:hAnsi="Times New Roman" w:cs="Times New Roman"/>
                <w:lang w:val="en-GB"/>
              </w:rPr>
              <w:t>− The investment</w:t>
            </w:r>
            <w:r w:rsidR="321D226A" w:rsidRPr="646B42C8">
              <w:rPr>
                <w:rFonts w:ascii="Times New Roman" w:eastAsia="Times New Roman" w:hAnsi="Times New Roman" w:cs="Times New Roman"/>
                <w:vertAlign w:val="superscript"/>
                <w:lang w:val="en-GB"/>
              </w:rPr>
              <w:t xml:space="preserve"> </w:t>
            </w:r>
            <w:r w:rsidR="601FEC32" w:rsidRPr="646B42C8">
              <w:rPr>
                <w:rFonts w:ascii="Times New Roman" w:eastAsia="Times New Roman" w:hAnsi="Times New Roman" w:cs="Times New Roman"/>
                <w:vertAlign w:val="superscript"/>
                <w:lang w:val="en-GB"/>
              </w:rPr>
              <w:t>7</w:t>
            </w:r>
          </w:p>
          <w:p w14:paraId="54B1598E" w14:textId="55524640" w:rsidR="406595D4" w:rsidRDefault="315F48DA" w:rsidP="646B42C8">
            <w:pPr>
              <w:rPr>
                <w:rFonts w:ascii="Times New Roman" w:eastAsia="Times New Roman" w:hAnsi="Times New Roman" w:cs="Times New Roman"/>
                <w:vertAlign w:val="superscript"/>
                <w:lang w:val="en-GB"/>
              </w:rPr>
            </w:pPr>
            <w:r w:rsidRPr="646B42C8">
              <w:rPr>
                <w:rFonts w:ascii="Times New Roman" w:eastAsia="Times New Roman" w:hAnsi="Times New Roman" w:cs="Times New Roman"/>
                <w:lang w:val="en-GB"/>
              </w:rPr>
              <w:t>− Integrate and support the</w:t>
            </w:r>
            <w:r w:rsidR="0224112F" w:rsidRPr="646B42C8">
              <w:rPr>
                <w:rFonts w:ascii="Times New Roman" w:eastAsia="Times New Roman" w:hAnsi="Times New Roman" w:cs="Times New Roman"/>
                <w:lang w:val="en-GB"/>
              </w:rPr>
              <w:t xml:space="preserve"> business</w:t>
            </w:r>
            <w:r w:rsidR="0224112F" w:rsidRPr="646B42C8">
              <w:rPr>
                <w:rFonts w:ascii="Times New Roman" w:eastAsia="Times New Roman" w:hAnsi="Times New Roman" w:cs="Times New Roman"/>
                <w:vertAlign w:val="superscript"/>
                <w:lang w:val="en-GB"/>
              </w:rPr>
              <w:t xml:space="preserve"> </w:t>
            </w:r>
            <w:r w:rsidR="77D17F8F" w:rsidRPr="646B42C8">
              <w:rPr>
                <w:rFonts w:ascii="Times New Roman" w:eastAsia="Times New Roman" w:hAnsi="Times New Roman" w:cs="Times New Roman"/>
                <w:vertAlign w:val="superscript"/>
                <w:lang w:val="en-GB"/>
              </w:rPr>
              <w:t>7</w:t>
            </w:r>
          </w:p>
          <w:p w14:paraId="11F06703" w14:textId="194CC38D" w:rsidR="406595D4" w:rsidRDefault="406595D4" w:rsidP="646B42C8">
            <w:pPr>
              <w:rPr>
                <w:rFonts w:ascii="Times New Roman" w:eastAsia="Times New Roman" w:hAnsi="Times New Roman" w:cs="Times New Roman"/>
                <w:color w:val="000000" w:themeColor="text1"/>
                <w:lang w:val="en-GB"/>
              </w:rPr>
            </w:pPr>
          </w:p>
        </w:tc>
      </w:tr>
    </w:tbl>
    <w:p w14:paraId="5FC5F076" w14:textId="0BCF5F90" w:rsidR="2050A4B4" w:rsidRDefault="2050A4B4" w:rsidP="646B42C8">
      <w:pPr>
        <w:spacing w:after="0" w:line="240" w:lineRule="auto"/>
        <w:rPr>
          <w:rFonts w:ascii="Times New Roman" w:eastAsia="Times New Roman" w:hAnsi="Times New Roman" w:cs="Times New Roman"/>
          <w:lang w:val="en-GB"/>
        </w:rPr>
      </w:pPr>
      <w:r w:rsidRPr="646B42C8">
        <w:rPr>
          <w:rFonts w:ascii="Times New Roman" w:eastAsia="Times New Roman" w:hAnsi="Times New Roman" w:cs="Times New Roman"/>
          <w:vertAlign w:val="superscript"/>
          <w:lang w:val="en-GB"/>
        </w:rPr>
        <w:t>1-7</w:t>
      </w:r>
      <w:r w:rsidRPr="646B42C8">
        <w:rPr>
          <w:rFonts w:ascii="Times New Roman" w:eastAsia="Times New Roman" w:hAnsi="Times New Roman" w:cs="Times New Roman"/>
          <w:lang w:val="en-GB"/>
        </w:rPr>
        <w:t xml:space="preserve"> Main </w:t>
      </w:r>
      <w:r w:rsidR="6F33C2D7" w:rsidRPr="646B42C8">
        <w:rPr>
          <w:rFonts w:ascii="Times New Roman" w:eastAsia="Times New Roman" w:hAnsi="Times New Roman" w:cs="Times New Roman"/>
          <w:lang w:val="en-GB"/>
        </w:rPr>
        <w:t>categories:</w:t>
      </w:r>
      <w:r w:rsidR="3B8A9683" w:rsidRPr="646B42C8">
        <w:rPr>
          <w:rFonts w:ascii="Times New Roman" w:eastAsia="Times New Roman" w:hAnsi="Times New Roman" w:cs="Times New Roman"/>
          <w:lang w:val="en-GB"/>
        </w:rPr>
        <w:t xml:space="preserve"> </w:t>
      </w:r>
      <w:r w:rsidR="6F33C2D7" w:rsidRPr="646B42C8">
        <w:rPr>
          <w:rFonts w:ascii="Times New Roman" w:eastAsia="Times New Roman" w:hAnsi="Times New Roman" w:cs="Times New Roman"/>
          <w:vertAlign w:val="superscript"/>
          <w:lang w:val="en-GB"/>
        </w:rPr>
        <w:t xml:space="preserve">1a </w:t>
      </w:r>
      <w:r w:rsidR="6F33C2D7" w:rsidRPr="646B42C8">
        <w:rPr>
          <w:rFonts w:ascii="Times New Roman" w:eastAsia="Times New Roman" w:hAnsi="Times New Roman" w:cs="Times New Roman"/>
          <w:lang w:val="en-GB"/>
        </w:rPr>
        <w:t>Healthcare differentiators</w:t>
      </w:r>
      <w:r w:rsidR="5E461555" w:rsidRPr="646B42C8">
        <w:rPr>
          <w:rFonts w:ascii="Times New Roman" w:eastAsia="Times New Roman" w:hAnsi="Times New Roman" w:cs="Times New Roman"/>
          <w:lang w:val="en-GB"/>
        </w:rPr>
        <w:t xml:space="preserve">; </w:t>
      </w:r>
      <w:r w:rsidR="762394FB" w:rsidRPr="646B42C8">
        <w:rPr>
          <w:rFonts w:ascii="Times New Roman" w:eastAsia="Times New Roman" w:hAnsi="Times New Roman" w:cs="Times New Roman"/>
          <w:vertAlign w:val="superscript"/>
          <w:lang w:val="en-GB"/>
        </w:rPr>
        <w:t>1</w:t>
      </w:r>
      <w:r w:rsidR="76175AFF" w:rsidRPr="646B42C8">
        <w:rPr>
          <w:rFonts w:ascii="Times New Roman" w:eastAsia="Times New Roman" w:hAnsi="Times New Roman" w:cs="Times New Roman"/>
          <w:vertAlign w:val="superscript"/>
          <w:lang w:val="en-GB"/>
        </w:rPr>
        <w:t>b</w:t>
      </w:r>
      <w:r w:rsidR="762394FB" w:rsidRPr="646B42C8">
        <w:rPr>
          <w:rFonts w:ascii="Times New Roman" w:eastAsia="Times New Roman" w:hAnsi="Times New Roman" w:cs="Times New Roman"/>
          <w:vertAlign w:val="superscript"/>
          <w:lang w:val="en-GB"/>
        </w:rPr>
        <w:t xml:space="preserve"> </w:t>
      </w:r>
      <w:r w:rsidR="762394FB" w:rsidRPr="646B42C8">
        <w:rPr>
          <w:rFonts w:ascii="Times New Roman" w:eastAsia="Times New Roman" w:hAnsi="Times New Roman" w:cs="Times New Roman"/>
          <w:lang w:val="en-GB"/>
        </w:rPr>
        <w:t>Healthcare differentiators</w:t>
      </w:r>
      <w:r w:rsidR="486BB344" w:rsidRPr="646B42C8">
        <w:rPr>
          <w:rFonts w:ascii="Times New Roman" w:eastAsia="Times New Roman" w:hAnsi="Times New Roman" w:cs="Times New Roman"/>
          <w:lang w:val="en-GB"/>
        </w:rPr>
        <w:t xml:space="preserve"> </w:t>
      </w:r>
      <w:r w:rsidR="02187360" w:rsidRPr="646B42C8">
        <w:rPr>
          <w:rFonts w:ascii="Times New Roman" w:eastAsia="Times New Roman" w:hAnsi="Times New Roman" w:cs="Times New Roman"/>
          <w:lang w:val="en-GB"/>
        </w:rPr>
        <w:t>from</w:t>
      </w:r>
      <w:r w:rsidR="74C5856B" w:rsidRPr="646B42C8">
        <w:rPr>
          <w:rFonts w:ascii="Times New Roman" w:eastAsia="Times New Roman" w:hAnsi="Times New Roman" w:cs="Times New Roman"/>
          <w:lang w:val="en-GB"/>
        </w:rPr>
        <w:t xml:space="preserve"> </w:t>
      </w:r>
      <w:r w:rsidR="314513BF" w:rsidRPr="646B42C8">
        <w:rPr>
          <w:rFonts w:ascii="Times New Roman" w:eastAsia="Times New Roman" w:hAnsi="Times New Roman" w:cs="Times New Roman"/>
          <w:lang w:val="en-GB"/>
        </w:rPr>
        <w:t xml:space="preserve">specific strengths, weaknesses, opportunities or threats in primary </w:t>
      </w:r>
      <w:r w:rsidR="107DE9FE" w:rsidRPr="646B42C8">
        <w:rPr>
          <w:rFonts w:ascii="Times New Roman" w:eastAsia="Times New Roman" w:hAnsi="Times New Roman" w:cs="Times New Roman"/>
          <w:lang w:val="en-GB"/>
        </w:rPr>
        <w:t>healthcare</w:t>
      </w:r>
      <w:r w:rsidR="4D1BFC69" w:rsidRPr="646B42C8">
        <w:rPr>
          <w:rFonts w:ascii="Times New Roman" w:eastAsia="Times New Roman" w:hAnsi="Times New Roman" w:cs="Times New Roman"/>
          <w:lang w:val="en-GB"/>
        </w:rPr>
        <w:t xml:space="preserve"> – </w:t>
      </w:r>
      <w:r w:rsidR="6B135433" w:rsidRPr="646B42C8">
        <w:rPr>
          <w:rFonts w:ascii="Times New Roman" w:eastAsia="Times New Roman" w:hAnsi="Times New Roman" w:cs="Times New Roman"/>
          <w:lang w:val="en-GB"/>
        </w:rPr>
        <w:t xml:space="preserve">using </w:t>
      </w:r>
      <w:r w:rsidR="4D1BFC69" w:rsidRPr="646B42C8">
        <w:rPr>
          <w:rFonts w:ascii="Times New Roman" w:eastAsia="Times New Roman" w:hAnsi="Times New Roman" w:cs="Times New Roman"/>
          <w:lang w:val="en-GB"/>
        </w:rPr>
        <w:t>codes</w:t>
      </w:r>
      <w:r w:rsidR="4A65C6CC" w:rsidRPr="646B42C8">
        <w:rPr>
          <w:rFonts w:ascii="Times New Roman" w:eastAsia="Times New Roman" w:hAnsi="Times New Roman" w:cs="Times New Roman"/>
          <w:lang w:val="en-GB"/>
        </w:rPr>
        <w:t xml:space="preserve"> (level below subcategory)</w:t>
      </w:r>
      <w:r w:rsidR="2152D876" w:rsidRPr="646B42C8">
        <w:rPr>
          <w:rFonts w:ascii="Times New Roman" w:eastAsia="Times New Roman" w:hAnsi="Times New Roman" w:cs="Times New Roman"/>
          <w:lang w:val="en-GB"/>
        </w:rPr>
        <w:t>;</w:t>
      </w:r>
      <w:r w:rsidR="3AE3AFEF" w:rsidRPr="646B42C8">
        <w:rPr>
          <w:rFonts w:ascii="Times New Roman" w:eastAsia="Times New Roman" w:hAnsi="Times New Roman" w:cs="Times New Roman"/>
          <w:lang w:val="en-GB"/>
        </w:rPr>
        <w:t xml:space="preserve"> </w:t>
      </w:r>
      <w:r w:rsidR="3AE3AFEF" w:rsidRPr="646B42C8">
        <w:rPr>
          <w:rFonts w:ascii="Times New Roman" w:eastAsia="Times New Roman" w:hAnsi="Times New Roman" w:cs="Times New Roman"/>
          <w:vertAlign w:val="superscript"/>
          <w:lang w:val="en-GB"/>
        </w:rPr>
        <w:t xml:space="preserve">1c </w:t>
      </w:r>
      <w:r w:rsidR="6ED48B8F" w:rsidRPr="646B42C8">
        <w:rPr>
          <w:rFonts w:ascii="Times New Roman" w:eastAsia="Times New Roman" w:hAnsi="Times New Roman" w:cs="Times New Roman"/>
          <w:lang w:val="en-GB"/>
        </w:rPr>
        <w:t>Healthcare differentiator a</w:t>
      </w:r>
      <w:r w:rsidR="3AE3AFEF" w:rsidRPr="646B42C8">
        <w:rPr>
          <w:rFonts w:ascii="Times New Roman" w:eastAsia="Times New Roman" w:hAnsi="Times New Roman" w:cs="Times New Roman"/>
          <w:lang w:val="en-GB"/>
        </w:rPr>
        <w:t>dded by lead author (A.F.) since interviews found that primary healthcare professionals form a closed community where medical skills score high;</w:t>
      </w:r>
      <w:r w:rsidR="2152D876" w:rsidRPr="646B42C8">
        <w:rPr>
          <w:rFonts w:ascii="Times New Roman" w:eastAsia="Times New Roman" w:hAnsi="Times New Roman" w:cs="Times New Roman"/>
          <w:lang w:val="en-GB"/>
        </w:rPr>
        <w:t xml:space="preserve"> </w:t>
      </w:r>
      <w:r w:rsidR="371DF7DE" w:rsidRPr="646B42C8">
        <w:rPr>
          <w:rFonts w:ascii="Times New Roman" w:eastAsia="Times New Roman" w:hAnsi="Times New Roman" w:cs="Times New Roman"/>
          <w:vertAlign w:val="superscript"/>
          <w:lang w:val="en-GB"/>
        </w:rPr>
        <w:t>2</w:t>
      </w:r>
      <w:r w:rsidR="4636D463" w:rsidRPr="646B42C8">
        <w:rPr>
          <w:rFonts w:ascii="Times New Roman" w:eastAsia="Times New Roman" w:hAnsi="Times New Roman" w:cs="Times New Roman"/>
          <w:vertAlign w:val="superscript"/>
          <w:lang w:val="en-GB"/>
        </w:rPr>
        <w:t xml:space="preserve"> </w:t>
      </w:r>
      <w:r w:rsidR="4A137A74" w:rsidRPr="646B42C8">
        <w:rPr>
          <w:rFonts w:ascii="Times New Roman" w:eastAsia="Times New Roman" w:hAnsi="Times New Roman" w:cs="Times New Roman"/>
          <w:lang w:val="en-GB"/>
        </w:rPr>
        <w:t>Barriers to change</w:t>
      </w:r>
      <w:r w:rsidR="55FD2446" w:rsidRPr="646B42C8">
        <w:rPr>
          <w:rFonts w:ascii="Times New Roman" w:eastAsia="Times New Roman" w:hAnsi="Times New Roman" w:cs="Times New Roman"/>
          <w:lang w:val="en-GB"/>
        </w:rPr>
        <w:t xml:space="preserve">; </w:t>
      </w:r>
      <w:r w:rsidR="56F21726" w:rsidRPr="646B42C8">
        <w:rPr>
          <w:rFonts w:ascii="Times New Roman" w:eastAsia="Times New Roman" w:hAnsi="Times New Roman" w:cs="Times New Roman"/>
          <w:vertAlign w:val="superscript"/>
          <w:lang w:val="en-GB"/>
        </w:rPr>
        <w:t>3</w:t>
      </w:r>
      <w:r w:rsidR="46C21786" w:rsidRPr="646B42C8">
        <w:rPr>
          <w:rFonts w:ascii="Times New Roman" w:eastAsia="Times New Roman" w:hAnsi="Times New Roman" w:cs="Times New Roman"/>
          <w:vertAlign w:val="superscript"/>
          <w:lang w:val="en-GB"/>
        </w:rPr>
        <w:t xml:space="preserve"> </w:t>
      </w:r>
      <w:r w:rsidR="73C3566F" w:rsidRPr="646B42C8">
        <w:rPr>
          <w:rFonts w:ascii="Times New Roman" w:eastAsia="Times New Roman" w:hAnsi="Times New Roman" w:cs="Times New Roman"/>
          <w:lang w:val="en-GB"/>
        </w:rPr>
        <w:t>The maturity level (IT security or quality management)</w:t>
      </w:r>
      <w:r w:rsidR="59143F28" w:rsidRPr="646B42C8">
        <w:rPr>
          <w:rFonts w:ascii="Times New Roman" w:eastAsia="Times New Roman" w:hAnsi="Times New Roman" w:cs="Times New Roman"/>
          <w:lang w:val="en-GB"/>
        </w:rPr>
        <w:t xml:space="preserve">; </w:t>
      </w:r>
      <w:r w:rsidR="74052772" w:rsidRPr="646B42C8">
        <w:rPr>
          <w:rFonts w:ascii="Times New Roman" w:eastAsia="Times New Roman" w:hAnsi="Times New Roman" w:cs="Times New Roman"/>
          <w:vertAlign w:val="superscript"/>
          <w:lang w:val="en-GB"/>
        </w:rPr>
        <w:t>4</w:t>
      </w:r>
      <w:r w:rsidR="46C21786" w:rsidRPr="646B42C8">
        <w:rPr>
          <w:rFonts w:ascii="Times New Roman" w:eastAsia="Times New Roman" w:hAnsi="Times New Roman" w:cs="Times New Roman"/>
          <w:vertAlign w:val="superscript"/>
          <w:lang w:val="en-GB"/>
        </w:rPr>
        <w:t xml:space="preserve"> </w:t>
      </w:r>
      <w:r w:rsidR="1245DD65" w:rsidRPr="646B42C8">
        <w:rPr>
          <w:rFonts w:ascii="Times New Roman" w:eastAsia="Times New Roman" w:hAnsi="Times New Roman" w:cs="Times New Roman"/>
          <w:lang w:val="en-GB"/>
        </w:rPr>
        <w:t>M</w:t>
      </w:r>
      <w:r w:rsidR="5A95B732" w:rsidRPr="646B42C8">
        <w:rPr>
          <w:rFonts w:ascii="Times New Roman" w:eastAsia="Times New Roman" w:hAnsi="Times New Roman" w:cs="Times New Roman"/>
          <w:lang w:val="en-GB"/>
        </w:rPr>
        <w:t>elanoma diagnos</w:t>
      </w:r>
      <w:r w:rsidR="0836723C" w:rsidRPr="646B42C8">
        <w:rPr>
          <w:rFonts w:ascii="Times New Roman" w:eastAsia="Times New Roman" w:hAnsi="Times New Roman" w:cs="Times New Roman"/>
          <w:lang w:val="en-GB"/>
        </w:rPr>
        <w:t>is related</w:t>
      </w:r>
      <w:r w:rsidR="3333B3E2" w:rsidRPr="646B42C8">
        <w:rPr>
          <w:rFonts w:ascii="Times New Roman" w:eastAsia="Times New Roman" w:hAnsi="Times New Roman" w:cs="Times New Roman"/>
          <w:lang w:val="en-GB"/>
        </w:rPr>
        <w:t xml:space="preserve">; </w:t>
      </w:r>
      <w:r w:rsidR="17E6BAB7" w:rsidRPr="646B42C8">
        <w:rPr>
          <w:rFonts w:ascii="Times New Roman" w:eastAsia="Times New Roman" w:hAnsi="Times New Roman" w:cs="Times New Roman"/>
          <w:vertAlign w:val="superscript"/>
          <w:lang w:val="en-GB"/>
        </w:rPr>
        <w:t>5</w:t>
      </w:r>
      <w:r w:rsidR="2BA0922B" w:rsidRPr="646B42C8">
        <w:rPr>
          <w:rFonts w:ascii="Times New Roman" w:eastAsia="Times New Roman" w:hAnsi="Times New Roman" w:cs="Times New Roman"/>
          <w:vertAlign w:val="superscript"/>
          <w:lang w:val="en-GB"/>
        </w:rPr>
        <w:t xml:space="preserve"> </w:t>
      </w:r>
      <w:r w:rsidR="2BA0922B" w:rsidRPr="646B42C8">
        <w:rPr>
          <w:rFonts w:ascii="Times New Roman" w:eastAsia="Times New Roman" w:hAnsi="Times New Roman" w:cs="Times New Roman"/>
          <w:lang w:val="en-GB"/>
        </w:rPr>
        <w:t>Success factor for change</w:t>
      </w:r>
      <w:r w:rsidR="53F30A3A" w:rsidRPr="646B42C8">
        <w:rPr>
          <w:rFonts w:ascii="Times New Roman" w:eastAsia="Times New Roman" w:hAnsi="Times New Roman" w:cs="Times New Roman"/>
          <w:lang w:val="en-GB"/>
        </w:rPr>
        <w:t xml:space="preserve">; </w:t>
      </w:r>
      <w:r w:rsidR="0EC04DE9" w:rsidRPr="646B42C8">
        <w:rPr>
          <w:rFonts w:ascii="Times New Roman" w:eastAsia="Times New Roman" w:hAnsi="Times New Roman" w:cs="Times New Roman"/>
          <w:vertAlign w:val="superscript"/>
          <w:lang w:val="en-GB"/>
        </w:rPr>
        <w:t>6</w:t>
      </w:r>
      <w:r w:rsidR="2982864C" w:rsidRPr="646B42C8">
        <w:rPr>
          <w:rFonts w:ascii="Times New Roman" w:eastAsia="Times New Roman" w:hAnsi="Times New Roman" w:cs="Times New Roman"/>
          <w:lang w:val="en-GB"/>
        </w:rPr>
        <w:t xml:space="preserve"> Stakeholders’ commitment</w:t>
      </w:r>
      <w:r w:rsidR="79C0B30A" w:rsidRPr="646B42C8">
        <w:rPr>
          <w:rFonts w:ascii="Times New Roman" w:eastAsia="Times New Roman" w:hAnsi="Times New Roman" w:cs="Times New Roman"/>
          <w:lang w:val="en-GB"/>
        </w:rPr>
        <w:t xml:space="preserve">; </w:t>
      </w:r>
      <w:r w:rsidR="7C751D99" w:rsidRPr="646B42C8">
        <w:rPr>
          <w:rFonts w:ascii="Times New Roman" w:eastAsia="Times New Roman" w:hAnsi="Times New Roman" w:cs="Times New Roman"/>
          <w:vertAlign w:val="superscript"/>
          <w:lang w:val="en-GB"/>
        </w:rPr>
        <w:t>7</w:t>
      </w:r>
      <w:r w:rsidR="67438FD4" w:rsidRPr="646B42C8">
        <w:rPr>
          <w:rFonts w:ascii="Times New Roman" w:eastAsia="Times New Roman" w:hAnsi="Times New Roman" w:cs="Times New Roman"/>
          <w:lang w:val="en-GB"/>
        </w:rPr>
        <w:t xml:space="preserve"> Challenges and prerequisites when introducing a digital CDSS</w:t>
      </w:r>
    </w:p>
    <w:sectPr w:rsidR="2050A4B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4F84E3"/>
    <w:multiLevelType w:val="hybridMultilevel"/>
    <w:tmpl w:val="2012D15E"/>
    <w:lvl w:ilvl="0" w:tplc="85545FAA">
      <w:start w:val="1"/>
      <w:numFmt w:val="bullet"/>
      <w:lvlText w:val="-"/>
      <w:lvlJc w:val="left"/>
      <w:pPr>
        <w:ind w:left="720" w:hanging="360"/>
      </w:pPr>
      <w:rPr>
        <w:rFonts w:ascii="Calibri" w:hAnsi="Calibri" w:hint="default"/>
      </w:rPr>
    </w:lvl>
    <w:lvl w:ilvl="1" w:tplc="937EC1F8">
      <w:start w:val="1"/>
      <w:numFmt w:val="bullet"/>
      <w:lvlText w:val="o"/>
      <w:lvlJc w:val="left"/>
      <w:pPr>
        <w:ind w:left="1440" w:hanging="360"/>
      </w:pPr>
      <w:rPr>
        <w:rFonts w:ascii="Courier New" w:hAnsi="Courier New" w:hint="default"/>
      </w:rPr>
    </w:lvl>
    <w:lvl w:ilvl="2" w:tplc="C1A8CAEC">
      <w:start w:val="1"/>
      <w:numFmt w:val="bullet"/>
      <w:lvlText w:val=""/>
      <w:lvlJc w:val="left"/>
      <w:pPr>
        <w:ind w:left="2160" w:hanging="360"/>
      </w:pPr>
      <w:rPr>
        <w:rFonts w:ascii="Wingdings" w:hAnsi="Wingdings" w:hint="default"/>
      </w:rPr>
    </w:lvl>
    <w:lvl w:ilvl="3" w:tplc="61E28922">
      <w:start w:val="1"/>
      <w:numFmt w:val="bullet"/>
      <w:lvlText w:val=""/>
      <w:lvlJc w:val="left"/>
      <w:pPr>
        <w:ind w:left="2880" w:hanging="360"/>
      </w:pPr>
      <w:rPr>
        <w:rFonts w:ascii="Symbol" w:hAnsi="Symbol" w:hint="default"/>
      </w:rPr>
    </w:lvl>
    <w:lvl w:ilvl="4" w:tplc="5D700502">
      <w:start w:val="1"/>
      <w:numFmt w:val="bullet"/>
      <w:lvlText w:val="o"/>
      <w:lvlJc w:val="left"/>
      <w:pPr>
        <w:ind w:left="3600" w:hanging="360"/>
      </w:pPr>
      <w:rPr>
        <w:rFonts w:ascii="Courier New" w:hAnsi="Courier New" w:hint="default"/>
      </w:rPr>
    </w:lvl>
    <w:lvl w:ilvl="5" w:tplc="9B8E2112">
      <w:start w:val="1"/>
      <w:numFmt w:val="bullet"/>
      <w:lvlText w:val=""/>
      <w:lvlJc w:val="left"/>
      <w:pPr>
        <w:ind w:left="4320" w:hanging="360"/>
      </w:pPr>
      <w:rPr>
        <w:rFonts w:ascii="Wingdings" w:hAnsi="Wingdings" w:hint="default"/>
      </w:rPr>
    </w:lvl>
    <w:lvl w:ilvl="6" w:tplc="309050CE">
      <w:start w:val="1"/>
      <w:numFmt w:val="bullet"/>
      <w:lvlText w:val=""/>
      <w:lvlJc w:val="left"/>
      <w:pPr>
        <w:ind w:left="5040" w:hanging="360"/>
      </w:pPr>
      <w:rPr>
        <w:rFonts w:ascii="Symbol" w:hAnsi="Symbol" w:hint="default"/>
      </w:rPr>
    </w:lvl>
    <w:lvl w:ilvl="7" w:tplc="6362336E">
      <w:start w:val="1"/>
      <w:numFmt w:val="bullet"/>
      <w:lvlText w:val="o"/>
      <w:lvlJc w:val="left"/>
      <w:pPr>
        <w:ind w:left="5760" w:hanging="360"/>
      </w:pPr>
      <w:rPr>
        <w:rFonts w:ascii="Courier New" w:hAnsi="Courier New" w:hint="default"/>
      </w:rPr>
    </w:lvl>
    <w:lvl w:ilvl="8" w:tplc="61D22888">
      <w:start w:val="1"/>
      <w:numFmt w:val="bullet"/>
      <w:lvlText w:val=""/>
      <w:lvlJc w:val="left"/>
      <w:pPr>
        <w:ind w:left="6480" w:hanging="360"/>
      </w:pPr>
      <w:rPr>
        <w:rFonts w:ascii="Wingdings" w:hAnsi="Wingdings" w:hint="default"/>
      </w:rPr>
    </w:lvl>
  </w:abstractNum>
  <w:num w:numId="1" w16cid:durableId="1965967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36B3D10"/>
    <w:rsid w:val="0005FFC5"/>
    <w:rsid w:val="006C106D"/>
    <w:rsid w:val="009475B9"/>
    <w:rsid w:val="012FD335"/>
    <w:rsid w:val="016261C3"/>
    <w:rsid w:val="01FBBA5E"/>
    <w:rsid w:val="020CD23A"/>
    <w:rsid w:val="02187360"/>
    <w:rsid w:val="0224112F"/>
    <w:rsid w:val="02594CEA"/>
    <w:rsid w:val="028E0A3A"/>
    <w:rsid w:val="03000B13"/>
    <w:rsid w:val="0343576B"/>
    <w:rsid w:val="036664DB"/>
    <w:rsid w:val="03E8E434"/>
    <w:rsid w:val="040E5017"/>
    <w:rsid w:val="047228E8"/>
    <w:rsid w:val="04DCA727"/>
    <w:rsid w:val="04ECD6CE"/>
    <w:rsid w:val="04F8B239"/>
    <w:rsid w:val="05823D0C"/>
    <w:rsid w:val="05AA7724"/>
    <w:rsid w:val="0627CA74"/>
    <w:rsid w:val="0688A72F"/>
    <w:rsid w:val="06AD1994"/>
    <w:rsid w:val="070BB356"/>
    <w:rsid w:val="07644CF5"/>
    <w:rsid w:val="07790F84"/>
    <w:rsid w:val="07AFAA02"/>
    <w:rsid w:val="08205348"/>
    <w:rsid w:val="08278435"/>
    <w:rsid w:val="0836723C"/>
    <w:rsid w:val="08674E08"/>
    <w:rsid w:val="08C5663A"/>
    <w:rsid w:val="09C047F1"/>
    <w:rsid w:val="09F66FFF"/>
    <w:rsid w:val="0A7B70D3"/>
    <w:rsid w:val="0A8AB2E0"/>
    <w:rsid w:val="0AC201D7"/>
    <w:rsid w:val="0AE02EC3"/>
    <w:rsid w:val="0B0187DF"/>
    <w:rsid w:val="0B2EE9FB"/>
    <w:rsid w:val="0B5C1852"/>
    <w:rsid w:val="0C6E6F2C"/>
    <w:rsid w:val="0CD458D5"/>
    <w:rsid w:val="0CF7E8B3"/>
    <w:rsid w:val="0D3ED0C6"/>
    <w:rsid w:val="0EC04DE9"/>
    <w:rsid w:val="0ED68F8C"/>
    <w:rsid w:val="0F2C3CD6"/>
    <w:rsid w:val="0F50A122"/>
    <w:rsid w:val="0F7D35CA"/>
    <w:rsid w:val="0FE8CC34"/>
    <w:rsid w:val="102B652D"/>
    <w:rsid w:val="1030B76A"/>
    <w:rsid w:val="105030DE"/>
    <w:rsid w:val="107DE9FE"/>
    <w:rsid w:val="10808FB2"/>
    <w:rsid w:val="10915831"/>
    <w:rsid w:val="111226CD"/>
    <w:rsid w:val="113050C9"/>
    <w:rsid w:val="1147BECD"/>
    <w:rsid w:val="12049DD3"/>
    <w:rsid w:val="1245DD65"/>
    <w:rsid w:val="12532023"/>
    <w:rsid w:val="12B34245"/>
    <w:rsid w:val="12E9BB75"/>
    <w:rsid w:val="1311B296"/>
    <w:rsid w:val="133DD233"/>
    <w:rsid w:val="1368582C"/>
    <w:rsid w:val="13977586"/>
    <w:rsid w:val="13F0BD0B"/>
    <w:rsid w:val="141E571D"/>
    <w:rsid w:val="143415CB"/>
    <w:rsid w:val="1447EBEB"/>
    <w:rsid w:val="147ACAA9"/>
    <w:rsid w:val="148D1EA4"/>
    <w:rsid w:val="14A1D53D"/>
    <w:rsid w:val="14DDFE99"/>
    <w:rsid w:val="14ECAC3C"/>
    <w:rsid w:val="1504288D"/>
    <w:rsid w:val="1518D8CA"/>
    <w:rsid w:val="15346968"/>
    <w:rsid w:val="154CD325"/>
    <w:rsid w:val="15780989"/>
    <w:rsid w:val="15CA2F48"/>
    <w:rsid w:val="15D61CC6"/>
    <w:rsid w:val="15E3BC4C"/>
    <w:rsid w:val="16247D41"/>
    <w:rsid w:val="16887C9D"/>
    <w:rsid w:val="16CD6B23"/>
    <w:rsid w:val="17269146"/>
    <w:rsid w:val="17C04DA2"/>
    <w:rsid w:val="17E6BAB7"/>
    <w:rsid w:val="18114356"/>
    <w:rsid w:val="18244CFE"/>
    <w:rsid w:val="18E9FDDB"/>
    <w:rsid w:val="191F5203"/>
    <w:rsid w:val="19671D07"/>
    <w:rsid w:val="198181C2"/>
    <w:rsid w:val="19D1470D"/>
    <w:rsid w:val="1A87AE4D"/>
    <w:rsid w:val="1A8D46B5"/>
    <w:rsid w:val="1AB7E8F5"/>
    <w:rsid w:val="1B16CDAA"/>
    <w:rsid w:val="1B1D5223"/>
    <w:rsid w:val="1B288526"/>
    <w:rsid w:val="1B3667C5"/>
    <w:rsid w:val="1B76055A"/>
    <w:rsid w:val="1B8F7C33"/>
    <w:rsid w:val="1C850238"/>
    <w:rsid w:val="1CA66D0F"/>
    <w:rsid w:val="1CB92284"/>
    <w:rsid w:val="1D4CAFCE"/>
    <w:rsid w:val="1D5314EB"/>
    <w:rsid w:val="1D9B81B1"/>
    <w:rsid w:val="1DE6D04B"/>
    <w:rsid w:val="1DEC2D87"/>
    <w:rsid w:val="1E2F8F26"/>
    <w:rsid w:val="1E423D70"/>
    <w:rsid w:val="1EC71CF5"/>
    <w:rsid w:val="1EE5B757"/>
    <w:rsid w:val="1F25B050"/>
    <w:rsid w:val="2049767D"/>
    <w:rsid w:val="2050A4B4"/>
    <w:rsid w:val="20A905A0"/>
    <w:rsid w:val="21076B06"/>
    <w:rsid w:val="2152D876"/>
    <w:rsid w:val="21769845"/>
    <w:rsid w:val="21DCCA35"/>
    <w:rsid w:val="222158A1"/>
    <w:rsid w:val="222C4DEB"/>
    <w:rsid w:val="22A47F29"/>
    <w:rsid w:val="22CD70DF"/>
    <w:rsid w:val="22F87995"/>
    <w:rsid w:val="2381173F"/>
    <w:rsid w:val="23A35AE4"/>
    <w:rsid w:val="23ABEE2B"/>
    <w:rsid w:val="24E9A7A9"/>
    <w:rsid w:val="254716E6"/>
    <w:rsid w:val="254CBE28"/>
    <w:rsid w:val="26192AB9"/>
    <w:rsid w:val="261E57A4"/>
    <w:rsid w:val="26732E34"/>
    <w:rsid w:val="26759F0E"/>
    <w:rsid w:val="26E78683"/>
    <w:rsid w:val="2719A7D9"/>
    <w:rsid w:val="274830AD"/>
    <w:rsid w:val="2762BF3E"/>
    <w:rsid w:val="2871A9AA"/>
    <w:rsid w:val="2982864C"/>
    <w:rsid w:val="2A134229"/>
    <w:rsid w:val="2A76B8DB"/>
    <w:rsid w:val="2A93BC7E"/>
    <w:rsid w:val="2AFD928F"/>
    <w:rsid w:val="2BA0922B"/>
    <w:rsid w:val="2BE03EEC"/>
    <w:rsid w:val="2BFDC386"/>
    <w:rsid w:val="2C0FFF5F"/>
    <w:rsid w:val="2CA5D0F4"/>
    <w:rsid w:val="2D764D75"/>
    <w:rsid w:val="2DA9E0E4"/>
    <w:rsid w:val="2E4DA076"/>
    <w:rsid w:val="2EE6B34C"/>
    <w:rsid w:val="2F518102"/>
    <w:rsid w:val="2F5BB902"/>
    <w:rsid w:val="2FFA28FD"/>
    <w:rsid w:val="307EDED3"/>
    <w:rsid w:val="308A7133"/>
    <w:rsid w:val="309C2E6C"/>
    <w:rsid w:val="313146F1"/>
    <w:rsid w:val="314513BF"/>
    <w:rsid w:val="315F48DA"/>
    <w:rsid w:val="321D226A"/>
    <w:rsid w:val="32A05FA2"/>
    <w:rsid w:val="32D6053E"/>
    <w:rsid w:val="3333B3E2"/>
    <w:rsid w:val="335DCC86"/>
    <w:rsid w:val="336B3D10"/>
    <w:rsid w:val="33E47D0B"/>
    <w:rsid w:val="3457BE05"/>
    <w:rsid w:val="3474EC67"/>
    <w:rsid w:val="350ACC57"/>
    <w:rsid w:val="35249DB2"/>
    <w:rsid w:val="35334391"/>
    <w:rsid w:val="359C3FA3"/>
    <w:rsid w:val="36B190FA"/>
    <w:rsid w:val="36F9A7BC"/>
    <w:rsid w:val="3708E9BD"/>
    <w:rsid w:val="371DF7DE"/>
    <w:rsid w:val="37387C66"/>
    <w:rsid w:val="374F26AB"/>
    <w:rsid w:val="378442A5"/>
    <w:rsid w:val="37C339D1"/>
    <w:rsid w:val="37CB9EE2"/>
    <w:rsid w:val="38166C0A"/>
    <w:rsid w:val="386AE453"/>
    <w:rsid w:val="3906EAA9"/>
    <w:rsid w:val="39DCF2B3"/>
    <w:rsid w:val="39EC263B"/>
    <w:rsid w:val="3A1C181A"/>
    <w:rsid w:val="3A2E3028"/>
    <w:rsid w:val="3AD95C6E"/>
    <w:rsid w:val="3AE11723"/>
    <w:rsid w:val="3AE3AFEF"/>
    <w:rsid w:val="3B61794C"/>
    <w:rsid w:val="3B8A9683"/>
    <w:rsid w:val="3BC805CE"/>
    <w:rsid w:val="3BDA10FC"/>
    <w:rsid w:val="3C0A648D"/>
    <w:rsid w:val="3CD7D84C"/>
    <w:rsid w:val="3D1DEC62"/>
    <w:rsid w:val="3D75E15D"/>
    <w:rsid w:val="3DD20376"/>
    <w:rsid w:val="3DD99005"/>
    <w:rsid w:val="3E103EC4"/>
    <w:rsid w:val="3E321869"/>
    <w:rsid w:val="3E6F7296"/>
    <w:rsid w:val="3EA1122C"/>
    <w:rsid w:val="3EA1FA35"/>
    <w:rsid w:val="3EB90BA4"/>
    <w:rsid w:val="3F11B1BE"/>
    <w:rsid w:val="3F78D966"/>
    <w:rsid w:val="3FDAFBA8"/>
    <w:rsid w:val="3FF80D14"/>
    <w:rsid w:val="4034EA6F"/>
    <w:rsid w:val="406595D4"/>
    <w:rsid w:val="4088FA7E"/>
    <w:rsid w:val="411D18B0"/>
    <w:rsid w:val="414B33B7"/>
    <w:rsid w:val="41A368C5"/>
    <w:rsid w:val="4247D5AA"/>
    <w:rsid w:val="42E6CFC5"/>
    <w:rsid w:val="4319FB6B"/>
    <w:rsid w:val="4320989F"/>
    <w:rsid w:val="4379E024"/>
    <w:rsid w:val="44212684"/>
    <w:rsid w:val="443A6F41"/>
    <w:rsid w:val="4450E84B"/>
    <w:rsid w:val="448D4BA6"/>
    <w:rsid w:val="4497C3E1"/>
    <w:rsid w:val="44A91D62"/>
    <w:rsid w:val="44B5CBCC"/>
    <w:rsid w:val="44D44B5F"/>
    <w:rsid w:val="44D51A6D"/>
    <w:rsid w:val="44D64D59"/>
    <w:rsid w:val="45A0CDAA"/>
    <w:rsid w:val="45D30419"/>
    <w:rsid w:val="45E5E632"/>
    <w:rsid w:val="4625FF71"/>
    <w:rsid w:val="462ECE18"/>
    <w:rsid w:val="4636D463"/>
    <w:rsid w:val="4644EDC3"/>
    <w:rsid w:val="46B9D398"/>
    <w:rsid w:val="46C21786"/>
    <w:rsid w:val="46E537BC"/>
    <w:rsid w:val="473C9E0B"/>
    <w:rsid w:val="474263A9"/>
    <w:rsid w:val="477A077D"/>
    <w:rsid w:val="47CA9E79"/>
    <w:rsid w:val="47D8313E"/>
    <w:rsid w:val="486BB344"/>
    <w:rsid w:val="48CEAA20"/>
    <w:rsid w:val="4919CA36"/>
    <w:rsid w:val="496F2CB9"/>
    <w:rsid w:val="49893CEF"/>
    <w:rsid w:val="49D9040F"/>
    <w:rsid w:val="49F62FA7"/>
    <w:rsid w:val="4A01EF8D"/>
    <w:rsid w:val="4A0EF155"/>
    <w:rsid w:val="4A137A74"/>
    <w:rsid w:val="4A1CD87E"/>
    <w:rsid w:val="4A4F7BFB"/>
    <w:rsid w:val="4A65C6CC"/>
    <w:rsid w:val="4AB8DED4"/>
    <w:rsid w:val="4AE364CD"/>
    <w:rsid w:val="4B250D50"/>
    <w:rsid w:val="4B3060EC"/>
    <w:rsid w:val="4BA96B88"/>
    <w:rsid w:val="4C4D78A0"/>
    <w:rsid w:val="4CBDE23A"/>
    <w:rsid w:val="4D08061B"/>
    <w:rsid w:val="4D1BFC69"/>
    <w:rsid w:val="4D2E445D"/>
    <w:rsid w:val="4D583D28"/>
    <w:rsid w:val="4D64B7F8"/>
    <w:rsid w:val="4DE94901"/>
    <w:rsid w:val="4E26C871"/>
    <w:rsid w:val="4E47295D"/>
    <w:rsid w:val="4E5CAE12"/>
    <w:rsid w:val="4EA6D83B"/>
    <w:rsid w:val="4F384CEE"/>
    <w:rsid w:val="4F5482A0"/>
    <w:rsid w:val="4F8C4FF7"/>
    <w:rsid w:val="4FCDF9EB"/>
    <w:rsid w:val="5037DE80"/>
    <w:rsid w:val="50426DDA"/>
    <w:rsid w:val="50E594DE"/>
    <w:rsid w:val="513F62DC"/>
    <w:rsid w:val="51827F23"/>
    <w:rsid w:val="522FA432"/>
    <w:rsid w:val="526456AE"/>
    <w:rsid w:val="5285A94F"/>
    <w:rsid w:val="528A15EC"/>
    <w:rsid w:val="52FC7302"/>
    <w:rsid w:val="5300A939"/>
    <w:rsid w:val="53BA3451"/>
    <w:rsid w:val="53F30A3A"/>
    <w:rsid w:val="542179B0"/>
    <w:rsid w:val="543EB4E2"/>
    <w:rsid w:val="544A258D"/>
    <w:rsid w:val="545FC11A"/>
    <w:rsid w:val="5467AEA0"/>
    <w:rsid w:val="549E555A"/>
    <w:rsid w:val="5510DF6B"/>
    <w:rsid w:val="5560A155"/>
    <w:rsid w:val="5561DCEC"/>
    <w:rsid w:val="5563B3B4"/>
    <w:rsid w:val="55840E03"/>
    <w:rsid w:val="55EB40C0"/>
    <w:rsid w:val="55FD2446"/>
    <w:rsid w:val="564797D7"/>
    <w:rsid w:val="566E0739"/>
    <w:rsid w:val="568431DE"/>
    <w:rsid w:val="56F21726"/>
    <w:rsid w:val="57A072BF"/>
    <w:rsid w:val="59077696"/>
    <w:rsid w:val="59143F28"/>
    <w:rsid w:val="59C2AFC1"/>
    <w:rsid w:val="5A1F8BCA"/>
    <w:rsid w:val="5A507F66"/>
    <w:rsid w:val="5A95B732"/>
    <w:rsid w:val="5AD363C8"/>
    <w:rsid w:val="5AD6F024"/>
    <w:rsid w:val="5B41785C"/>
    <w:rsid w:val="5BC95B40"/>
    <w:rsid w:val="5BF2FD9B"/>
    <w:rsid w:val="5C3D6806"/>
    <w:rsid w:val="5C824289"/>
    <w:rsid w:val="5C918293"/>
    <w:rsid w:val="5C9713FD"/>
    <w:rsid w:val="5CDD48BD"/>
    <w:rsid w:val="5D572C8C"/>
    <w:rsid w:val="5D7C8D63"/>
    <w:rsid w:val="5D8ECDFC"/>
    <w:rsid w:val="5DD4B619"/>
    <w:rsid w:val="5E1B77C5"/>
    <w:rsid w:val="5E200A7C"/>
    <w:rsid w:val="5E461555"/>
    <w:rsid w:val="5E4A94FE"/>
    <w:rsid w:val="5E6B417A"/>
    <w:rsid w:val="5E927A6B"/>
    <w:rsid w:val="5EDA4A4E"/>
    <w:rsid w:val="5F4D6C72"/>
    <w:rsid w:val="5F50A741"/>
    <w:rsid w:val="5F66990B"/>
    <w:rsid w:val="5F9B2F0E"/>
    <w:rsid w:val="5FB116AD"/>
    <w:rsid w:val="601FEC32"/>
    <w:rsid w:val="6021FF1C"/>
    <w:rsid w:val="6079766E"/>
    <w:rsid w:val="6082D67D"/>
    <w:rsid w:val="60F32710"/>
    <w:rsid w:val="616D9B0B"/>
    <w:rsid w:val="6184C5E8"/>
    <w:rsid w:val="61B77BB1"/>
    <w:rsid w:val="61E11161"/>
    <w:rsid w:val="620E2808"/>
    <w:rsid w:val="624236BC"/>
    <w:rsid w:val="62E20209"/>
    <w:rsid w:val="630D4881"/>
    <w:rsid w:val="635009E2"/>
    <w:rsid w:val="637A5919"/>
    <w:rsid w:val="63983B4D"/>
    <w:rsid w:val="63CE15A9"/>
    <w:rsid w:val="63DE071D"/>
    <w:rsid w:val="63FE0F80"/>
    <w:rsid w:val="641DE21E"/>
    <w:rsid w:val="646B42C8"/>
    <w:rsid w:val="6477D3D4"/>
    <w:rsid w:val="64FE75B2"/>
    <w:rsid w:val="6548FD4D"/>
    <w:rsid w:val="6567AF99"/>
    <w:rsid w:val="657D399D"/>
    <w:rsid w:val="6596C919"/>
    <w:rsid w:val="66CAC11C"/>
    <w:rsid w:val="67428240"/>
    <w:rsid w:val="67438FD4"/>
    <w:rsid w:val="67BB5E7D"/>
    <w:rsid w:val="67C0B7F4"/>
    <w:rsid w:val="67E29373"/>
    <w:rsid w:val="67F4076C"/>
    <w:rsid w:val="6883F84A"/>
    <w:rsid w:val="691DB133"/>
    <w:rsid w:val="691DDD0B"/>
    <w:rsid w:val="6A2BDE23"/>
    <w:rsid w:val="6A5111DF"/>
    <w:rsid w:val="6A7BE8CB"/>
    <w:rsid w:val="6AA6A306"/>
    <w:rsid w:val="6AEA9C65"/>
    <w:rsid w:val="6B135433"/>
    <w:rsid w:val="6BC7AE84"/>
    <w:rsid w:val="6C7D8D3A"/>
    <w:rsid w:val="6DCFAD61"/>
    <w:rsid w:val="6E39C5A4"/>
    <w:rsid w:val="6E4D16EE"/>
    <w:rsid w:val="6E913ABB"/>
    <w:rsid w:val="6ED48B8F"/>
    <w:rsid w:val="6ED702CE"/>
    <w:rsid w:val="6EFF4F46"/>
    <w:rsid w:val="6F33C2D7"/>
    <w:rsid w:val="6FD74B15"/>
    <w:rsid w:val="6FF31239"/>
    <w:rsid w:val="71731B76"/>
    <w:rsid w:val="717F8BAE"/>
    <w:rsid w:val="71F25001"/>
    <w:rsid w:val="7236F008"/>
    <w:rsid w:val="72FC3F65"/>
    <w:rsid w:val="73576781"/>
    <w:rsid w:val="73C3566F"/>
    <w:rsid w:val="74052772"/>
    <w:rsid w:val="74C5856B"/>
    <w:rsid w:val="756E90CA"/>
    <w:rsid w:val="76175AFF"/>
    <w:rsid w:val="761FAF1B"/>
    <w:rsid w:val="762394FB"/>
    <w:rsid w:val="766073AC"/>
    <w:rsid w:val="766E5AD5"/>
    <w:rsid w:val="76757B69"/>
    <w:rsid w:val="76B96B77"/>
    <w:rsid w:val="77118285"/>
    <w:rsid w:val="77D17F8F"/>
    <w:rsid w:val="77F7231B"/>
    <w:rsid w:val="77FAEDDF"/>
    <w:rsid w:val="78EC7A30"/>
    <w:rsid w:val="7905B19E"/>
    <w:rsid w:val="7955B4BB"/>
    <w:rsid w:val="79A236A0"/>
    <w:rsid w:val="79C0B30A"/>
    <w:rsid w:val="79D89F14"/>
    <w:rsid w:val="7A32CFB4"/>
    <w:rsid w:val="7A8859A2"/>
    <w:rsid w:val="7A96042B"/>
    <w:rsid w:val="7ACA9833"/>
    <w:rsid w:val="7AF5C71E"/>
    <w:rsid w:val="7B6ECEBC"/>
    <w:rsid w:val="7B80F12F"/>
    <w:rsid w:val="7B894AF6"/>
    <w:rsid w:val="7C5C68A0"/>
    <w:rsid w:val="7C697069"/>
    <w:rsid w:val="7C751D99"/>
    <w:rsid w:val="7C8EF09F"/>
    <w:rsid w:val="7D2EDA38"/>
    <w:rsid w:val="7D4E10BA"/>
    <w:rsid w:val="7DA3A801"/>
    <w:rsid w:val="7E65572B"/>
    <w:rsid w:val="7E6A2F63"/>
    <w:rsid w:val="7E6F498D"/>
    <w:rsid w:val="7E6FE647"/>
    <w:rsid w:val="7EDB295A"/>
    <w:rsid w:val="7F940962"/>
    <w:rsid w:val="7FC85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B3D10"/>
  <w15:chartTrackingRefBased/>
  <w15:docId w15:val="{D5EE77A5-ACBE-4AAF-8203-091FF6CF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mn">
    <w:name w:val="Mention"/>
    <w:basedOn w:val="Standardstycketeckensnitt"/>
    <w:uiPriority w:val="99"/>
    <w:unhideWhenUsed/>
    <w:rPr>
      <w:color w:val="2B579A"/>
      <w:shd w:val="clear" w:color="auto" w:fill="E6E6E6"/>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9/05/relationships/documenttasks" Target="documenttasks/documenttask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BE7C386B-F7B4-4740-A13E-650570F33F5D}">
    <t:Anchor>
      <t:Comment id="1593514748"/>
    </t:Anchor>
    <t:History>
      <t:Event id="{FE72C3D1-38C9-4BB9-875C-3F71499BC7A3}" time="2023-01-25T08:39:42.142Z">
        <t:Attribution userId="S::panos.papachristou@ki.se::d2b102f8-c309-40f9-aafb-4dfdc34134b0" userProvider="AD" userName="Panos Papachristou"/>
        <t:Anchor>
          <t:Comment id="1593514748"/>
        </t:Anchor>
        <t:Create/>
      </t:Event>
      <t:Event id="{436EDAE1-17C9-432E-A5E0-98031B0D3600}" time="2023-01-25T08:39:42.142Z">
        <t:Attribution userId="S::panos.papachristou@ki.se::d2b102f8-c309-40f9-aafb-4dfdc34134b0" userProvider="AD" userName="Panos Papachristou"/>
        <t:Anchor>
          <t:Comment id="1593514748"/>
        </t:Anchor>
        <t:Assign userId="S::ann.christina.frisinger@stud.ki.se::50f049aa-a587-4b9a-82e7-9955e8f1dede" userProvider="AD" userName="Ann Christina Frisinger"/>
      </t:Event>
      <t:Event id="{9472EF07-0974-4FDA-85DA-A6202E70EB62}" time="2023-01-25T08:39:42.142Z">
        <t:Attribution userId="S::panos.papachristou@ki.se::d2b102f8-c309-40f9-aafb-4dfdc34134b0" userProvider="AD" userName="Panos Papachristou"/>
        <t:Anchor>
          <t:Comment id="1593514748"/>
        </t:Anchor>
        <t:SetTitle title="Texten du hade skrivit efter SWOT metoden angående mappningen av kategorierna är tyvärr borta. Det kanske räcker med en kortare text som tabell text här som förklarar hur subkategorier mappades in? @Ann Christina Frisinger"/>
      </t:Event>
      <t:Event id="{74D7C39A-9509-465F-86F7-F4436EEED702}" time="2023-01-25T12:03:34.79Z">
        <t:Attribution userId="S::ann.christina.frisinger@stud.ki.se::50f049aa-a587-4b9a-82e7-9955e8f1dede" userProvider="AD" userName="Ann Christina Frising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2407</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Christina Frisinger</dc:creator>
  <cp:keywords/>
  <dc:description/>
  <cp:lastModifiedBy>Panos Papachristou</cp:lastModifiedBy>
  <cp:revision>2</cp:revision>
  <dcterms:created xsi:type="dcterms:W3CDTF">2023-01-14T06:12:00Z</dcterms:created>
  <dcterms:modified xsi:type="dcterms:W3CDTF">2023-01-26T06:36:00Z</dcterms:modified>
</cp:coreProperties>
</file>