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13F" w:rsidRPr="00B863EE" w:rsidRDefault="0038413F" w:rsidP="0038413F">
      <w:pPr>
        <w:spacing w:line="240" w:lineRule="auto"/>
        <w:rPr>
          <w:b/>
          <w:sz w:val="24"/>
          <w:szCs w:val="24"/>
          <w:u w:val="single"/>
        </w:rPr>
      </w:pPr>
      <w:r w:rsidRPr="00B863EE">
        <w:rPr>
          <w:b/>
          <w:sz w:val="24"/>
          <w:szCs w:val="24"/>
          <w:u w:val="single"/>
        </w:rPr>
        <w:t>Average Monthly Household Expenditure</w:t>
      </w:r>
      <w:r>
        <w:rPr>
          <w:b/>
          <w:sz w:val="24"/>
          <w:szCs w:val="24"/>
          <w:u w:val="single"/>
        </w:rPr>
        <w:t xml:space="preserve"> on HAWKER FOOD</w:t>
      </w:r>
      <w:r w:rsidRPr="00B863EE">
        <w:rPr>
          <w:b/>
          <w:sz w:val="24"/>
          <w:szCs w:val="24"/>
          <w:u w:val="single"/>
        </w:rPr>
        <w:t xml:space="preserve"> </w:t>
      </w:r>
      <w:proofErr w:type="gramStart"/>
      <w:r w:rsidRPr="00B863EE">
        <w:rPr>
          <w:b/>
          <w:sz w:val="24"/>
          <w:szCs w:val="24"/>
          <w:u w:val="single"/>
        </w:rPr>
        <w:t>Among</w:t>
      </w:r>
      <w:proofErr w:type="gramEnd"/>
      <w:r w:rsidRPr="00B863EE">
        <w:rPr>
          <w:b/>
          <w:sz w:val="24"/>
          <w:szCs w:val="24"/>
          <w:u w:val="single"/>
        </w:rPr>
        <w:t xml:space="preserve"> Resident Households by Type of Goods and Services (Detailed) and Income Quintile (</w:t>
      </w:r>
      <w:r>
        <w:rPr>
          <w:b/>
          <w:sz w:val="24"/>
          <w:szCs w:val="24"/>
          <w:u w:val="single"/>
        </w:rPr>
        <w:t xml:space="preserve">Singapore </w:t>
      </w:r>
      <w:r w:rsidRPr="00B863EE">
        <w:rPr>
          <w:b/>
          <w:sz w:val="24"/>
          <w:szCs w:val="24"/>
          <w:u w:val="single"/>
        </w:rPr>
        <w:t>Household Expenditure Survey 2012/13)</w:t>
      </w:r>
    </w:p>
    <w:tbl>
      <w:tblPr>
        <w:tblW w:w="9378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4"/>
        <w:gridCol w:w="1002"/>
        <w:gridCol w:w="1086"/>
        <w:gridCol w:w="1080"/>
        <w:gridCol w:w="1080"/>
        <w:gridCol w:w="1170"/>
        <w:gridCol w:w="1116"/>
      </w:tblGrid>
      <w:tr w:rsidR="0038413F" w:rsidTr="003228F4">
        <w:trPr>
          <w:trHeight w:val="600"/>
        </w:trPr>
        <w:tc>
          <w:tcPr>
            <w:tcW w:w="2844" w:type="dxa"/>
            <w:vMerge w:val="restart"/>
          </w:tcPr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Type of Goods and Services</w:t>
            </w:r>
          </w:p>
        </w:tc>
        <w:tc>
          <w:tcPr>
            <w:tcW w:w="1002" w:type="dxa"/>
            <w:vMerge w:val="restart"/>
          </w:tcPr>
          <w:p w:rsidR="0038413F" w:rsidRPr="00CF15DA" w:rsidRDefault="0038413F" w:rsidP="003228F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="0038413F" w:rsidRPr="00CF15DA" w:rsidRDefault="0038413F" w:rsidP="003228F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Total</w:t>
            </w:r>
          </w:p>
          <w:p w:rsidR="0038413F" w:rsidRPr="00CF15DA" w:rsidRDefault="0038413F" w:rsidP="003228F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(Singapore Dollars (S$))</w:t>
            </w:r>
          </w:p>
        </w:tc>
        <w:tc>
          <w:tcPr>
            <w:tcW w:w="5532" w:type="dxa"/>
            <w:gridSpan w:val="5"/>
          </w:tcPr>
          <w:p w:rsidR="0038413F" w:rsidRPr="00CF15DA" w:rsidRDefault="0038413F" w:rsidP="003228F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Income Quintile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</w:tr>
      <w:tr w:rsidR="0038413F" w:rsidTr="003228F4">
        <w:trPr>
          <w:trHeight w:val="588"/>
        </w:trPr>
        <w:tc>
          <w:tcPr>
            <w:tcW w:w="2844" w:type="dxa"/>
            <w:vMerge/>
          </w:tcPr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2" w:type="dxa"/>
            <w:vMerge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</w:tcPr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1</w:t>
            </w:r>
            <w:r w:rsidRPr="00CF15DA">
              <w:rPr>
                <w:rFonts w:cstheme="minorHAnsi"/>
                <w:sz w:val="18"/>
                <w:szCs w:val="18"/>
                <w:vertAlign w:val="superscript"/>
              </w:rPr>
              <w:t>st</w:t>
            </w:r>
            <w:r w:rsidRPr="00CF15DA">
              <w:rPr>
                <w:rFonts w:cstheme="minorHAnsi"/>
                <w:sz w:val="18"/>
                <w:szCs w:val="18"/>
              </w:rPr>
              <w:t xml:space="preserve"> -20</w:t>
            </w:r>
            <w:r w:rsidRPr="00CF15DA">
              <w:rPr>
                <w:rFonts w:cstheme="minorHAns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21</w:t>
            </w:r>
            <w:r w:rsidRPr="00CF15DA">
              <w:rPr>
                <w:rFonts w:cstheme="minorHAnsi"/>
                <w:sz w:val="18"/>
                <w:szCs w:val="18"/>
                <w:vertAlign w:val="superscript"/>
              </w:rPr>
              <w:t>st</w:t>
            </w:r>
            <w:r w:rsidRPr="00CF15DA">
              <w:rPr>
                <w:rFonts w:cstheme="minorHAnsi"/>
                <w:sz w:val="18"/>
                <w:szCs w:val="18"/>
              </w:rPr>
              <w:t xml:space="preserve"> – 40</w:t>
            </w:r>
            <w:r w:rsidRPr="00CF15DA">
              <w:rPr>
                <w:rFonts w:cstheme="minorHAns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41</w:t>
            </w:r>
            <w:r w:rsidRPr="00CF15DA">
              <w:rPr>
                <w:rFonts w:cstheme="minorHAnsi"/>
                <w:sz w:val="18"/>
                <w:szCs w:val="18"/>
                <w:vertAlign w:val="superscript"/>
              </w:rPr>
              <w:t>st</w:t>
            </w:r>
            <w:r w:rsidRPr="00CF15DA">
              <w:rPr>
                <w:rFonts w:cstheme="minorHAnsi"/>
                <w:sz w:val="18"/>
                <w:szCs w:val="18"/>
              </w:rPr>
              <w:t xml:space="preserve"> – 60</w:t>
            </w:r>
            <w:r w:rsidRPr="00CF15DA">
              <w:rPr>
                <w:rFonts w:cstheme="minorHAnsi"/>
                <w:sz w:val="18"/>
                <w:szCs w:val="18"/>
                <w:vertAlign w:val="superscript"/>
              </w:rPr>
              <w:t>th</w:t>
            </w:r>
            <w:r w:rsidRPr="00CF15D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</w:tcPr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61</w:t>
            </w:r>
            <w:r w:rsidRPr="00CF15DA">
              <w:rPr>
                <w:rFonts w:cstheme="minorHAnsi"/>
                <w:sz w:val="18"/>
                <w:szCs w:val="18"/>
                <w:vertAlign w:val="superscript"/>
              </w:rPr>
              <w:t>st</w:t>
            </w:r>
            <w:r w:rsidRPr="00CF15DA">
              <w:rPr>
                <w:rFonts w:cstheme="minorHAnsi"/>
                <w:sz w:val="18"/>
                <w:szCs w:val="18"/>
              </w:rPr>
              <w:t xml:space="preserve"> – 80</w:t>
            </w:r>
            <w:r w:rsidRPr="00CF15DA">
              <w:rPr>
                <w:rFonts w:cstheme="minorHAnsi"/>
                <w:sz w:val="18"/>
                <w:szCs w:val="18"/>
                <w:vertAlign w:val="superscript"/>
              </w:rPr>
              <w:t>th</w:t>
            </w:r>
            <w:r w:rsidRPr="00CF15D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16" w:type="dxa"/>
          </w:tcPr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81</w:t>
            </w:r>
            <w:r w:rsidRPr="00CF15DA">
              <w:rPr>
                <w:rFonts w:cstheme="minorHAnsi"/>
                <w:sz w:val="18"/>
                <w:szCs w:val="18"/>
                <w:vertAlign w:val="superscript"/>
              </w:rPr>
              <w:t>st</w:t>
            </w:r>
            <w:r w:rsidRPr="00CF15DA">
              <w:rPr>
                <w:rFonts w:cstheme="minorHAnsi"/>
                <w:sz w:val="18"/>
                <w:szCs w:val="18"/>
              </w:rPr>
              <w:t xml:space="preserve"> – 100</w:t>
            </w:r>
            <w:r w:rsidRPr="00CF15DA">
              <w:rPr>
                <w:rFonts w:cstheme="minorHAnsi"/>
                <w:sz w:val="18"/>
                <w:szCs w:val="18"/>
                <w:vertAlign w:val="superscript"/>
              </w:rPr>
              <w:t>th</w:t>
            </w:r>
            <w:r w:rsidRPr="00CF15DA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38413F" w:rsidTr="003228F4">
        <w:trPr>
          <w:trHeight w:val="563"/>
        </w:trPr>
        <w:tc>
          <w:tcPr>
            <w:tcW w:w="2844" w:type="dxa"/>
          </w:tcPr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 xml:space="preserve">Total Monthly Expenditure on Goods and Services </w:t>
            </w:r>
          </w:p>
        </w:tc>
        <w:tc>
          <w:tcPr>
            <w:tcW w:w="1002" w:type="dxa"/>
          </w:tcPr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4724.5</w:t>
            </w:r>
          </w:p>
        </w:tc>
        <w:tc>
          <w:tcPr>
            <w:tcW w:w="1086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2215.3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3530.9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4705.1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5595.9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6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7575.3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</w:tr>
      <w:tr w:rsidR="0038413F" w:rsidTr="003228F4">
        <w:trPr>
          <w:trHeight w:val="563"/>
        </w:trPr>
        <w:tc>
          <w:tcPr>
            <w:tcW w:w="2844" w:type="dxa"/>
          </w:tcPr>
          <w:p w:rsidR="0038413F" w:rsidRPr="007328D0" w:rsidRDefault="0038413F" w:rsidP="003228F4">
            <w:pPr>
              <w:spacing w:after="0" w:line="240" w:lineRule="auto"/>
              <w:ind w:left="-36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7328D0">
              <w:rPr>
                <w:rFonts w:cstheme="minorHAnsi"/>
                <w:b/>
                <w:sz w:val="18"/>
                <w:szCs w:val="18"/>
                <w:u w:val="single"/>
              </w:rPr>
              <w:t>Total Monthly Expenditure on FOOD (A + B)</w:t>
            </w:r>
          </w:p>
        </w:tc>
        <w:tc>
          <w:tcPr>
            <w:tcW w:w="1002" w:type="dxa"/>
          </w:tcPr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1188.2</w:t>
            </w:r>
          </w:p>
        </w:tc>
        <w:tc>
          <w:tcPr>
            <w:tcW w:w="1086" w:type="dxa"/>
          </w:tcPr>
          <w:p w:rsidR="0038413F" w:rsidRPr="006F3CF0" w:rsidRDefault="0038413F" w:rsidP="003228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F3CF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677.5</w:t>
            </w: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1044.8</w:t>
            </w: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1270.3</w:t>
            </w:r>
          </w:p>
        </w:tc>
        <w:tc>
          <w:tcPr>
            <w:tcW w:w="117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1374.1</w:t>
            </w:r>
          </w:p>
        </w:tc>
        <w:tc>
          <w:tcPr>
            <w:tcW w:w="1116" w:type="dxa"/>
          </w:tcPr>
          <w:p w:rsidR="0038413F" w:rsidRPr="006F3CF0" w:rsidRDefault="0038413F" w:rsidP="003228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F3CF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1570.9</w:t>
            </w:r>
          </w:p>
        </w:tc>
      </w:tr>
      <w:tr w:rsidR="0038413F" w:rsidTr="003228F4">
        <w:trPr>
          <w:trHeight w:val="563"/>
        </w:trPr>
        <w:tc>
          <w:tcPr>
            <w:tcW w:w="2844" w:type="dxa"/>
          </w:tcPr>
          <w:p w:rsidR="0038413F" w:rsidRPr="007328D0" w:rsidRDefault="0038413F" w:rsidP="003228F4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328D0">
              <w:rPr>
                <w:rFonts w:cstheme="minorHAnsi"/>
                <w:b/>
                <w:sz w:val="18"/>
                <w:szCs w:val="18"/>
              </w:rPr>
              <w:t>(A) Food and Non-alcoholic Beverages (</w:t>
            </w:r>
            <w:proofErr w:type="spellStart"/>
            <w:r w:rsidRPr="007328D0">
              <w:rPr>
                <w:rFonts w:cstheme="minorHAnsi"/>
                <w:b/>
                <w:sz w:val="18"/>
                <w:szCs w:val="18"/>
              </w:rPr>
              <w:t>eg</w:t>
            </w:r>
            <w:proofErr w:type="spellEnd"/>
            <w:r w:rsidRPr="007328D0">
              <w:rPr>
                <w:rFonts w:cstheme="minorHAnsi"/>
                <w:b/>
                <w:sz w:val="18"/>
                <w:szCs w:val="18"/>
              </w:rPr>
              <w:t xml:space="preserve"> tea and coffee)</w:t>
            </w:r>
          </w:p>
        </w:tc>
        <w:tc>
          <w:tcPr>
            <w:tcW w:w="1002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423.8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309.6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410.6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465.5</w:t>
            </w:r>
          </w:p>
          <w:p w:rsidR="0038413F" w:rsidRPr="00CF15DA" w:rsidRDefault="0038413F" w:rsidP="003228F4">
            <w:pPr>
              <w:tabs>
                <w:tab w:val="left" w:pos="711"/>
              </w:tabs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456.1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6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477.4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</w:tr>
      <w:tr w:rsidR="0038413F" w:rsidTr="003228F4">
        <w:trPr>
          <w:trHeight w:val="271"/>
        </w:trPr>
        <w:tc>
          <w:tcPr>
            <w:tcW w:w="2844" w:type="dxa"/>
            <w:shd w:val="clear" w:color="auto" w:fill="FFCCCC"/>
          </w:tcPr>
          <w:p w:rsidR="0038413F" w:rsidRPr="00CF15DA" w:rsidRDefault="0038413F" w:rsidP="0038413F">
            <w:pPr>
              <w:pStyle w:val="ListParagraph"/>
              <w:numPr>
                <w:ilvl w:val="0"/>
                <w:numId w:val="1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 xml:space="preserve">MEAT </w:t>
            </w:r>
          </w:p>
        </w:tc>
        <w:tc>
          <w:tcPr>
            <w:tcW w:w="1002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66.3</w:t>
            </w:r>
          </w:p>
        </w:tc>
        <w:tc>
          <w:tcPr>
            <w:tcW w:w="1086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52.5</w:t>
            </w:r>
          </w:p>
        </w:tc>
        <w:tc>
          <w:tcPr>
            <w:tcW w:w="108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70.3</w:t>
            </w:r>
          </w:p>
        </w:tc>
        <w:tc>
          <w:tcPr>
            <w:tcW w:w="108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68.5</w:t>
            </w:r>
          </w:p>
        </w:tc>
        <w:tc>
          <w:tcPr>
            <w:tcW w:w="117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116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73.4</w:t>
            </w:r>
          </w:p>
        </w:tc>
      </w:tr>
      <w:tr w:rsidR="0038413F" w:rsidTr="003228F4">
        <w:trPr>
          <w:trHeight w:val="249"/>
        </w:trPr>
        <w:tc>
          <w:tcPr>
            <w:tcW w:w="2844" w:type="dxa"/>
            <w:shd w:val="clear" w:color="auto" w:fill="FFCCCC"/>
          </w:tcPr>
          <w:p w:rsidR="0038413F" w:rsidRPr="00CF15DA" w:rsidRDefault="0038413F" w:rsidP="0038413F">
            <w:pPr>
              <w:pStyle w:val="ListParagraph"/>
              <w:numPr>
                <w:ilvl w:val="0"/>
                <w:numId w:val="1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FISH and SEAFOOD</w:t>
            </w:r>
          </w:p>
        </w:tc>
        <w:tc>
          <w:tcPr>
            <w:tcW w:w="1002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64.3</w:t>
            </w:r>
          </w:p>
        </w:tc>
        <w:tc>
          <w:tcPr>
            <w:tcW w:w="1086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51.3</w:t>
            </w:r>
          </w:p>
        </w:tc>
        <w:tc>
          <w:tcPr>
            <w:tcW w:w="108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67.2</w:t>
            </w:r>
          </w:p>
        </w:tc>
        <w:tc>
          <w:tcPr>
            <w:tcW w:w="108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70.8</w:t>
            </w:r>
          </w:p>
        </w:tc>
        <w:tc>
          <w:tcPr>
            <w:tcW w:w="117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116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68.5</w:t>
            </w:r>
          </w:p>
        </w:tc>
      </w:tr>
      <w:tr w:rsidR="0038413F" w:rsidTr="003228F4">
        <w:trPr>
          <w:trHeight w:val="287"/>
        </w:trPr>
        <w:tc>
          <w:tcPr>
            <w:tcW w:w="2844" w:type="dxa"/>
            <w:shd w:val="clear" w:color="auto" w:fill="FFCCCC"/>
          </w:tcPr>
          <w:p w:rsidR="0038413F" w:rsidRPr="00CF15DA" w:rsidRDefault="0038413F" w:rsidP="0038413F">
            <w:pPr>
              <w:pStyle w:val="ListParagraph"/>
              <w:numPr>
                <w:ilvl w:val="0"/>
                <w:numId w:val="1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 xml:space="preserve">MILK, Cheese and Eggs </w:t>
            </w:r>
          </w:p>
        </w:tc>
        <w:tc>
          <w:tcPr>
            <w:tcW w:w="1002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49.4</w:t>
            </w:r>
          </w:p>
        </w:tc>
        <w:tc>
          <w:tcPr>
            <w:tcW w:w="1086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32.3</w:t>
            </w:r>
          </w:p>
        </w:tc>
        <w:tc>
          <w:tcPr>
            <w:tcW w:w="108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48.8</w:t>
            </w:r>
          </w:p>
        </w:tc>
        <w:tc>
          <w:tcPr>
            <w:tcW w:w="108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57.4</w:t>
            </w:r>
          </w:p>
        </w:tc>
        <w:tc>
          <w:tcPr>
            <w:tcW w:w="117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54.7</w:t>
            </w:r>
          </w:p>
        </w:tc>
        <w:tc>
          <w:tcPr>
            <w:tcW w:w="1116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53.7</w:t>
            </w:r>
          </w:p>
        </w:tc>
      </w:tr>
      <w:tr w:rsidR="0038413F" w:rsidTr="00503D2A">
        <w:trPr>
          <w:trHeight w:val="404"/>
        </w:trPr>
        <w:tc>
          <w:tcPr>
            <w:tcW w:w="2844" w:type="dxa"/>
            <w:shd w:val="clear" w:color="auto" w:fill="FFCCCC"/>
          </w:tcPr>
          <w:p w:rsidR="00503D2A" w:rsidRDefault="0038413F" w:rsidP="003228F4">
            <w:pPr>
              <w:pStyle w:val="ListParagraph"/>
              <w:ind w:left="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Expenditure on Meat, Fish, Seafood, Milk, Cheese and Eggs</w:t>
            </w:r>
            <w:r w:rsidR="00503D2A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38413F" w:rsidRPr="00CF15DA" w:rsidRDefault="00503D2A" w:rsidP="003228F4">
            <w:pPr>
              <w:pStyle w:val="ListParagraph"/>
              <w:ind w:left="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proofErr w:type="spellStart"/>
            <w:r>
              <w:rPr>
                <w:rFonts w:cstheme="minorHAnsi"/>
                <w:sz w:val="18"/>
                <w:szCs w:val="18"/>
              </w:rPr>
              <w:t>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+ ii + iii)</w:t>
            </w:r>
          </w:p>
        </w:tc>
        <w:tc>
          <w:tcPr>
            <w:tcW w:w="1002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180.0</w:t>
            </w:r>
          </w:p>
        </w:tc>
        <w:tc>
          <w:tcPr>
            <w:tcW w:w="1086" w:type="dxa"/>
            <w:shd w:val="clear" w:color="auto" w:fill="FFCCCC"/>
          </w:tcPr>
          <w:p w:rsidR="0038413F" w:rsidRPr="00461047" w:rsidRDefault="0038413F" w:rsidP="003228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6104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136.1</w:t>
            </w:r>
          </w:p>
        </w:tc>
        <w:tc>
          <w:tcPr>
            <w:tcW w:w="108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186.3</w:t>
            </w:r>
          </w:p>
        </w:tc>
        <w:tc>
          <w:tcPr>
            <w:tcW w:w="108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196.7</w:t>
            </w:r>
          </w:p>
        </w:tc>
        <w:tc>
          <w:tcPr>
            <w:tcW w:w="1170" w:type="dxa"/>
            <w:shd w:val="clear" w:color="auto" w:fill="FFCC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185.3</w:t>
            </w:r>
          </w:p>
        </w:tc>
        <w:tc>
          <w:tcPr>
            <w:tcW w:w="1116" w:type="dxa"/>
            <w:shd w:val="clear" w:color="auto" w:fill="FFCCCC"/>
          </w:tcPr>
          <w:p w:rsidR="0038413F" w:rsidRPr="00503D2A" w:rsidRDefault="0038413F" w:rsidP="003228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03D2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195.6</w:t>
            </w:r>
          </w:p>
        </w:tc>
      </w:tr>
      <w:tr w:rsidR="0038413F" w:rsidTr="003228F4">
        <w:trPr>
          <w:trHeight w:val="287"/>
        </w:trPr>
        <w:tc>
          <w:tcPr>
            <w:tcW w:w="2844" w:type="dxa"/>
            <w:shd w:val="clear" w:color="auto" w:fill="FFCCCC"/>
          </w:tcPr>
          <w:p w:rsidR="0038413F" w:rsidRDefault="0038413F" w:rsidP="003228F4">
            <w:pPr>
              <w:pStyle w:val="ListParagraph"/>
              <w:ind w:left="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Expenditure on Meat, Fish, Seafood, Milk, Cheese and Eggs as a % of all expenditure on FOOD</w:t>
            </w:r>
          </w:p>
        </w:tc>
        <w:tc>
          <w:tcPr>
            <w:tcW w:w="1002" w:type="dxa"/>
            <w:shd w:val="clear" w:color="auto" w:fill="FFCCCC"/>
          </w:tcPr>
          <w:p w:rsidR="0038413F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086" w:type="dxa"/>
            <w:shd w:val="clear" w:color="auto" w:fill="FF9999"/>
          </w:tcPr>
          <w:p w:rsidR="0038413F" w:rsidRPr="00633B3F" w:rsidRDefault="0038413F" w:rsidP="003228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33B3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080" w:type="dxa"/>
            <w:shd w:val="clear" w:color="auto" w:fill="FF9999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080" w:type="dxa"/>
            <w:shd w:val="clear" w:color="auto" w:fill="FF9999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170" w:type="dxa"/>
            <w:shd w:val="clear" w:color="auto" w:fill="FF9999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13%</w:t>
            </w:r>
          </w:p>
        </w:tc>
        <w:tc>
          <w:tcPr>
            <w:tcW w:w="1116" w:type="dxa"/>
            <w:shd w:val="clear" w:color="auto" w:fill="FF9999"/>
          </w:tcPr>
          <w:p w:rsidR="0038413F" w:rsidRPr="00633B3F" w:rsidRDefault="0038413F" w:rsidP="003228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33B3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12%</w:t>
            </w:r>
          </w:p>
        </w:tc>
      </w:tr>
      <w:tr w:rsidR="0038413F" w:rsidTr="003228F4">
        <w:trPr>
          <w:trHeight w:val="305"/>
        </w:trPr>
        <w:tc>
          <w:tcPr>
            <w:tcW w:w="2844" w:type="dxa"/>
            <w:shd w:val="clear" w:color="auto" w:fill="CCFFCC"/>
          </w:tcPr>
          <w:p w:rsidR="0038413F" w:rsidRPr="00CF15DA" w:rsidRDefault="0038413F" w:rsidP="0038413F">
            <w:pPr>
              <w:pStyle w:val="ListParagraph"/>
              <w:numPr>
                <w:ilvl w:val="0"/>
                <w:numId w:val="1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 xml:space="preserve">FRUITS </w:t>
            </w:r>
          </w:p>
        </w:tc>
        <w:tc>
          <w:tcPr>
            <w:tcW w:w="1002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44.4</w:t>
            </w:r>
          </w:p>
        </w:tc>
        <w:tc>
          <w:tcPr>
            <w:tcW w:w="1086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27.1</w:t>
            </w:r>
          </w:p>
        </w:tc>
        <w:tc>
          <w:tcPr>
            <w:tcW w:w="1080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36.9</w:t>
            </w:r>
          </w:p>
        </w:tc>
        <w:tc>
          <w:tcPr>
            <w:tcW w:w="1080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45.6</w:t>
            </w:r>
          </w:p>
        </w:tc>
        <w:tc>
          <w:tcPr>
            <w:tcW w:w="1170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51.6</w:t>
            </w:r>
          </w:p>
        </w:tc>
        <w:tc>
          <w:tcPr>
            <w:tcW w:w="1116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60.9</w:t>
            </w:r>
          </w:p>
        </w:tc>
      </w:tr>
      <w:tr w:rsidR="0038413F" w:rsidTr="003228F4">
        <w:trPr>
          <w:trHeight w:val="286"/>
        </w:trPr>
        <w:tc>
          <w:tcPr>
            <w:tcW w:w="2844" w:type="dxa"/>
            <w:shd w:val="clear" w:color="auto" w:fill="CCFFCC"/>
          </w:tcPr>
          <w:p w:rsidR="0038413F" w:rsidRPr="00CF15DA" w:rsidRDefault="0038413F" w:rsidP="0038413F">
            <w:pPr>
              <w:pStyle w:val="ListParagraph"/>
              <w:numPr>
                <w:ilvl w:val="0"/>
                <w:numId w:val="1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 xml:space="preserve">VEGETABLES </w:t>
            </w:r>
          </w:p>
        </w:tc>
        <w:tc>
          <w:tcPr>
            <w:tcW w:w="1002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51.2</w:t>
            </w:r>
          </w:p>
        </w:tc>
        <w:tc>
          <w:tcPr>
            <w:tcW w:w="1086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41.2</w:t>
            </w:r>
          </w:p>
        </w:tc>
        <w:tc>
          <w:tcPr>
            <w:tcW w:w="1080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50.7</w:t>
            </w:r>
          </w:p>
        </w:tc>
        <w:tc>
          <w:tcPr>
            <w:tcW w:w="1080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54.9</w:t>
            </w:r>
          </w:p>
        </w:tc>
        <w:tc>
          <w:tcPr>
            <w:tcW w:w="1170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53.7</w:t>
            </w:r>
          </w:p>
        </w:tc>
        <w:tc>
          <w:tcPr>
            <w:tcW w:w="1116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55.5</w:t>
            </w:r>
          </w:p>
        </w:tc>
      </w:tr>
      <w:tr w:rsidR="0038413F" w:rsidTr="003228F4">
        <w:trPr>
          <w:trHeight w:val="286"/>
        </w:trPr>
        <w:tc>
          <w:tcPr>
            <w:tcW w:w="2844" w:type="dxa"/>
            <w:shd w:val="clear" w:color="auto" w:fill="CCFFCC"/>
          </w:tcPr>
          <w:p w:rsidR="0038413F" w:rsidRPr="00EE33E2" w:rsidRDefault="0038413F" w:rsidP="00322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Expenditure on </w:t>
            </w:r>
            <w:r w:rsidRPr="00EE33E2">
              <w:rPr>
                <w:rFonts w:cstheme="minorHAnsi"/>
                <w:sz w:val="18"/>
                <w:szCs w:val="18"/>
              </w:rPr>
              <w:t>Fruits AND Vegetables</w:t>
            </w:r>
            <w:r w:rsidR="00503D2A">
              <w:rPr>
                <w:rFonts w:cstheme="minorHAnsi"/>
                <w:sz w:val="18"/>
                <w:szCs w:val="18"/>
              </w:rPr>
              <w:t xml:space="preserve"> (iv + v)</w:t>
            </w:r>
          </w:p>
        </w:tc>
        <w:tc>
          <w:tcPr>
            <w:tcW w:w="1002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95.6</w:t>
            </w:r>
          </w:p>
        </w:tc>
        <w:tc>
          <w:tcPr>
            <w:tcW w:w="1086" w:type="dxa"/>
            <w:shd w:val="clear" w:color="auto" w:fill="CCFFCC"/>
          </w:tcPr>
          <w:p w:rsidR="0038413F" w:rsidRPr="00503D2A" w:rsidRDefault="0038413F" w:rsidP="003228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03D2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68.3</w:t>
            </w:r>
          </w:p>
        </w:tc>
        <w:tc>
          <w:tcPr>
            <w:tcW w:w="1080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87.6</w:t>
            </w:r>
          </w:p>
        </w:tc>
        <w:tc>
          <w:tcPr>
            <w:tcW w:w="1080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100.5</w:t>
            </w:r>
          </w:p>
        </w:tc>
        <w:tc>
          <w:tcPr>
            <w:tcW w:w="1170" w:type="dxa"/>
            <w:shd w:val="clear" w:color="auto" w:fill="CCFFCC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106.3</w:t>
            </w:r>
          </w:p>
        </w:tc>
        <w:tc>
          <w:tcPr>
            <w:tcW w:w="1116" w:type="dxa"/>
            <w:shd w:val="clear" w:color="auto" w:fill="CCFFCC"/>
          </w:tcPr>
          <w:p w:rsidR="0038413F" w:rsidRPr="00503D2A" w:rsidRDefault="0038413F" w:rsidP="003228F4">
            <w:pPr>
              <w:spacing w:after="0" w:line="240" w:lineRule="auto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503D2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116.4</w:t>
            </w:r>
          </w:p>
        </w:tc>
      </w:tr>
      <w:tr w:rsidR="0038413F" w:rsidTr="003228F4">
        <w:trPr>
          <w:trHeight w:val="563"/>
        </w:trPr>
        <w:tc>
          <w:tcPr>
            <w:tcW w:w="2844" w:type="dxa"/>
            <w:shd w:val="clear" w:color="auto" w:fill="CCFFCC"/>
          </w:tcPr>
          <w:p w:rsidR="0038413F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Expenditure on Fruits and Vegetables as a % of all expenditure on FOOD</w:t>
            </w:r>
          </w:p>
        </w:tc>
        <w:tc>
          <w:tcPr>
            <w:tcW w:w="1002" w:type="dxa"/>
            <w:shd w:val="clear" w:color="auto" w:fill="CCFFCC"/>
          </w:tcPr>
          <w:p w:rsidR="0038413F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8%</w:t>
            </w:r>
          </w:p>
        </w:tc>
        <w:tc>
          <w:tcPr>
            <w:tcW w:w="1086" w:type="dxa"/>
            <w:shd w:val="clear" w:color="auto" w:fill="00FF00"/>
          </w:tcPr>
          <w:p w:rsidR="0038413F" w:rsidRPr="002974F7" w:rsidRDefault="0038413F" w:rsidP="003228F4">
            <w:pPr>
              <w:spacing w:after="0" w:line="240" w:lineRule="auto"/>
              <w:ind w:left="-36"/>
              <w:rPr>
                <w:rFonts w:cstheme="minorHAnsi"/>
                <w:b/>
                <w:sz w:val="18"/>
                <w:szCs w:val="18"/>
              </w:rPr>
            </w:pPr>
            <w:r w:rsidRPr="002974F7">
              <w:rPr>
                <w:rFonts w:cstheme="minorHAnsi"/>
                <w:b/>
                <w:sz w:val="18"/>
                <w:szCs w:val="18"/>
              </w:rPr>
              <w:t>10%</w:t>
            </w:r>
          </w:p>
        </w:tc>
        <w:tc>
          <w:tcPr>
            <w:tcW w:w="1080" w:type="dxa"/>
            <w:shd w:val="clear" w:color="auto" w:fill="00FF00"/>
          </w:tcPr>
          <w:p w:rsidR="0038413F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8%</w:t>
            </w:r>
          </w:p>
        </w:tc>
        <w:tc>
          <w:tcPr>
            <w:tcW w:w="1080" w:type="dxa"/>
            <w:shd w:val="clear" w:color="auto" w:fill="00FF00"/>
          </w:tcPr>
          <w:p w:rsidR="0038413F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8%</w:t>
            </w:r>
          </w:p>
        </w:tc>
        <w:tc>
          <w:tcPr>
            <w:tcW w:w="1170" w:type="dxa"/>
            <w:shd w:val="clear" w:color="auto" w:fill="00FF00"/>
          </w:tcPr>
          <w:p w:rsidR="0038413F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8%</w:t>
            </w:r>
          </w:p>
        </w:tc>
        <w:tc>
          <w:tcPr>
            <w:tcW w:w="1116" w:type="dxa"/>
            <w:shd w:val="clear" w:color="auto" w:fill="00FF00"/>
          </w:tcPr>
          <w:p w:rsidR="0038413F" w:rsidRPr="002974F7" w:rsidRDefault="0038413F" w:rsidP="003228F4">
            <w:pPr>
              <w:spacing w:after="0" w:line="240" w:lineRule="auto"/>
              <w:ind w:left="-36"/>
              <w:rPr>
                <w:rFonts w:cstheme="minorHAnsi"/>
                <w:b/>
                <w:sz w:val="18"/>
                <w:szCs w:val="18"/>
              </w:rPr>
            </w:pPr>
            <w:r w:rsidRPr="002974F7">
              <w:rPr>
                <w:rFonts w:cstheme="minorHAnsi"/>
                <w:b/>
                <w:sz w:val="18"/>
                <w:szCs w:val="18"/>
              </w:rPr>
              <w:t>7%</w:t>
            </w:r>
          </w:p>
        </w:tc>
      </w:tr>
      <w:tr w:rsidR="0038413F" w:rsidTr="003228F4">
        <w:trPr>
          <w:trHeight w:val="296"/>
        </w:trPr>
        <w:tc>
          <w:tcPr>
            <w:tcW w:w="2844" w:type="dxa"/>
          </w:tcPr>
          <w:p w:rsidR="0038413F" w:rsidRPr="00CF15DA" w:rsidRDefault="0038413F" w:rsidP="0038413F">
            <w:pPr>
              <w:pStyle w:val="ListParagraph"/>
              <w:numPr>
                <w:ilvl w:val="0"/>
                <w:numId w:val="1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 xml:space="preserve">Oils and Fats </w:t>
            </w:r>
          </w:p>
        </w:tc>
        <w:tc>
          <w:tcPr>
            <w:tcW w:w="1002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1086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117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116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8.4</w:t>
            </w:r>
          </w:p>
        </w:tc>
      </w:tr>
      <w:tr w:rsidR="0038413F" w:rsidTr="003228F4">
        <w:trPr>
          <w:trHeight w:val="636"/>
        </w:trPr>
        <w:tc>
          <w:tcPr>
            <w:tcW w:w="2844" w:type="dxa"/>
          </w:tcPr>
          <w:p w:rsidR="0038413F" w:rsidRPr="00534EDA" w:rsidRDefault="0038413F" w:rsidP="0038413F">
            <w:pPr>
              <w:pStyle w:val="ListParagraph"/>
              <w:numPr>
                <w:ilvl w:val="0"/>
                <w:numId w:val="1"/>
              </w:numPr>
              <w:tabs>
                <w:tab w:val="left" w:pos="396"/>
              </w:tabs>
              <w:ind w:left="306" w:hanging="180"/>
              <w:rPr>
                <w:rFonts w:cstheme="minorHAnsi"/>
                <w:sz w:val="18"/>
                <w:szCs w:val="18"/>
              </w:rPr>
            </w:pPr>
            <w:r w:rsidRPr="00534EDA">
              <w:rPr>
                <w:rFonts w:cstheme="minorHAnsi"/>
                <w:sz w:val="18"/>
                <w:szCs w:val="18"/>
              </w:rPr>
              <w:t xml:space="preserve"> Sugar, Jam, Honey, Chocolate and Confectionery </w:t>
            </w:r>
          </w:p>
        </w:tc>
        <w:tc>
          <w:tcPr>
            <w:tcW w:w="1002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17.2</w:t>
            </w:r>
          </w:p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14.1</w:t>
            </w:r>
          </w:p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18.2</w:t>
            </w:r>
          </w:p>
          <w:p w:rsidR="0038413F" w:rsidRPr="00534EDA" w:rsidRDefault="0038413F" w:rsidP="003228F4">
            <w:pPr>
              <w:tabs>
                <w:tab w:val="left" w:pos="711"/>
              </w:tabs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20.8</w:t>
            </w:r>
          </w:p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22.7</w:t>
            </w:r>
          </w:p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8413F" w:rsidTr="003228F4">
        <w:trPr>
          <w:trHeight w:val="231"/>
        </w:trPr>
        <w:tc>
          <w:tcPr>
            <w:tcW w:w="2844" w:type="dxa"/>
          </w:tcPr>
          <w:p w:rsidR="0038413F" w:rsidRPr="00534EDA" w:rsidRDefault="0038413F" w:rsidP="0038413F">
            <w:pPr>
              <w:pStyle w:val="ListParagraph"/>
              <w:numPr>
                <w:ilvl w:val="0"/>
                <w:numId w:val="1"/>
              </w:numPr>
              <w:tabs>
                <w:tab w:val="left" w:pos="396"/>
              </w:tabs>
              <w:ind w:left="306" w:hanging="180"/>
              <w:rPr>
                <w:rFonts w:cstheme="minorHAnsi"/>
                <w:sz w:val="18"/>
                <w:szCs w:val="18"/>
              </w:rPr>
            </w:pPr>
            <w:r w:rsidRPr="00534EDA">
              <w:rPr>
                <w:rFonts w:cstheme="minorHAnsi"/>
                <w:sz w:val="18"/>
                <w:szCs w:val="18"/>
              </w:rPr>
              <w:t>Bread and Cereals</w:t>
            </w:r>
          </w:p>
        </w:tc>
        <w:tc>
          <w:tcPr>
            <w:tcW w:w="1002" w:type="dxa"/>
          </w:tcPr>
          <w:p w:rsidR="0038413F" w:rsidRPr="00534EDA" w:rsidRDefault="0038413F" w:rsidP="003228F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78.2</w:t>
            </w:r>
          </w:p>
        </w:tc>
        <w:tc>
          <w:tcPr>
            <w:tcW w:w="1086" w:type="dxa"/>
          </w:tcPr>
          <w:p w:rsidR="0038413F" w:rsidRPr="00534EDA" w:rsidRDefault="0038413F" w:rsidP="003228F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54.9</w:t>
            </w:r>
          </w:p>
        </w:tc>
        <w:tc>
          <w:tcPr>
            <w:tcW w:w="1080" w:type="dxa"/>
          </w:tcPr>
          <w:p w:rsidR="0038413F" w:rsidRPr="00534EDA" w:rsidRDefault="0038413F" w:rsidP="003228F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1080" w:type="dxa"/>
          </w:tcPr>
          <w:p w:rsidR="0038413F" w:rsidRPr="00534EDA" w:rsidRDefault="0038413F" w:rsidP="003228F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91.3</w:t>
            </w:r>
          </w:p>
        </w:tc>
        <w:tc>
          <w:tcPr>
            <w:tcW w:w="1170" w:type="dxa"/>
          </w:tcPr>
          <w:p w:rsidR="0038413F" w:rsidRPr="00534EDA" w:rsidRDefault="0038413F" w:rsidP="003228F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87.7</w:t>
            </w:r>
          </w:p>
        </w:tc>
        <w:tc>
          <w:tcPr>
            <w:tcW w:w="1116" w:type="dxa"/>
          </w:tcPr>
          <w:p w:rsidR="0038413F" w:rsidRPr="00534EDA" w:rsidRDefault="0038413F" w:rsidP="003228F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83.6</w:t>
            </w:r>
          </w:p>
        </w:tc>
      </w:tr>
      <w:tr w:rsidR="0038413F" w:rsidTr="003228F4">
        <w:trPr>
          <w:trHeight w:val="563"/>
        </w:trPr>
        <w:tc>
          <w:tcPr>
            <w:tcW w:w="2844" w:type="dxa"/>
          </w:tcPr>
          <w:p w:rsidR="0038413F" w:rsidRPr="007328D0" w:rsidRDefault="0038413F" w:rsidP="003228F4">
            <w:pPr>
              <w:spacing w:after="0" w:line="240" w:lineRule="auto"/>
              <w:ind w:left="-36"/>
              <w:rPr>
                <w:rFonts w:cstheme="minorHAnsi"/>
                <w:b/>
                <w:sz w:val="18"/>
                <w:szCs w:val="18"/>
              </w:rPr>
            </w:pPr>
            <w:r w:rsidRPr="007328D0">
              <w:rPr>
                <w:rFonts w:cstheme="minorHAnsi"/>
                <w:b/>
                <w:sz w:val="18"/>
                <w:szCs w:val="18"/>
              </w:rPr>
              <w:t>(B) Food-serving SERVICES</w:t>
            </w:r>
          </w:p>
        </w:tc>
        <w:tc>
          <w:tcPr>
            <w:tcW w:w="1002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764.4</w:t>
            </w:r>
          </w:p>
          <w:p w:rsidR="0038413F" w:rsidRPr="00534E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367.9</w:t>
            </w:r>
          </w:p>
          <w:p w:rsidR="0038413F" w:rsidRPr="00534E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534E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634.2</w:t>
            </w:r>
          </w:p>
        </w:tc>
        <w:tc>
          <w:tcPr>
            <w:tcW w:w="1080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808.4</w:t>
            </w:r>
          </w:p>
          <w:p w:rsidR="0038413F" w:rsidRPr="00534E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918</w:t>
            </w:r>
          </w:p>
          <w:p w:rsidR="0038413F" w:rsidRPr="00534E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6" w:type="dxa"/>
          </w:tcPr>
          <w:p w:rsidR="0038413F" w:rsidRPr="00534E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34EDA">
              <w:rPr>
                <w:rFonts w:ascii="Calibri" w:hAnsi="Calibri" w:cs="Calibri"/>
                <w:color w:val="000000"/>
                <w:sz w:val="18"/>
                <w:szCs w:val="18"/>
              </w:rPr>
              <w:t>1093.5</w:t>
            </w:r>
          </w:p>
          <w:p w:rsidR="0038413F" w:rsidRPr="00534E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</w:tr>
      <w:tr w:rsidR="0038413F" w:rsidTr="003228F4">
        <w:trPr>
          <w:trHeight w:val="413"/>
        </w:trPr>
        <w:tc>
          <w:tcPr>
            <w:tcW w:w="2844" w:type="dxa"/>
          </w:tcPr>
          <w:p w:rsidR="0038413F" w:rsidRPr="00CF15DA" w:rsidRDefault="0038413F" w:rsidP="0038413F">
            <w:pPr>
              <w:pStyle w:val="ListParagraph"/>
              <w:numPr>
                <w:ilvl w:val="0"/>
                <w:numId w:val="2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Restaurants, cafes and pubs</w:t>
            </w:r>
          </w:p>
        </w:tc>
        <w:tc>
          <w:tcPr>
            <w:tcW w:w="1002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266.6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121.5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234.2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322.5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6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609.8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</w:tr>
      <w:tr w:rsidR="0038413F" w:rsidTr="003228F4">
        <w:trPr>
          <w:trHeight w:val="323"/>
        </w:trPr>
        <w:tc>
          <w:tcPr>
            <w:tcW w:w="2844" w:type="dxa"/>
          </w:tcPr>
          <w:p w:rsidR="0038413F" w:rsidRPr="00CF15DA" w:rsidRDefault="0038413F" w:rsidP="0038413F">
            <w:pPr>
              <w:pStyle w:val="ListParagraph"/>
              <w:numPr>
                <w:ilvl w:val="0"/>
                <w:numId w:val="2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Fast-food restaurants</w:t>
            </w:r>
          </w:p>
        </w:tc>
        <w:tc>
          <w:tcPr>
            <w:tcW w:w="1002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45.7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24.7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44.1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54.6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56.9</w:t>
            </w:r>
          </w:p>
        </w:tc>
        <w:tc>
          <w:tcPr>
            <w:tcW w:w="1116" w:type="dxa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48.4</w:t>
            </w:r>
          </w:p>
        </w:tc>
      </w:tr>
      <w:tr w:rsidR="0038413F" w:rsidTr="003228F4">
        <w:trPr>
          <w:trHeight w:val="620"/>
        </w:trPr>
        <w:tc>
          <w:tcPr>
            <w:tcW w:w="2844" w:type="dxa"/>
            <w:shd w:val="clear" w:color="auto" w:fill="FFFF99"/>
          </w:tcPr>
          <w:p w:rsidR="0038413F" w:rsidRPr="00CF15DA" w:rsidRDefault="0038413F" w:rsidP="0038413F">
            <w:pPr>
              <w:pStyle w:val="ListParagraph"/>
              <w:numPr>
                <w:ilvl w:val="0"/>
                <w:numId w:val="2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HAWKER</w:t>
            </w:r>
            <w:r w:rsidR="00307A37">
              <w:rPr>
                <w:rFonts w:cstheme="minorHAnsi"/>
                <w:sz w:val="18"/>
                <w:szCs w:val="18"/>
              </w:rPr>
              <w:t xml:space="preserve"> food (Hawker</w:t>
            </w:r>
            <w:r w:rsidRPr="00CF15DA">
              <w:rPr>
                <w:rFonts w:cstheme="minorHAnsi"/>
                <w:sz w:val="18"/>
                <w:szCs w:val="18"/>
              </w:rPr>
              <w:t xml:space="preserve"> Centres, Food courts, Coffee shops, Canteens, Kiosks, Street Vendors.</w:t>
            </w:r>
            <w:r w:rsidR="00307A37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002" w:type="dxa"/>
            <w:shd w:val="clear" w:color="auto" w:fill="FFFF99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434.9</w:t>
            </w:r>
          </w:p>
        </w:tc>
        <w:tc>
          <w:tcPr>
            <w:tcW w:w="1086" w:type="dxa"/>
            <w:shd w:val="clear" w:color="auto" w:fill="FFFF99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291.8</w:t>
            </w:r>
          </w:p>
        </w:tc>
        <w:tc>
          <w:tcPr>
            <w:tcW w:w="1080" w:type="dxa"/>
            <w:shd w:val="clear" w:color="auto" w:fill="FFFF99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457.5</w:t>
            </w:r>
          </w:p>
        </w:tc>
        <w:tc>
          <w:tcPr>
            <w:tcW w:w="1080" w:type="dxa"/>
            <w:shd w:val="clear" w:color="auto" w:fill="FFFF99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501.6</w:t>
            </w:r>
          </w:p>
        </w:tc>
        <w:tc>
          <w:tcPr>
            <w:tcW w:w="1170" w:type="dxa"/>
            <w:shd w:val="clear" w:color="auto" w:fill="FFFF99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515.2</w:t>
            </w:r>
          </w:p>
        </w:tc>
        <w:tc>
          <w:tcPr>
            <w:tcW w:w="1116" w:type="dxa"/>
            <w:shd w:val="clear" w:color="auto" w:fill="FFFF99"/>
          </w:tcPr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408.3</w:t>
            </w:r>
          </w:p>
        </w:tc>
      </w:tr>
      <w:tr w:rsidR="0038413F" w:rsidRPr="00C05940" w:rsidTr="003228F4">
        <w:trPr>
          <w:trHeight w:val="563"/>
        </w:trPr>
        <w:tc>
          <w:tcPr>
            <w:tcW w:w="2844" w:type="dxa"/>
            <w:shd w:val="clear" w:color="auto" w:fill="FFFF99"/>
          </w:tcPr>
          <w:p w:rsidR="0038413F" w:rsidRPr="00BF0F01" w:rsidRDefault="0038413F" w:rsidP="00307A37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Expenditure on </w:t>
            </w:r>
            <w:r w:rsidRPr="00CF15DA">
              <w:rPr>
                <w:rFonts w:cstheme="minorHAnsi"/>
                <w:b/>
                <w:sz w:val="18"/>
                <w:szCs w:val="18"/>
              </w:rPr>
              <w:t>HAWKER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F15DA">
              <w:rPr>
                <w:rFonts w:cstheme="minorHAnsi"/>
                <w:b/>
                <w:sz w:val="18"/>
                <w:szCs w:val="18"/>
              </w:rPr>
              <w:t>food</w:t>
            </w:r>
            <w:r>
              <w:rPr>
                <w:rFonts w:cstheme="minorHAnsi"/>
                <w:sz w:val="18"/>
                <w:szCs w:val="18"/>
              </w:rPr>
              <w:t xml:space="preserve"> as a</w:t>
            </w:r>
            <w:bookmarkStart w:id="0" w:name="_GoBack"/>
            <w:bookmarkEnd w:id="0"/>
            <w:r>
              <w:rPr>
                <w:rFonts w:cstheme="minorHAnsi"/>
                <w:sz w:val="18"/>
                <w:szCs w:val="18"/>
              </w:rPr>
              <w:t xml:space="preserve"> % of all expenditure on FOOD</w:t>
            </w:r>
          </w:p>
        </w:tc>
        <w:tc>
          <w:tcPr>
            <w:tcW w:w="1002" w:type="dxa"/>
            <w:shd w:val="clear" w:color="auto" w:fill="FFFF99"/>
          </w:tcPr>
          <w:p w:rsidR="0038413F" w:rsidRPr="00C05940" w:rsidRDefault="0038413F" w:rsidP="003228F4">
            <w:pPr>
              <w:spacing w:after="0" w:line="240" w:lineRule="auto"/>
              <w:ind w:left="-36"/>
              <w:rPr>
                <w:rFonts w:cstheme="minorHAnsi"/>
                <w:b/>
                <w:sz w:val="18"/>
                <w:szCs w:val="18"/>
              </w:rPr>
            </w:pPr>
            <w:r w:rsidRPr="00C05940">
              <w:rPr>
                <w:rFonts w:cstheme="minorHAnsi"/>
                <w:b/>
                <w:sz w:val="18"/>
                <w:szCs w:val="18"/>
              </w:rPr>
              <w:t>37%</w:t>
            </w:r>
          </w:p>
        </w:tc>
        <w:tc>
          <w:tcPr>
            <w:tcW w:w="1086" w:type="dxa"/>
            <w:shd w:val="clear" w:color="auto" w:fill="FFFF00"/>
          </w:tcPr>
          <w:p w:rsidR="0038413F" w:rsidRPr="00C05940" w:rsidRDefault="0038413F" w:rsidP="003228F4">
            <w:pPr>
              <w:spacing w:after="0" w:line="240" w:lineRule="auto"/>
              <w:ind w:left="-36"/>
              <w:rPr>
                <w:rFonts w:cstheme="minorHAnsi"/>
                <w:b/>
                <w:sz w:val="18"/>
                <w:szCs w:val="18"/>
              </w:rPr>
            </w:pPr>
            <w:r w:rsidRPr="00C05940">
              <w:rPr>
                <w:rFonts w:cstheme="minorHAnsi"/>
                <w:b/>
                <w:sz w:val="18"/>
                <w:szCs w:val="18"/>
              </w:rPr>
              <w:t>43%</w:t>
            </w:r>
          </w:p>
        </w:tc>
        <w:tc>
          <w:tcPr>
            <w:tcW w:w="1080" w:type="dxa"/>
            <w:shd w:val="clear" w:color="auto" w:fill="FFFF00"/>
          </w:tcPr>
          <w:p w:rsidR="0038413F" w:rsidRPr="00BF0F01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44%</w:t>
            </w:r>
          </w:p>
        </w:tc>
        <w:tc>
          <w:tcPr>
            <w:tcW w:w="1080" w:type="dxa"/>
            <w:shd w:val="clear" w:color="auto" w:fill="FFFF00"/>
          </w:tcPr>
          <w:p w:rsidR="0038413F" w:rsidRPr="00BF0F01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39%</w:t>
            </w:r>
          </w:p>
        </w:tc>
        <w:tc>
          <w:tcPr>
            <w:tcW w:w="1170" w:type="dxa"/>
            <w:shd w:val="clear" w:color="auto" w:fill="FFFF00"/>
          </w:tcPr>
          <w:p w:rsidR="0038413F" w:rsidRPr="00BF0F01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37%</w:t>
            </w:r>
          </w:p>
        </w:tc>
        <w:tc>
          <w:tcPr>
            <w:tcW w:w="1116" w:type="dxa"/>
            <w:shd w:val="clear" w:color="auto" w:fill="FFFF00"/>
          </w:tcPr>
          <w:p w:rsidR="0038413F" w:rsidRPr="00C05940" w:rsidRDefault="0038413F" w:rsidP="003228F4">
            <w:pPr>
              <w:spacing w:after="0" w:line="240" w:lineRule="auto"/>
              <w:ind w:left="-36"/>
              <w:rPr>
                <w:rFonts w:cstheme="minorHAnsi"/>
                <w:b/>
                <w:sz w:val="18"/>
                <w:szCs w:val="18"/>
              </w:rPr>
            </w:pPr>
            <w:r w:rsidRPr="00C05940">
              <w:rPr>
                <w:rFonts w:cstheme="minorHAnsi"/>
                <w:b/>
                <w:sz w:val="18"/>
                <w:szCs w:val="18"/>
              </w:rPr>
              <w:t>26%</w:t>
            </w:r>
          </w:p>
        </w:tc>
      </w:tr>
      <w:tr w:rsidR="0038413F" w:rsidTr="003228F4">
        <w:trPr>
          <w:trHeight w:val="277"/>
        </w:trPr>
        <w:tc>
          <w:tcPr>
            <w:tcW w:w="2844" w:type="dxa"/>
          </w:tcPr>
          <w:p w:rsidR="0038413F" w:rsidRPr="00CF15DA" w:rsidRDefault="0038413F" w:rsidP="0038413F">
            <w:pPr>
              <w:pStyle w:val="ListParagraph"/>
              <w:numPr>
                <w:ilvl w:val="0"/>
                <w:numId w:val="2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CF15DA">
              <w:rPr>
                <w:rFonts w:cstheme="minorHAnsi"/>
                <w:sz w:val="18"/>
                <w:szCs w:val="18"/>
              </w:rPr>
              <w:t>Other catering services</w:t>
            </w:r>
          </w:p>
        </w:tc>
        <w:tc>
          <w:tcPr>
            <w:tcW w:w="1002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  <w:p w:rsidR="0038413F" w:rsidRPr="00CF15DA" w:rsidRDefault="0038413F" w:rsidP="003228F4">
            <w:pPr>
              <w:tabs>
                <w:tab w:val="left" w:pos="600"/>
              </w:tabs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3.3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5.9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9.1</w:t>
            </w:r>
          </w:p>
          <w:p w:rsidR="0038413F" w:rsidRPr="00CF15DA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:rsidR="0038413F" w:rsidRPr="00CF15DA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13.3</w:t>
            </w:r>
          </w:p>
          <w:p w:rsidR="0038413F" w:rsidRPr="00CF15DA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6" w:type="dxa"/>
          </w:tcPr>
          <w:p w:rsidR="0038413F" w:rsidRPr="00CF15DA" w:rsidRDefault="0038413F" w:rsidP="003228F4">
            <w:pPr>
              <w:tabs>
                <w:tab w:val="left" w:pos="729"/>
              </w:tabs>
              <w:spacing w:after="0" w:line="240" w:lineRule="auto"/>
              <w:ind w:left="-36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F15DA">
              <w:rPr>
                <w:rFonts w:ascii="Calibri" w:hAnsi="Calibri" w:cs="Calibri"/>
                <w:color w:val="000000"/>
                <w:sz w:val="18"/>
                <w:szCs w:val="18"/>
              </w:rPr>
              <w:t>13.5</w:t>
            </w:r>
          </w:p>
          <w:p w:rsidR="0038413F" w:rsidRPr="00CF15DA" w:rsidRDefault="0038413F" w:rsidP="003228F4">
            <w:pPr>
              <w:tabs>
                <w:tab w:val="left" w:pos="729"/>
              </w:tabs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</w:tr>
      <w:tr w:rsidR="0038413F" w:rsidTr="003228F4">
        <w:trPr>
          <w:trHeight w:val="440"/>
        </w:trPr>
        <w:tc>
          <w:tcPr>
            <w:tcW w:w="2844" w:type="dxa"/>
          </w:tcPr>
          <w:p w:rsidR="0038413F" w:rsidRPr="004C7ECD" w:rsidRDefault="0038413F" w:rsidP="0038413F">
            <w:pPr>
              <w:pStyle w:val="ListParagraph"/>
              <w:numPr>
                <w:ilvl w:val="0"/>
                <w:numId w:val="2"/>
              </w:numPr>
              <w:ind w:left="306" w:hanging="180"/>
              <w:rPr>
                <w:rFonts w:cstheme="minorHAnsi"/>
                <w:sz w:val="18"/>
                <w:szCs w:val="18"/>
              </w:rPr>
            </w:pPr>
            <w:r w:rsidRPr="004C7ECD">
              <w:rPr>
                <w:rFonts w:cstheme="minorHAnsi"/>
                <w:sz w:val="18"/>
                <w:szCs w:val="18"/>
              </w:rPr>
              <w:t>Food serving services not elsewhere classified</w:t>
            </w:r>
          </w:p>
        </w:tc>
        <w:tc>
          <w:tcPr>
            <w:tcW w:w="1002" w:type="dxa"/>
          </w:tcPr>
          <w:p w:rsidR="0038413F" w:rsidRPr="004C7ECD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C7ECD">
              <w:rPr>
                <w:rFonts w:ascii="Calibri" w:hAnsi="Calibri" w:cs="Calibri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1086" w:type="dxa"/>
          </w:tcPr>
          <w:p w:rsidR="0038413F" w:rsidRPr="004C7ECD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C7ECD">
              <w:rPr>
                <w:rFonts w:ascii="Calibri" w:hAnsi="Calibri" w:cs="Calibri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080" w:type="dxa"/>
          </w:tcPr>
          <w:p w:rsidR="0038413F" w:rsidRPr="004C7ECD" w:rsidRDefault="0038413F" w:rsidP="003228F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C7ECD">
              <w:rPr>
                <w:rFonts w:ascii="Calibri" w:hAnsi="Calibri" w:cs="Calibri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1080" w:type="dxa"/>
          </w:tcPr>
          <w:p w:rsidR="0038413F" w:rsidRPr="004C7ECD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C7ECD">
              <w:rPr>
                <w:rFonts w:ascii="Calibri" w:hAnsi="Calibri" w:cs="Calibri"/>
                <w:color w:val="000000"/>
                <w:sz w:val="18"/>
                <w:szCs w:val="18"/>
              </w:rPr>
              <w:t>8.8</w:t>
            </w:r>
          </w:p>
          <w:p w:rsidR="0038413F" w:rsidRPr="004C7ECD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:rsidR="0038413F" w:rsidRPr="004C7ECD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C7ECD">
              <w:rPr>
                <w:rFonts w:ascii="Calibri" w:hAnsi="Calibri" w:cs="Calibri"/>
                <w:color w:val="000000"/>
                <w:sz w:val="18"/>
                <w:szCs w:val="18"/>
              </w:rPr>
              <w:t>10.2</w:t>
            </w:r>
          </w:p>
          <w:p w:rsidR="0038413F" w:rsidRPr="004C7ECD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6" w:type="dxa"/>
          </w:tcPr>
          <w:p w:rsidR="0038413F" w:rsidRPr="004C7ECD" w:rsidRDefault="0038413F" w:rsidP="003228F4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C7ECD">
              <w:rPr>
                <w:rFonts w:ascii="Calibri" w:hAnsi="Calibri" w:cs="Calibri"/>
                <w:color w:val="000000"/>
                <w:sz w:val="18"/>
                <w:szCs w:val="18"/>
              </w:rPr>
              <w:t>13.6</w:t>
            </w:r>
          </w:p>
          <w:p w:rsidR="0038413F" w:rsidRPr="004C7ECD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</w:p>
        </w:tc>
      </w:tr>
      <w:tr w:rsidR="0038413F" w:rsidTr="003228F4">
        <w:trPr>
          <w:trHeight w:val="563"/>
        </w:trPr>
        <w:tc>
          <w:tcPr>
            <w:tcW w:w="2844" w:type="dxa"/>
          </w:tcPr>
          <w:p w:rsidR="0038413F" w:rsidRPr="00BF0F01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Expenditure on </w:t>
            </w:r>
            <w:r w:rsidRPr="00CF15DA">
              <w:rPr>
                <w:rFonts w:cstheme="minorHAnsi"/>
                <w:b/>
                <w:sz w:val="18"/>
                <w:szCs w:val="18"/>
              </w:rPr>
              <w:t>HAWKER food</w:t>
            </w:r>
            <w:r>
              <w:rPr>
                <w:rFonts w:cstheme="minorHAnsi"/>
                <w:sz w:val="18"/>
                <w:szCs w:val="18"/>
              </w:rPr>
              <w:t xml:space="preserve"> as a % of all expenditure on FOOD SERVICES</w:t>
            </w:r>
          </w:p>
        </w:tc>
        <w:tc>
          <w:tcPr>
            <w:tcW w:w="1002" w:type="dxa"/>
          </w:tcPr>
          <w:p w:rsidR="0038413F" w:rsidRPr="00BF0F01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57%</w:t>
            </w:r>
          </w:p>
        </w:tc>
        <w:tc>
          <w:tcPr>
            <w:tcW w:w="1086" w:type="dxa"/>
          </w:tcPr>
          <w:p w:rsidR="0038413F" w:rsidRPr="00BF0F01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79%</w:t>
            </w:r>
          </w:p>
        </w:tc>
        <w:tc>
          <w:tcPr>
            <w:tcW w:w="1080" w:type="dxa"/>
          </w:tcPr>
          <w:p w:rsidR="0038413F" w:rsidRPr="00BF0F01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72%</w:t>
            </w:r>
          </w:p>
        </w:tc>
        <w:tc>
          <w:tcPr>
            <w:tcW w:w="1080" w:type="dxa"/>
          </w:tcPr>
          <w:p w:rsidR="0038413F" w:rsidRPr="00BF0F01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62%</w:t>
            </w:r>
          </w:p>
        </w:tc>
        <w:tc>
          <w:tcPr>
            <w:tcW w:w="1170" w:type="dxa"/>
          </w:tcPr>
          <w:p w:rsidR="0038413F" w:rsidRPr="00BF0F01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56%</w:t>
            </w:r>
          </w:p>
        </w:tc>
        <w:tc>
          <w:tcPr>
            <w:tcW w:w="1116" w:type="dxa"/>
          </w:tcPr>
          <w:p w:rsidR="0038413F" w:rsidRPr="00BF0F01" w:rsidRDefault="0038413F" w:rsidP="003228F4">
            <w:pPr>
              <w:spacing w:after="0" w:line="240" w:lineRule="auto"/>
              <w:ind w:left="-3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37%</w:t>
            </w:r>
          </w:p>
        </w:tc>
      </w:tr>
    </w:tbl>
    <w:p w:rsidR="0038413F" w:rsidRDefault="0038413F"/>
    <w:sectPr w:rsidR="0038413F" w:rsidSect="0038413F">
      <w:pgSz w:w="11906" w:h="16838"/>
      <w:pgMar w:top="108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72BFA"/>
    <w:multiLevelType w:val="hybridMultilevel"/>
    <w:tmpl w:val="773A90C4"/>
    <w:lvl w:ilvl="0" w:tplc="094887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F2218"/>
    <w:multiLevelType w:val="hybridMultilevel"/>
    <w:tmpl w:val="773A90C4"/>
    <w:lvl w:ilvl="0" w:tplc="094887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06"/>
    <w:rsid w:val="000512AC"/>
    <w:rsid w:val="001C04B2"/>
    <w:rsid w:val="002E1F77"/>
    <w:rsid w:val="00307A37"/>
    <w:rsid w:val="0038413F"/>
    <w:rsid w:val="00461047"/>
    <w:rsid w:val="00503D2A"/>
    <w:rsid w:val="00503E60"/>
    <w:rsid w:val="006F3CF0"/>
    <w:rsid w:val="00AE17FF"/>
    <w:rsid w:val="00B8390D"/>
    <w:rsid w:val="00B8455B"/>
    <w:rsid w:val="00BA428A"/>
    <w:rsid w:val="00D33006"/>
    <w:rsid w:val="00D8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024BC8-A5AB-4431-AAFD-18297688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4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C04B2"/>
    <w:pPr>
      <w:spacing w:after="0" w:line="240" w:lineRule="auto"/>
      <w:ind w:left="720"/>
      <w:contextualSpacing/>
    </w:pPr>
    <w:rPr>
      <w:lang w:val="en-SG" w:eastAsia="zh-SG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C04B2"/>
    <w:rPr>
      <w:lang w:val="en-SG" w:eastAsia="zh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D7848-B6E6-4616-94E9-8F693624A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WEE KIEN HAN</dc:creator>
  <cp:keywords/>
  <dc:description/>
  <cp:lastModifiedBy>ANDREW WEE KIEN HAN</cp:lastModifiedBy>
  <cp:revision>7</cp:revision>
  <dcterms:created xsi:type="dcterms:W3CDTF">2023-03-15T06:08:00Z</dcterms:created>
  <dcterms:modified xsi:type="dcterms:W3CDTF">2023-03-15T06:18:00Z</dcterms:modified>
</cp:coreProperties>
</file>